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4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2140"/>
        <w:gridCol w:w="1417"/>
        <w:gridCol w:w="1843"/>
        <w:gridCol w:w="3402"/>
        <w:gridCol w:w="1276"/>
        <w:gridCol w:w="236"/>
        <w:gridCol w:w="1465"/>
        <w:gridCol w:w="992"/>
        <w:gridCol w:w="1276"/>
        <w:gridCol w:w="992"/>
        <w:gridCol w:w="709"/>
      </w:tblGrid>
      <w:tr w:rsidR="00B453F1" w:rsidRPr="00FC7C95" w:rsidTr="00B453F1">
        <w:trPr>
          <w:trHeight w:val="300"/>
        </w:trPr>
        <w:tc>
          <w:tcPr>
            <w:tcW w:w="15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4"/>
                <w:lang w:eastAsia="hr-HR"/>
              </w:rPr>
            </w:pPr>
            <w:r w:rsidRPr="00FC7C95">
              <w:rPr>
                <w:color w:val="FF0000"/>
                <w:sz w:val="14"/>
              </w:rPr>
              <w:br w:type="page"/>
            </w:r>
            <w:r w:rsidR="005D4960"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PLAN RAZVOJNIH PROGRAMA ZA 2019</w:t>
            </w:r>
            <w:r w:rsidR="00E92DFC"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.</w:t>
            </w:r>
            <w:r w:rsidR="005D4960"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 xml:space="preserve"> i PROJEKCIJE ZA 2020</w:t>
            </w:r>
            <w:r w:rsidR="00E92DFC"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.</w:t>
            </w:r>
            <w:r w:rsidR="005D4960"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 xml:space="preserve"> I 2021</w:t>
            </w:r>
            <w:r w:rsidR="00E92DFC"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.</w:t>
            </w:r>
            <w:r w:rsidRPr="00C67895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 xml:space="preserve"> GODINU</w:t>
            </w:r>
          </w:p>
        </w:tc>
      </w:tr>
      <w:tr w:rsidR="00B453F1" w:rsidRPr="00FC7C95" w:rsidTr="00B453F1">
        <w:trPr>
          <w:trHeight w:val="1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FC7C95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FC7C95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FC7C95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FC7C95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FC7C95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</w:p>
        </w:tc>
      </w:tr>
    </w:tbl>
    <w:p w:rsidR="00C327B0" w:rsidRPr="00FC7C95" w:rsidRDefault="00C327B0">
      <w:pPr>
        <w:rPr>
          <w:color w:val="FF0000"/>
        </w:rPr>
      </w:pPr>
    </w:p>
    <w:tbl>
      <w:tblPr>
        <w:tblW w:w="1574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3"/>
        <w:gridCol w:w="2127"/>
        <w:gridCol w:w="17"/>
        <w:gridCol w:w="1339"/>
        <w:gridCol w:w="61"/>
        <w:gridCol w:w="1843"/>
        <w:gridCol w:w="1163"/>
        <w:gridCol w:w="1105"/>
        <w:gridCol w:w="1134"/>
        <w:gridCol w:w="2977"/>
        <w:gridCol w:w="978"/>
        <w:gridCol w:w="14"/>
        <w:gridCol w:w="965"/>
        <w:gridCol w:w="27"/>
        <w:gridCol w:w="952"/>
        <w:gridCol w:w="40"/>
        <w:gridCol w:w="993"/>
      </w:tblGrid>
      <w:tr w:rsidR="00B453F1" w:rsidRPr="00FC7C95" w:rsidTr="00CF6BDD">
        <w:trPr>
          <w:trHeight w:val="488"/>
          <w:tblHeader/>
        </w:trPr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Cilj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Aktivnost/</w:t>
            </w: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br/>
              <w:t>projekt u proračunu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Način ostvarivanja cilja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Sredstva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Pokazatelj rezultata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Polazna vrijednost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Ciljana vrijednost</w:t>
            </w:r>
          </w:p>
        </w:tc>
      </w:tr>
      <w:tr w:rsidR="00B453F1" w:rsidRPr="00FC7C95" w:rsidTr="00442520">
        <w:trPr>
          <w:trHeight w:val="300"/>
          <w:tblHeader/>
        </w:trPr>
        <w:tc>
          <w:tcPr>
            <w:tcW w:w="2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5D4960" w:rsidRDefault="00881B36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2019</w:t>
            </w:r>
            <w:r w:rsidR="00B453F1"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5D4960" w:rsidRDefault="00881B36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2020</w:t>
            </w:r>
            <w:r w:rsidR="00B453F1"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5D4960" w:rsidRDefault="00881B36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2021</w:t>
            </w:r>
            <w:r w:rsidR="00B453F1"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5D4960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5D4960" w:rsidRDefault="00B402E9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2019</w:t>
            </w:r>
            <w:r w:rsidR="00B453F1"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5D4960" w:rsidRDefault="00B402E9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2020</w:t>
            </w:r>
            <w:r w:rsidR="00B453F1"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5D4960" w:rsidRDefault="00B402E9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2021</w:t>
            </w:r>
            <w:r w:rsidR="00B453F1" w:rsidRPr="005D4960">
              <w:rPr>
                <w:rFonts w:ascii="Calibri" w:eastAsia="Times New Roman" w:hAnsi="Calibri" w:cs="Times New Roman"/>
                <w:sz w:val="14"/>
                <w:lang w:eastAsia="hr-HR"/>
              </w:rPr>
              <w:t>.</w:t>
            </w:r>
          </w:p>
        </w:tc>
      </w:tr>
      <w:tr w:rsidR="00C327B0" w:rsidRPr="00FC7C95" w:rsidTr="00CF6BDD">
        <w:trPr>
          <w:trHeight w:val="307"/>
          <w:tblHeader/>
        </w:trPr>
        <w:tc>
          <w:tcPr>
            <w:tcW w:w="157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0" w:rsidRPr="00FC7C95" w:rsidRDefault="00C327B0" w:rsidP="00C327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</w:pPr>
            <w:r w:rsidRPr="00FC7C95">
              <w:rPr>
                <w:rFonts w:ascii="Calibri" w:eastAsia="Times New Roman" w:hAnsi="Calibri" w:cs="Times New Roman"/>
                <w:color w:val="FF0000"/>
                <w:sz w:val="14"/>
                <w:lang w:eastAsia="hr-HR"/>
              </w:rPr>
              <w:t> </w:t>
            </w:r>
          </w:p>
        </w:tc>
      </w:tr>
      <w:tr w:rsidR="00352391" w:rsidRPr="00FC7C95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44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391" w:rsidRPr="00CF3EC2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F3EC2">
              <w:rPr>
                <w:rFonts w:eastAsia="Times New Roman" w:cs="Times New Roman"/>
                <w:sz w:val="14"/>
                <w:szCs w:val="14"/>
                <w:lang w:eastAsia="hr-HR"/>
              </w:rPr>
              <w:t>RAZDJEL 002 UPRAVNI ODJEL ZA GOSPODARSTVO I FINANCIJE</w:t>
            </w:r>
          </w:p>
        </w:tc>
      </w:tr>
      <w:tr w:rsidR="00352391" w:rsidRPr="00FC7C95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79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391" w:rsidRPr="00CF3EC2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F3EC2">
              <w:rPr>
                <w:rFonts w:eastAsia="Times New Roman" w:cs="Times New Roman"/>
                <w:sz w:val="14"/>
                <w:szCs w:val="14"/>
                <w:lang w:eastAsia="hr-HR"/>
              </w:rPr>
              <w:t>PROGRAM 1004 RAZVOJ GOSPODARSTVA I TURIZMA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391" w:rsidRPr="00CF3EC2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F3EC2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001 i 003</w:t>
            </w:r>
          </w:p>
        </w:tc>
      </w:tr>
      <w:tr w:rsidR="00C8450C" w:rsidRPr="00FC7C95" w:rsidTr="00C8450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551329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Razvoj poduzetništva i očuvanje obrtničke tradicije, dodjela potpora radi povećanja učinkovitosti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551329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A100001 Poticanje poljoprivrede – Subvencioniranje uzgoja stoke 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i peradi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Subvencija za umjetno </w:t>
            </w:r>
            <w:proofErr w:type="spellStart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osjemenjivanje</w:t>
            </w:r>
            <w:proofErr w:type="spellEnd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krava </w:t>
            </w:r>
            <w:proofErr w:type="spellStart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plotkinja</w:t>
            </w:r>
            <w:proofErr w:type="spellEnd"/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Subvencije za umjetno </w:t>
            </w:r>
            <w:proofErr w:type="spellStart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osjemenjivanje</w:t>
            </w:r>
            <w:proofErr w:type="spellEnd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rasplodnih krmača</w:t>
            </w:r>
          </w:p>
          <w:p w:rsidR="00C8450C" w:rsidRPr="00551329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Subvencija po guski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336072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170.000,00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336072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170.000,00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336072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170.000,00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Poticanje </w:t>
            </w:r>
            <w:proofErr w:type="spellStart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poljoprivrede,cilj</w:t>
            </w:r>
            <w:proofErr w:type="spellEnd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: selekcija i povećanje  broja grla stoke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180</w:t>
            </w:r>
          </w:p>
        </w:tc>
      </w:tr>
      <w:tr w:rsidR="00C8450C" w:rsidRPr="00FC7C95" w:rsidTr="00C8450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Poticanje </w:t>
            </w:r>
            <w:proofErr w:type="spellStart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poljoprivrede,cilj</w:t>
            </w:r>
            <w:proofErr w:type="spellEnd"/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: selekcija i povećanje broja svinja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280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</w:tr>
      <w:tr w:rsidR="00C8450C" w:rsidRPr="00FC7C95" w:rsidTr="00C8450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FC7C95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Poticanje uzgoja domaćih gusaka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350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</w:tr>
      <w:tr w:rsidR="00C8450C" w:rsidRPr="00FC7C95" w:rsidTr="00C8450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551329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Razvoj poduzetništva i očuvanje obrtničke tradicije, dodjela potpora radi povećanja učinkovitosti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551329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A100002 Subvencije pčelarima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551329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Subvencije osigurati putem OPG-a za održavanje pčelinjih zajednica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336072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30.000,00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336072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0C" w:rsidRPr="00336072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Poticanje pčelarstva,  cilj: broja pčelinjih društava/košnica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980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1020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50C" w:rsidRPr="00C8450C" w:rsidRDefault="00C8450C" w:rsidP="00C8450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>1120</w:t>
            </w:r>
          </w:p>
        </w:tc>
      </w:tr>
      <w:tr w:rsidR="00A05EBD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BD" w:rsidRPr="0055132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Razvoj turizma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BD" w:rsidRPr="0055132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A100005 Uređenje prostora za turistički ured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BD" w:rsidRPr="0055132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Izrada projekta i uređenje prostora za turistički ured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BD" w:rsidRPr="00336072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BD" w:rsidRPr="00336072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50.000,00-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BD" w:rsidRPr="00336072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E98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450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PR04.A5.2 </w:t>
            </w:r>
          </w:p>
          <w:p w:rsidR="00A05EBD" w:rsidRPr="00C8450C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Broj provedenih nabava za radove, robe i usluge u tekućoj godini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EBD" w:rsidRPr="00153DD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EBD" w:rsidRPr="00153DD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EBD" w:rsidRPr="00153DD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EBD" w:rsidRPr="00153DD9" w:rsidRDefault="00A05EBD" w:rsidP="00A05EBD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života, razvoj turizma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T100001 Etno selo – Martin breg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Otkup potrebnog zemljišta i uređenje prostora etno sela sukladno DPU Martin breg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DC4D8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  <w:r w:rsidR="00153DD9"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1.000,00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482.000,00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50.000,00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PR  04.T1.1</w:t>
            </w: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otkupljenih parcela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DF71DE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CC1E98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PR  04.T5.2</w:t>
            </w: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preseljenih starih "</w:t>
            </w:r>
            <w:proofErr w:type="spellStart"/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hiža</w:t>
            </w:r>
            <w:proofErr w:type="spellEnd"/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PR  04.T5.3</w:t>
            </w: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projekata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E90D20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DF71DE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PR  04.T5.3</w:t>
            </w: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uređenju objekta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DF71DE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DF71DE" w:rsidRDefault="00DF71DE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551329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 xml:space="preserve">Program Središnja Europa 2014-2020 </w:t>
            </w:r>
            <w:proofErr w:type="spellStart"/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NewPilgrimAge</w:t>
            </w:r>
            <w:proofErr w:type="spellEnd"/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– Očuvanje materijalne i nematerijalne </w:t>
            </w:r>
            <w:proofErr w:type="spellStart"/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svetomartinske</w:t>
            </w:r>
            <w:proofErr w:type="spellEnd"/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baštine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551329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T100001 </w:t>
            </w:r>
            <w:proofErr w:type="spellStart"/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NewPilgramAge</w:t>
            </w:r>
            <w:proofErr w:type="spellEnd"/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– Novo hodočasničko doba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551329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Razvijanje kapaciteta za integrirani razvoj kulturne baštine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336072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332.160,00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336072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332.160,00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336072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strategija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implementiranih alata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pilot akcija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treninga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posjeta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350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2500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sudionika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350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DF71DE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DE" w:rsidRPr="00FC7C95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Broj snimljenih videa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DE" w:rsidRPr="00DF71DE" w:rsidRDefault="00DF71DE" w:rsidP="00DF71DE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F71D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  <w:bookmarkStart w:id="0" w:name="_GoBack"/>
            <w:bookmarkEnd w:id="0"/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T000001 ZAŽELI – program zapošljavanja žena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Zapošljavanje žena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20.000,00</w:t>
            </w:r>
            <w:r w:rsidRPr="00336072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Broj novozaposlenih, osiguranje osnovne njege krajnjim korisnicima usluga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FC7C95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153DD9" w:rsidRPr="00FC7C95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2"/>
                <w:szCs w:val="12"/>
                <w:lang w:eastAsia="hr-HR"/>
              </w:rPr>
            </w:pPr>
            <w:r w:rsidRPr="00336072">
              <w:br w:type="page"/>
            </w:r>
            <w:r w:rsidRPr="00336072">
              <w:rPr>
                <w:sz w:val="14"/>
                <w:szCs w:val="14"/>
              </w:rPr>
              <w:t>U</w:t>
            </w:r>
            <w:r w:rsidRPr="00336072">
              <w:rPr>
                <w:rFonts w:eastAsia="Times New Roman" w:cs="Times New Roman"/>
                <w:sz w:val="12"/>
                <w:szCs w:val="12"/>
                <w:lang w:eastAsia="hr-HR"/>
              </w:rPr>
              <w:t>PRAVNI ODJEL ZA PROSTORNO UREĐENJE, ZAŠTITU OKOLIŠA, KOMUNALNO I STAMBENO GOSPODARSTVO</w:t>
            </w:r>
          </w:p>
        </w:tc>
      </w:tr>
      <w:tr w:rsidR="00153DD9" w:rsidRPr="00FC7C95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2"/>
                <w:szCs w:val="12"/>
                <w:lang w:eastAsia="hr-HR"/>
              </w:rPr>
            </w:pPr>
          </w:p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2"/>
                <w:szCs w:val="12"/>
                <w:lang w:eastAsia="hr-HR"/>
              </w:rPr>
            </w:pP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2"/>
                <w:szCs w:val="12"/>
                <w:lang w:eastAsia="hr-HR"/>
              </w:rPr>
            </w:pPr>
            <w:r w:rsidRPr="00336072">
              <w:rPr>
                <w:rFonts w:eastAsia="Times New Roman" w:cs="Times New Roman"/>
                <w:sz w:val="12"/>
                <w:szCs w:val="12"/>
                <w:lang w:eastAsia="hr-HR"/>
              </w:rPr>
              <w:t>Odgovornost za provedbu Programa: Upravni odjel 003 Upravni odjel 002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Osiguranje zakonitosti postupanja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A100012</w:t>
            </w: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Preuzimanje i prijevoz pokojnika na obdukciju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Preuzimanje i prijevoz pokojnika na obdukciju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30.000,00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33607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072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PR 00.A12.1</w:t>
            </w: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obavljenih prijevoza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43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 prirodnih resursa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A100013</w:t>
            </w: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Strategija razvoja Grada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Izrada strategije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70.000,00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Broj izrađenih strategija u tekućoj godini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FC7C95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07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Broj izrađenih strateških studija u tekućoj godini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55132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132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83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PROGRAM P1005 GRADNJA OBJEKATA I UREĐAJA KOMUNALNE INFRASTRUKTURE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12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0D092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D0928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0D092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D0928">
              <w:rPr>
                <w:rFonts w:eastAsia="Times New Roman" w:cs="Times New Roman"/>
                <w:sz w:val="14"/>
                <w:szCs w:val="14"/>
                <w:lang w:eastAsia="hr-HR"/>
              </w:rPr>
              <w:t>A100003</w:t>
            </w:r>
            <w:r w:rsidRPr="000D0928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Otkup zemljišta za izgradnju komunalne infrastrukture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4B539B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B539B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od privatnih vlasnika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4B539B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B539B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</w:t>
            </w: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3.</w:t>
            </w:r>
            <w:r w:rsidR="00DC4D89">
              <w:rPr>
                <w:rFonts w:eastAsia="Times New Roman" w:cs="Times New Roman"/>
                <w:sz w:val="14"/>
                <w:szCs w:val="14"/>
                <w:lang w:eastAsia="hr-HR"/>
              </w:rPr>
              <w:t>579</w:t>
            </w: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1.300.109,05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1.000.000,00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PR 05.A3.1</w:t>
            </w: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m2 otkupljenog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12.500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6000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53DD9">
              <w:rPr>
                <w:rFonts w:eastAsia="Times New Roman" w:cs="Times New Roman"/>
                <w:sz w:val="14"/>
                <w:szCs w:val="14"/>
                <w:lang w:eastAsia="hr-HR"/>
              </w:rPr>
              <w:t>6500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Podizanje razine kvalitete života, Zaštita i očuvanje prirodnih resursa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A100012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Zeleni otoci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Izgradnja podzemnih otoka</w:t>
            </w:r>
          </w:p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Uređenje prostora zelenih otoka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DC4D8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140</w:t>
            </w:r>
            <w:r w:rsidR="00153DD9"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70.000,00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70.000,00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PR 05.A12.1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izgrađenih podzemnih otoka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FC7C95" w:rsidRDefault="00153DD9" w:rsidP="00153DD9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 05.12.2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uređenih podzemnih otoka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A100013 Geodetske usluge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Izrada katastarskih snimaka i elaborata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PR 05.A13.1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snimaka i elaborata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Javne površine - dječja igrališta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Izgradnja dječjih igrališta i unaprjeđenje postojećih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170.000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550.000,00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250.000,00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PR 05.K1.1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izvedenih dječjih igrališta u tekućoj godini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PR 05.K1.2</w:t>
            </w: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dopunjenih dječjih igrališta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692C9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92C97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K100002</w:t>
            </w: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Javne zelene površine – Zelene površine Osječka ulica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Uređenje zelene površine za potrebe raznih aktivnosti i Izgradanja pješačkih staza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204.000,00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412.000,00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412.000,00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PR 05.K2.1</w:t>
            </w: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Površina koja je uređena u tekućoj godini (m2)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250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200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PR 05.K2.2</w:t>
            </w: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Duljina pješačkih staza izgrađenih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K100006</w:t>
            </w: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Javna rasvjeta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Projektiranje i izgradnja javne rasvjete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80.000,00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40.000,00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40.000,00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PR 05.K6.1</w:t>
            </w: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rekonstruiranih ormara javne rasvjete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PR 05.K7.2</w:t>
            </w: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ugrađenih novih rasvjetnih tijela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A78D9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Zaštita i očuvanje  prirodnih resursa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K100007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Gospodarenje komunalnim otpadom- deponija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Izgradnja odlagališta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630.000,00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630.000,00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630.000,00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PR 01.K7.2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sati rada </w:t>
            </w:r>
            <w:proofErr w:type="spellStart"/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kompaktora</w:t>
            </w:r>
            <w:proofErr w:type="spellEnd"/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i </w:t>
            </w:r>
            <w:proofErr w:type="spellStart"/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buldozera</w:t>
            </w:r>
            <w:proofErr w:type="spellEnd"/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na razastiranju i sabijanju otpada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1.000   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PR 01.K7.3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Količina zemlje dovezena za prekrivanje otpada u m3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1.000   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1A78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života, Razvoj poduzetništva i očuvanje obrtničke tradicije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K10011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ceste-Obilaznica kroz poduzetničku zonu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prometnice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14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169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010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PR 05.K11.1</w:t>
            </w: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70%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30%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E7BB8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E7BB8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K100015</w:t>
            </w: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Javne zelene površine-Uređenje </w:t>
            </w:r>
            <w:proofErr w:type="spellStart"/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Birtovog</w:t>
            </w:r>
            <w:proofErr w:type="spellEnd"/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klanca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uređenju klanca</w:t>
            </w:r>
          </w:p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Izrada dokumentacije za radove</w:t>
            </w:r>
          </w:p>
        </w:tc>
        <w:tc>
          <w:tcPr>
            <w:tcW w:w="11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0,00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510.000,00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PR 05.K15.1</w:t>
            </w: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PR 05.K15.2</w:t>
            </w: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dokumentacija 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K10017</w:t>
            </w:r>
            <w:r w:rsidRPr="008A7137">
              <w:t xml:space="preserve"> </w:t>
            </w: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 - Produžetak ulice Miroslava Krleže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prometnice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1.024.000,00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PR 05.K17.1</w:t>
            </w: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50%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Kapitalni projekt  K10018Nerazvrstane ceste - Rotor - </w:t>
            </w:r>
            <w:proofErr w:type="spellStart"/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Lidl</w:t>
            </w:r>
            <w:proofErr w:type="spellEnd"/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702E7E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za proširenje koridora ulica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i i</w:t>
            </w:r>
            <w:r w:rsidRPr="00702E7E">
              <w:rPr>
                <w:rFonts w:eastAsia="Times New Roman" w:cs="Times New Roman"/>
                <w:sz w:val="14"/>
                <w:szCs w:val="14"/>
                <w:lang w:eastAsia="hr-HR"/>
              </w:rPr>
              <w:t>zvedba radova na izgradnji rotora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103D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1.428.000,00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05.K18.1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Otkupljeno m2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05.K18.2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K1001</w:t>
            </w:r>
            <w:r>
              <w:t xml:space="preserve"> 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 - Spojna cesta Ulica </w:t>
            </w:r>
            <w:proofErr w:type="spellStart"/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M.Krleže</w:t>
            </w:r>
            <w:proofErr w:type="spellEnd"/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-Ulica </w:t>
            </w:r>
            <w:proofErr w:type="spellStart"/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B.A.Kažotića</w:t>
            </w:r>
            <w:proofErr w:type="spellEnd"/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9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</w:t>
            </w:r>
          </w:p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Otkup nekretnina za realizaciju projekta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50.000,00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05.K19.1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05.K19.2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Otkup zemljišta m2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K10020</w:t>
            </w:r>
            <w:r>
              <w:t xml:space="preserve"> 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 - Izgradnja Zelene ulice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za proširenje koridora ulica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FC7C95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05.K20.1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Otkupljeno m2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D407C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D407C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  <w:r w:rsidR="00153DD9"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K10021</w:t>
            </w:r>
            <w:r>
              <w:t xml:space="preserve"> 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ceste-Ulice na starom sajmištu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</w:t>
            </w:r>
          </w:p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ceste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70.000,00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618.000,00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05.K21.1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05.K21.2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K10022</w:t>
            </w:r>
            <w:r>
              <w:t xml:space="preserve"> 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 - Veterinarska ulica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702E7E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8A7137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103DE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PR 05.K22.1</w:t>
            </w: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36BDC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K10023</w:t>
            </w:r>
            <w:r>
              <w:t xml:space="preserve"> 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 - Rekonstrukcija Ulice Matije Gupca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336BDC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Prijava projekta za financiranje iz EU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PR 05.K23.1</w:t>
            </w: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prijave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926D2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926D2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K10026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ceste-Cesta kroz voćnjak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za proširenje koridora ulica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40.000,00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165.000,00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 05.K26.1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otkupljenog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K10027</w:t>
            </w:r>
            <w:r>
              <w:t xml:space="preserve"> 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Nerazvrstana cesta-Šumsk</w:t>
            </w:r>
            <w:r w:rsidR="00DC4D89">
              <w:rPr>
                <w:rFonts w:eastAsia="Times New Roman" w:cs="Times New Roman"/>
                <w:sz w:val="14"/>
                <w:szCs w:val="14"/>
                <w:lang w:eastAsia="hr-HR"/>
              </w:rPr>
              <w:t>e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ces</w:t>
            </w:r>
            <w:r w:rsidR="00DC4D89">
              <w:rPr>
                <w:rFonts w:eastAsia="Times New Roman" w:cs="Times New Roman"/>
                <w:sz w:val="14"/>
                <w:szCs w:val="14"/>
                <w:lang w:eastAsia="hr-HR"/>
              </w:rPr>
              <w:t>te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Prijava projekta za financiranje iz EU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2.048.000,00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 05.K27.1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prijave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53DD9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K10028</w:t>
            </w:r>
            <w:r>
              <w:t xml:space="preserve"> 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ceste-Nogostup </w:t>
            </w:r>
            <w:proofErr w:type="spellStart"/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Kopčevečka</w:t>
            </w:r>
            <w:proofErr w:type="spellEnd"/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Prijava projekta za financiranje iz EU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8A7137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1.734.000,00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E36243" w:rsidRDefault="00153DD9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 05.K28.1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prijave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DD9" w:rsidRPr="00C85691" w:rsidRDefault="00153DD9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1D407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22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K10029</w:t>
            </w:r>
            <w:r>
              <w:t xml:space="preserve"> 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ceste-Nogostup Velika i Mala </w:t>
            </w:r>
            <w:proofErr w:type="spellStart"/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Ostrna</w:t>
            </w:r>
            <w:proofErr w:type="spellEnd"/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za proširenje koridora ulica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8A7137" w:rsidRDefault="001D407C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1.029.000,00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205.000,00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53DD9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PR 05.K29.1</w:t>
            </w: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otkupljenog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50%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50%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53DD9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1D407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02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D407C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D407C">
              <w:rPr>
                <w:rFonts w:eastAsia="Times New Roman" w:cs="Times New Roman"/>
                <w:sz w:val="14"/>
                <w:szCs w:val="14"/>
                <w:lang w:eastAsia="hr-HR"/>
              </w:rPr>
              <w:t>PR 05.K29.1</w:t>
            </w:r>
            <w:r w:rsidRPr="001D407C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izgrađenog nogostupa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D407C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D407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D407C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D407C">
              <w:rPr>
                <w:rFonts w:eastAsia="Times New Roman" w:cs="Times New Roman"/>
                <w:sz w:val="14"/>
                <w:szCs w:val="14"/>
                <w:lang w:eastAsia="hr-HR"/>
              </w:rPr>
              <w:t>30%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D407C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D407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D407C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D407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K10030</w:t>
            </w:r>
            <w:r>
              <w:t xml:space="preserve"> 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ceste-Nogostup Domobranska ulica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8A713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1.570.800,00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PR 05.K30.1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50%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ceste-Nogostup u ulici 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Ivice </w:t>
            </w:r>
            <w:proofErr w:type="spellStart"/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Lovretića</w:t>
            </w:r>
            <w:proofErr w:type="spellEnd"/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864.00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PR 05.K3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.1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7F3DFD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  <w:r w:rsidR="001D407C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  <w:r w:rsidR="001D407C"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8569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K10032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ceste-Nogostup u ulici Ivana Gorana Kovačića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612.000,00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PR 05.K32.1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C8569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K10033</w:t>
            </w:r>
            <w:r>
              <w:t xml:space="preserve"> 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ceste-Nogostup </w:t>
            </w:r>
            <w:proofErr w:type="spellStart"/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Šaškovečka</w:t>
            </w:r>
            <w:proofErr w:type="spellEnd"/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ulica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za proširenje koridora ulica</w:t>
            </w:r>
          </w:p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nogostupa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428.000,00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588.000,00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PR 05.K33.1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otkupljenog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PR 05.K33.2</w:t>
            </w: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50%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t>50%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B2844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Podizanje razine kvalitete života</w:t>
            </w:r>
          </w:p>
        </w:tc>
        <w:tc>
          <w:tcPr>
            <w:tcW w:w="133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K10034</w:t>
            </w:r>
            <w:r>
              <w:t xml:space="preserve"> 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ceste-Nogostup I Savski odvojak</w:t>
            </w:r>
          </w:p>
        </w:tc>
        <w:tc>
          <w:tcPr>
            <w:tcW w:w="1904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za proširenje koridora ulica</w:t>
            </w:r>
          </w:p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nogostupa</w:t>
            </w:r>
          </w:p>
        </w:tc>
        <w:tc>
          <w:tcPr>
            <w:tcW w:w="116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10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408.000,00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PR 05.K34.1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otkupljenog zemljišta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PR 05.K34.2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K10035</w:t>
            </w:r>
            <w:r>
              <w:t xml:space="preserve"> 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ceste-Nogostup Sportska ulica</w:t>
            </w:r>
          </w:p>
        </w:tc>
        <w:tc>
          <w:tcPr>
            <w:tcW w:w="19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nogostupa</w:t>
            </w:r>
          </w:p>
        </w:tc>
        <w:tc>
          <w:tcPr>
            <w:tcW w:w="11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210.000,00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PR 05.K35.1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bookmarkStart w:id="1" w:name="_Hlk527486402"/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  <w:bookmarkEnd w:id="1"/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K10036</w:t>
            </w:r>
            <w:r>
              <w:t xml:space="preserve"> 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ceste-Produžetak nogostupa u </w:t>
            </w:r>
            <w:proofErr w:type="spellStart"/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Rugvičkoj</w:t>
            </w:r>
            <w:proofErr w:type="spellEnd"/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ulici</w:t>
            </w:r>
          </w:p>
        </w:tc>
        <w:tc>
          <w:tcPr>
            <w:tcW w:w="19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nogostupa</w:t>
            </w:r>
          </w:p>
        </w:tc>
        <w:tc>
          <w:tcPr>
            <w:tcW w:w="11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663.000,00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PR 05.K36.1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K10038</w:t>
            </w:r>
            <w:r>
              <w:t xml:space="preserve"> 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Nerazvrstane ceste-Parkiralište Kolodvorska 1-3</w:t>
            </w:r>
          </w:p>
        </w:tc>
        <w:tc>
          <w:tcPr>
            <w:tcW w:w="1904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</w:t>
            </w:r>
          </w:p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</w:t>
            </w:r>
          </w:p>
        </w:tc>
        <w:tc>
          <w:tcPr>
            <w:tcW w:w="116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40.000,00</w:t>
            </w:r>
          </w:p>
        </w:tc>
        <w:tc>
          <w:tcPr>
            <w:tcW w:w="110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489.600,00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PR 05.K38.1</w:t>
            </w: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projekta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PR 05.K38.2</w:t>
            </w: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K10039</w:t>
            </w:r>
            <w:r>
              <w:t xml:space="preserve"> </w:t>
            </w: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ceste-Uređenje parkiranja u Ulici </w:t>
            </w:r>
            <w:proofErr w:type="spellStart"/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B.A.Kažotića</w:t>
            </w:r>
            <w:proofErr w:type="spellEnd"/>
          </w:p>
        </w:tc>
        <w:tc>
          <w:tcPr>
            <w:tcW w:w="1904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</w:t>
            </w:r>
          </w:p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uređenju</w:t>
            </w:r>
          </w:p>
        </w:tc>
        <w:tc>
          <w:tcPr>
            <w:tcW w:w="116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0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PR 05.K38.1</w:t>
            </w: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projekta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C7C9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PR 05.K38.2</w:t>
            </w: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410D6F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Kapitalni projekt  K100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41</w:t>
            </w:r>
            <w:r>
              <w:t xml:space="preserve"> 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Nerazvrstane ceste-Nogostup 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Bože </w:t>
            </w:r>
            <w:proofErr w:type="spellStart"/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Huzanića</w:t>
            </w:r>
            <w:proofErr w:type="spellEnd"/>
          </w:p>
        </w:tc>
        <w:tc>
          <w:tcPr>
            <w:tcW w:w="190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B284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Izvedba radova na izgradnji nogostupa</w:t>
            </w:r>
          </w:p>
        </w:tc>
        <w:tc>
          <w:tcPr>
            <w:tcW w:w="11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490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.000,00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PR 05.K35.1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  <w:r w:rsidR="007F3DF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426A" w:rsidRDefault="001D407C" w:rsidP="001D407C">
            <w:pPr>
              <w:spacing w:afterAutospacing="1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B42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15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D95A4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95A4F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9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PROGRAM 1006 ODRŽAVANJE KOMUNALNE INFRASTRUKTURE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B402E9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B402E9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Odvodnja građevina javne odvodnje oborinskih voda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Održavanje putnih graba i cijevnih propusta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310.000,00 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310.000,00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310.000,00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PR 06.A1.1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održavanih putnih jaraka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B402E9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PR 06.A1.2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izvedenih i održavanih cijevnih propusta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260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260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260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225A6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225A6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A100002 Održavanje čistoće u dijelu koji se odnosi na čišćenje javnih površina 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Sanacija divljih deponija  i nabava koševa za smeće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60.000,00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60.000,00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60.000,00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06.A2.1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divljih deponija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E225A6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06.A2.2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koševa za smeće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0C3058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C3058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A100003 Održavanje javnih zelenih površina 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Održavanje i uklanjanje stabala, uređenje Perivoja grofa Draškovića , održavanje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parkovnih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klupa, održavanje dječjih igrališta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590.000,00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590.000,00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590.000,00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06.A3.1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za održavanje i uklanjanje stabala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0C3058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PR 06.A3.2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m2 za uređenje Perivoja grofa Draškovića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1500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2500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06.A3.3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parkovnih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klupa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26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74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PR 06.A3.4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 komada dječjih igrališta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24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2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E75ED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A100004 Održavanje nerazvrstanih cesta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Održavanje asfaltnih cesta, makadamskih cesta i poljskih putova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Zimsko održavanje nerazvrstanih cesta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Održavanje horizontalne i vertikalne signalizacije                        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 Postava uspornika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3.614.000,00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3.614.000,00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3.764.000,00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06.A4.1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asfaltnih cesta za održavanje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54.859 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56.000 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57.500    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59.000    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2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06.A4.2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 makadamskih cesta za održavanje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46.800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45.000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44.000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43.000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2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06.A4.3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makadamskih cesta za pojačano održavanje i rekonstrukciju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2.000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06.A4.4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poljskih putova  za održavanje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06.A4.5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cesta za zimsko održavanje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101.659 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102.965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103.965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104.965    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06.A4.6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geodetskih usluga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06.A4.7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nepredviđenih radova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06.A4.8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prometne signalizacije - vertikalna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270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275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280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285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06.A4.9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prometne signalizacije-horizontalne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11.000 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11.500 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12.000    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12.500    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06.A4.10   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Broj komada ulica predviđenih za postavljanje prometnih uspornika</w:t>
            </w:r>
          </w:p>
          <w:p w:rsidR="001D407C" w:rsidRPr="00550E6A" w:rsidRDefault="001D407C" w:rsidP="001D407C">
            <w:pPr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06.A4.11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m2 održavanja pješačkih staza i nogostupa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170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180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190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06.A4.12 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Broj m' prometnih zapreka u tekućoj godini</w:t>
            </w:r>
          </w:p>
          <w:p w:rsidR="001D407C" w:rsidRPr="00550E6A" w:rsidRDefault="001D407C" w:rsidP="001D407C">
            <w:pPr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450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600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448B2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448B2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A100005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Održavanje javne  rasvjete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Održavanje javne rasvjete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naknada za javnu rasvjetu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1.422.800,00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1.422.800,00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1.422.000,00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06.A5.1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javne rasvjete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2.422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2.442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2.462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2.482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448B2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06.A5.2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mjeseci za izdvajanje naknade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448B2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448B2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A100006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Ostale komunalne akcije na području grada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Radovi na održavanju komunalne infrastrukture koje nije bilo moguće predvidjeti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50.000,00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50.000,00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50.000,00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06.A6.1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komunalnih akcija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645F65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45F65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A100009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Održavanje groblja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Radovi na održavanju staza na Novom groblju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100.000,00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06.A9.1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održavanih staza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1D407C" w:rsidRPr="00D95A4F" w:rsidTr="00AE7F69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79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E75E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E75ED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A100010 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Održavanje nerazvrstanih cesta - DKPC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Održavanje nogostupa i autobusnih stajališta u zimskim uvjetima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50.000,00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50.000,00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50.000,00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06.10.1  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sati na održavanju nogostupa i autobusnih stajališta  u zimskim uvjetima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80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80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80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80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0C3058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C3058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  <w:p w:rsidR="001D407C" w:rsidRPr="000C3058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A100011 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Održavanje javnih zelenih površina - DKPC</w:t>
            </w: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Održavanje javnih zelenih površina, gradskih  parcela i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Birtovog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klanjca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, uređenje zelenih površina, sadnja stabala, uređenje drveća i grmova, zelenila i cvijeća na zelenim površinama i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žardijnjerama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, čišćenje oglasnih panoa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</w: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1.015.000,00</w:t>
            </w: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1.015.000,00</w:t>
            </w: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1.015.000,00</w:t>
            </w: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PR 06.A11.1 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 xml:space="preserve">Broj m2 održavanih javnih zelenih površina, gradskih parcela i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</w:rPr>
              <w:t>Birtovog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</w:rPr>
              <w:t>klanjca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</w:rPr>
              <w:t xml:space="preserve">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2.308.000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2.323.000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2.328.000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2.333.000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PR 06.A11.2  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m2 uređenja zelenih površina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                       1.000    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                       1.000    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                       1.000    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PR 06.A11.3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komada za sadnju stabala 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55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75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95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105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06.A11.4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 xml:space="preserve">Broj komada lokacija za uređenja grmova i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</w:rPr>
              <w:t>parkovnih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</w:rPr>
              <w:t xml:space="preserve"> gredica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70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75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80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85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06.A11.5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 xml:space="preserve">Broj   komada cvjetnih 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</w:rPr>
              <w:t>žardinjera</w:t>
            </w:r>
            <w:proofErr w:type="spellEnd"/>
            <w:r w:rsidRPr="00550E6A">
              <w:rPr>
                <w:rFonts w:eastAsia="Times New Roman" w:cs="Times New Roman"/>
                <w:sz w:val="14"/>
                <w:szCs w:val="14"/>
              </w:rPr>
              <w:t xml:space="preserve">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220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220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220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220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06.A11.6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cvjetnih sadnica u tekućoj godini-</w:t>
            </w:r>
            <w:proofErr w:type="spellStart"/>
            <w:r w:rsidRPr="00550E6A">
              <w:rPr>
                <w:rFonts w:eastAsia="Times New Roman" w:cs="Times New Roman"/>
                <w:sz w:val="14"/>
                <w:szCs w:val="14"/>
              </w:rPr>
              <w:t>podsađivanje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500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550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600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650</w:t>
            </w:r>
          </w:p>
        </w:tc>
      </w:tr>
      <w:tr w:rsidR="001D407C" w:rsidRPr="00D95A4F" w:rsidTr="00AE7F69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04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06.A11.7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 xml:space="preserve">Broj komada lokacija za čišćenje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50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55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60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65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PR 06.A11.8 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komunalnih akcija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</w:tr>
      <w:tr w:rsidR="001D407C" w:rsidRPr="00D95A4F" w:rsidTr="00AE7F69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136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E225A6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225A6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A100012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Održavanje čistoće u dijelu koji se odnosi na čišćenje javnih površina – DKPC 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Čišćenje javnih površina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550.000,00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550.000,00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550.000,00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PR 06.A12.1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sati rada na čišćenju grada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4.582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4.582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4.582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4.582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A100013</w:t>
            </w:r>
          </w:p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Održavanje građevina, uređaja i predmeta javne namjene</w:t>
            </w:r>
          </w:p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Održavanje i rad  fontane, javnog sata, potrošnja struj za iste.  Održavanje  i postava autobusnih stajališta i nadstrešnica, oglasnih pano i nepredviđeni radovi</w:t>
            </w:r>
          </w:p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373.000,00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373.000,00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77F04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D77F04">
              <w:rPr>
                <w:rFonts w:eastAsia="Times New Roman" w:cs="Times New Roman"/>
                <w:sz w:val="14"/>
                <w:szCs w:val="14"/>
                <w:lang w:eastAsia="hr-HR"/>
              </w:rPr>
              <w:t>373.000,00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06.A13.1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godišnjih održavanja fontane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24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06.A13.2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mjeseci rada fontane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8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8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06.A13.3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mjeseci rada javnog sata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06.A13.4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mjeseci potrošnje vode i struje u 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24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06.A13.5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komada autobus stajališta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06.A13.6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komada postave autobusnih nadstrešnica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06.A13.7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komada za postavu oglasnih panoa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FC7C95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rPr>
                <w:rFonts w:eastAsia="Times New Roman" w:cs="Times New Roman"/>
                <w:color w:val="7030A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PR 06.A13.8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komada nepredviđenih radova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448B2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448B2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</w:p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Uređenje javnih površina na kojima nije dopušten promet motornim vozilima-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Uređenje prostota ispred POU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Uređenje prosto</w:t>
            </w:r>
            <w:r w:rsidR="00171966">
              <w:rPr>
                <w:rFonts w:eastAsia="Times New Roman" w:cs="Times New Roman"/>
                <w:sz w:val="14"/>
                <w:szCs w:val="14"/>
                <w:lang w:eastAsia="hr-HR"/>
              </w:rPr>
              <w:t>r</w:t>
            </w: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a ispred POU-a i nadzor nad uređenjem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1.224.000,00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 xml:space="preserve">KPR 01.1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br/>
              <w:t>Broj m</w:t>
            </w:r>
            <w:r w:rsidRPr="00550E6A">
              <w:rPr>
                <w:rFonts w:eastAsia="Times New Roman" w:cs="Times New Roman"/>
                <w:sz w:val="14"/>
                <w:szCs w:val="14"/>
                <w:vertAlign w:val="superscript"/>
              </w:rPr>
              <w:t xml:space="preserve"> 2  </w:t>
            </w:r>
            <w:r w:rsidRPr="00550E6A">
              <w:rPr>
                <w:rFonts w:eastAsia="Times New Roman" w:cs="Times New Roman"/>
                <w:sz w:val="14"/>
                <w:szCs w:val="14"/>
              </w:rPr>
              <w:t>površine koja se uređuje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2570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2570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550E6A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5D4960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407C" w:rsidRPr="005D496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</w:tr>
      <w:tr w:rsidR="001D407C" w:rsidRPr="005D4960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13"/>
        </w:trPr>
        <w:tc>
          <w:tcPr>
            <w:tcW w:w="53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PROGRAM 100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7 </w:t>
            </w:r>
            <w:r w:rsidRPr="00090DA0">
              <w:rPr>
                <w:rFonts w:eastAsia="Times New Roman" w:cs="Times New Roman"/>
                <w:sz w:val="14"/>
                <w:szCs w:val="14"/>
                <w:lang w:eastAsia="hr-HR"/>
              </w:rPr>
              <w:t>UREĐENJE I ODRŽAVANJE SAJMIŠTA</w:t>
            </w:r>
          </w:p>
        </w:tc>
        <w:tc>
          <w:tcPr>
            <w:tcW w:w="1034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550E6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550E6A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5D4960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  <w:r w:rsidRPr="005448B2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410D6F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A100001 Održavanje sajmišta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90DA0">
              <w:rPr>
                <w:rFonts w:eastAsia="Times New Roman" w:cs="Times New Roman"/>
                <w:sz w:val="14"/>
                <w:szCs w:val="14"/>
                <w:lang w:eastAsia="hr-HR"/>
              </w:rPr>
              <w:t>Radovi održavanja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410D6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E1BF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EE1BF1">
              <w:rPr>
                <w:rFonts w:eastAsia="Times New Roman" w:cs="Times New Roman"/>
                <w:sz w:val="14"/>
                <w:szCs w:val="14"/>
              </w:rPr>
              <w:t xml:space="preserve">PR 07.A1.1  </w:t>
            </w:r>
            <w:r w:rsidRPr="00EE1BF1">
              <w:rPr>
                <w:rFonts w:eastAsia="Times New Roman" w:cs="Times New Roman"/>
                <w:sz w:val="14"/>
                <w:szCs w:val="14"/>
              </w:rPr>
              <w:br/>
              <w:t>Broj izvedenih radova na održavanju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E1BF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EE1BF1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E1BF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EE1BF1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E1BF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EE1BF1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E1BF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EE1BF1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6"/>
        </w:trPr>
        <w:tc>
          <w:tcPr>
            <w:tcW w:w="1573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407C" w:rsidRPr="00AE7F69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E7F69">
              <w:rPr>
                <w:rFonts w:eastAsia="Times New Roman" w:cs="Times New Roman"/>
                <w:sz w:val="14"/>
                <w:szCs w:val="14"/>
                <w:lang w:eastAsia="hr-HR"/>
              </w:rPr>
              <w:t>PROGRAM 1008 RAZVOJ SUSTAVA VODOOPSKRBE I ODVODNJE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AE7F69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AE7F69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 kvalitete života</w:t>
            </w: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K100003 Komunalne vodne građevine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Kapitalne pomoći za realizaciju Plana gradnje VIO ZŽ 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300.000,00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300.000,00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300.000,00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 xml:space="preserve">PR 08.K1.1  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>Količina izrađenih projektnih dokumentacija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4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6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 xml:space="preserve">PR 08.K1.2  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>Broj metara dužnih izgrađene vodnih instalacija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1.000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85"/>
        </w:trPr>
        <w:tc>
          <w:tcPr>
            <w:tcW w:w="1573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PROGRAM 1009 UPRAVLJANJE IMOVINOM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8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A100001 </w:t>
            </w: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Tekuće i investicijsko održavanje građevinskih objekata 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 za održavanje objekata</w:t>
            </w: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Radovi na održavanju objekta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339.000,00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339.000,00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2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243">
              <w:rPr>
                <w:rFonts w:eastAsia="Times New Roman" w:cs="Times New Roman"/>
                <w:sz w:val="14"/>
                <w:szCs w:val="14"/>
                <w:lang w:eastAsia="hr-HR"/>
              </w:rPr>
              <w:t>185.000,00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 xml:space="preserve">PR 05.A1.1  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>Broj izrađenih projektnih dokumentacija za potrebe gradnje ili uređenja objekata u vlasništvu Grada 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 xml:space="preserve">PR 05.A1.2  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>Broj izvedenih radova na uređenju i održavanju prostora u vlasništvu Grada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A100005 Zgrada gradske uprave - Uređenje prostorija u prizemlju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Uređenje i opremanje prostora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208.000,00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 xml:space="preserve">PR 09.A5.1  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 xml:space="preserve">Realizacija uređenja </w:t>
            </w:r>
            <w:proofErr w:type="spellStart"/>
            <w:r w:rsidRPr="00133A9B">
              <w:rPr>
                <w:rFonts w:eastAsia="Times New Roman" w:cs="Times New Roman"/>
                <w:sz w:val="14"/>
                <w:szCs w:val="14"/>
              </w:rPr>
              <w:t>prestora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A100007</w:t>
            </w:r>
            <w:r>
              <w:t xml:space="preserve"> </w:t>
            </w: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Uređenje uličnog objekta </w:t>
            </w:r>
            <w:proofErr w:type="spellStart"/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J.Zorića</w:t>
            </w:r>
            <w:proofErr w:type="spellEnd"/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61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Izrada projekta za energetsku obnovu</w:t>
            </w:r>
          </w:p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sz w:val="14"/>
                <w:szCs w:val="14"/>
                <w:lang w:eastAsia="hr-HR"/>
              </w:rPr>
              <w:t>Uređenje i opremanje prostora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25.000,00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25.000,00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631.000,00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PR 09.A7.1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>Broj izrađene projektne dokumentacije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PR 09.A7.2</w:t>
            </w:r>
            <w:r w:rsidRPr="00133A9B">
              <w:rPr>
                <w:rFonts w:eastAsia="Times New Roman" w:cs="Times New Roman"/>
                <w:sz w:val="14"/>
                <w:szCs w:val="14"/>
              </w:rPr>
              <w:br/>
              <w:t>Realizacija projekta u postotcima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133A9B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81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62E3F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PROGRAM 1010 PROSTORNO UREĐENJE I UNAPRJEĐENJE STANOVANJA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62E3F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A100003 Energetska učinkovitost - subvencije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Subvencioniranje povećanja energetske učinkovitosti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240.000,00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240.000,00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 xml:space="preserve">       </w:t>
            </w: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240.000,00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 xml:space="preserve">PR 10.A3.1  </w:t>
            </w:r>
            <w:r w:rsidRPr="00344910">
              <w:rPr>
                <w:rFonts w:eastAsia="Times New Roman" w:cs="Times New Roman"/>
                <w:sz w:val="14"/>
                <w:szCs w:val="14"/>
              </w:rPr>
              <w:br/>
              <w:t>Broj subvencija za ugradnju termostatskih ventila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400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 xml:space="preserve">PR 10.A3.2 </w:t>
            </w:r>
            <w:r w:rsidRPr="00344910">
              <w:rPr>
                <w:rFonts w:eastAsia="Times New Roman" w:cs="Times New Roman"/>
                <w:sz w:val="14"/>
                <w:szCs w:val="14"/>
              </w:rPr>
              <w:br/>
              <w:t>Broj subvencija za povećanje energetske učinkovitosti pročelja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 xml:space="preserve">PR 10.A3.3 </w:t>
            </w:r>
            <w:r w:rsidRPr="00344910">
              <w:rPr>
                <w:rFonts w:eastAsia="Times New Roman" w:cs="Times New Roman"/>
                <w:sz w:val="14"/>
                <w:szCs w:val="14"/>
              </w:rPr>
              <w:br/>
              <w:t>Broj provedenih aktivnosti informiranja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 xml:space="preserve">PR 10.A3.4 </w:t>
            </w:r>
            <w:r w:rsidRPr="00344910">
              <w:rPr>
                <w:rFonts w:eastAsia="Times New Roman" w:cs="Times New Roman"/>
                <w:sz w:val="14"/>
                <w:szCs w:val="14"/>
              </w:rPr>
              <w:br/>
              <w:t>Broj subvencija za energetski učinkovitu gradnju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5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A100004 </w:t>
            </w:r>
          </w:p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Izgradnja priključka HRVI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Financiranje priključaka na komunalnu infrastrukturu i komunalnog doprinosa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344910">
              <w:rPr>
                <w:rFonts w:eastAsia="Times New Roman" w:cs="Times New Roman"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20.000,00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20.000,00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 xml:space="preserve">PR 10.T1.1  </w:t>
            </w:r>
            <w:r w:rsidRPr="006B253E">
              <w:rPr>
                <w:rFonts w:eastAsia="Times New Roman" w:cs="Times New Roman"/>
                <w:sz w:val="14"/>
                <w:szCs w:val="14"/>
              </w:rPr>
              <w:br/>
              <w:t>Broj realiziranih projekta izgradnje obiteljske kuće za HRVI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344910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344910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A100006 Prigodno uređenje središta grada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Božićno kićenje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Uređenje Grada za potrebe manifestacija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120.000,00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120.000,00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120.000,00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 xml:space="preserve">PR 10.A6.1  </w:t>
            </w:r>
            <w:r w:rsidRPr="006B253E">
              <w:rPr>
                <w:rFonts w:eastAsia="Times New Roman" w:cs="Times New Roman"/>
                <w:sz w:val="14"/>
                <w:szCs w:val="14"/>
              </w:rPr>
              <w:br/>
              <w:t>Broj realiziranih manifestacija za koje je središte Grada bilo uređivano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A100007</w:t>
            </w:r>
            <w:r>
              <w:t xml:space="preserve"> 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WIFI instalacija na području grada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Izgradnja WIFI mreže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153.000,00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51.000,00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51.000,00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 xml:space="preserve">PR 10.A7.1  </w:t>
            </w:r>
            <w:r w:rsidRPr="006B253E">
              <w:rPr>
                <w:rFonts w:eastAsia="Times New Roman" w:cs="Times New Roman"/>
                <w:sz w:val="14"/>
                <w:szCs w:val="14"/>
              </w:rPr>
              <w:br/>
              <w:t>Područje pokriveno besplatnom WIFI mrežom (m2)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5000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15000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20000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25000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9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Zaštita i očuvanje prirodnih resursa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 kvalitete života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T100001 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Izrada prostornih i urbanističkih planova i projekata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Izrada studija i izvješća s područja urbanog planiranja te 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izrada prostornih planova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230.000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230.000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230.000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 xml:space="preserve">PR 10.T1.1  </w:t>
            </w:r>
            <w:r w:rsidRPr="006B253E">
              <w:rPr>
                <w:rFonts w:eastAsia="Times New Roman" w:cs="Times New Roman"/>
                <w:sz w:val="14"/>
                <w:szCs w:val="14"/>
              </w:rPr>
              <w:br/>
              <w:t>Broj izgrađenih novih prostornih planova ili izmjena i dopuna postojećih planova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 xml:space="preserve">PR 10.T1.2  </w:t>
            </w:r>
            <w:r w:rsidRPr="006B253E">
              <w:rPr>
                <w:rFonts w:eastAsia="Times New Roman" w:cs="Times New Roman"/>
                <w:sz w:val="14"/>
                <w:szCs w:val="14"/>
              </w:rPr>
              <w:br/>
              <w:t>Broj izgrađenih studija i izvješća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6B253E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15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35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PROGRAM 1001 GOSPODARENJE OTPADOM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3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A100002 </w:t>
            </w: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Nabava opreme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Nabava manjeg kamiona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Nabava opreme za </w:t>
            </w:r>
            <w:proofErr w:type="spellStart"/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kompostiranje</w:t>
            </w:r>
            <w:proofErr w:type="spellEnd"/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Nabave spremnika za papir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Nabava spremnika za plastiku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Nabava spremnika za </w:t>
            </w:r>
            <w:proofErr w:type="spellStart"/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biootpad</w:t>
            </w:r>
            <w:proofErr w:type="spellEnd"/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Nabava spremnika za staklo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Nabava spremnika za tekstil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Nabava mobilnog </w:t>
            </w:r>
            <w:proofErr w:type="spellStart"/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reciklažnog</w:t>
            </w:r>
            <w:proofErr w:type="spellEnd"/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dvorišta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Nabava manjeg kamiona za prikupljanje otpada na Martin bregu</w:t>
            </w:r>
          </w:p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Nabava kamiona za prikupljanje i manipulaciju </w:t>
            </w:r>
            <w:proofErr w:type="spellStart"/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>reciklablnog</w:t>
            </w:r>
            <w:proofErr w:type="spellEnd"/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otpad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6.150.000,00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A68EA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A68EA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0,00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01.A2.1 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>Nabava kamiona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01.A2.2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 xml:space="preserve">Broj nabavljenih </w:t>
            </w:r>
            <w:proofErr w:type="spellStart"/>
            <w:r w:rsidRPr="00213143">
              <w:rPr>
                <w:rFonts w:eastAsia="Times New Roman" w:cs="Times New Roman"/>
                <w:sz w:val="14"/>
                <w:szCs w:val="14"/>
              </w:rPr>
              <w:t>kompostera</w:t>
            </w:r>
            <w:proofErr w:type="spellEnd"/>
            <w:r w:rsidRPr="00213143">
              <w:rPr>
                <w:rFonts w:eastAsia="Times New Roman" w:cs="Times New Roman"/>
                <w:sz w:val="14"/>
                <w:szCs w:val="14"/>
              </w:rPr>
              <w:t xml:space="preserve">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</w:rPr>
              <w:t>4</w:t>
            </w:r>
            <w:r w:rsidRPr="00213143">
              <w:rPr>
                <w:rFonts w:eastAsia="Times New Roman" w:cs="Times New Roman"/>
                <w:sz w:val="14"/>
                <w:szCs w:val="14"/>
              </w:rPr>
              <w:t>00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4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01.A2.3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>Broj nabavljenih spremnika za papir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5790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01.A2.4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>Broj nabavljenih spremnika za plastiku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5790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01.A2.5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 xml:space="preserve">Broj nabavljenih spremnika za </w:t>
            </w:r>
            <w:proofErr w:type="spellStart"/>
            <w:r w:rsidRPr="00213143">
              <w:rPr>
                <w:rFonts w:eastAsia="Times New Roman" w:cs="Times New Roman"/>
                <w:sz w:val="14"/>
                <w:szCs w:val="14"/>
              </w:rPr>
              <w:t>biootpad</w:t>
            </w:r>
            <w:proofErr w:type="spellEnd"/>
            <w:r w:rsidRPr="00213143">
              <w:rPr>
                <w:rFonts w:eastAsia="Times New Roman" w:cs="Times New Roman"/>
                <w:sz w:val="14"/>
                <w:szCs w:val="14"/>
              </w:rPr>
              <w:t xml:space="preserve">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1222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01.A2.6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 xml:space="preserve">Broj nabavljenih spremnika za </w:t>
            </w:r>
            <w:proofErr w:type="spellStart"/>
            <w:r w:rsidRPr="00213143">
              <w:rPr>
                <w:rFonts w:eastAsia="Times New Roman" w:cs="Times New Roman"/>
                <w:sz w:val="14"/>
                <w:szCs w:val="14"/>
              </w:rPr>
              <w:t>biootpad</w:t>
            </w:r>
            <w:proofErr w:type="spellEnd"/>
            <w:r w:rsidRPr="00213143">
              <w:rPr>
                <w:rFonts w:eastAsia="Times New Roman" w:cs="Times New Roman"/>
                <w:sz w:val="14"/>
                <w:szCs w:val="14"/>
              </w:rPr>
              <w:t xml:space="preserve">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75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07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 xml:space="preserve">PR 01.A2.7 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 xml:space="preserve">Broj nabavljenih spremnika za </w:t>
            </w:r>
            <w:proofErr w:type="spellStart"/>
            <w:r w:rsidRPr="00213143">
              <w:rPr>
                <w:rFonts w:eastAsia="Times New Roman" w:cs="Times New Roman"/>
                <w:sz w:val="14"/>
                <w:szCs w:val="14"/>
              </w:rPr>
              <w:t>biootpad</w:t>
            </w:r>
            <w:proofErr w:type="spellEnd"/>
            <w:r w:rsidRPr="00213143">
              <w:rPr>
                <w:rFonts w:eastAsia="Times New Roman" w:cs="Times New Roman"/>
                <w:sz w:val="14"/>
                <w:szCs w:val="14"/>
              </w:rPr>
              <w:t xml:space="preserve">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30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07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PR 01.A2.8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 xml:space="preserve">Broj nabavljenih mobilnog </w:t>
            </w:r>
            <w:proofErr w:type="spellStart"/>
            <w:r w:rsidRPr="00213143">
              <w:rPr>
                <w:rFonts w:eastAsia="Times New Roman" w:cs="Times New Roman"/>
                <w:sz w:val="14"/>
                <w:szCs w:val="14"/>
              </w:rPr>
              <w:t>reciklažnog</w:t>
            </w:r>
            <w:proofErr w:type="spellEnd"/>
            <w:r w:rsidRPr="00213143">
              <w:rPr>
                <w:rFonts w:eastAsia="Times New Roman" w:cs="Times New Roman"/>
                <w:sz w:val="14"/>
                <w:szCs w:val="14"/>
              </w:rPr>
              <w:t xml:space="preserve"> dvorišta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07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PR 01.A2.9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>Broj nabavljenih manjih kamiona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070027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07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PR 01.A2.10</w:t>
            </w:r>
            <w:r w:rsidRPr="00213143">
              <w:rPr>
                <w:rFonts w:eastAsia="Times New Roman" w:cs="Times New Roman"/>
                <w:sz w:val="14"/>
                <w:szCs w:val="14"/>
              </w:rPr>
              <w:br/>
              <w:t>Broj nabavljenih kamiona 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213143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13143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A100003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Zbrinjavanje azbesta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Troškovni naknade za preuzimanje i zbrinjavanje azbesta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90.000,00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 xml:space="preserve">         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90.000,00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262E3F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01.A3.1  </w:t>
            </w:r>
            <w:r w:rsidRPr="00262E3F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Količina zbrinutog azbesta u kg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62E3F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62E3F">
              <w:rPr>
                <w:rFonts w:eastAsia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62E3F">
              <w:rPr>
                <w:rFonts w:eastAsia="Times New Roman" w:cs="Times New Roman"/>
                <w:sz w:val="14"/>
                <w:szCs w:val="14"/>
              </w:rPr>
              <w:t>25.000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262E3F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262E3F">
              <w:rPr>
                <w:rFonts w:eastAsia="Times New Roman" w:cs="Times New Roman"/>
                <w:sz w:val="14"/>
                <w:szCs w:val="14"/>
              </w:rPr>
              <w:t>25.000</w:t>
            </w:r>
          </w:p>
        </w:tc>
      </w:tr>
      <w:tr w:rsidR="001D407C" w:rsidRPr="00D95A4F" w:rsidTr="00D80F69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6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Aktivnost  A100004</w:t>
            </w:r>
            <w:r w:rsidRPr="00F72F31">
              <w:t xml:space="preserve"> </w:t>
            </w: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Održivo gospodarenje otpadom-Projekt "Pravilno odvoji, čisti grad osvoji"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Promotivno edukativne aktivnosti na razdvajanju otpada</w:t>
            </w:r>
          </w:p>
        </w:tc>
        <w:tc>
          <w:tcPr>
            <w:tcW w:w="11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591.993,25</w:t>
            </w:r>
          </w:p>
        </w:tc>
        <w:tc>
          <w:tcPr>
            <w:tcW w:w="11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0,00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Broj radionica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12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AE57AE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9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Postotak stanovništva obuhvaćen aktivnostima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E57A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</w:rPr>
            </w:pPr>
            <w:r w:rsidRPr="00AE57AE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45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45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PROGRAM 1001 ZAŠTITA OKOLIŠA I OČUVANJE ZDRAVLJA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Zdravstvene i veterinarske usluge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Dezinsekcija i deratizacija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Zbrinjavanje pasa i mačaka lutalica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Zbrinjavanje uginulih životinja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Poticajne mjere kastracije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230.000,00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230.000,00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230.000,00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01.A1.1  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provedenih dezinsekcija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PR 01.A1.2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provedenih deratizacija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01.A8.3 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prikupljenih uginulih životinja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25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PR 01.A1.4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zbrinutih pasa i mačaka lutalica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70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70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70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PR 01.A1.5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kastriranih pasa i mačaka u tekućoj godini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7C" w:rsidRPr="006B253E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PR 27.A1.6</w:t>
            </w: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</w:t>
            </w:r>
            <w:proofErr w:type="spellStart"/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čipianih</w:t>
            </w:r>
            <w:proofErr w:type="spellEnd"/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pasa </w:t>
            </w:r>
          </w:p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u tekućoj godini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B253E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6B253E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PROGRAM 1005 OBNOVA ZGRADE GRADSKE UPRAVE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Obnova zgrade gradske uprave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Energetska obnova vanjske ovojnice, zamjena stolarije, zamjena rasvjetnih tijela te prateći radovi uključujući i radove na sustavu hlađenja. Izgradnja </w:t>
            </w:r>
            <w:proofErr w:type="spellStart"/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fotonaponske</w:t>
            </w:r>
            <w:proofErr w:type="spellEnd"/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elektrane.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4.147.836,00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05..A1.1  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energetskoj obnovi ovojnice zgrade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05..A1.2  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zamjeni rasvjetnih tijela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05..A1.3  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Postotak izvedenih radova na izgradnji </w:t>
            </w:r>
            <w:proofErr w:type="spellStart"/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fotonaponske</w:t>
            </w:r>
            <w:proofErr w:type="spellEnd"/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elektrane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PROGRAM 1011 IZGRADNJA DRUŠTVENOG DOMA MALA OSTRNA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Izgradnja DD Mala </w:t>
            </w:r>
            <w:proofErr w:type="spellStart"/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Ostrna</w:t>
            </w:r>
            <w:proofErr w:type="spellEnd"/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Izgradnja objekta doma, izgradnja dječjeg igrališta i uređenje okoliša te nabava opreme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2.265.750,00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11.K1.1  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Postotak izvedenih radova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PROGRAM 1012 IZGRADNJA DRUŠTVENOG DOMA LUKARIŠĆE</w:t>
            </w: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2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Izgradnja DD </w:t>
            </w:r>
            <w:proofErr w:type="spellStart"/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Lukarišće</w:t>
            </w:r>
            <w:proofErr w:type="spellEnd"/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Izgradnja objekta doma, izgradnja dječjeg igrališta, boćališta i uređenje okoliša te nabava opreme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415.9000,00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F72F31">
              <w:rPr>
                <w:rFonts w:eastAsia="Times New Roman" w:cs="Times New Roman"/>
                <w:sz w:val="14"/>
                <w:szCs w:val="14"/>
                <w:lang w:eastAsia="hr-HR"/>
              </w:rPr>
              <w:t>1.490.000,00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12.K1.1  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1D407C" w:rsidRPr="00D95A4F" w:rsidTr="00442520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12.K1.2  </w:t>
            </w: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E3655D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E3655D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</w:tr>
      <w:tr w:rsidR="001D407C" w:rsidRPr="00D95A4F" w:rsidTr="00CF6BDD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</w:pPr>
            <w:r w:rsidRPr="00133A9B">
              <w:rPr>
                <w:rFonts w:eastAsia="Times New Roman" w:cs="Times New Roman"/>
                <w:color w:val="FF0000"/>
                <w:sz w:val="14"/>
                <w:szCs w:val="14"/>
                <w:lang w:eastAsia="hr-HR"/>
              </w:rPr>
              <w:t> 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F72F31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F72F31">
              <w:rPr>
                <w:rFonts w:ascii="Calibri" w:eastAsia="Times New Roman" w:hAnsi="Calibri" w:cs="Times New Roman"/>
                <w:sz w:val="14"/>
                <w:lang w:eastAsia="hr-HR"/>
              </w:rPr>
              <w:t>RAZDJEL 004 - UPRAVNI ODJEL ZA DRUŠTVENE DJELATNOSTI</w:t>
            </w:r>
          </w:p>
        </w:tc>
      </w:tr>
      <w:tr w:rsidR="001D407C" w:rsidRPr="00133A9B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750C82">
              <w:rPr>
                <w:sz w:val="14"/>
              </w:rPr>
              <w:t>PROGRAM 1001 VIJEĆE ZA PREVENCIJU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 004</w:t>
            </w:r>
          </w:p>
        </w:tc>
      </w:tr>
      <w:tr w:rsidR="001D407C" w:rsidRPr="00133A9B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34"/>
        </w:trPr>
        <w:tc>
          <w:tcPr>
            <w:tcW w:w="2127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Zadovoljenje javnih potreba u području društvenih djelatnosti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A100001</w:t>
            </w:r>
          </w:p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Vijeće za prevenciju</w:t>
            </w:r>
          </w:p>
        </w:tc>
        <w:tc>
          <w:tcPr>
            <w:tcW w:w="1843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 xml:space="preserve">Konstantnim educiranjem većeg broja djece rizične </w:t>
            </w:r>
            <w:r w:rsidRPr="00070027">
              <w:rPr>
                <w:sz w:val="14"/>
                <w:szCs w:val="16"/>
              </w:rPr>
              <w:lastRenderedPageBreak/>
              <w:t xml:space="preserve">dobi, povećava se mogućnost sprečavanja ovisnosti, svih oblika devijantnih ponašanja.  </w:t>
            </w:r>
          </w:p>
        </w:tc>
        <w:tc>
          <w:tcPr>
            <w:tcW w:w="1163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750C82">
              <w:rPr>
                <w:rFonts w:eastAsia="Times New Roman" w:cs="Times New Roman"/>
                <w:sz w:val="14"/>
                <w:szCs w:val="14"/>
                <w:lang w:eastAsia="hr-HR"/>
              </w:rPr>
              <w:lastRenderedPageBreak/>
              <w:t>8.000,00</w:t>
            </w:r>
          </w:p>
        </w:tc>
        <w:tc>
          <w:tcPr>
            <w:tcW w:w="1105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750C82">
              <w:rPr>
                <w:rFonts w:eastAsia="Times New Roman" w:cs="Times New Roman"/>
                <w:sz w:val="14"/>
                <w:szCs w:val="14"/>
                <w:lang w:eastAsia="hr-HR"/>
              </w:rPr>
              <w:t>8.000,00</w:t>
            </w:r>
          </w:p>
        </w:tc>
        <w:tc>
          <w:tcPr>
            <w:tcW w:w="1134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750C82">
              <w:rPr>
                <w:rFonts w:eastAsia="Times New Roman" w:cs="Times New Roman"/>
                <w:sz w:val="14"/>
                <w:szCs w:val="14"/>
                <w:lang w:eastAsia="hr-HR"/>
              </w:rPr>
              <w:t>8.000,00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Broj održanih predavanja ili radionica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750C82">
              <w:rPr>
                <w:sz w:val="14"/>
              </w:rPr>
              <w:t>PROGRAM 1015 ZAŠTITA I SPAŠAVANJE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 004</w:t>
            </w:r>
          </w:p>
        </w:tc>
      </w:tr>
      <w:tr w:rsidR="001D407C" w:rsidRPr="00D95A4F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57"/>
        </w:trPr>
        <w:tc>
          <w:tcPr>
            <w:tcW w:w="2127" w:type="dxa"/>
            <w:vMerge w:val="restart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A100001</w:t>
            </w:r>
          </w:p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 xml:space="preserve">Sredstva za rad Vatrogasne zajednice </w:t>
            </w:r>
          </w:p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Dugo Selo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Osposobljavanje i zdravstveno provjeravanje operativnih snaga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860.000,00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750C82">
              <w:rPr>
                <w:sz w:val="14"/>
                <w:szCs w:val="16"/>
              </w:rPr>
              <w:t>750.000,00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750C82">
              <w:rPr>
                <w:sz w:val="14"/>
                <w:szCs w:val="16"/>
              </w:rPr>
              <w:t>750.000,00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Smanjenje broja potrebnih intervencija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80</w:t>
            </w:r>
          </w:p>
        </w:tc>
      </w:tr>
      <w:tr w:rsidR="001D407C" w:rsidRPr="00D95A4F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79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Povećanje broja licenciranih vatrogasaca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120</w:t>
            </w:r>
          </w:p>
        </w:tc>
      </w:tr>
      <w:tr w:rsidR="001D407C" w:rsidRPr="00D95A4F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12"/>
        </w:trPr>
        <w:tc>
          <w:tcPr>
            <w:tcW w:w="2127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A100002</w:t>
            </w:r>
          </w:p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Sredstva za zaštitu i spašavanje</w:t>
            </w:r>
          </w:p>
        </w:tc>
        <w:tc>
          <w:tcPr>
            <w:tcW w:w="1843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Izrada dokumentacije iz područja zaštite  i spašavanja</w:t>
            </w:r>
          </w:p>
        </w:tc>
        <w:tc>
          <w:tcPr>
            <w:tcW w:w="1163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20.000,00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20.000,00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20.000,00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Broj revidiranih dokumenata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90"/>
        </w:trPr>
        <w:tc>
          <w:tcPr>
            <w:tcW w:w="2127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Aktivnost  A100003</w:t>
            </w:r>
            <w:r>
              <w:t xml:space="preserve"> </w:t>
            </w:r>
            <w:r w:rsidRPr="0095619C">
              <w:rPr>
                <w:sz w:val="14"/>
                <w:szCs w:val="16"/>
              </w:rPr>
              <w:t>Ostali rashodi - vatrogasna društva</w:t>
            </w:r>
          </w:p>
        </w:tc>
        <w:tc>
          <w:tcPr>
            <w:tcW w:w="1843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Osiguranje uvjeta za rad vatrogasnih društava</w:t>
            </w:r>
          </w:p>
        </w:tc>
        <w:tc>
          <w:tcPr>
            <w:tcW w:w="1163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</w:t>
            </w:r>
            <w:r w:rsidRPr="0095619C">
              <w:rPr>
                <w:sz w:val="14"/>
                <w:szCs w:val="16"/>
              </w:rPr>
              <w:t>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13</w:t>
            </w:r>
            <w:r w:rsidRPr="0095619C">
              <w:rPr>
                <w:sz w:val="14"/>
                <w:szCs w:val="16"/>
              </w:rPr>
              <w:t>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13</w:t>
            </w:r>
            <w:r w:rsidRPr="0095619C">
              <w:rPr>
                <w:sz w:val="14"/>
                <w:szCs w:val="16"/>
              </w:rPr>
              <w:t>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Podmirenje troškova režija  i ostalih dodatnih potreba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130.000,00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130.000,00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070027">
              <w:rPr>
                <w:rFonts w:eastAsia="Times New Roman" w:cs="Times New Roman"/>
                <w:sz w:val="14"/>
                <w:szCs w:val="14"/>
                <w:lang w:eastAsia="hr-HR"/>
              </w:rPr>
              <w:t>130.000,00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90"/>
        </w:trPr>
        <w:tc>
          <w:tcPr>
            <w:tcW w:w="2127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95619C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 xml:space="preserve">Aktivnost  A100005 Uređenje objekta DVD </w:t>
            </w:r>
            <w:proofErr w:type="spellStart"/>
            <w:r w:rsidRPr="0019424E">
              <w:rPr>
                <w:sz w:val="14"/>
                <w:szCs w:val="16"/>
              </w:rPr>
              <w:t>Andrilovec</w:t>
            </w:r>
            <w:proofErr w:type="spellEnd"/>
          </w:p>
        </w:tc>
        <w:tc>
          <w:tcPr>
            <w:tcW w:w="184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Izvedba radova na sanaciji grijanja i uvođenju sustava ventilacije</w:t>
            </w:r>
          </w:p>
        </w:tc>
        <w:tc>
          <w:tcPr>
            <w:tcW w:w="116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214.0000,00</w:t>
            </w:r>
          </w:p>
        </w:tc>
        <w:tc>
          <w:tcPr>
            <w:tcW w:w="1105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 xml:space="preserve">PR 20.A5.1  </w:t>
            </w:r>
            <w:r w:rsidRPr="0019424E">
              <w:rPr>
                <w:sz w:val="14"/>
                <w:szCs w:val="16"/>
              </w:rPr>
              <w:br/>
              <w:t>Postotak izvedenih radova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90"/>
        </w:trPr>
        <w:tc>
          <w:tcPr>
            <w:tcW w:w="2127" w:type="dxa"/>
            <w:vAlign w:val="center"/>
          </w:tcPr>
          <w:p w:rsidR="001D407C" w:rsidRPr="0095619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Tekući projekt  T100003</w:t>
            </w:r>
            <w:r>
              <w:t xml:space="preserve"> </w:t>
            </w:r>
            <w:r w:rsidRPr="0019424E">
              <w:rPr>
                <w:sz w:val="14"/>
                <w:szCs w:val="16"/>
              </w:rPr>
              <w:t xml:space="preserve">Dogradnja i uređenje DVD </w:t>
            </w:r>
            <w:proofErr w:type="spellStart"/>
            <w:r w:rsidRPr="0019424E">
              <w:rPr>
                <w:sz w:val="14"/>
                <w:szCs w:val="16"/>
              </w:rPr>
              <w:t>Prozorje</w:t>
            </w:r>
            <w:proofErr w:type="spellEnd"/>
          </w:p>
        </w:tc>
        <w:tc>
          <w:tcPr>
            <w:tcW w:w="184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Legalizacija objekta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23.000,00</w:t>
            </w:r>
          </w:p>
        </w:tc>
        <w:tc>
          <w:tcPr>
            <w:tcW w:w="1105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 xml:space="preserve">PR 20.T1.3  </w:t>
            </w:r>
            <w:r w:rsidRPr="0019424E">
              <w:rPr>
                <w:sz w:val="14"/>
                <w:szCs w:val="16"/>
              </w:rPr>
              <w:br/>
              <w:t>Provedba postupka legalizacije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4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 xml:space="preserve">PROGRAM 1016 RAZVOJ ŠPORTA 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03"/>
        </w:trPr>
        <w:tc>
          <w:tcPr>
            <w:tcW w:w="2127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A100001</w:t>
            </w:r>
          </w:p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Financiranje sportskih udruga</w:t>
            </w:r>
          </w:p>
        </w:tc>
        <w:tc>
          <w:tcPr>
            <w:tcW w:w="184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 xml:space="preserve">Financiranje javnih potreba u sportu kroz Zajednicu sportskih udruga </w:t>
            </w:r>
          </w:p>
        </w:tc>
        <w:tc>
          <w:tcPr>
            <w:tcW w:w="1163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2.100.000,00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/>
              <w:jc w:val="center"/>
              <w:rPr>
                <w:color w:val="FF0000"/>
                <w:sz w:val="14"/>
              </w:rPr>
            </w:pPr>
            <w:r w:rsidRPr="0019424E">
              <w:rPr>
                <w:sz w:val="14"/>
                <w:szCs w:val="16"/>
              </w:rPr>
              <w:t>2.100.000,00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/>
              <w:jc w:val="center"/>
              <w:rPr>
                <w:color w:val="FF0000"/>
                <w:sz w:val="14"/>
              </w:rPr>
            </w:pPr>
            <w:r w:rsidRPr="0019424E">
              <w:rPr>
                <w:sz w:val="14"/>
                <w:szCs w:val="16"/>
              </w:rPr>
              <w:t>2.100.000,00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 xml:space="preserve">Veći broj osoba uključenih u sportske aktivnosti  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1500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1550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1600</w:t>
            </w:r>
          </w:p>
        </w:tc>
        <w:tc>
          <w:tcPr>
            <w:tcW w:w="993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1650</w:t>
            </w:r>
          </w:p>
        </w:tc>
      </w:tr>
      <w:tr w:rsidR="001D407C" w:rsidRPr="00D95A4F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A100002</w:t>
            </w:r>
          </w:p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Troškovi energije i komunalnih usluga</w:t>
            </w:r>
          </w:p>
        </w:tc>
        <w:tc>
          <w:tcPr>
            <w:tcW w:w="184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Podmirenje troškova energije i komunalnih usluga sportskih objekata</w:t>
            </w:r>
          </w:p>
        </w:tc>
        <w:tc>
          <w:tcPr>
            <w:tcW w:w="1163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230.000,00</w:t>
            </w:r>
            <w:r w:rsidRPr="0019424E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750C82">
              <w:rPr>
                <w:sz w:val="14"/>
                <w:szCs w:val="16"/>
              </w:rPr>
              <w:t>230.000,00</w:t>
            </w:r>
          </w:p>
        </w:tc>
        <w:tc>
          <w:tcPr>
            <w:tcW w:w="1134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750C82">
              <w:rPr>
                <w:sz w:val="14"/>
                <w:szCs w:val="16"/>
              </w:rPr>
              <w:t>230.000,00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Podmirenje troškova energije i komunalnih usluga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230.000,00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230.000,00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230.000,00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230.000,00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Aktivnost  A100005</w:t>
            </w:r>
            <w:r>
              <w:rPr>
                <w:sz w:val="14"/>
                <w:szCs w:val="16"/>
              </w:rPr>
              <w:t xml:space="preserve"> </w:t>
            </w:r>
            <w:r w:rsidRPr="005B1BBB">
              <w:rPr>
                <w:sz w:val="14"/>
                <w:szCs w:val="16"/>
              </w:rPr>
              <w:t xml:space="preserve">Rekreacijski centar </w:t>
            </w:r>
            <w:proofErr w:type="spellStart"/>
            <w:r w:rsidRPr="005B1BBB">
              <w:rPr>
                <w:sz w:val="14"/>
                <w:szCs w:val="16"/>
              </w:rPr>
              <w:t>Puhovo</w:t>
            </w:r>
            <w:proofErr w:type="spellEnd"/>
          </w:p>
        </w:tc>
        <w:tc>
          <w:tcPr>
            <w:tcW w:w="184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Izvedba radova na izgradnji objekta i vanjskih terena</w:t>
            </w:r>
          </w:p>
        </w:tc>
        <w:tc>
          <w:tcPr>
            <w:tcW w:w="1163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750C82">
              <w:rPr>
                <w:sz w:val="14"/>
                <w:szCs w:val="16"/>
              </w:rPr>
              <w:t>2.892.000,00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 xml:space="preserve">PR 16.A5.1  </w:t>
            </w:r>
            <w:r w:rsidRPr="005B1BBB">
              <w:rPr>
                <w:sz w:val="14"/>
                <w:szCs w:val="16"/>
              </w:rPr>
              <w:br/>
              <w:t>Postotak izvedenih radova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5%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95%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Aktivnost  A100006</w:t>
            </w:r>
            <w:r>
              <w:rPr>
                <w:sz w:val="14"/>
                <w:szCs w:val="16"/>
              </w:rPr>
              <w:t xml:space="preserve"> </w:t>
            </w:r>
            <w:r w:rsidRPr="005B1BBB">
              <w:rPr>
                <w:sz w:val="14"/>
                <w:szCs w:val="16"/>
              </w:rPr>
              <w:t>Uređenje ulaznog stubišta u zgradu sportske dvorane</w:t>
            </w:r>
          </w:p>
        </w:tc>
        <w:tc>
          <w:tcPr>
            <w:tcW w:w="1843" w:type="dxa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Izvedba radova na uređenju ulaza u dvoranu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255.000,00</w:t>
            </w:r>
          </w:p>
        </w:tc>
        <w:tc>
          <w:tcPr>
            <w:tcW w:w="1105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 xml:space="preserve">PR 15.A6.1  </w:t>
            </w:r>
            <w:r w:rsidRPr="005B1BBB">
              <w:rPr>
                <w:sz w:val="14"/>
                <w:szCs w:val="16"/>
              </w:rPr>
              <w:br/>
              <w:t>Postotak izvedenih radova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100%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Merge w:val="restart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19424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Aktivnost  A100007</w:t>
            </w:r>
            <w:r>
              <w:rPr>
                <w:sz w:val="14"/>
                <w:szCs w:val="16"/>
              </w:rPr>
              <w:t xml:space="preserve"> </w:t>
            </w:r>
            <w:proofErr w:type="spellStart"/>
            <w:r w:rsidRPr="005B1BBB">
              <w:rPr>
                <w:sz w:val="14"/>
                <w:szCs w:val="16"/>
              </w:rPr>
              <w:t>Skate</w:t>
            </w:r>
            <w:proofErr w:type="spellEnd"/>
            <w:r w:rsidRPr="005B1BBB">
              <w:rPr>
                <w:sz w:val="14"/>
                <w:szCs w:val="16"/>
              </w:rPr>
              <w:t xml:space="preserve"> park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Izrada projektne dokumentacije</w:t>
            </w:r>
          </w:p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lastRenderedPageBreak/>
              <w:t xml:space="preserve">Izvedba radova na izgradnji </w:t>
            </w:r>
            <w:proofErr w:type="spellStart"/>
            <w:r w:rsidRPr="005B1BBB">
              <w:rPr>
                <w:sz w:val="14"/>
                <w:szCs w:val="16"/>
              </w:rPr>
              <w:t>skate</w:t>
            </w:r>
            <w:proofErr w:type="spellEnd"/>
            <w:r w:rsidRPr="005B1BBB">
              <w:rPr>
                <w:sz w:val="14"/>
                <w:szCs w:val="16"/>
              </w:rPr>
              <w:t xml:space="preserve"> parka</w:t>
            </w:r>
          </w:p>
        </w:tc>
        <w:tc>
          <w:tcPr>
            <w:tcW w:w="1163" w:type="dxa"/>
            <w:vMerge w:val="restart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lastRenderedPageBreak/>
              <w:t>220.000,00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750C82">
              <w:rPr>
                <w:sz w:val="14"/>
                <w:szCs w:val="16"/>
              </w:rPr>
              <w:t>306.000,00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 xml:space="preserve">PR 15.A7.1  </w:t>
            </w:r>
            <w:r w:rsidRPr="005B1BBB">
              <w:rPr>
                <w:sz w:val="14"/>
                <w:szCs w:val="16"/>
              </w:rPr>
              <w:br/>
              <w:t>broj izrađene dokumentacije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Merge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 xml:space="preserve">PR 15.A7.1  </w:t>
            </w:r>
            <w:r w:rsidRPr="005B1BBB">
              <w:rPr>
                <w:sz w:val="14"/>
                <w:szCs w:val="16"/>
              </w:rPr>
              <w:br/>
              <w:t>Postotak izvedenih radova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676D81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676D81" w:rsidP="00676D81">
            <w:pPr>
              <w:spacing w:after="0" w:line="36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50</w:t>
            </w:r>
            <w:r w:rsidR="001D407C" w:rsidRPr="005B1BBB">
              <w:rPr>
                <w:sz w:val="14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Align w:val="center"/>
          </w:tcPr>
          <w:p w:rsidR="001D407C" w:rsidRPr="0019424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Tekući projekt  T100002</w:t>
            </w:r>
          </w:p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</w:t>
            </w:r>
            <w:r w:rsidRPr="005B1BBB">
              <w:rPr>
                <w:sz w:val="14"/>
                <w:szCs w:val="16"/>
              </w:rPr>
              <w:t xml:space="preserve">Obnova objekta stare škole u </w:t>
            </w:r>
            <w:proofErr w:type="spellStart"/>
            <w:r w:rsidRPr="005B1BBB">
              <w:rPr>
                <w:sz w:val="14"/>
                <w:szCs w:val="16"/>
              </w:rPr>
              <w:t>Ostrni</w:t>
            </w:r>
            <w:proofErr w:type="spellEnd"/>
          </w:p>
        </w:tc>
        <w:tc>
          <w:tcPr>
            <w:tcW w:w="1843" w:type="dxa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Izvedba radova na obnovi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153.000,00</w:t>
            </w:r>
          </w:p>
        </w:tc>
        <w:tc>
          <w:tcPr>
            <w:tcW w:w="1105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PR 16.T2.1</w:t>
            </w:r>
            <w:r w:rsidRPr="005B1BBB">
              <w:rPr>
                <w:sz w:val="14"/>
                <w:szCs w:val="16"/>
              </w:rPr>
              <w:br/>
              <w:t xml:space="preserve">Postotak realizacije projekta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100%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Tekući projekt  T100003</w:t>
            </w:r>
            <w:r>
              <w:rPr>
                <w:sz w:val="14"/>
                <w:szCs w:val="16"/>
              </w:rPr>
              <w:t xml:space="preserve"> </w:t>
            </w:r>
            <w:r w:rsidRPr="005B1BBB">
              <w:rPr>
                <w:sz w:val="14"/>
                <w:szCs w:val="16"/>
              </w:rPr>
              <w:t>Pomoćno nogometno igralište NK Dugo Selo</w:t>
            </w:r>
          </w:p>
        </w:tc>
        <w:tc>
          <w:tcPr>
            <w:tcW w:w="1843" w:type="dxa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Izvedba radova na izgradnji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3.060.000,00</w:t>
            </w:r>
          </w:p>
        </w:tc>
        <w:tc>
          <w:tcPr>
            <w:tcW w:w="1105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PR 16.T3.1</w:t>
            </w:r>
            <w:r w:rsidRPr="005B1BBB">
              <w:rPr>
                <w:sz w:val="14"/>
                <w:szCs w:val="16"/>
              </w:rPr>
              <w:br/>
              <w:t>Postotak realizacije projekta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36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100%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B1BBB">
              <w:rPr>
                <w:sz w:val="14"/>
                <w:szCs w:val="16"/>
              </w:rPr>
              <w:t>0%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PROGRAM 1017 REDOVNA DJELATNOST SPORTSKOG CENTRA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 004</w:t>
            </w:r>
          </w:p>
        </w:tc>
      </w:tr>
      <w:tr w:rsidR="001D407C" w:rsidRPr="00D95A4F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  <w:r w:rsidRPr="005B1BBB">
              <w:rPr>
                <w:rFonts w:eastAsia="Times New Roman"/>
                <w:sz w:val="14"/>
                <w:szCs w:val="16"/>
                <w:lang w:eastAsia="hr-HR"/>
              </w:rPr>
              <w:br/>
              <w:t>Sredstva za materijalne troškove i održavanje objekta</w:t>
            </w:r>
          </w:p>
        </w:tc>
        <w:tc>
          <w:tcPr>
            <w:tcW w:w="1843" w:type="dxa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Podmirenje materijalnih troškova i troškova održavanja sportskih terena i objekata Sportskog centra</w:t>
            </w:r>
          </w:p>
        </w:tc>
        <w:tc>
          <w:tcPr>
            <w:tcW w:w="1163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550.000,00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550.000,00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550.000,00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70027">
              <w:rPr>
                <w:rFonts w:eastAsia="Times New Roman"/>
                <w:sz w:val="14"/>
                <w:szCs w:val="16"/>
                <w:lang w:eastAsia="hr-HR"/>
              </w:rPr>
              <w:t>Podmirenje materijalnih troškova i troškova održavanja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530.000,00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550.000,00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550.000,00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550.000,00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PROGRAM 1018 SOCIJALNA SKRB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 004</w:t>
            </w:r>
          </w:p>
        </w:tc>
      </w:tr>
      <w:tr w:rsidR="001D407C" w:rsidRPr="00D95A4F" w:rsidTr="000700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67"/>
        </w:trPr>
        <w:tc>
          <w:tcPr>
            <w:tcW w:w="2127" w:type="dxa"/>
            <w:vMerge w:val="restart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  <w:r w:rsidRPr="005B1BBB">
              <w:rPr>
                <w:rFonts w:eastAsia="Times New Roman"/>
                <w:sz w:val="14"/>
                <w:szCs w:val="16"/>
                <w:lang w:eastAsia="hr-HR"/>
              </w:rPr>
              <w:br/>
              <w:t>Pomoći građanima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 xml:space="preserve">Poboljšanje uvjeta života socijalno ugroženih skupina </w:t>
            </w:r>
          </w:p>
          <w:p w:rsidR="001D407C" w:rsidRPr="005B1BB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Osiguranje efikasnosti hitne medicinske pomoći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1.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787</w:t>
            </w: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1.667.000,00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5B1BBB">
              <w:rPr>
                <w:rFonts w:eastAsia="Times New Roman"/>
                <w:sz w:val="14"/>
                <w:szCs w:val="16"/>
                <w:lang w:eastAsia="hr-HR"/>
              </w:rPr>
              <w:t>1.667.000,00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70027">
              <w:rPr>
                <w:rFonts w:eastAsia="Times New Roman"/>
                <w:sz w:val="14"/>
                <w:szCs w:val="16"/>
                <w:lang w:eastAsia="hr-HR"/>
              </w:rPr>
              <w:t>Smanjenje broja korisnika socijalnih davanja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1700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4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70027">
              <w:rPr>
                <w:rFonts w:eastAsia="Times New Roman"/>
                <w:sz w:val="14"/>
                <w:szCs w:val="16"/>
                <w:lang w:eastAsia="hr-HR"/>
              </w:rPr>
              <w:t>Broj medicinskih sestara za koje je sufinancirana plaća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PROGRAM 1019 DONACIJE UDRUGAMA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4"/>
        </w:trPr>
        <w:tc>
          <w:tcPr>
            <w:tcW w:w="2127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T100001</w:t>
            </w:r>
          </w:p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Sredstva po programima</w:t>
            </w:r>
          </w:p>
        </w:tc>
        <w:tc>
          <w:tcPr>
            <w:tcW w:w="1843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Zadovoljavanje javnih potreba u području zdravstvenih, socijalnih i humanitarnih djelatnosti dodjelom novčanih potpora</w:t>
            </w:r>
          </w:p>
        </w:tc>
        <w:tc>
          <w:tcPr>
            <w:tcW w:w="1163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450.000,00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450.000,00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450.000,00</w:t>
            </w:r>
          </w:p>
        </w:tc>
        <w:tc>
          <w:tcPr>
            <w:tcW w:w="2977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70027">
              <w:rPr>
                <w:rFonts w:eastAsia="Times New Roman"/>
                <w:sz w:val="14"/>
                <w:szCs w:val="16"/>
                <w:lang w:eastAsia="hr-HR"/>
              </w:rPr>
              <w:t>Broj osoba uključenih u udruge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2300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2350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2400</w:t>
            </w:r>
          </w:p>
        </w:tc>
        <w:tc>
          <w:tcPr>
            <w:tcW w:w="993" w:type="dxa"/>
            <w:vAlign w:val="center"/>
          </w:tcPr>
          <w:p w:rsidR="001D407C" w:rsidRPr="00070027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70027">
              <w:rPr>
                <w:sz w:val="14"/>
                <w:szCs w:val="16"/>
              </w:rPr>
              <w:t>2450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PROGRAM 1020 PREDŠKOLSKI ODGOJ - OSTALO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750C82">
              <w:rPr>
                <w:sz w:val="14"/>
              </w:rPr>
              <w:t>Odgovornost za provedbu Programa: Upravni odjel 003 i  Upravni odjel 004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3"/>
        </w:trPr>
        <w:tc>
          <w:tcPr>
            <w:tcW w:w="2127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Aktivnost  A100001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Financiranje dodatnih potreba u predškolskom odgoju</w:t>
            </w:r>
          </w:p>
        </w:tc>
        <w:tc>
          <w:tcPr>
            <w:tcW w:w="1843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Povećanje kvalitete života djece s poteškoćama</w:t>
            </w:r>
          </w:p>
        </w:tc>
        <w:tc>
          <w:tcPr>
            <w:tcW w:w="1163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160.000,00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160.000,00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160.000,00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Broj osoba uključenih u programe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40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3"/>
        </w:trPr>
        <w:tc>
          <w:tcPr>
            <w:tcW w:w="2127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</w:p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Financiranje djece u privatnim vrtićima</w:t>
            </w:r>
          </w:p>
        </w:tc>
        <w:tc>
          <w:tcPr>
            <w:tcW w:w="1843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Sufinanciranje roditeljima troškova boravka djeteta u privatnim vrtićima</w:t>
            </w:r>
          </w:p>
        </w:tc>
        <w:tc>
          <w:tcPr>
            <w:tcW w:w="1163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2.650.000,00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2.650.000,00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2.650.000,00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Broj djece uključene u program u vrtićima privatnih osnivača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220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300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300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41"/>
        </w:trPr>
        <w:tc>
          <w:tcPr>
            <w:tcW w:w="2127" w:type="dxa"/>
            <w:vMerge w:val="restart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K100003</w:t>
            </w:r>
            <w:r w:rsidRPr="00DE415E">
              <w:rPr>
                <w:rFonts w:eastAsia="Times New Roman"/>
                <w:sz w:val="14"/>
                <w:szCs w:val="16"/>
                <w:lang w:eastAsia="hr-HR"/>
              </w:rPr>
              <w:br/>
              <w:t>Izgradnja dvorane - dječji vrtić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Priprema dokumentacije i izgradnja dvorane za dječji vrtić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950.000,00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750C82">
              <w:rPr>
                <w:rFonts w:eastAsia="Times New Roman"/>
                <w:sz w:val="14"/>
                <w:szCs w:val="16"/>
                <w:lang w:eastAsia="hr-HR"/>
              </w:rPr>
              <w:t>38.000,00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  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PR 20.K31.1  </w:t>
            </w:r>
            <w:r w:rsidRPr="00DE415E">
              <w:rPr>
                <w:rFonts w:eastAsia="Times New Roman"/>
                <w:sz w:val="14"/>
                <w:szCs w:val="16"/>
                <w:lang w:eastAsia="hr-HR"/>
              </w:rPr>
              <w:br/>
              <w:t>Broj izrađenih dokumentacija za gradnju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4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PR 20.K3.2  </w:t>
            </w:r>
            <w:r w:rsidRPr="00DE415E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realizacije izgradnje sukladno projektu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41"/>
        </w:trPr>
        <w:tc>
          <w:tcPr>
            <w:tcW w:w="2127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750C82">
              <w:rPr>
                <w:rFonts w:eastAsia="Times New Roman"/>
                <w:sz w:val="14"/>
                <w:szCs w:val="16"/>
                <w:lang w:eastAsia="hr-HR"/>
              </w:rPr>
              <w:t xml:space="preserve">Kapitalni projekt  K100006 Dogradnja dječjeg vrtića </w:t>
            </w:r>
            <w:proofErr w:type="spellStart"/>
            <w:r w:rsidRPr="00750C82">
              <w:rPr>
                <w:rFonts w:eastAsia="Times New Roman"/>
                <w:sz w:val="14"/>
                <w:szCs w:val="16"/>
                <w:lang w:eastAsia="hr-HR"/>
              </w:rPr>
              <w:t>Lukarišće</w:t>
            </w:r>
            <w:proofErr w:type="spellEnd"/>
          </w:p>
        </w:tc>
        <w:tc>
          <w:tcPr>
            <w:tcW w:w="1843" w:type="dxa"/>
            <w:vAlign w:val="center"/>
          </w:tcPr>
          <w:p w:rsidR="001D407C" w:rsidRPr="00750C8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750C82">
              <w:rPr>
                <w:rFonts w:eastAsia="Times New Roman"/>
                <w:sz w:val="14"/>
                <w:szCs w:val="16"/>
                <w:lang w:eastAsia="hr-HR"/>
              </w:rPr>
              <w:t>Izrada projektne dokumentacije</w:t>
            </w:r>
          </w:p>
        </w:tc>
        <w:tc>
          <w:tcPr>
            <w:tcW w:w="1163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  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  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750C82">
              <w:rPr>
                <w:rFonts w:eastAsia="Times New Roman"/>
                <w:sz w:val="14"/>
                <w:szCs w:val="16"/>
                <w:lang w:eastAsia="hr-HR"/>
              </w:rPr>
              <w:t>65.000,00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PR 20.K31.1  </w:t>
            </w:r>
            <w:r w:rsidRPr="00DE415E">
              <w:rPr>
                <w:rFonts w:eastAsia="Times New Roman"/>
                <w:sz w:val="14"/>
                <w:szCs w:val="16"/>
                <w:lang w:eastAsia="hr-HR"/>
              </w:rPr>
              <w:br/>
              <w:t>Broj izrađenih dokumentacija za gradnju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DE415E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E415E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74"/>
        </w:trPr>
        <w:tc>
          <w:tcPr>
            <w:tcW w:w="15735" w:type="dxa"/>
            <w:gridSpan w:val="16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Korisnik   26024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ab/>
              <w:t>DJEČJI VRTIĆ DUGO SELO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57"/>
        </w:trPr>
        <w:tc>
          <w:tcPr>
            <w:tcW w:w="5387" w:type="dxa"/>
            <w:gridSpan w:val="5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lang w:eastAsia="hr-HR"/>
              </w:rPr>
            </w:pPr>
            <w:r w:rsidRPr="00D36ADB">
              <w:rPr>
                <w:rFonts w:eastAsia="Times New Roman"/>
                <w:sz w:val="14"/>
                <w:lang w:eastAsia="hr-HR"/>
              </w:rPr>
              <w:t>PROGRAM P1021 REDOVNI PROGRAM ODGOJA, NAOBRAZBE I SKRBI</w:t>
            </w:r>
          </w:p>
        </w:tc>
        <w:tc>
          <w:tcPr>
            <w:tcW w:w="10348" w:type="dxa"/>
            <w:gridSpan w:val="11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D36ADB">
              <w:rPr>
                <w:rFonts w:eastAsia="Times New Roman"/>
                <w:sz w:val="14"/>
                <w:lang w:eastAsia="hr-HR"/>
              </w:rPr>
              <w:t>Odgovornost za provedbu Programa: DJEČJI VRTIĆ DUGO SELO DV003</w:t>
            </w:r>
          </w:p>
        </w:tc>
      </w:tr>
      <w:tr w:rsidR="001D407C" w:rsidRPr="00D95A4F" w:rsidTr="00AE5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5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Podizanje razine  kvalitete života, unapređenje odgojno-obrazovnog procesa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br/>
              <w:t>Redovni primarni program</w:t>
            </w:r>
            <w:r w:rsidRPr="00D36ADB">
              <w:t xml:space="preserve"> 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Redovni primarni program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Odgojno i administrativno tehničko osoblje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Sudjelovanjem </w:t>
            </w:r>
            <w:proofErr w:type="spellStart"/>
            <w:r w:rsidRPr="00D36ADB">
              <w:rPr>
                <w:rFonts w:eastAsia="Times New Roman"/>
                <w:sz w:val="14"/>
                <w:szCs w:val="16"/>
                <w:lang w:eastAsia="hr-HR"/>
              </w:rPr>
              <w:t>vrtičkih</w:t>
            </w:r>
            <w:proofErr w:type="spellEnd"/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 skupina na kulturnim manifestacijama vrtić se uključuje u rad lokalne zajednice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Organiziranjem tematskih posjeta (policija, škola, pošta…) djecu se upoznaje sa širim okruženjem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Gostovanjem kazališta i dramskih skupina djeci se približava dramska umjetnost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Pohađanjem seminara i radionica radi se na kontinuiranom usavršavanju 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odgojitelja i ostalih zaposlenih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Sudjelovanjem djece u radu likovne radionice </w:t>
            </w:r>
            <w:proofErr w:type="spellStart"/>
            <w:r w:rsidRPr="00D36ADB">
              <w:rPr>
                <w:rFonts w:eastAsia="Times New Roman"/>
                <w:sz w:val="14"/>
                <w:szCs w:val="16"/>
                <w:lang w:eastAsia="hr-HR"/>
              </w:rPr>
              <w:t>potiće</w:t>
            </w:r>
            <w:proofErr w:type="spellEnd"/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 se interes djece za likovnim izražavanjem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Kroz ekološki program razvija se pozitivan stav djece o potrebi očuvanja prirode i važnosti brige za okoliš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11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.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253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.000,00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</w:t>
            </w:r>
            <w:r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>1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0.873.000,00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10.873.000,00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 xml:space="preserve">Povećanje broja </w:t>
            </w:r>
            <w:proofErr w:type="spellStart"/>
            <w:r w:rsidRPr="00A27938">
              <w:rPr>
                <w:rFonts w:eastAsia="Times New Roman"/>
                <w:sz w:val="14"/>
                <w:szCs w:val="16"/>
                <w:lang w:eastAsia="hr-HR"/>
              </w:rPr>
              <w:t>vrtičkih</w:t>
            </w:r>
            <w:proofErr w:type="spellEnd"/>
            <w:r w:rsidRPr="00A27938">
              <w:rPr>
                <w:rFonts w:eastAsia="Times New Roman"/>
                <w:sz w:val="14"/>
                <w:szCs w:val="16"/>
                <w:lang w:eastAsia="hr-HR"/>
              </w:rPr>
              <w:t xml:space="preserve"> skupina koje sudjeluju na manifestacijama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54"/>
        </w:trPr>
        <w:tc>
          <w:tcPr>
            <w:tcW w:w="2127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 xml:space="preserve">Povećanje broja </w:t>
            </w:r>
            <w:proofErr w:type="spellStart"/>
            <w:r w:rsidRPr="00A27938">
              <w:rPr>
                <w:rFonts w:eastAsia="Times New Roman"/>
                <w:sz w:val="14"/>
                <w:szCs w:val="16"/>
                <w:lang w:eastAsia="hr-HR"/>
              </w:rPr>
              <w:t>vrtičkih</w:t>
            </w:r>
            <w:proofErr w:type="spellEnd"/>
            <w:r w:rsidRPr="00A27938">
              <w:rPr>
                <w:rFonts w:eastAsia="Times New Roman"/>
                <w:sz w:val="14"/>
                <w:szCs w:val="16"/>
                <w:lang w:eastAsia="hr-HR"/>
              </w:rPr>
              <w:t xml:space="preserve"> skupina koje odlaze u posjete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54"/>
        </w:trPr>
        <w:tc>
          <w:tcPr>
            <w:tcW w:w="2127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Povećanje broja gostovanja kazališta/dramskih skupina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54"/>
        </w:trPr>
        <w:tc>
          <w:tcPr>
            <w:tcW w:w="2127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 xml:space="preserve">Povećanje broja zaposlenih koji sudjeluju na seminarima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54"/>
        </w:trPr>
        <w:tc>
          <w:tcPr>
            <w:tcW w:w="2127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Povećanje broja djece koja pokazuju interes za uključivanje u likovnu radionicu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120</w:t>
            </w:r>
          </w:p>
        </w:tc>
      </w:tr>
      <w:tr w:rsidR="001D407C" w:rsidRPr="00D95A4F" w:rsidTr="00AE5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5"/>
        </w:trPr>
        <w:tc>
          <w:tcPr>
            <w:tcW w:w="2127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Povećanje broja djece koja se uključuju u akcije očuvanja prirode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140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170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A27938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27938">
              <w:rPr>
                <w:rFonts w:eastAsia="Times New Roman"/>
                <w:sz w:val="14"/>
                <w:szCs w:val="16"/>
                <w:lang w:eastAsia="hr-HR"/>
              </w:rPr>
              <w:t>230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70"/>
        </w:trPr>
        <w:tc>
          <w:tcPr>
            <w:tcW w:w="2127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Osigurati zdravu i kvalitetnu prehranu sukladno normativima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br/>
              <w:t>Troškovi prehrane djece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Namirnice i obroci za prehranu djece pod stalnom su kontrolom zdravstvene, nutritivne i energetske ispravnosti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         6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6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  <w:r w:rsidRPr="00D36ADB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 xml:space="preserve">             660.000,00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 xml:space="preserve">             660.000,00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Pozitivni nalazi kontrole hrane koju provodi Zavod za javno zdravstvo dr. A. Štampar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8"/>
        </w:trPr>
        <w:tc>
          <w:tcPr>
            <w:tcW w:w="2127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Stjecanje osnovnih znanja i vještina potrebnih za uspješno uključivanje u 1.razred OŠ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 A100003            </w:t>
            </w:r>
            <w:proofErr w:type="spellStart"/>
            <w:r w:rsidRPr="00D36ADB">
              <w:rPr>
                <w:rFonts w:eastAsia="Times New Roman"/>
                <w:sz w:val="14"/>
                <w:szCs w:val="16"/>
                <w:lang w:eastAsia="hr-HR"/>
              </w:rPr>
              <w:t>Predškola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Osposobljavanje djece za prihvaćanje budućih školskih obaveza, prevencija teškoća u početnom pisanju i čitanju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26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.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00,00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26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.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26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.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Povećanje broja djece pripremljenih za uspješno uključivanje u 1.razred OŠ u odnosu na ukupan broj predškolske djece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97 %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98 %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99 %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100 %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25"/>
        </w:trPr>
        <w:tc>
          <w:tcPr>
            <w:tcW w:w="2127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Detektiranje  darovite djece, poticanje iskazivanja posebnih talenata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A100004                                   Rad sa darovitom djecom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Kroz igraonicu za darovitu djecu proširuju se odgojno-obrazovne aktivnosti kako bi se što više zadovoljili interesi i sklonosti darovite djece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14.400,00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14.400,00</w:t>
            </w:r>
          </w:p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14.400,00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Zadovoljavanje specifičnih odgojno-obrazovnih potreba darovite djece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13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0"/>
        </w:trPr>
        <w:tc>
          <w:tcPr>
            <w:tcW w:w="2127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Identifikacija posebnih potreba djece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A100005                                            Djeca s posebnim potrebama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Neposredni rad s djecom u odgojnoj skupini i individualno: logoped, psiholog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2.800,00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2.800,00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2.800,00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Napredak djece u svakodnevnim aktivnostima skupine a posebno na područjima gdje su uočene posebne potrebe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00"/>
        </w:trPr>
        <w:tc>
          <w:tcPr>
            <w:tcW w:w="2127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Obogaćivati odgojno-obrazovnu praksu stranim jezikom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A100007                      Rano učenje engleskog jezika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Usvajanje riječi, te jezičnih i fonetskih normi engleskog jezika 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17.000,00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 xml:space="preserve">17.000,00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 xml:space="preserve">17.000,00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Iz dokumentacije o provedenim aktivnostima vidljiv je napredak djece na kraju pedagoške godine u odnosu na početak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29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52"/>
        </w:trPr>
        <w:tc>
          <w:tcPr>
            <w:tcW w:w="2127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Osiguranje kvalitetnog okruženja za boravak djece i rad zaposlenika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K100001                           Nabava opreme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Kontinuiranim ulaganjem u opremu osigurati kvalitetno okruženje u objektima i vanjskom prostoru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 xml:space="preserve">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7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  <w:r w:rsidRPr="00D36ADB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7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7</w:t>
            </w: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Osiguranje kvalitetnih uvjeta rada, kvalitetnije okruženje za boravak djece, rast i razvoj, zadovoljni korisnici i zaposlenici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50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133A9B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442520">
              <w:rPr>
                <w:sz w:val="14"/>
              </w:rPr>
              <w:t>PROGRAM 1009 UPRAVLJANJE IMOVINOM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442520">
              <w:rPr>
                <w:sz w:val="14"/>
              </w:rPr>
              <w:t>Odgovornost za provedbu Programa: Upravni odjel 004</w:t>
            </w:r>
          </w:p>
        </w:tc>
      </w:tr>
      <w:tr w:rsidR="001D407C" w:rsidRPr="00133A9B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7"/>
        </w:trPr>
        <w:tc>
          <w:tcPr>
            <w:tcW w:w="2127" w:type="dxa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6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Uređenje Glazbene škole</w:t>
            </w:r>
          </w:p>
        </w:tc>
        <w:tc>
          <w:tcPr>
            <w:tcW w:w="1843" w:type="dxa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Izvedba manjih popravaka a održavanju objekta</w:t>
            </w:r>
          </w:p>
        </w:tc>
        <w:tc>
          <w:tcPr>
            <w:tcW w:w="1163" w:type="dxa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10.000,00</w:t>
            </w:r>
          </w:p>
        </w:tc>
        <w:tc>
          <w:tcPr>
            <w:tcW w:w="2977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Broje intervencija na održavanju u tekućoj godini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  <w:tc>
          <w:tcPr>
            <w:tcW w:w="99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</w:tr>
      <w:tr w:rsidR="001D407C" w:rsidRPr="00133A9B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3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bookmarkStart w:id="2" w:name="_Hlk530059203"/>
            <w:r w:rsidRPr="00442520">
              <w:rPr>
                <w:sz w:val="14"/>
              </w:rPr>
              <w:t>PROGRAM 1022 FINANCIRANJE DODATNIH POTREBA U OSNOVNOM ŠKOLSTVU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442520">
              <w:rPr>
                <w:sz w:val="14"/>
              </w:rPr>
              <w:t>Odgovornost za provedbu Programa: Upravni odjel 004</w:t>
            </w:r>
          </w:p>
        </w:tc>
      </w:tr>
      <w:bookmarkEnd w:id="2"/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7"/>
        </w:trPr>
        <w:tc>
          <w:tcPr>
            <w:tcW w:w="2127" w:type="dxa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D36ADB">
              <w:rPr>
                <w:rFonts w:eastAsia="Times New Roman"/>
                <w:sz w:val="14"/>
                <w:szCs w:val="16"/>
                <w:lang w:eastAsia="hr-HR"/>
              </w:rPr>
              <w:t>Financiranje dodatnih potreba u osnovnom školstvu</w:t>
            </w:r>
          </w:p>
        </w:tc>
        <w:tc>
          <w:tcPr>
            <w:tcW w:w="1843" w:type="dxa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Sufinanciranjem se omogućuje uključenje sve djece u dodatne programe.</w:t>
            </w:r>
          </w:p>
        </w:tc>
        <w:tc>
          <w:tcPr>
            <w:tcW w:w="1163" w:type="dxa"/>
            <w:vAlign w:val="center"/>
          </w:tcPr>
          <w:p w:rsidR="001D407C" w:rsidRPr="00D36ADB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590.000,00</w:t>
            </w:r>
            <w:r w:rsidRPr="00D36ADB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420.000,00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420.000,00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Povećanje broja djece uključene u dodatne programe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570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580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823F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823FD">
              <w:rPr>
                <w:rFonts w:eastAsia="Times New Roman"/>
                <w:sz w:val="14"/>
                <w:szCs w:val="16"/>
                <w:lang w:eastAsia="hr-HR"/>
              </w:rPr>
              <w:t>590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3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PROGRAM 1023 IZGRADNJA III OSNOVNE ŠKOLE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26"/>
        </w:trPr>
        <w:tc>
          <w:tcPr>
            <w:tcW w:w="2127" w:type="dxa"/>
            <w:vMerge w:val="restart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  <w:r w:rsidRPr="00CF6BDD">
              <w:rPr>
                <w:rFonts w:eastAsia="Times New Roman"/>
                <w:sz w:val="14"/>
                <w:szCs w:val="16"/>
                <w:lang w:eastAsia="hr-HR"/>
              </w:rPr>
              <w:br/>
              <w:t>Projektiranje izgradnje osnovne škole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Priprema dokumentacije i izgradnja III osnovne škole i pripadajuće sportske dvorane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 xml:space="preserve">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770.000,00</w:t>
            </w:r>
            <w:r w:rsidRPr="00CF6BDD"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          </w:t>
            </w:r>
            <w:r w:rsidRPr="00442520">
              <w:rPr>
                <w:rFonts w:eastAsia="Times New Roman"/>
                <w:sz w:val="14"/>
                <w:szCs w:val="16"/>
                <w:lang w:eastAsia="hr-HR"/>
              </w:rPr>
              <w:t>16.630.000,00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     </w:t>
            </w:r>
            <w:r w:rsidRPr="00DE415E">
              <w:rPr>
                <w:rFonts w:eastAsia="Times New Roman"/>
                <w:sz w:val="14"/>
                <w:szCs w:val="16"/>
                <w:lang w:eastAsia="hr-HR"/>
              </w:rPr>
              <w:t xml:space="preserve">                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 xml:space="preserve">PR 22.K1.1  </w:t>
            </w:r>
            <w:r w:rsidRPr="00CF6BDD">
              <w:rPr>
                <w:rFonts w:eastAsia="Times New Roman"/>
                <w:sz w:val="14"/>
                <w:szCs w:val="16"/>
                <w:lang w:eastAsia="hr-HR"/>
              </w:rPr>
              <w:br/>
              <w:t>Broj izrađenih dokumentacija za gradnju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 xml:space="preserve">PR 22.K1.2  </w:t>
            </w:r>
            <w:r w:rsidRPr="00CF6BDD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realizacije izgradnje sukladno projektu 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50%</w:t>
            </w:r>
          </w:p>
        </w:tc>
        <w:tc>
          <w:tcPr>
            <w:tcW w:w="99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15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PROGRAM 1025 NABAVA ŠKOLSKIH UDŽBENIKA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Odgovornost za provedbu Programa: Upravni odjel 004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15"/>
        </w:trPr>
        <w:tc>
          <w:tcPr>
            <w:tcW w:w="2127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Nabava školskih udžbenika</w:t>
            </w:r>
          </w:p>
        </w:tc>
        <w:tc>
          <w:tcPr>
            <w:tcW w:w="184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Financiranje nabave udžbenika za učenike nižih razreda osnovnih škola</w:t>
            </w:r>
          </w:p>
        </w:tc>
        <w:tc>
          <w:tcPr>
            <w:tcW w:w="1163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400.000,00</w:t>
            </w:r>
          </w:p>
        </w:tc>
        <w:tc>
          <w:tcPr>
            <w:tcW w:w="1105" w:type="dxa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>100.000,00</w:t>
            </w:r>
          </w:p>
        </w:tc>
        <w:tc>
          <w:tcPr>
            <w:tcW w:w="1134" w:type="dxa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>100.000,00</w:t>
            </w: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Broj učenika obuhvaćenih ovim programom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700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85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PROGRAM 1023 SREDNJE I VISOKO ŠKOLSTVO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Odgovornost za provedbu Programa: Upravni odjel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61"/>
        </w:trPr>
        <w:tc>
          <w:tcPr>
            <w:tcW w:w="2127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Stipendije i školarina</w:t>
            </w:r>
          </w:p>
        </w:tc>
        <w:tc>
          <w:tcPr>
            <w:tcW w:w="184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Dodjela stipendija učenicima i studentima</w:t>
            </w:r>
          </w:p>
        </w:tc>
        <w:tc>
          <w:tcPr>
            <w:tcW w:w="116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397.000,00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297.000,00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297.000,00</w:t>
            </w: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Povećanje broja stipendista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45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55</w:t>
            </w:r>
          </w:p>
        </w:tc>
        <w:tc>
          <w:tcPr>
            <w:tcW w:w="993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60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</w:p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Sufinanciranje prijevoza učenika i studenata</w:t>
            </w:r>
          </w:p>
        </w:tc>
        <w:tc>
          <w:tcPr>
            <w:tcW w:w="184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Sufinanciranje troškova prijevoza učenicima i studentima</w:t>
            </w:r>
          </w:p>
        </w:tc>
        <w:tc>
          <w:tcPr>
            <w:tcW w:w="1163" w:type="dxa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  <w:r w:rsidRPr="00CF6BDD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CF6BDD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Povećanje broja učenika i studenata korisnika sufinanciranja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823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850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PROGRAM 1006 OBNOVA OBJEKTA ZA POTREBE GLAZBENE ŠKOLE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CF6BDD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CF6BDD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7"/>
        </w:trPr>
        <w:tc>
          <w:tcPr>
            <w:tcW w:w="2127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Zaštita i očuvanje prirodnih resursa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br/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br/>
              <w:t>Obnova zgrade Glazbene škole</w:t>
            </w:r>
          </w:p>
        </w:tc>
        <w:tc>
          <w:tcPr>
            <w:tcW w:w="1843" w:type="dxa"/>
            <w:vMerge w:val="restart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Energetska obnova vanjske ovojnice, zamjena stolarije i bravarije, obnova sustava grijanja te prateći radovi </w:t>
            </w:r>
          </w:p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Uređenje unutrašnjosti 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3.863.925,00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442520">
              <w:rPr>
                <w:rFonts w:eastAsia="Times New Roman"/>
                <w:sz w:val="14"/>
                <w:szCs w:val="16"/>
                <w:lang w:eastAsia="hr-HR"/>
              </w:rPr>
              <w:t>410.000,00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PR 06..K1.1  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br/>
              <w:t>Postotak izvedenih radova na energetskoj obnovi ovojnice zgrade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15%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85%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7"/>
        </w:trPr>
        <w:tc>
          <w:tcPr>
            <w:tcW w:w="2127" w:type="dxa"/>
            <w:vMerge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PR 06..K1.1  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br/>
              <w:t>Postotak izvedenih radova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na uređenju unutrašnjosti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10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442520">
              <w:rPr>
                <w:rFonts w:eastAsia="Times New Roman"/>
                <w:sz w:val="14"/>
                <w:lang w:eastAsia="hr-HR"/>
              </w:rPr>
              <w:t>PROGRAM P1024 FINANCIRANJE GLAZBENE ŠKOLE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44252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442520">
              <w:rPr>
                <w:rFonts w:eastAsia="Times New Roman"/>
                <w:sz w:val="14"/>
                <w:lang w:eastAsia="hr-HR"/>
              </w:rPr>
              <w:t>Odgovornost za provedbu Programa: GLAZBENA ŠKOLA DUGO SELO OGS006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Unapređenje kvalitete sustava odgoja i obrazovanja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A10001</w:t>
            </w:r>
          </w:p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Administrativno, tehničko i stručno osoblje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Učenike se potiče na kreativnost, talent, smanjivanje treme i pokazivanje sposobnosti</w:t>
            </w:r>
          </w:p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Uz to što se učenika potiče na izražavanje sposobnosti testira se kvaliteta rada učitelja s nadarenim učenicima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b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1.054.000,00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1.029.500,00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1.029.500,00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Povećanje broja školskih koncerata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9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Povećanje broja osvojenih mjesta na regionalnim, državnim i međunarodnim natjecanjima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13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Povećanje broja učenika uključenih u školske projekte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80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Organiziranje natjecanja (školskih, državnih, međunarodnih) na razini škole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Organiziranje "Dana otvorenih vrata Škole"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Povećanje broja održanih seminara/stručnih skupova na razini škole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Pohađanje programa profesionalnog usavršavanja nastavnika sukladno planu i programu koji donosi ministar nadležan za obrazovanje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6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1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Pohađanje programa profesionalnog usavršavanja administrativnog osoblja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Uvođenje novih programa obrazovanja - novih instrumenata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Povećanje broja prijavljenih projekata za Program javnih potreba u kulturi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</w:tc>
      </w:tr>
      <w:tr w:rsidR="001D407C" w:rsidRPr="00D95A4F" w:rsidTr="009E5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7C" w:rsidRPr="009E5881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Povećanje broja prijavljenih projekata za Program javnih potreba u kulturi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07C" w:rsidRPr="009E5881" w:rsidRDefault="001D407C" w:rsidP="001D4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9E5881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A7E06">
              <w:rPr>
                <w:rFonts w:eastAsia="Times New Roman"/>
                <w:sz w:val="14"/>
                <w:lang w:eastAsia="hr-HR"/>
              </w:rPr>
              <w:t>PROGRAM 1025 FINANCIRANJE OSTALIH POTREBA U KULTURI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A7E06">
              <w:rPr>
                <w:rFonts w:eastAsia="Times New Roman"/>
                <w:sz w:val="14"/>
                <w:lang w:eastAsia="hr-HR"/>
              </w:rPr>
              <w:t>Odgovornost za provedbu Programa: Upravni odjel 004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4"/>
        </w:trPr>
        <w:tc>
          <w:tcPr>
            <w:tcW w:w="212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br/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Projekti od značaja za lokalnu zajednicu</w:t>
            </w:r>
          </w:p>
        </w:tc>
        <w:tc>
          <w:tcPr>
            <w:tcW w:w="184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Dodjela financijskih potpora za realizaciju programa/projekata udrugama u području kulture, temeljem natječaja </w:t>
            </w:r>
          </w:p>
        </w:tc>
        <w:tc>
          <w:tcPr>
            <w:tcW w:w="116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4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5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  <w:r w:rsidRPr="00BA7E06"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  4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5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  4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5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0.000,00</w:t>
            </w: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Povećanje broja članova uključenih u udruge u kulturi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600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73"/>
        </w:trPr>
        <w:tc>
          <w:tcPr>
            <w:tcW w:w="212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A100003</w:t>
            </w:r>
          </w:p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Troškovi održavanja spomenička kulture</w:t>
            </w:r>
          </w:p>
        </w:tc>
        <w:tc>
          <w:tcPr>
            <w:tcW w:w="184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Održavanje spomenika kulture i renoviranje jednog od povijesnih spomenika</w:t>
            </w:r>
          </w:p>
        </w:tc>
        <w:tc>
          <w:tcPr>
            <w:tcW w:w="116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20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.000,00</w:t>
            </w:r>
            <w:r w:rsidRPr="00FB3C02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20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20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.000,00</w:t>
            </w: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Broj održavanih spomenika kulture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73"/>
        </w:trPr>
        <w:tc>
          <w:tcPr>
            <w:tcW w:w="212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Kapitalni projekt  K100002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Izgradnja spomenika prvom hrvatskom predsjedniku dr. Franji Tuđmanu</w:t>
            </w:r>
          </w:p>
        </w:tc>
        <w:tc>
          <w:tcPr>
            <w:tcW w:w="184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Izrada i postava skulpture s likom dr. Franje Tuđmana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156.000,00</w:t>
            </w:r>
          </w:p>
        </w:tc>
        <w:tc>
          <w:tcPr>
            <w:tcW w:w="1134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Broj izvedenih skulptura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73"/>
        </w:trPr>
        <w:tc>
          <w:tcPr>
            <w:tcW w:w="212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Kapitalni projekt  K100003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Spomen obilježje - Domovinski rat</w:t>
            </w:r>
          </w:p>
        </w:tc>
        <w:tc>
          <w:tcPr>
            <w:tcW w:w="184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Izrada i postava skulpture za obilježavanje žrtvi Domovinskog rata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540.000,00</w:t>
            </w:r>
          </w:p>
        </w:tc>
        <w:tc>
          <w:tcPr>
            <w:tcW w:w="1105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Broj izvedenih skulptura  </w:t>
            </w:r>
          </w:p>
        </w:tc>
        <w:tc>
          <w:tcPr>
            <w:tcW w:w="992" w:type="dxa"/>
            <w:gridSpan w:val="2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73"/>
        </w:trPr>
        <w:tc>
          <w:tcPr>
            <w:tcW w:w="212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Kapitalni projekt  K100004 Spomenik Teodoru II Drašković</w:t>
            </w:r>
          </w:p>
        </w:tc>
        <w:tc>
          <w:tcPr>
            <w:tcW w:w="184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Izrada i postava skulpture s likom Teodora II Draškovića</w:t>
            </w:r>
          </w:p>
        </w:tc>
        <w:tc>
          <w:tcPr>
            <w:tcW w:w="1163" w:type="dxa"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206.000,00</w:t>
            </w:r>
          </w:p>
        </w:tc>
        <w:tc>
          <w:tcPr>
            <w:tcW w:w="297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Broj izvedenih skulptura  </w:t>
            </w:r>
          </w:p>
        </w:tc>
        <w:tc>
          <w:tcPr>
            <w:tcW w:w="992" w:type="dxa"/>
            <w:gridSpan w:val="2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FB3C02">
              <w:rPr>
                <w:rFonts w:eastAsia="Times New Roman"/>
                <w:sz w:val="14"/>
                <w:lang w:eastAsia="hr-HR"/>
              </w:rPr>
              <w:t>PROGRAM 1025 FINANCIRANJE OSTALIH POTREBA U KULTURI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lang w:eastAsia="hr-HR"/>
              </w:rPr>
            </w:pPr>
            <w:r w:rsidRPr="00FB3C02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28"/>
        </w:trPr>
        <w:tc>
          <w:tcPr>
            <w:tcW w:w="2127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T100002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br/>
              <w:t>Arheološka iskapanja na Martin Bregu</w:t>
            </w:r>
          </w:p>
        </w:tc>
        <w:tc>
          <w:tcPr>
            <w:tcW w:w="1843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Arheološka iskapanja koja prethode sanaciji stare crkve na Martin Bregu</w:t>
            </w:r>
          </w:p>
        </w:tc>
        <w:tc>
          <w:tcPr>
            <w:tcW w:w="1163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133A9B">
              <w:rPr>
                <w:rFonts w:eastAsia="Times New Roman"/>
                <w:color w:val="FF0000"/>
                <w:sz w:val="14"/>
                <w:szCs w:val="16"/>
                <w:lang w:eastAsia="hr-HR"/>
              </w:rPr>
              <w:t xml:space="preserve">            </w:t>
            </w: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140.000,00 </w:t>
            </w:r>
          </w:p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          00.000,00 </w:t>
            </w:r>
          </w:p>
        </w:tc>
        <w:tc>
          <w:tcPr>
            <w:tcW w:w="1134" w:type="dxa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 xml:space="preserve">         0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PR25.T2.1</w:t>
            </w:r>
          </w:p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Iznos sredstva sufinanciranja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130.000,00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140.000,00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6C34A0">
              <w:rPr>
                <w:rFonts w:eastAsia="Times New Roman"/>
                <w:sz w:val="14"/>
                <w:lang w:eastAsia="hr-HR"/>
              </w:rPr>
              <w:t>PROGRAM 1004 KULTURNO CENTAR ZA POSJETITELJE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6C34A0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1D407C" w:rsidRPr="00FB3C0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 xml:space="preserve">Aktivnost  A100001 Obnova pročelja – 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kula grofa Draškovića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Izrada projektne dokumentacija</w:t>
            </w:r>
          </w:p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Uređenje pročelja kule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255.000,00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PR  04.A1.1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br/>
              <w:t>Broj izrađene projektne dokumentacije u tekućoj godini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PR  04.A1.2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br/>
              <w:t>Postotak realizacije izgradnje sukladno projektu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FB3C02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Aktivnost  A100002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Turistički ured -  Mala galerija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Izrada projektne dokumentacija</w:t>
            </w:r>
          </w:p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Uređenje prostora za potrebe turističkog ureda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497.000,00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PR  04.A2.1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br/>
              <w:t>Broj izrađene projektne dokumentacije u tekućoj godini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PR  04.A2.2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br/>
              <w:t>Postotak realizacije izgradnje sukladno projektu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K100004</w:t>
            </w:r>
            <w:r w:rsidRPr="006C34A0">
              <w:rPr>
                <w:rFonts w:eastAsia="Times New Roman"/>
                <w:sz w:val="14"/>
                <w:szCs w:val="16"/>
                <w:lang w:eastAsia="hr-HR"/>
              </w:rPr>
              <w:br/>
              <w:t>Kulturni centar za posjetitelje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Obnova objekta starog doma zdravlja za potrebe KCP-a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 xml:space="preserve">         14.370.000,00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 xml:space="preserve">           1.825.000,00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 xml:space="preserve">                              265.000,00 </w:t>
            </w:r>
          </w:p>
        </w:tc>
        <w:tc>
          <w:tcPr>
            <w:tcW w:w="2977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 xml:space="preserve">PR 04..K4.1  </w:t>
            </w:r>
            <w:r w:rsidRPr="00526079">
              <w:rPr>
                <w:rFonts w:eastAsia="Times New Roman"/>
                <w:sz w:val="14"/>
                <w:szCs w:val="16"/>
                <w:lang w:eastAsia="hr-HR"/>
              </w:rPr>
              <w:br/>
              <w:t>Izrađena projektna dokumentacija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 xml:space="preserve">PR 04.K4.2  </w:t>
            </w:r>
            <w:r w:rsidRPr="00526079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izvedenih radova 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80%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20%</w:t>
            </w:r>
          </w:p>
        </w:tc>
        <w:tc>
          <w:tcPr>
            <w:tcW w:w="993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Kapitalni projekt  K100002 Obnova nogostupa-Zagrebačka ulica</w:t>
            </w:r>
          </w:p>
        </w:tc>
        <w:tc>
          <w:tcPr>
            <w:tcW w:w="1843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Izvedba radova na obnovi nogostupa</w:t>
            </w:r>
          </w:p>
        </w:tc>
        <w:tc>
          <w:tcPr>
            <w:tcW w:w="1163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229.500,00</w:t>
            </w:r>
          </w:p>
        </w:tc>
        <w:tc>
          <w:tcPr>
            <w:tcW w:w="1134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 xml:space="preserve">PR 04.K1.1  </w:t>
            </w:r>
            <w:r w:rsidRPr="00526079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izvedenih radova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Kapitalni projekt  K100003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Obnova nogostupa-Ulica Josipa Zorića</w:t>
            </w:r>
          </w:p>
        </w:tc>
        <w:tc>
          <w:tcPr>
            <w:tcW w:w="1843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Izvedba radova na obnovi nogostupa</w:t>
            </w:r>
          </w:p>
        </w:tc>
        <w:tc>
          <w:tcPr>
            <w:tcW w:w="1163" w:type="dxa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229.500,00</w:t>
            </w:r>
          </w:p>
        </w:tc>
        <w:tc>
          <w:tcPr>
            <w:tcW w:w="1134" w:type="dxa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 xml:space="preserve">PR 04.K2.1  </w:t>
            </w:r>
            <w:r w:rsidRPr="00526079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izvedenih radova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260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Kapitalni projekt  K100004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526079">
              <w:rPr>
                <w:rFonts w:eastAsia="Times New Roman"/>
                <w:sz w:val="14"/>
                <w:szCs w:val="16"/>
                <w:lang w:eastAsia="hr-HR"/>
              </w:rPr>
              <w:t>Uređenje Perivoja grofa Draškovića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B07D72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Izrada projektne dokumentacije</w:t>
            </w:r>
          </w:p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Izvedba radova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55.000,00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204.000,00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 xml:space="preserve">PR 04..K4.1  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br/>
              <w:t>Izrađena projektna dokumentacija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 xml:space="preserve">PR 04.K4.2  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izvedenih radova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Kapitalni projekt  K100005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Uređenje Perivoja Ivane Brlić Mažuranić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B07D72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Izrada projektne dokumentacije</w:t>
            </w:r>
          </w:p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Izvedba radova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204.000,00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 xml:space="preserve">PR 04..K5.1  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br/>
              <w:t>Izrađena projektna dokumentacija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526079" w:rsidRDefault="001D407C" w:rsidP="001D407C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6C34A0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 xml:space="preserve">PR 04.K5.2  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izvedenih radova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A7E06">
              <w:rPr>
                <w:rFonts w:eastAsia="Times New Roman"/>
                <w:sz w:val="14"/>
                <w:lang w:eastAsia="hr-HR"/>
              </w:rPr>
              <w:t>PROGRAM 1013 RADOST ŽIVLJENJA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A7E06">
              <w:rPr>
                <w:rFonts w:eastAsia="Times New Roman"/>
                <w:sz w:val="14"/>
                <w:lang w:eastAsia="hr-HR"/>
              </w:rPr>
              <w:t xml:space="preserve">Odgovornost za provedbu Programa: Upravni odjel 004 </w:t>
            </w:r>
          </w:p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A7E06">
              <w:rPr>
                <w:rFonts w:eastAsia="Times New Roman"/>
                <w:sz w:val="14"/>
                <w:lang w:eastAsia="hr-HR"/>
              </w:rPr>
              <w:t>(u suradnji s POU Dugo Selo i KUD Preporod)</w:t>
            </w:r>
          </w:p>
        </w:tc>
      </w:tr>
      <w:tr w:rsidR="001D407C" w:rsidRPr="00D95A4F" w:rsidTr="00ED5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98"/>
        </w:trPr>
        <w:tc>
          <w:tcPr>
            <w:tcW w:w="2127" w:type="dxa"/>
            <w:vMerge w:val="restart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Razvoj poduzetništva i očuvanje obrtničke tradicije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T100001</w:t>
            </w:r>
          </w:p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Umjetnost i kultura 54+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Sudjelovanje osoba starijih od 54 godine u kulturno-umjetničkim aktivnostima i tradicijskoj promociji kulture Grada Dugog Sela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478.500,00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A7E06">
              <w:rPr>
                <w:rFonts w:eastAsia="Times New Roman"/>
                <w:sz w:val="14"/>
                <w:szCs w:val="16"/>
                <w:lang w:eastAsia="hr-HR"/>
              </w:rPr>
              <w:t>4.000,00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BA7E06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6C34A0">
              <w:rPr>
                <w:rFonts w:eastAsia="Times New Roman"/>
                <w:sz w:val="14"/>
                <w:szCs w:val="16"/>
                <w:lang w:eastAsia="hr-HR"/>
              </w:rPr>
              <w:t>0,00</w:t>
            </w: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Broj osoba starijih od 54 godine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ED5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2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rFonts w:eastAsia="Times New Roman"/>
                <w:color w:val="FF0000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 xml:space="preserve">Broj osoba s invaliditetom starijih od 54 godine 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4"/>
                <w:lang w:eastAsia="hr-HR"/>
              </w:rPr>
            </w:pPr>
            <w:r w:rsidRPr="00B07D72">
              <w:rPr>
                <w:rFonts w:eastAsia="Times New Roman"/>
                <w:sz w:val="14"/>
                <w:lang w:eastAsia="hr-HR"/>
              </w:rPr>
              <w:t>Korisnik   26032</w:t>
            </w:r>
            <w:r w:rsidRPr="00B07D72">
              <w:rPr>
                <w:rFonts w:eastAsia="Times New Roman"/>
                <w:sz w:val="14"/>
                <w:lang w:eastAsia="hr-HR"/>
              </w:rPr>
              <w:tab/>
              <w:t>GRADSKA KNJIŽNICA DUGO SELO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07D72">
              <w:rPr>
                <w:rFonts w:eastAsia="Times New Roman"/>
                <w:sz w:val="14"/>
                <w:lang w:eastAsia="hr-HR"/>
              </w:rPr>
              <w:t>PROGRAM 1027 REDOVNA DJELATNOST GRADSKE KNJIŽNICE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B07D72">
              <w:rPr>
                <w:rFonts w:eastAsia="Times New Roman"/>
                <w:sz w:val="14"/>
                <w:lang w:eastAsia="hr-HR"/>
              </w:rPr>
              <w:t>Odgovornost za provedbu Programa: GRADSKAJIŽNICA DUGO SELO KU001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4"/>
        </w:trPr>
        <w:tc>
          <w:tcPr>
            <w:tcW w:w="2127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lastRenderedPageBreak/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A100004</w:t>
            </w:r>
          </w:p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Organizacija Književnih večeri i izložbi</w:t>
            </w:r>
          </w:p>
        </w:tc>
        <w:tc>
          <w:tcPr>
            <w:tcW w:w="1843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Održavanjem kulturnih događaja raznih vrsta pridonosi se kulturnom i društvenom životu lokalne zajednice</w:t>
            </w:r>
          </w:p>
        </w:tc>
        <w:tc>
          <w:tcPr>
            <w:tcW w:w="1163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Uz organizaciju što zanimljivijih sadržaja, povećat će se broj posjetitelja, a time privući i veći broj novih korisnika u knjižnicu.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3.000,00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6.000,00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06"/>
        </w:trPr>
        <w:tc>
          <w:tcPr>
            <w:tcW w:w="2127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A100005</w:t>
            </w:r>
          </w:p>
          <w:p w:rsidR="001D407C" w:rsidRPr="00B07D7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Izdavanje Knjiga</w:t>
            </w:r>
          </w:p>
        </w:tc>
        <w:tc>
          <w:tcPr>
            <w:tcW w:w="1843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Tiskanje naslova od književne i povijesne vrijednosti za dugoselski kraj u „Zavičajnoj biblioteci „</w:t>
            </w:r>
            <w:proofErr w:type="spellStart"/>
            <w:r w:rsidRPr="00ED5479">
              <w:rPr>
                <w:rFonts w:eastAsia="Times New Roman"/>
                <w:sz w:val="14"/>
                <w:szCs w:val="16"/>
                <w:lang w:eastAsia="hr-HR"/>
              </w:rPr>
              <w:t>Terra</w:t>
            </w:r>
            <w:proofErr w:type="spellEnd"/>
            <w:r w:rsidRPr="00ED5479">
              <w:rPr>
                <w:rFonts w:eastAsia="Times New Roman"/>
                <w:sz w:val="14"/>
                <w:szCs w:val="16"/>
                <w:lang w:eastAsia="hr-HR"/>
              </w:rPr>
              <w:t xml:space="preserve"> </w:t>
            </w:r>
            <w:proofErr w:type="spellStart"/>
            <w:r w:rsidRPr="00ED5479">
              <w:rPr>
                <w:rFonts w:eastAsia="Times New Roman"/>
                <w:sz w:val="14"/>
                <w:szCs w:val="16"/>
                <w:lang w:eastAsia="hr-HR"/>
              </w:rPr>
              <w:t>sancti</w:t>
            </w:r>
            <w:proofErr w:type="spellEnd"/>
            <w:r w:rsidRPr="00ED5479">
              <w:rPr>
                <w:rFonts w:eastAsia="Times New Roman"/>
                <w:sz w:val="14"/>
                <w:szCs w:val="16"/>
                <w:lang w:eastAsia="hr-HR"/>
              </w:rPr>
              <w:t xml:space="preserve"> Martini“</w:t>
            </w:r>
          </w:p>
        </w:tc>
        <w:tc>
          <w:tcPr>
            <w:tcW w:w="1163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85.000,00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85.000,00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rFonts w:eastAsia="Times New Roman"/>
                <w:sz w:val="14"/>
                <w:szCs w:val="16"/>
                <w:lang w:eastAsia="hr-HR"/>
              </w:rPr>
              <w:t>85.000,00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Osviještenost i zainteresiranost  stanovništva dugoselskog kraja za ovaj projekt kao i upoznavanje vlastitog identiteta.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45.000,00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ED5479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ED5479">
              <w:rPr>
                <w:rFonts w:eastAsia="Times New Roman"/>
                <w:sz w:val="14"/>
                <w:szCs w:val="16"/>
                <w:lang w:eastAsia="hr-HR"/>
              </w:rPr>
              <w:t>50.000,00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7"/>
        </w:trPr>
        <w:tc>
          <w:tcPr>
            <w:tcW w:w="2127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</w:p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Nabava knjižne građe</w:t>
            </w:r>
          </w:p>
        </w:tc>
        <w:tc>
          <w:tcPr>
            <w:tcW w:w="1843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 xml:space="preserve">Nabava knjižne i </w:t>
            </w:r>
            <w:proofErr w:type="spellStart"/>
            <w:r w:rsidRPr="00B07D72">
              <w:rPr>
                <w:rFonts w:eastAsia="Times New Roman"/>
                <w:sz w:val="14"/>
                <w:szCs w:val="16"/>
                <w:lang w:eastAsia="hr-HR"/>
              </w:rPr>
              <w:t>neknjižne</w:t>
            </w:r>
            <w:proofErr w:type="spellEnd"/>
            <w:r w:rsidRPr="00B07D72">
              <w:rPr>
                <w:rFonts w:eastAsia="Times New Roman"/>
                <w:sz w:val="14"/>
                <w:szCs w:val="16"/>
                <w:lang w:eastAsia="hr-HR"/>
              </w:rPr>
              <w:t xml:space="preserve"> građe</w:t>
            </w:r>
          </w:p>
        </w:tc>
        <w:tc>
          <w:tcPr>
            <w:tcW w:w="1163" w:type="dxa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6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6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1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6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5.000,00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Povećanje broja posjeta knjižnici, posudbe knjiga, ali i korištenje referentne literature u Čitaonici.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150.000,00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13"/>
        </w:trPr>
        <w:tc>
          <w:tcPr>
            <w:tcW w:w="15735" w:type="dxa"/>
            <w:gridSpan w:val="16"/>
            <w:vAlign w:val="center"/>
          </w:tcPr>
          <w:p w:rsidR="001D407C" w:rsidRPr="00B07D72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B07D72">
              <w:rPr>
                <w:rFonts w:eastAsia="Times New Roman"/>
                <w:sz w:val="14"/>
                <w:szCs w:val="16"/>
                <w:lang w:eastAsia="hr-HR"/>
              </w:rPr>
              <w:t>Proračunski korisnik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tab/>
              <w:t>38698</w:t>
            </w:r>
            <w:r w:rsidRPr="00B07D72">
              <w:rPr>
                <w:rFonts w:eastAsia="Times New Roman"/>
                <w:sz w:val="14"/>
                <w:szCs w:val="16"/>
                <w:lang w:eastAsia="hr-HR"/>
              </w:rPr>
              <w:tab/>
              <w:t>PUČKO OTVORENO UČILIŠTE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B215E">
              <w:rPr>
                <w:sz w:val="14"/>
              </w:rPr>
              <w:t>PROGRAM 1029 KULTURNA I IZLOŽBENA DJELATNOST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sz w:val="14"/>
              </w:rPr>
              <w:t>Odgovornost za provedbu Programa: PUČKO OTVORENO UČILIŠTE POU004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68"/>
        </w:trPr>
        <w:tc>
          <w:tcPr>
            <w:tcW w:w="2127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A100001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Likovna kolonija</w:t>
            </w:r>
          </w:p>
        </w:tc>
        <w:tc>
          <w:tcPr>
            <w:tcW w:w="1843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Održavanjem likovnih kolonija obogaćuje se kulturni milje sredine u kojoj se one održavaju te se potiče i popularizira likovnost kod mlađih generacija i onih starije dobi</w:t>
            </w:r>
          </w:p>
        </w:tc>
        <w:tc>
          <w:tcPr>
            <w:tcW w:w="1163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38.000,00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38.000,00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38.000,00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sudionika, broj i kvaliteta nastalih djela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14</w:t>
            </w: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09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A100002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Kazališni programi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Povećanjem broja korisnika kazališnih programa nastoji se popularizirati kazališna umjetnost, ali i pobuditi interes da što veći dio populacije postane korisnik kulturnih sadržaja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94.000,00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94.000,00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94.000,00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 xml:space="preserve">Broj programa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25"/>
        </w:trPr>
        <w:tc>
          <w:tcPr>
            <w:tcW w:w="2127" w:type="dxa"/>
            <w:vMerge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posjetitelja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2500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8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A100003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Koncerti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Povećanjem broja i kvalitete koncerata u gradu nastoji se popularizirati glazbena umjetnost i podići razina kulturnih događanja u gradu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73.500,00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73.500,00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73.500,00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 xml:space="preserve">Broj programa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65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posjetitelja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3000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4000</w:t>
            </w: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73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A100004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lastRenderedPageBreak/>
              <w:t>Održavanje manifestacija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lastRenderedPageBreak/>
              <w:t xml:space="preserve">Organizacijom manifestacija nastoji se ostvariti spoj </w:t>
            </w:r>
            <w:r w:rsidRPr="000B3194">
              <w:rPr>
                <w:sz w:val="14"/>
                <w:szCs w:val="16"/>
              </w:rPr>
              <w:lastRenderedPageBreak/>
              <w:t xml:space="preserve">kulturnih i zabavnih sadržaja, te promocija </w:t>
            </w:r>
            <w:proofErr w:type="spellStart"/>
            <w:r w:rsidRPr="000B3194">
              <w:rPr>
                <w:sz w:val="14"/>
                <w:szCs w:val="16"/>
              </w:rPr>
              <w:t>tradijskih</w:t>
            </w:r>
            <w:proofErr w:type="spellEnd"/>
            <w:r w:rsidRPr="000B3194">
              <w:rPr>
                <w:sz w:val="14"/>
                <w:szCs w:val="16"/>
              </w:rPr>
              <w:t xml:space="preserve"> vrijednosti ovoga kraja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lastRenderedPageBreak/>
              <w:t>135.000,00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140.000,00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140.000,00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 xml:space="preserve">Broj programa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 xml:space="preserve">3 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2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posjetitelja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3000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3500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5000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40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A100005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Izložbe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Likovne izložbe omogućuju prezentaciju lokalnih i umjetnika s globalne razine, razvijaju kod mladih poticaj da se i sami bave likovnošću, a kod likovne publike podižu znanje o likovnosti i stvaraju naviku dolaska na kulturna događanja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20.000,00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20.000,00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izložbi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40"/>
        </w:trPr>
        <w:tc>
          <w:tcPr>
            <w:tcW w:w="2127" w:type="dxa"/>
            <w:vMerge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posjetitelja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1000</w:t>
            </w: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69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A100006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Mjesec kulture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Povećanje broja umjetnika koji će se uključiti u kulturnu ponudu te povećanje broja posjetitelja-korisnika kulturne ponude grada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25.000,00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25.000,00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25.000,00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programa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6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07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posjetitelja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1000</w:t>
            </w:r>
          </w:p>
        </w:tc>
      </w:tr>
      <w:tr w:rsidR="001D407C" w:rsidRPr="00D95A4F" w:rsidTr="000B3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52"/>
        </w:trPr>
        <w:tc>
          <w:tcPr>
            <w:tcW w:w="2127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A100007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Natječaj učenika u pjesništvu - očuvanje jezika i autohtone kulturne baštine</w:t>
            </w:r>
          </w:p>
        </w:tc>
        <w:tc>
          <w:tcPr>
            <w:tcW w:w="1843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Poticanje mladih na kreativnost i književno stvaralaštvo te očuvanje vlastitog jezika</w:t>
            </w:r>
          </w:p>
        </w:tc>
        <w:tc>
          <w:tcPr>
            <w:tcW w:w="1163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10.000,00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10.000,00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sudionika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B215E">
              <w:rPr>
                <w:sz w:val="14"/>
              </w:rPr>
              <w:t>PROGRAM 1030 OBRAZOVNA DJELATNOST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sz w:val="14"/>
              </w:rPr>
              <w:t>Odgovornost za provedbu Programa: PUČKO OTVORENO UČILIŠTE POU004</w:t>
            </w:r>
          </w:p>
        </w:tc>
      </w:tr>
      <w:tr w:rsidR="001D407C" w:rsidRPr="00D95A4F" w:rsidTr="005662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09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A100001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Tečajevi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Stjecanje dodatnih znanja koja djeca koriste u procesu obrazovanja, a odraslima se omogućuje stjecanje znanja koja koriste radi stjecanja bolje pozicije na tržištu rada i u obavljanju svojih radnih zadataka.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130.000,00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130.000,00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tečajev</w:t>
            </w:r>
            <w:r>
              <w:rPr>
                <w:rFonts w:eastAsia="Times New Roman"/>
                <w:sz w:val="14"/>
                <w:szCs w:val="16"/>
                <w:lang w:eastAsia="hr-HR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9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14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15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5662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5"/>
        </w:trPr>
        <w:tc>
          <w:tcPr>
            <w:tcW w:w="2127" w:type="dxa"/>
            <w:vMerge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polaznika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350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600</w:t>
            </w:r>
          </w:p>
        </w:tc>
      </w:tr>
      <w:tr w:rsidR="001D407C" w:rsidRPr="00D95A4F" w:rsidTr="005662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00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A100002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Besplatne radionice za djecu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t>Organizacija sadržaja koji će privući djecu školskog uzrasta radi kvalitetnog provođenja slobodnog vremena i stjecanja novih znanja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65.000,00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65.000,00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65.000,00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programa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5662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0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polaznika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200</w:t>
            </w:r>
          </w:p>
        </w:tc>
      </w:tr>
      <w:tr w:rsidR="001D407C" w:rsidRPr="00D95A4F" w:rsidTr="005662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17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A100003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lastRenderedPageBreak/>
              <w:t>Program informatičkog obrazovanja za treću životnu dob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0B3194">
              <w:rPr>
                <w:sz w:val="14"/>
                <w:szCs w:val="16"/>
              </w:rPr>
              <w:lastRenderedPageBreak/>
              <w:t xml:space="preserve">Povećati znanja i sposobnosti starijih osoba </w:t>
            </w:r>
            <w:r w:rsidRPr="000B3194">
              <w:rPr>
                <w:sz w:val="14"/>
                <w:szCs w:val="16"/>
              </w:rPr>
              <w:lastRenderedPageBreak/>
              <w:t>savladavanjem znanja potrebnih za rad na računalu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lastRenderedPageBreak/>
              <w:t>4.000,00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284D48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284D48">
              <w:rPr>
                <w:sz w:val="14"/>
                <w:szCs w:val="16"/>
              </w:rPr>
              <w:t>4.000,00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284D48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284D48">
              <w:rPr>
                <w:sz w:val="14"/>
                <w:szCs w:val="16"/>
              </w:rPr>
              <w:t>4.000,00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programa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Broj korisnika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0B3194" w:rsidRDefault="001D407C" w:rsidP="001D407C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0B3194">
              <w:rPr>
                <w:rFonts w:eastAsia="Times New Roman"/>
                <w:sz w:val="14"/>
                <w:szCs w:val="16"/>
                <w:lang w:eastAsia="hr-HR"/>
              </w:rPr>
              <w:t>100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3544" w:type="dxa"/>
            <w:gridSpan w:val="4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B215E">
              <w:rPr>
                <w:sz w:val="14"/>
              </w:rPr>
              <w:t>PROGRAM 1031 INFORMIRANJE I NAKLADA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sz w:val="14"/>
              </w:rPr>
              <w:t>Odgovornost za provedbu Programa: PUČKO OTVORENO UČILIŠTE POU004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A100001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Dugoselska kronika i službeni glasnik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Informiranje javnosti objavom tiskanog medija Dugoselske kronike i Službenog glasnika, te putem  elektronskih medija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144.000,00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144.000,00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>
              <w:rPr>
                <w:sz w:val="14"/>
                <w:szCs w:val="16"/>
              </w:rPr>
              <w:t>144.000,00</w:t>
            </w:r>
          </w:p>
        </w:tc>
        <w:tc>
          <w:tcPr>
            <w:tcW w:w="2977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Povećanje broja izdanja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31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35</w:t>
            </w:r>
          </w:p>
        </w:tc>
        <w:tc>
          <w:tcPr>
            <w:tcW w:w="993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35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64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Povećanje broja objavljenih vijesti na web stranici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1000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1200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1300</w:t>
            </w:r>
          </w:p>
        </w:tc>
        <w:tc>
          <w:tcPr>
            <w:tcW w:w="993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1500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B215E">
              <w:rPr>
                <w:sz w:val="14"/>
              </w:rPr>
              <w:t>PROGRAM 1032 IZDAVAČKA DJELATNOST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sz w:val="14"/>
              </w:rPr>
              <w:t>Odgovornost za provedbu Programa: PUČKO OTVORENO UČILIŠTE POU004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24"/>
        </w:trPr>
        <w:tc>
          <w:tcPr>
            <w:tcW w:w="2127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A100001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Slikovnica -Povijest Posavine i Prigorja</w:t>
            </w:r>
          </w:p>
        </w:tc>
        <w:tc>
          <w:tcPr>
            <w:tcW w:w="1843" w:type="dxa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Educirati djecu nižih razreda osnovne škole o povijesti te kulturnim i prirodnim obilježjima kraja u kojem žive</w:t>
            </w:r>
          </w:p>
        </w:tc>
        <w:tc>
          <w:tcPr>
            <w:tcW w:w="1163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12.000,00</w:t>
            </w:r>
            <w:r w:rsidRPr="00AB215E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12.000,00</w:t>
            </w:r>
          </w:p>
        </w:tc>
        <w:tc>
          <w:tcPr>
            <w:tcW w:w="1134" w:type="dxa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12.000,00</w:t>
            </w:r>
          </w:p>
        </w:tc>
        <w:tc>
          <w:tcPr>
            <w:tcW w:w="2977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Broz izdanih slikovnica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1</w:t>
            </w: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62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color w:val="FF0000"/>
                <w:sz w:val="14"/>
                <w:szCs w:val="16"/>
              </w:rPr>
            </w:pPr>
          </w:p>
        </w:tc>
      </w:tr>
      <w:tr w:rsidR="001D407C" w:rsidRPr="00D95A4F" w:rsidTr="00CF6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B215E">
              <w:rPr>
                <w:sz w:val="14"/>
              </w:rPr>
              <w:t>PROGRAM 1013 RADOST ŽIVLJENJA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sz w:val="14"/>
              </w:rPr>
              <w:t>Odgovornost za provedbu Programa: PUČKO OTVORENO UČILIŠTE POU004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rFonts w:eastAsia="Times New Roman"/>
                <w:sz w:val="14"/>
                <w:lang w:eastAsia="hr-HR"/>
              </w:rPr>
              <w:t>(u suradnji s Gradom Dugim Selom i KUD Preporod)</w:t>
            </w:r>
          </w:p>
        </w:tc>
      </w:tr>
      <w:tr w:rsidR="001D407C" w:rsidRPr="00D95A4F" w:rsidTr="00D80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81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Podizanje razine kvalitete života, Razvoj poduzetništva i očuvanje obrtničke tradicije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T100001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Umjetnost i kultura 54+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Uključivanjem osoba starijih od 54 god. u kulturno-umjetničke aktivnostima i tradicijsku promociju kulture Grada Dugog Sela i cilju aktivnog i zdravog starenja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64.000,00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284D48"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  <w:r w:rsidRPr="00284D48"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Broj osoba uključenih u projekt starijih od 54 godina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0</w:t>
            </w:r>
          </w:p>
        </w:tc>
      </w:tr>
      <w:tr w:rsidR="001D407C" w:rsidRPr="00D95A4F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8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Broj osoba s invaliditetom uključenih u projekt starijih od 54 godina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1D407C" w:rsidRPr="00566279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566279">
              <w:rPr>
                <w:sz w:val="14"/>
                <w:szCs w:val="16"/>
              </w:rPr>
              <w:t>0</w:t>
            </w:r>
          </w:p>
        </w:tc>
      </w:tr>
      <w:tr w:rsidR="001D407C" w:rsidRPr="00133A9B" w:rsidTr="00750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62"/>
        </w:trPr>
        <w:tc>
          <w:tcPr>
            <w:tcW w:w="15735" w:type="dxa"/>
            <w:gridSpan w:val="16"/>
            <w:vAlign w:val="center"/>
          </w:tcPr>
          <w:p w:rsidR="001D407C" w:rsidRPr="00133A9B" w:rsidRDefault="001D407C" w:rsidP="001D407C">
            <w:pPr>
              <w:spacing w:after="0" w:line="240" w:lineRule="auto"/>
              <w:rPr>
                <w:color w:val="FF0000"/>
                <w:sz w:val="14"/>
                <w:szCs w:val="16"/>
              </w:rPr>
            </w:pPr>
          </w:p>
        </w:tc>
      </w:tr>
      <w:tr w:rsidR="001D407C" w:rsidRPr="00AB215E" w:rsidTr="00750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B215E">
              <w:rPr>
                <w:sz w:val="14"/>
              </w:rPr>
              <w:t>PROGRAM 101</w:t>
            </w:r>
            <w:r>
              <w:rPr>
                <w:sz w:val="14"/>
              </w:rPr>
              <w:t>7</w:t>
            </w:r>
            <w:r w:rsidRPr="00AB215E">
              <w:rPr>
                <w:sz w:val="14"/>
              </w:rPr>
              <w:t xml:space="preserve"> ENERGETSKA OBNOVA ZGRADE PUČKOG UČILIŠTA</w:t>
            </w:r>
          </w:p>
        </w:tc>
        <w:tc>
          <w:tcPr>
            <w:tcW w:w="10348" w:type="dxa"/>
            <w:gridSpan w:val="11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sz w:val="14"/>
              </w:rPr>
              <w:t>Odgovornost za provedbu Programa: PUČKO OTVORENO UČILIŠTE POU004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</w:rPr>
            </w:pPr>
            <w:r w:rsidRPr="00AB215E">
              <w:rPr>
                <w:rFonts w:eastAsia="Times New Roman"/>
                <w:sz w:val="14"/>
                <w:lang w:eastAsia="hr-HR"/>
              </w:rPr>
              <w:t>(u suradnji s Gradom Dugim Selom i KUD Preporod)</w:t>
            </w:r>
          </w:p>
        </w:tc>
      </w:tr>
      <w:tr w:rsidR="001D407C" w:rsidRPr="00133A9B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81"/>
        </w:trPr>
        <w:tc>
          <w:tcPr>
            <w:tcW w:w="2127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Zaštita i očuvanje prirodnih resursa i 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Tekući projekt  T100001</w:t>
            </w:r>
            <w:r>
              <w:rPr>
                <w:sz w:val="14"/>
                <w:szCs w:val="16"/>
              </w:rPr>
              <w:t xml:space="preserve"> </w:t>
            </w:r>
            <w:r w:rsidRPr="00AB215E">
              <w:rPr>
                <w:sz w:val="14"/>
                <w:szCs w:val="16"/>
              </w:rPr>
              <w:t>Energetska obnova zgrade Pučkog učilišta</w:t>
            </w:r>
          </w:p>
        </w:tc>
        <w:tc>
          <w:tcPr>
            <w:tcW w:w="184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Izrada projektne dokumentacije</w:t>
            </w:r>
          </w:p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Izvedba radova na energetskoj obnovi</w:t>
            </w:r>
          </w:p>
        </w:tc>
        <w:tc>
          <w:tcPr>
            <w:tcW w:w="1163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200.000,00</w:t>
            </w:r>
          </w:p>
        </w:tc>
        <w:tc>
          <w:tcPr>
            <w:tcW w:w="1105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284D48">
              <w:rPr>
                <w:sz w:val="14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284D48">
              <w:rPr>
                <w:sz w:val="14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Broj izrađenih projektnih dokumentacija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0</w:t>
            </w:r>
          </w:p>
        </w:tc>
      </w:tr>
      <w:tr w:rsidR="001D407C" w:rsidRPr="00133A9B" w:rsidTr="004425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81"/>
        </w:trPr>
        <w:tc>
          <w:tcPr>
            <w:tcW w:w="2127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05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D407C" w:rsidRPr="00133A9B" w:rsidRDefault="001D407C" w:rsidP="001D407C">
            <w:pPr>
              <w:spacing w:after="0" w:line="240" w:lineRule="auto"/>
              <w:jc w:val="center"/>
              <w:rPr>
                <w:color w:val="FF0000"/>
                <w:sz w:val="14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Postotak izvedenih radova u tekućoj godini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07C" w:rsidRPr="00AB215E" w:rsidRDefault="001D407C" w:rsidP="001D407C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B215E">
              <w:rPr>
                <w:sz w:val="14"/>
                <w:szCs w:val="16"/>
              </w:rPr>
              <w:t>0</w:t>
            </w:r>
          </w:p>
        </w:tc>
      </w:tr>
    </w:tbl>
    <w:p w:rsidR="00927DAB" w:rsidRPr="005D4960" w:rsidRDefault="00927DAB" w:rsidP="00420CE2">
      <w:pPr>
        <w:rPr>
          <w:color w:val="FF0000"/>
          <w:sz w:val="12"/>
          <w:szCs w:val="12"/>
        </w:rPr>
      </w:pPr>
    </w:p>
    <w:sectPr w:rsidR="00927DAB" w:rsidRPr="005D4960" w:rsidSect="00767A71">
      <w:footerReference w:type="default" r:id="rId7"/>
      <w:pgSz w:w="16838" w:h="11906" w:orient="landscape"/>
      <w:pgMar w:top="1418" w:right="1418" w:bottom="1418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F69" w:rsidRDefault="00D80F69" w:rsidP="00D35B90">
      <w:pPr>
        <w:spacing w:after="0" w:line="240" w:lineRule="auto"/>
      </w:pPr>
      <w:r>
        <w:separator/>
      </w:r>
    </w:p>
  </w:endnote>
  <w:endnote w:type="continuationSeparator" w:id="0">
    <w:p w:rsidR="00D80F69" w:rsidRDefault="00D80F69" w:rsidP="00D3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07314"/>
      <w:docPartObj>
        <w:docPartGallery w:val="Page Numbers (Bottom of Page)"/>
        <w:docPartUnique/>
      </w:docPartObj>
    </w:sdtPr>
    <w:sdtContent>
      <w:p w:rsidR="00D80F69" w:rsidRDefault="00D80F69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0F69" w:rsidRDefault="00D80F69" w:rsidP="00736CEB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F69" w:rsidRDefault="00D80F69" w:rsidP="00D35B90">
      <w:pPr>
        <w:spacing w:after="0" w:line="240" w:lineRule="auto"/>
      </w:pPr>
      <w:r>
        <w:separator/>
      </w:r>
    </w:p>
  </w:footnote>
  <w:footnote w:type="continuationSeparator" w:id="0">
    <w:p w:rsidR="00D80F69" w:rsidRDefault="00D80F69" w:rsidP="00D35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AF"/>
    <w:rsid w:val="000451AA"/>
    <w:rsid w:val="00064200"/>
    <w:rsid w:val="00070027"/>
    <w:rsid w:val="00084D98"/>
    <w:rsid w:val="00090DA0"/>
    <w:rsid w:val="000A29F7"/>
    <w:rsid w:val="000A433E"/>
    <w:rsid w:val="000B057B"/>
    <w:rsid w:val="000B3194"/>
    <w:rsid w:val="000B335F"/>
    <w:rsid w:val="000B3672"/>
    <w:rsid w:val="000B56F0"/>
    <w:rsid w:val="000C3058"/>
    <w:rsid w:val="000D0928"/>
    <w:rsid w:val="000D7737"/>
    <w:rsid w:val="00133A9B"/>
    <w:rsid w:val="00134CD5"/>
    <w:rsid w:val="00153DD9"/>
    <w:rsid w:val="0016435F"/>
    <w:rsid w:val="00171966"/>
    <w:rsid w:val="0019424E"/>
    <w:rsid w:val="001A2908"/>
    <w:rsid w:val="001A78D9"/>
    <w:rsid w:val="001D407C"/>
    <w:rsid w:val="00210E94"/>
    <w:rsid w:val="00213143"/>
    <w:rsid w:val="00262E3F"/>
    <w:rsid w:val="00264435"/>
    <w:rsid w:val="002664C3"/>
    <w:rsid w:val="00275588"/>
    <w:rsid w:val="00284D48"/>
    <w:rsid w:val="002A2ED1"/>
    <w:rsid w:val="002A68EA"/>
    <w:rsid w:val="002B43F9"/>
    <w:rsid w:val="002D1EC5"/>
    <w:rsid w:val="002F19A7"/>
    <w:rsid w:val="00324AC1"/>
    <w:rsid w:val="00330B74"/>
    <w:rsid w:val="00336072"/>
    <w:rsid w:val="00336BDC"/>
    <w:rsid w:val="00344910"/>
    <w:rsid w:val="00352391"/>
    <w:rsid w:val="003C2020"/>
    <w:rsid w:val="003E0AE1"/>
    <w:rsid w:val="004008EB"/>
    <w:rsid w:val="00410D6F"/>
    <w:rsid w:val="00415DE8"/>
    <w:rsid w:val="00420CE2"/>
    <w:rsid w:val="00442520"/>
    <w:rsid w:val="00442C35"/>
    <w:rsid w:val="00445FB7"/>
    <w:rsid w:val="0045295D"/>
    <w:rsid w:val="00476CB9"/>
    <w:rsid w:val="00496856"/>
    <w:rsid w:val="004B539B"/>
    <w:rsid w:val="00521E84"/>
    <w:rsid w:val="00526079"/>
    <w:rsid w:val="005448B2"/>
    <w:rsid w:val="00550E6A"/>
    <w:rsid w:val="00551329"/>
    <w:rsid w:val="00566279"/>
    <w:rsid w:val="005B02AF"/>
    <w:rsid w:val="005B1BBB"/>
    <w:rsid w:val="005D1039"/>
    <w:rsid w:val="005D4960"/>
    <w:rsid w:val="005E75ED"/>
    <w:rsid w:val="005F1182"/>
    <w:rsid w:val="006255EE"/>
    <w:rsid w:val="00645F65"/>
    <w:rsid w:val="006641F2"/>
    <w:rsid w:val="00676D81"/>
    <w:rsid w:val="006823FD"/>
    <w:rsid w:val="00692C97"/>
    <w:rsid w:val="006B253E"/>
    <w:rsid w:val="006C34A0"/>
    <w:rsid w:val="00702E7E"/>
    <w:rsid w:val="00712099"/>
    <w:rsid w:val="00736CEB"/>
    <w:rsid w:val="00750C82"/>
    <w:rsid w:val="00751F17"/>
    <w:rsid w:val="0075481A"/>
    <w:rsid w:val="007605A8"/>
    <w:rsid w:val="0076467F"/>
    <w:rsid w:val="00767A71"/>
    <w:rsid w:val="00786E2A"/>
    <w:rsid w:val="007B35D8"/>
    <w:rsid w:val="007F3DFD"/>
    <w:rsid w:val="0082293F"/>
    <w:rsid w:val="008467BE"/>
    <w:rsid w:val="0085206A"/>
    <w:rsid w:val="00852425"/>
    <w:rsid w:val="00881B36"/>
    <w:rsid w:val="008860D5"/>
    <w:rsid w:val="008A7137"/>
    <w:rsid w:val="008B2910"/>
    <w:rsid w:val="008C625B"/>
    <w:rsid w:val="008E51C6"/>
    <w:rsid w:val="008E7BB8"/>
    <w:rsid w:val="00902EC2"/>
    <w:rsid w:val="0090603A"/>
    <w:rsid w:val="00923D8D"/>
    <w:rsid w:val="009240DD"/>
    <w:rsid w:val="009248ED"/>
    <w:rsid w:val="00927DAB"/>
    <w:rsid w:val="00935479"/>
    <w:rsid w:val="009454FD"/>
    <w:rsid w:val="00947B69"/>
    <w:rsid w:val="0095619C"/>
    <w:rsid w:val="009566CC"/>
    <w:rsid w:val="00976B65"/>
    <w:rsid w:val="009B6F38"/>
    <w:rsid w:val="009B7EA3"/>
    <w:rsid w:val="009E5881"/>
    <w:rsid w:val="009E753A"/>
    <w:rsid w:val="00A05EBD"/>
    <w:rsid w:val="00A27938"/>
    <w:rsid w:val="00A82D6F"/>
    <w:rsid w:val="00AB215E"/>
    <w:rsid w:val="00AB426A"/>
    <w:rsid w:val="00AC17F5"/>
    <w:rsid w:val="00AC213B"/>
    <w:rsid w:val="00AC366C"/>
    <w:rsid w:val="00AD07C5"/>
    <w:rsid w:val="00AE0886"/>
    <w:rsid w:val="00AE57AE"/>
    <w:rsid w:val="00AE7F69"/>
    <w:rsid w:val="00B07D72"/>
    <w:rsid w:val="00B106EA"/>
    <w:rsid w:val="00B12235"/>
    <w:rsid w:val="00B1227E"/>
    <w:rsid w:val="00B24095"/>
    <w:rsid w:val="00B402E9"/>
    <w:rsid w:val="00B453F1"/>
    <w:rsid w:val="00B5218E"/>
    <w:rsid w:val="00B57740"/>
    <w:rsid w:val="00BA7E06"/>
    <w:rsid w:val="00BD28B8"/>
    <w:rsid w:val="00BF5A9E"/>
    <w:rsid w:val="00C103DE"/>
    <w:rsid w:val="00C327B0"/>
    <w:rsid w:val="00C65FB8"/>
    <w:rsid w:val="00C67895"/>
    <w:rsid w:val="00C8413F"/>
    <w:rsid w:val="00C8450C"/>
    <w:rsid w:val="00C85691"/>
    <w:rsid w:val="00C926D2"/>
    <w:rsid w:val="00CC1E98"/>
    <w:rsid w:val="00CD0056"/>
    <w:rsid w:val="00CE5881"/>
    <w:rsid w:val="00CF3EC2"/>
    <w:rsid w:val="00CF6BDD"/>
    <w:rsid w:val="00D35B90"/>
    <w:rsid w:val="00D36ADB"/>
    <w:rsid w:val="00D55EE8"/>
    <w:rsid w:val="00D77F04"/>
    <w:rsid w:val="00D80F69"/>
    <w:rsid w:val="00D81531"/>
    <w:rsid w:val="00D82DD3"/>
    <w:rsid w:val="00D9278D"/>
    <w:rsid w:val="00D95A4F"/>
    <w:rsid w:val="00DB2844"/>
    <w:rsid w:val="00DC4D89"/>
    <w:rsid w:val="00DD6B79"/>
    <w:rsid w:val="00DD7BB1"/>
    <w:rsid w:val="00DE415E"/>
    <w:rsid w:val="00DF71DE"/>
    <w:rsid w:val="00E1757E"/>
    <w:rsid w:val="00E225A6"/>
    <w:rsid w:val="00E36243"/>
    <w:rsid w:val="00E3655D"/>
    <w:rsid w:val="00E5542E"/>
    <w:rsid w:val="00E60C97"/>
    <w:rsid w:val="00E67016"/>
    <w:rsid w:val="00E90D20"/>
    <w:rsid w:val="00E92DFC"/>
    <w:rsid w:val="00ED191D"/>
    <w:rsid w:val="00ED5479"/>
    <w:rsid w:val="00EE1BF1"/>
    <w:rsid w:val="00F4659B"/>
    <w:rsid w:val="00F72F31"/>
    <w:rsid w:val="00FB0D21"/>
    <w:rsid w:val="00FB3C02"/>
    <w:rsid w:val="00FC2C6D"/>
    <w:rsid w:val="00FC7C95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0C8B"/>
  <w15:docId w15:val="{03A89E5D-5665-447F-98D8-07799512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6B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D3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35B90"/>
  </w:style>
  <w:style w:type="paragraph" w:styleId="Podnoje">
    <w:name w:val="footer"/>
    <w:basedOn w:val="Normal"/>
    <w:link w:val="PodnojeChar"/>
    <w:uiPriority w:val="99"/>
    <w:unhideWhenUsed/>
    <w:rsid w:val="00D3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5B90"/>
  </w:style>
  <w:style w:type="paragraph" w:styleId="Tekstbalonia">
    <w:name w:val="Balloon Text"/>
    <w:basedOn w:val="Normal"/>
    <w:link w:val="TekstbaloniaChar"/>
    <w:uiPriority w:val="99"/>
    <w:semiHidden/>
    <w:unhideWhenUsed/>
    <w:rsid w:val="0035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EA1A9-599B-4AAA-BEC1-4F77D2BE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7725</Words>
  <Characters>44039</Characters>
  <Application>Microsoft Office Word</Application>
  <DocSecurity>0</DocSecurity>
  <Lines>366</Lines>
  <Paragraphs>103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marijovinko</dc:creator>
  <cp:lastModifiedBy>Marijo Vinko</cp:lastModifiedBy>
  <cp:revision>3</cp:revision>
  <cp:lastPrinted>2018-01-04T10:04:00Z</cp:lastPrinted>
  <dcterms:created xsi:type="dcterms:W3CDTF">2018-12-27T11:03:00Z</dcterms:created>
  <dcterms:modified xsi:type="dcterms:W3CDTF">2018-12-27T11:26:00Z</dcterms:modified>
</cp:coreProperties>
</file>