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B2C2D" w14:textId="1E49F2BE" w:rsidR="00DC7277" w:rsidRPr="00B87730" w:rsidRDefault="0EC6DB13" w:rsidP="0022664B">
      <w:pPr>
        <w:spacing w:after="0"/>
        <w:rPr>
          <w:rFonts w:ascii="Book Antiqua" w:hAnsi="Book Antiqua" w:cs="Arial"/>
          <w:b/>
          <w:bCs/>
          <w:color w:val="EE0000"/>
        </w:rPr>
      </w:pPr>
      <w:bookmarkStart w:id="0" w:name="_Hlk118538673"/>
      <w:r w:rsidRPr="00B87730">
        <w:rPr>
          <w:rFonts w:ascii="Book Antiqua" w:hAnsi="Book Antiqua" w:cs="Arial"/>
          <w:b/>
          <w:bCs/>
          <w:color w:val="EE0000"/>
        </w:rPr>
        <w:t xml:space="preserve"> </w:t>
      </w:r>
    </w:p>
    <w:p w14:paraId="45F8AC34" w14:textId="6FF31663" w:rsidR="00A451B8" w:rsidRPr="00B87730" w:rsidRDefault="00A451B8" w:rsidP="003C537A">
      <w:pPr>
        <w:spacing w:after="0"/>
        <w:jc w:val="center"/>
        <w:rPr>
          <w:rFonts w:ascii="Book Antiqua" w:hAnsi="Book Antiqua" w:cs="Arial"/>
          <w:b/>
          <w:color w:val="EE0000"/>
        </w:rPr>
      </w:pPr>
    </w:p>
    <w:p w14:paraId="5BAEC973" w14:textId="5B7339C9" w:rsidR="00A451B8" w:rsidRPr="00B87730" w:rsidRDefault="00A451B8" w:rsidP="003C537A">
      <w:pPr>
        <w:spacing w:after="0"/>
        <w:jc w:val="center"/>
        <w:rPr>
          <w:rFonts w:ascii="Book Antiqua" w:hAnsi="Book Antiqua" w:cs="Arial"/>
          <w:b/>
          <w:color w:val="EE0000"/>
        </w:rPr>
      </w:pPr>
    </w:p>
    <w:p w14:paraId="6E7CBB45" w14:textId="42292B72" w:rsidR="00A451B8" w:rsidRPr="00B87730" w:rsidRDefault="00A451B8" w:rsidP="003C537A">
      <w:pPr>
        <w:spacing w:after="0"/>
        <w:jc w:val="center"/>
        <w:rPr>
          <w:rFonts w:ascii="Book Antiqua" w:hAnsi="Book Antiqua" w:cs="Arial"/>
          <w:b/>
          <w:color w:val="EE0000"/>
        </w:rPr>
      </w:pPr>
    </w:p>
    <w:p w14:paraId="4074851D" w14:textId="51237510" w:rsidR="00A451B8" w:rsidRPr="00B87730" w:rsidRDefault="00A451B8" w:rsidP="003C537A">
      <w:pPr>
        <w:spacing w:after="0"/>
        <w:jc w:val="center"/>
        <w:rPr>
          <w:rFonts w:ascii="Book Antiqua" w:hAnsi="Book Antiqua" w:cs="Arial"/>
          <w:b/>
          <w:color w:val="EE0000"/>
        </w:rPr>
      </w:pPr>
    </w:p>
    <w:p w14:paraId="584EC43F" w14:textId="77777777" w:rsidR="00A451B8" w:rsidRPr="00B87730" w:rsidRDefault="00A451B8" w:rsidP="003C537A">
      <w:pPr>
        <w:spacing w:after="0"/>
        <w:jc w:val="center"/>
        <w:rPr>
          <w:rFonts w:ascii="Book Antiqua" w:hAnsi="Book Antiqua" w:cs="Arial"/>
          <w:b/>
          <w:color w:val="EE0000"/>
        </w:rPr>
      </w:pPr>
    </w:p>
    <w:p w14:paraId="1A9E9A77" w14:textId="77777777" w:rsidR="00A451B8" w:rsidRPr="00B87730" w:rsidRDefault="00A451B8" w:rsidP="00A451B8">
      <w:pPr>
        <w:rPr>
          <w:rFonts w:ascii="Book Antiqua" w:hAnsi="Book Antiqua"/>
          <w:b/>
          <w:bCs/>
          <w:color w:val="EE0000"/>
          <w:sz w:val="24"/>
          <w:szCs w:val="24"/>
        </w:rPr>
      </w:pPr>
    </w:p>
    <w:p w14:paraId="55D4F925" w14:textId="573C601C" w:rsidR="0EC6DB13" w:rsidRPr="00B87730" w:rsidRDefault="0EC6DB13" w:rsidP="0EC6DB13">
      <w:pPr>
        <w:rPr>
          <w:rFonts w:ascii="Book Antiqua" w:hAnsi="Book Antiqua"/>
          <w:b/>
          <w:bCs/>
          <w:color w:val="EE0000"/>
          <w:sz w:val="24"/>
          <w:szCs w:val="24"/>
        </w:rPr>
      </w:pPr>
    </w:p>
    <w:p w14:paraId="20E3A4A4" w14:textId="04A01320" w:rsidR="0EC6DB13" w:rsidRPr="00B87730" w:rsidRDefault="0EC6DB13" w:rsidP="0EC6DB13">
      <w:pPr>
        <w:rPr>
          <w:rFonts w:ascii="Book Antiqua" w:hAnsi="Book Antiqua"/>
          <w:b/>
          <w:bCs/>
          <w:color w:val="EE0000"/>
          <w:sz w:val="24"/>
          <w:szCs w:val="24"/>
        </w:rPr>
      </w:pPr>
    </w:p>
    <w:p w14:paraId="44ECA351" w14:textId="4E00C3E0" w:rsidR="0EC6DB13" w:rsidRPr="00B87730" w:rsidRDefault="0EC6DB13" w:rsidP="0EC6DB13">
      <w:pPr>
        <w:rPr>
          <w:rFonts w:ascii="Book Antiqua" w:hAnsi="Book Antiqua"/>
          <w:b/>
          <w:bCs/>
          <w:color w:val="EE0000"/>
          <w:sz w:val="24"/>
          <w:szCs w:val="24"/>
        </w:rPr>
      </w:pPr>
    </w:p>
    <w:p w14:paraId="64F83D46" w14:textId="77777777" w:rsidR="00A451B8" w:rsidRPr="00C343BE" w:rsidRDefault="00A451B8" w:rsidP="00A451B8">
      <w:pPr>
        <w:rPr>
          <w:rFonts w:ascii="Book Antiqua" w:hAnsi="Book Antiqua"/>
          <w:b/>
          <w:bCs/>
          <w:sz w:val="24"/>
          <w:szCs w:val="24"/>
        </w:rPr>
      </w:pPr>
    </w:p>
    <w:p w14:paraId="4FC43D50" w14:textId="77777777" w:rsidR="00CF3F38" w:rsidRPr="00C343BE" w:rsidRDefault="5D9F3AE0" w:rsidP="004F41CA">
      <w:pPr>
        <w:pStyle w:val="Razina1"/>
        <w:numPr>
          <w:ilvl w:val="0"/>
          <w:numId w:val="0"/>
        </w:numPr>
        <w:ind w:left="360"/>
        <w:jc w:val="center"/>
      </w:pPr>
      <w:bookmarkStart w:id="1" w:name="_Toc1583272978"/>
      <w:r w:rsidRPr="00C343BE">
        <w:t xml:space="preserve">OBRAZLOŽENJE </w:t>
      </w:r>
      <w:r w:rsidR="00CF3F38" w:rsidRPr="00C343BE">
        <w:t>IZVRŠENJA</w:t>
      </w:r>
    </w:p>
    <w:p w14:paraId="12EE97F2" w14:textId="4B8DD813" w:rsidR="004F41CA" w:rsidRPr="00C343BE" w:rsidRDefault="5D9F3AE0" w:rsidP="004F41CA">
      <w:pPr>
        <w:pStyle w:val="Razina1"/>
        <w:numPr>
          <w:ilvl w:val="0"/>
          <w:numId w:val="0"/>
        </w:numPr>
        <w:ind w:left="360"/>
        <w:jc w:val="center"/>
      </w:pPr>
      <w:r w:rsidRPr="00C343BE">
        <w:t xml:space="preserve">  PRORAČUNA GRADA DUGOG SELA ZA 202</w:t>
      </w:r>
      <w:r w:rsidR="00C343BE" w:rsidRPr="00C343BE">
        <w:t>4</w:t>
      </w:r>
      <w:r w:rsidRPr="00C343BE">
        <w:t>. GODINU</w:t>
      </w:r>
      <w:bookmarkEnd w:id="1"/>
    </w:p>
    <w:p w14:paraId="7A2474F3" w14:textId="77777777" w:rsidR="00A451B8" w:rsidRPr="00B87730" w:rsidRDefault="00A451B8" w:rsidP="00A451B8">
      <w:pPr>
        <w:rPr>
          <w:rFonts w:ascii="Book Antiqua" w:hAnsi="Book Antiqua"/>
          <w:b/>
          <w:bCs/>
          <w:color w:val="EE0000"/>
          <w:sz w:val="24"/>
          <w:szCs w:val="24"/>
        </w:rPr>
      </w:pPr>
    </w:p>
    <w:p w14:paraId="2B7F941F" w14:textId="77777777" w:rsidR="00A451B8" w:rsidRPr="00B87730" w:rsidRDefault="00A451B8" w:rsidP="00A451B8">
      <w:pPr>
        <w:rPr>
          <w:rFonts w:ascii="Book Antiqua" w:hAnsi="Book Antiqua"/>
          <w:b/>
          <w:bCs/>
          <w:color w:val="EE0000"/>
          <w:sz w:val="24"/>
          <w:szCs w:val="24"/>
        </w:rPr>
      </w:pPr>
    </w:p>
    <w:p w14:paraId="4C6D315A" w14:textId="77777777" w:rsidR="00A451B8" w:rsidRPr="00B87730" w:rsidRDefault="00A451B8" w:rsidP="00A451B8">
      <w:pPr>
        <w:rPr>
          <w:rFonts w:ascii="Book Antiqua" w:hAnsi="Book Antiqua"/>
          <w:b/>
          <w:bCs/>
          <w:color w:val="EE0000"/>
          <w:sz w:val="24"/>
          <w:szCs w:val="24"/>
        </w:rPr>
      </w:pPr>
    </w:p>
    <w:p w14:paraId="087F060B" w14:textId="77777777" w:rsidR="00A451B8" w:rsidRPr="00B87730" w:rsidRDefault="00A451B8" w:rsidP="00A451B8">
      <w:pPr>
        <w:rPr>
          <w:rFonts w:ascii="Book Antiqua" w:hAnsi="Book Antiqua"/>
          <w:b/>
          <w:bCs/>
          <w:color w:val="EE0000"/>
          <w:sz w:val="24"/>
          <w:szCs w:val="24"/>
        </w:rPr>
      </w:pPr>
    </w:p>
    <w:p w14:paraId="7D4AA369" w14:textId="77777777" w:rsidR="00A451B8" w:rsidRPr="00B87730" w:rsidRDefault="00A451B8" w:rsidP="00A451B8">
      <w:pPr>
        <w:rPr>
          <w:rFonts w:ascii="Book Antiqua" w:hAnsi="Book Antiqua"/>
          <w:b/>
          <w:bCs/>
          <w:color w:val="EE0000"/>
          <w:sz w:val="24"/>
          <w:szCs w:val="24"/>
        </w:rPr>
      </w:pPr>
    </w:p>
    <w:p w14:paraId="4F2CD176" w14:textId="77777777" w:rsidR="00A451B8" w:rsidRPr="00B87730" w:rsidRDefault="00A451B8" w:rsidP="00A451B8">
      <w:pPr>
        <w:rPr>
          <w:rFonts w:ascii="Book Antiqua" w:hAnsi="Book Antiqua"/>
          <w:b/>
          <w:bCs/>
          <w:color w:val="EE0000"/>
          <w:sz w:val="24"/>
          <w:szCs w:val="24"/>
        </w:rPr>
      </w:pPr>
    </w:p>
    <w:p w14:paraId="2D17907D" w14:textId="77777777" w:rsidR="00A451B8" w:rsidRPr="00B87730" w:rsidRDefault="00A451B8" w:rsidP="00A451B8">
      <w:pPr>
        <w:rPr>
          <w:rFonts w:ascii="Book Antiqua" w:hAnsi="Book Antiqua"/>
          <w:b/>
          <w:bCs/>
          <w:color w:val="EE0000"/>
          <w:sz w:val="24"/>
          <w:szCs w:val="24"/>
        </w:rPr>
      </w:pPr>
    </w:p>
    <w:p w14:paraId="5EE8A32D" w14:textId="77777777" w:rsidR="00A451B8" w:rsidRPr="00B87730" w:rsidRDefault="00A451B8" w:rsidP="00A451B8">
      <w:pPr>
        <w:rPr>
          <w:rFonts w:ascii="Book Antiqua" w:hAnsi="Book Antiqua"/>
          <w:b/>
          <w:bCs/>
          <w:color w:val="EE0000"/>
          <w:sz w:val="24"/>
          <w:szCs w:val="24"/>
        </w:rPr>
      </w:pPr>
    </w:p>
    <w:p w14:paraId="3D3CA50A" w14:textId="77777777" w:rsidR="00A451B8" w:rsidRPr="00B87730" w:rsidRDefault="00A451B8" w:rsidP="00A451B8">
      <w:pPr>
        <w:rPr>
          <w:rFonts w:ascii="Book Antiqua" w:hAnsi="Book Antiqua"/>
          <w:b/>
          <w:bCs/>
          <w:color w:val="EE0000"/>
          <w:sz w:val="24"/>
          <w:szCs w:val="24"/>
        </w:rPr>
      </w:pPr>
    </w:p>
    <w:p w14:paraId="04E0224F" w14:textId="77777777" w:rsidR="00A451B8" w:rsidRPr="00B87730" w:rsidRDefault="00A451B8" w:rsidP="00A451B8">
      <w:pPr>
        <w:rPr>
          <w:rFonts w:ascii="Book Antiqua" w:hAnsi="Book Antiqua"/>
          <w:b/>
          <w:bCs/>
          <w:color w:val="EE0000"/>
          <w:sz w:val="24"/>
          <w:szCs w:val="24"/>
        </w:rPr>
      </w:pPr>
    </w:p>
    <w:p w14:paraId="3FC58418" w14:textId="77777777" w:rsidR="00A451B8" w:rsidRPr="00B87730" w:rsidRDefault="00A451B8" w:rsidP="00A451B8">
      <w:pPr>
        <w:rPr>
          <w:rFonts w:ascii="Book Antiqua" w:hAnsi="Book Antiqua"/>
          <w:b/>
          <w:bCs/>
          <w:color w:val="EE0000"/>
          <w:sz w:val="24"/>
          <w:szCs w:val="24"/>
        </w:rPr>
      </w:pPr>
    </w:p>
    <w:p w14:paraId="3F6E2631" w14:textId="77777777" w:rsidR="00A451B8" w:rsidRPr="00B87730" w:rsidRDefault="00A451B8" w:rsidP="00A451B8">
      <w:pPr>
        <w:rPr>
          <w:rFonts w:ascii="Book Antiqua" w:hAnsi="Book Antiqua"/>
          <w:b/>
          <w:bCs/>
          <w:color w:val="EE0000"/>
          <w:sz w:val="24"/>
          <w:szCs w:val="24"/>
        </w:rPr>
      </w:pPr>
    </w:p>
    <w:p w14:paraId="2251FD87" w14:textId="1056F55C" w:rsidR="00A451B8" w:rsidRPr="00B87730" w:rsidRDefault="00A451B8" w:rsidP="00B57786">
      <w:pPr>
        <w:rPr>
          <w:rFonts w:ascii="Book Antiqua" w:hAnsi="Book Antiqua"/>
          <w:b/>
          <w:bCs/>
          <w:color w:val="EE0000"/>
          <w:sz w:val="24"/>
          <w:szCs w:val="24"/>
        </w:rPr>
      </w:pPr>
    </w:p>
    <w:p w14:paraId="68298625" w14:textId="056AF7D0" w:rsidR="00B57786" w:rsidRDefault="00B57786" w:rsidP="00B57786">
      <w:pPr>
        <w:rPr>
          <w:rFonts w:ascii="Book Antiqua" w:hAnsi="Book Antiqua"/>
          <w:b/>
          <w:bCs/>
          <w:color w:val="EE0000"/>
          <w:sz w:val="24"/>
          <w:szCs w:val="24"/>
        </w:rPr>
      </w:pPr>
    </w:p>
    <w:p w14:paraId="416F7F6C" w14:textId="77777777" w:rsidR="004D4F62" w:rsidRDefault="004D4F62">
      <w:pPr>
        <w:spacing w:after="160" w:line="259" w:lineRule="auto"/>
        <w:rPr>
          <w:rFonts w:ascii="Book Antiqua" w:hAnsi="Book Antiqua"/>
          <w:color w:val="000000" w:themeColor="text1"/>
        </w:rPr>
      </w:pPr>
      <w:r>
        <w:rPr>
          <w:rFonts w:ascii="Book Antiqua" w:hAnsi="Book Antiqua"/>
          <w:color w:val="000000" w:themeColor="text1"/>
        </w:rPr>
        <w:br w:type="page"/>
      </w:r>
    </w:p>
    <w:p w14:paraId="2EC274AF" w14:textId="1A802747" w:rsidR="00047572" w:rsidRPr="00B87730" w:rsidRDefault="00B57786" w:rsidP="00B57786">
      <w:pPr>
        <w:rPr>
          <w:rFonts w:ascii="Book Antiqua" w:hAnsi="Book Antiqua"/>
          <w:color w:val="000000" w:themeColor="text1"/>
        </w:rPr>
      </w:pPr>
      <w:r w:rsidRPr="00B57786">
        <w:rPr>
          <w:rFonts w:ascii="Book Antiqua" w:hAnsi="Book Antiqua"/>
          <w:color w:val="000000" w:themeColor="text1"/>
        </w:rPr>
        <w:lastRenderedPageBreak/>
        <w:t xml:space="preserve">UVOD </w:t>
      </w:r>
    </w:p>
    <w:p w14:paraId="155DE71C" w14:textId="77777777"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Temeljem članka 89. Zakona o proračunu (Narodne novine br. 144/21), propisano je da Ministarstvo financija, odnosno upravno tijelo za financije izrađuje godišnji izvještaj o izvršenju proračuna i dostavlja ga Vladi, odnosno načelniku, gradonačelniku, županu, do 31. svibnja tekuće godine za prethodnu godinu.</w:t>
      </w:r>
    </w:p>
    <w:p w14:paraId="4E77CB67" w14:textId="77777777"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Vlada, odnosno načelnik, gradonačelnik, župan podnosi Saboru, odnosno predstavničkom tijelu, na donošenje Godišnji izvještaj o izvršenju proračuna do 1. lipnja tekuće godine.</w:t>
      </w:r>
    </w:p>
    <w:p w14:paraId="64C30B07" w14:textId="3A939202"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Na temelju odredbi članka 78. – 80. Zakona o proračunu (Narodne novine br. 144/21.), kao i  odredbi Pravilnika o polugodišnjem i godišnjem izvještaju o izvršenju proračuna (NN 24/13,  102/17, 1/20, 147/20. i 85/23), propisan je sadržaj godišnjeg izvještaja o izvršenju proračuna.</w:t>
      </w:r>
    </w:p>
    <w:p w14:paraId="298AF8DD" w14:textId="77777777"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Donošenjem proračuna na višoj razini omogućava se učinkovita fleksibilnost u izvršavanju proračuna. U dijelu praćenja izvršavanja proračuna, prema odredbama Zakona o proračunu izvještava se na detaljnijoj razini -  razini odjeljka ekonomske klasifikacije (četvrta razina računskog plana) s time da se, sukladno gore navedenom, na samoj razini odjeljka ne prate planske veličine.</w:t>
      </w:r>
    </w:p>
    <w:p w14:paraId="537A10A6" w14:textId="63AC57CE"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Proračun Grada Dugog Sela za 2024. godinu, usvojilo je Gradsko vijeće Grada Dugog Sela  na svojoj 21. sjednici, održanoj 12. prosinca 2023. godine.</w:t>
      </w:r>
    </w:p>
    <w:p w14:paraId="0CDD8C65" w14:textId="13B90738"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I. Izmjene i dopune i dopune Proračuna Grada Dugog Sela za 2024. godinu Gradsko vijeće usvojilo je na svojoj 24. sjednici 29. svibnja 2024. godine</w:t>
      </w:r>
    </w:p>
    <w:p w14:paraId="359EBDA5" w14:textId="764480DA" w:rsidR="00047572" w:rsidRPr="00B87730" w:rsidRDefault="00B57786" w:rsidP="00B57786">
      <w:pPr>
        <w:jc w:val="both"/>
        <w:rPr>
          <w:rFonts w:ascii="Book Antiqua" w:hAnsi="Book Antiqua"/>
          <w:color w:val="000000" w:themeColor="text1"/>
        </w:rPr>
      </w:pPr>
      <w:r w:rsidRPr="00B57786">
        <w:rPr>
          <w:rFonts w:ascii="Book Antiqua" w:hAnsi="Book Antiqua"/>
          <w:color w:val="000000" w:themeColor="text1"/>
        </w:rPr>
        <w:t>II. Izmjene i dopune i dopune Proračuna Grada Dugog Sela za 2024. godinu Gradsko vijeće usvojilo je na svojoj 28. sjednici 12. prosinca 2024. godine</w:t>
      </w:r>
    </w:p>
    <w:p w14:paraId="25DE3C68" w14:textId="04765EC8" w:rsidR="00047572" w:rsidRPr="00B87730" w:rsidRDefault="00B57786" w:rsidP="00047572">
      <w:pPr>
        <w:jc w:val="both"/>
        <w:rPr>
          <w:rFonts w:ascii="Book Antiqua" w:hAnsi="Book Antiqua"/>
          <w:color w:val="EE0000"/>
        </w:rPr>
      </w:pPr>
      <w:r w:rsidRPr="00B57786">
        <w:rPr>
          <w:rFonts w:ascii="Book Antiqua" w:hAnsi="Book Antiqua"/>
          <w:color w:val="000000" w:themeColor="text1"/>
        </w:rPr>
        <w:t>Sukladno članku 46. Zakona o proračunu i Odluke o izvršavanju proračuna Grada Dugog Sela za 2024. godinu, Gradonačelnik je 06. Ožujka 2024. godine i  23. prosinca 2024. godine donio Preraspodjelu proračuna za 2024 godinu koja je vidljiva u godišnjem obračunu proračuna.</w:t>
      </w:r>
    </w:p>
    <w:p w14:paraId="3E09DC74" w14:textId="00098C1A" w:rsidR="00047572" w:rsidRPr="00B87730" w:rsidRDefault="00B57786" w:rsidP="3DE792CD">
      <w:pPr>
        <w:jc w:val="both"/>
        <w:rPr>
          <w:rFonts w:ascii="Book Antiqua" w:hAnsi="Book Antiqua"/>
          <w:color w:val="000000" w:themeColor="text1"/>
        </w:rPr>
      </w:pPr>
      <w:r w:rsidRPr="00B57786">
        <w:rPr>
          <w:rFonts w:ascii="Book Antiqua" w:hAnsi="Book Antiqua"/>
          <w:color w:val="000000" w:themeColor="text1"/>
        </w:rPr>
        <w:t xml:space="preserve">U Proračunu Grada Dugog Sela za 2024. godinu, planirani su vlastiti i namjenski prihodi proračunskih korisnika, te sa njima povezani rashodi i izdaci po istim načelima priznavanja koja se primjenjuju i za ostale prihode, primitke, rashode i izdatke. </w:t>
      </w:r>
    </w:p>
    <w:p w14:paraId="1B5B1A7F" w14:textId="6CC89904"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U proračun Grada Dugog Sela za 2024. godinu, uključeni su :</w:t>
      </w:r>
    </w:p>
    <w:p w14:paraId="11143123" w14:textId="77777777" w:rsidR="00047572" w:rsidRPr="00B87730" w:rsidRDefault="3DE792CD" w:rsidP="3DE792CD">
      <w:pPr>
        <w:spacing w:after="0"/>
        <w:jc w:val="both"/>
        <w:rPr>
          <w:rFonts w:ascii="Book Antiqua" w:hAnsi="Book Antiqua"/>
          <w:color w:val="000000" w:themeColor="text1"/>
        </w:rPr>
      </w:pPr>
      <w:r w:rsidRPr="3DE792CD">
        <w:rPr>
          <w:rFonts w:ascii="Book Antiqua" w:hAnsi="Book Antiqua"/>
          <w:color w:val="000000" w:themeColor="text1"/>
        </w:rPr>
        <w:t xml:space="preserve">Dječji vrtić Dugo Selo </w:t>
      </w:r>
    </w:p>
    <w:p w14:paraId="4EADCBA1" w14:textId="77777777" w:rsidR="00047572" w:rsidRPr="00B87730" w:rsidRDefault="3DE792CD" w:rsidP="3DE792CD">
      <w:pPr>
        <w:spacing w:after="0"/>
        <w:jc w:val="both"/>
        <w:rPr>
          <w:rFonts w:ascii="Book Antiqua" w:hAnsi="Book Antiqua"/>
          <w:color w:val="000000" w:themeColor="text1"/>
        </w:rPr>
      </w:pPr>
      <w:r w:rsidRPr="3DE792CD">
        <w:rPr>
          <w:rFonts w:ascii="Book Antiqua" w:hAnsi="Book Antiqua"/>
          <w:color w:val="000000" w:themeColor="text1"/>
        </w:rPr>
        <w:t xml:space="preserve">Glazbena škola Dugo Selo </w:t>
      </w:r>
    </w:p>
    <w:p w14:paraId="7C69B700" w14:textId="77777777" w:rsidR="00047572" w:rsidRPr="00B87730" w:rsidRDefault="3DE792CD" w:rsidP="3DE792CD">
      <w:pPr>
        <w:spacing w:after="0"/>
        <w:jc w:val="both"/>
        <w:rPr>
          <w:rFonts w:ascii="Book Antiqua" w:hAnsi="Book Antiqua"/>
          <w:color w:val="000000" w:themeColor="text1"/>
        </w:rPr>
      </w:pPr>
      <w:r w:rsidRPr="3DE792CD">
        <w:rPr>
          <w:rFonts w:ascii="Book Antiqua" w:hAnsi="Book Antiqua"/>
          <w:color w:val="000000" w:themeColor="text1"/>
        </w:rPr>
        <w:t>Gradska knjižnica Dugo Selo</w:t>
      </w:r>
    </w:p>
    <w:p w14:paraId="7E9E8131" w14:textId="77777777" w:rsidR="00047572" w:rsidRPr="00B87730" w:rsidRDefault="3DE792CD" w:rsidP="3DE792CD">
      <w:pPr>
        <w:spacing w:after="0"/>
        <w:jc w:val="both"/>
        <w:rPr>
          <w:rFonts w:ascii="Book Antiqua" w:hAnsi="Book Antiqua"/>
          <w:color w:val="000000" w:themeColor="text1"/>
        </w:rPr>
      </w:pPr>
      <w:r w:rsidRPr="3DE792CD">
        <w:rPr>
          <w:rFonts w:ascii="Book Antiqua" w:hAnsi="Book Antiqua"/>
          <w:color w:val="000000" w:themeColor="text1"/>
        </w:rPr>
        <w:t>Pučko otvoreno učilište Dugo Selo</w:t>
      </w:r>
    </w:p>
    <w:p w14:paraId="21CF414B" w14:textId="77777777" w:rsidR="00047572" w:rsidRPr="00B87730" w:rsidRDefault="00047572" w:rsidP="00047572">
      <w:pPr>
        <w:spacing w:after="0"/>
        <w:jc w:val="both"/>
        <w:rPr>
          <w:rFonts w:ascii="Book Antiqua" w:hAnsi="Book Antiqua"/>
          <w:color w:val="EE0000"/>
        </w:rPr>
      </w:pPr>
    </w:p>
    <w:p w14:paraId="2708A3E7" w14:textId="5FC4AA3D"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U Godišnjem izvještaju o izvršenju Proračuna Grada Dugog Sela  za razdoblje od 01. siječnja do 31. prosinca 2024. godine, uključeni su vlastiti i namjenski prihodi te sa njima povezani rashodi i izdaci korisnika, odnosno Proračun je konsolidiran.</w:t>
      </w:r>
    </w:p>
    <w:p w14:paraId="11849D9A" w14:textId="7765A4C6" w:rsidR="00047572" w:rsidRPr="00B87730" w:rsidRDefault="00047572" w:rsidP="00047572">
      <w:pPr>
        <w:jc w:val="both"/>
        <w:rPr>
          <w:rFonts w:ascii="Book Antiqua" w:hAnsi="Book Antiqua"/>
          <w:color w:val="EE0000"/>
        </w:rPr>
      </w:pPr>
    </w:p>
    <w:p w14:paraId="17568851" w14:textId="722A57C0" w:rsidR="00B57786" w:rsidRDefault="00B57786" w:rsidP="00B57786">
      <w:pPr>
        <w:jc w:val="both"/>
        <w:rPr>
          <w:rFonts w:ascii="Book Antiqua" w:hAnsi="Book Antiqua"/>
          <w:color w:val="EE0000"/>
        </w:rPr>
      </w:pPr>
    </w:p>
    <w:p w14:paraId="279ED7C4" w14:textId="77777777"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lastRenderedPageBreak/>
        <w:t>UKUPNI PRIHODI I PRIMICI</w:t>
      </w:r>
    </w:p>
    <w:p w14:paraId="13C8443C" w14:textId="77777777" w:rsidR="00047572" w:rsidRPr="00B87730" w:rsidRDefault="00047572" w:rsidP="3DE792CD">
      <w:pPr>
        <w:jc w:val="both"/>
        <w:rPr>
          <w:rFonts w:ascii="Book Antiqua" w:hAnsi="Book Antiqua"/>
          <w:color w:val="000000" w:themeColor="text1"/>
        </w:rPr>
      </w:pPr>
      <w:r w:rsidRPr="00B87730">
        <w:rPr>
          <w:rFonts w:ascii="Book Antiqua" w:hAnsi="Book Antiqua"/>
          <w:color w:val="EE0000"/>
        </w:rPr>
        <w:tab/>
      </w:r>
      <w:r w:rsidRPr="3DE792CD">
        <w:rPr>
          <w:rFonts w:ascii="Book Antiqua" w:hAnsi="Book Antiqua"/>
          <w:color w:val="000000" w:themeColor="text1"/>
        </w:rPr>
        <w:t>Prema Pravilniku o financijskom izvještavanju u proračunskom računovodstvu u razdoblju od 1. siječnja do 31. prosinca 2024. godine ostvareni su prihodi poslovanja (6)  u iznosu od 17.772.242,08 € i prihodi od prodaje nefinancijske imovine (7) u iznosu 28.837,00 €.Prihodi su ostvareni kako slijedi:</w:t>
      </w:r>
    </w:p>
    <w:tbl>
      <w:tblPr>
        <w:tblW w:w="9020" w:type="dxa"/>
        <w:jc w:val="center"/>
        <w:tblLook w:val="04A0" w:firstRow="1" w:lastRow="0" w:firstColumn="1" w:lastColumn="0" w:noHBand="0" w:noVBand="1"/>
      </w:tblPr>
      <w:tblGrid>
        <w:gridCol w:w="5200"/>
        <w:gridCol w:w="2445"/>
        <w:gridCol w:w="1375"/>
      </w:tblGrid>
      <w:tr w:rsidR="00B87730" w:rsidRPr="00B87730" w14:paraId="09BAB1EF" w14:textId="77777777" w:rsidTr="05F97CEC">
        <w:trPr>
          <w:trHeight w:val="330"/>
          <w:jc w:val="center"/>
        </w:trPr>
        <w:tc>
          <w:tcPr>
            <w:tcW w:w="5200" w:type="dxa"/>
            <w:tcBorders>
              <w:top w:val="single" w:sz="4" w:space="0" w:color="auto"/>
              <w:left w:val="single" w:sz="4" w:space="0" w:color="auto"/>
              <w:bottom w:val="single" w:sz="4" w:space="0" w:color="auto"/>
              <w:right w:val="single" w:sz="4" w:space="0" w:color="auto"/>
            </w:tcBorders>
            <w:noWrap/>
            <w:vAlign w:val="bottom"/>
            <w:hideMark/>
          </w:tcPr>
          <w:p w14:paraId="04EE76F6" w14:textId="77777777"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 xml:space="preserve">GRAD / PRORAČUNSKI KORISNIK </w:t>
            </w:r>
          </w:p>
        </w:tc>
        <w:tc>
          <w:tcPr>
            <w:tcW w:w="2445" w:type="dxa"/>
            <w:tcBorders>
              <w:top w:val="single" w:sz="4" w:space="0" w:color="auto"/>
              <w:left w:val="nil"/>
              <w:bottom w:val="single" w:sz="4" w:space="0" w:color="auto"/>
              <w:right w:val="single" w:sz="4" w:space="0" w:color="auto"/>
            </w:tcBorders>
            <w:noWrap/>
            <w:vAlign w:val="bottom"/>
            <w:hideMark/>
          </w:tcPr>
          <w:p w14:paraId="4B566195" w14:textId="77777777" w:rsidR="00047572" w:rsidRPr="00B87730" w:rsidRDefault="3DE792CD" w:rsidP="3DE792CD">
            <w:pPr>
              <w:jc w:val="both"/>
              <w:rPr>
                <w:rFonts w:ascii="Book Antiqua" w:hAnsi="Book Antiqua"/>
                <w:b/>
                <w:bCs/>
                <w:color w:val="000000" w:themeColor="text1"/>
              </w:rPr>
            </w:pPr>
            <w:r w:rsidRPr="3DE792CD">
              <w:rPr>
                <w:rFonts w:ascii="Book Antiqua" w:hAnsi="Book Antiqua"/>
                <w:b/>
                <w:bCs/>
                <w:color w:val="000000" w:themeColor="text1"/>
              </w:rPr>
              <w:t xml:space="preserve">Ostvareno </w:t>
            </w:r>
          </w:p>
          <w:p w14:paraId="4BEA5D08" w14:textId="4CDC4FF5" w:rsidR="00047572" w:rsidRPr="00B87730" w:rsidRDefault="3DE792CD" w:rsidP="3DE792CD">
            <w:pPr>
              <w:jc w:val="both"/>
              <w:rPr>
                <w:rFonts w:ascii="Book Antiqua" w:hAnsi="Book Antiqua"/>
                <w:b/>
                <w:bCs/>
                <w:color w:val="000000" w:themeColor="text1"/>
              </w:rPr>
            </w:pPr>
            <w:r w:rsidRPr="3DE792CD">
              <w:rPr>
                <w:rFonts w:ascii="Book Antiqua" w:hAnsi="Book Antiqua"/>
                <w:b/>
                <w:bCs/>
                <w:color w:val="000000" w:themeColor="text1"/>
              </w:rPr>
              <w:t>I- XII/2024</w:t>
            </w:r>
          </w:p>
        </w:tc>
        <w:tc>
          <w:tcPr>
            <w:tcW w:w="1375" w:type="dxa"/>
            <w:tcBorders>
              <w:top w:val="single" w:sz="4" w:space="0" w:color="auto"/>
              <w:left w:val="nil"/>
              <w:bottom w:val="single" w:sz="4" w:space="0" w:color="auto"/>
              <w:right w:val="single" w:sz="4" w:space="0" w:color="auto"/>
            </w:tcBorders>
            <w:noWrap/>
            <w:vAlign w:val="center"/>
            <w:hideMark/>
          </w:tcPr>
          <w:p w14:paraId="78FFD5D1" w14:textId="77777777" w:rsidR="00047572" w:rsidRPr="00B87730" w:rsidRDefault="3DE792CD" w:rsidP="3DE792CD">
            <w:pPr>
              <w:jc w:val="both"/>
              <w:rPr>
                <w:rFonts w:ascii="Book Antiqua" w:hAnsi="Book Antiqua"/>
                <w:b/>
                <w:bCs/>
                <w:color w:val="000000" w:themeColor="text1"/>
              </w:rPr>
            </w:pPr>
            <w:r w:rsidRPr="3DE792CD">
              <w:rPr>
                <w:rFonts w:ascii="Book Antiqua" w:hAnsi="Book Antiqua"/>
                <w:b/>
                <w:bCs/>
                <w:color w:val="000000" w:themeColor="text1"/>
              </w:rPr>
              <w:t>Udio u %</w:t>
            </w:r>
          </w:p>
        </w:tc>
      </w:tr>
      <w:tr w:rsidR="00B87730" w:rsidRPr="00B87730" w14:paraId="55B1ADF0" w14:textId="77777777" w:rsidTr="05F97CEC">
        <w:trPr>
          <w:trHeight w:val="315"/>
          <w:jc w:val="center"/>
        </w:trPr>
        <w:tc>
          <w:tcPr>
            <w:tcW w:w="5200" w:type="dxa"/>
            <w:tcBorders>
              <w:top w:val="nil"/>
              <w:left w:val="single" w:sz="4" w:space="0" w:color="auto"/>
              <w:bottom w:val="single" w:sz="4" w:space="0" w:color="auto"/>
              <w:right w:val="single" w:sz="4" w:space="0" w:color="auto"/>
            </w:tcBorders>
            <w:noWrap/>
            <w:vAlign w:val="bottom"/>
            <w:hideMark/>
          </w:tcPr>
          <w:p w14:paraId="5A48CCCE" w14:textId="77777777"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GRAD DUGO SELO</w:t>
            </w:r>
          </w:p>
        </w:tc>
        <w:tc>
          <w:tcPr>
            <w:tcW w:w="2445" w:type="dxa"/>
            <w:tcBorders>
              <w:top w:val="nil"/>
              <w:left w:val="nil"/>
              <w:bottom w:val="single" w:sz="4" w:space="0" w:color="auto"/>
              <w:right w:val="single" w:sz="4" w:space="0" w:color="auto"/>
            </w:tcBorders>
            <w:noWrap/>
            <w:vAlign w:val="bottom"/>
            <w:hideMark/>
          </w:tcPr>
          <w:p w14:paraId="35E5D068" w14:textId="12B0DD45" w:rsidR="00047572" w:rsidRPr="00B87730" w:rsidRDefault="05F97CEC" w:rsidP="05F97CEC">
            <w:pPr>
              <w:jc w:val="right"/>
              <w:rPr>
                <w:rFonts w:ascii="Book Antiqua" w:hAnsi="Book Antiqua"/>
                <w:color w:val="000000" w:themeColor="text1"/>
              </w:rPr>
            </w:pPr>
            <w:r w:rsidRPr="05F97CEC">
              <w:rPr>
                <w:rFonts w:ascii="Book Antiqua" w:hAnsi="Book Antiqua"/>
                <w:color w:val="000000" w:themeColor="text1"/>
              </w:rPr>
              <w:t> 21.055.735,47</w:t>
            </w:r>
          </w:p>
        </w:tc>
        <w:tc>
          <w:tcPr>
            <w:tcW w:w="1375" w:type="dxa"/>
            <w:tcBorders>
              <w:top w:val="nil"/>
              <w:left w:val="nil"/>
              <w:bottom w:val="single" w:sz="4" w:space="0" w:color="auto"/>
              <w:right w:val="single" w:sz="4" w:space="0" w:color="auto"/>
            </w:tcBorders>
            <w:noWrap/>
            <w:vAlign w:val="bottom"/>
            <w:hideMark/>
          </w:tcPr>
          <w:p w14:paraId="4C78E9E4" w14:textId="2B1DABCD" w:rsidR="00047572" w:rsidRPr="00B87730" w:rsidRDefault="05F97CEC" w:rsidP="05F97CEC">
            <w:pPr>
              <w:jc w:val="right"/>
              <w:rPr>
                <w:rFonts w:ascii="Book Antiqua" w:hAnsi="Book Antiqua"/>
                <w:color w:val="000000" w:themeColor="text1"/>
              </w:rPr>
            </w:pPr>
            <w:r w:rsidRPr="05F97CEC">
              <w:rPr>
                <w:rFonts w:ascii="Book Antiqua" w:hAnsi="Book Antiqua"/>
                <w:color w:val="000000" w:themeColor="text1"/>
              </w:rPr>
              <w:t> 93,28</w:t>
            </w:r>
          </w:p>
        </w:tc>
      </w:tr>
      <w:tr w:rsidR="00B87730" w:rsidRPr="00B87730" w14:paraId="1E539457" w14:textId="77777777" w:rsidTr="05F97CEC">
        <w:trPr>
          <w:trHeight w:val="315"/>
          <w:jc w:val="center"/>
        </w:trPr>
        <w:tc>
          <w:tcPr>
            <w:tcW w:w="5200" w:type="dxa"/>
            <w:tcBorders>
              <w:top w:val="nil"/>
              <w:left w:val="single" w:sz="4" w:space="0" w:color="auto"/>
              <w:bottom w:val="single" w:sz="4" w:space="0" w:color="auto"/>
              <w:right w:val="single" w:sz="4" w:space="0" w:color="auto"/>
            </w:tcBorders>
            <w:noWrap/>
            <w:vAlign w:val="bottom"/>
            <w:hideMark/>
          </w:tcPr>
          <w:p w14:paraId="1C6AAF6D" w14:textId="77777777"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DJEČJI VRTIĆ DUGO SELO</w:t>
            </w:r>
          </w:p>
        </w:tc>
        <w:tc>
          <w:tcPr>
            <w:tcW w:w="2445" w:type="dxa"/>
            <w:tcBorders>
              <w:top w:val="nil"/>
              <w:left w:val="nil"/>
              <w:bottom w:val="single" w:sz="4" w:space="0" w:color="auto"/>
              <w:right w:val="single" w:sz="4" w:space="0" w:color="auto"/>
            </w:tcBorders>
            <w:noWrap/>
            <w:vAlign w:val="bottom"/>
            <w:hideMark/>
          </w:tcPr>
          <w:p w14:paraId="43D896E7" w14:textId="42CEFC0E" w:rsidR="00047572" w:rsidRPr="00B87730" w:rsidRDefault="05F97CEC" w:rsidP="05F97CEC">
            <w:pPr>
              <w:jc w:val="right"/>
              <w:rPr>
                <w:rFonts w:ascii="Book Antiqua" w:hAnsi="Book Antiqua"/>
                <w:color w:val="000000" w:themeColor="text1"/>
              </w:rPr>
            </w:pPr>
            <w:r w:rsidRPr="05F97CEC">
              <w:rPr>
                <w:rFonts w:ascii="Book Antiqua" w:hAnsi="Book Antiqua"/>
                <w:color w:val="000000" w:themeColor="text1"/>
              </w:rPr>
              <w:t> 461.601,91</w:t>
            </w:r>
          </w:p>
        </w:tc>
        <w:tc>
          <w:tcPr>
            <w:tcW w:w="1375" w:type="dxa"/>
            <w:tcBorders>
              <w:top w:val="nil"/>
              <w:left w:val="nil"/>
              <w:bottom w:val="single" w:sz="4" w:space="0" w:color="auto"/>
              <w:right w:val="single" w:sz="4" w:space="0" w:color="auto"/>
            </w:tcBorders>
            <w:noWrap/>
            <w:vAlign w:val="bottom"/>
            <w:hideMark/>
          </w:tcPr>
          <w:p w14:paraId="6721FF7F" w14:textId="08CD6920" w:rsidR="00047572" w:rsidRPr="00B87730" w:rsidRDefault="05F97CEC" w:rsidP="05F97CEC">
            <w:pPr>
              <w:jc w:val="right"/>
              <w:rPr>
                <w:rFonts w:ascii="Book Antiqua" w:hAnsi="Book Antiqua"/>
                <w:color w:val="000000" w:themeColor="text1"/>
              </w:rPr>
            </w:pPr>
            <w:r w:rsidRPr="05F97CEC">
              <w:rPr>
                <w:rFonts w:ascii="Book Antiqua" w:hAnsi="Book Antiqua"/>
                <w:color w:val="000000" w:themeColor="text1"/>
              </w:rPr>
              <w:t> 2,05</w:t>
            </w:r>
          </w:p>
        </w:tc>
      </w:tr>
      <w:tr w:rsidR="00B87730" w:rsidRPr="00B87730" w14:paraId="5810EB71" w14:textId="77777777" w:rsidTr="05F97CEC">
        <w:trPr>
          <w:trHeight w:val="315"/>
          <w:jc w:val="center"/>
        </w:trPr>
        <w:tc>
          <w:tcPr>
            <w:tcW w:w="5200" w:type="dxa"/>
            <w:tcBorders>
              <w:top w:val="nil"/>
              <w:left w:val="single" w:sz="4" w:space="0" w:color="auto"/>
              <w:bottom w:val="single" w:sz="4" w:space="0" w:color="auto"/>
              <w:right w:val="single" w:sz="4" w:space="0" w:color="auto"/>
            </w:tcBorders>
            <w:noWrap/>
            <w:vAlign w:val="bottom"/>
            <w:hideMark/>
          </w:tcPr>
          <w:p w14:paraId="076E81FC" w14:textId="77777777"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PUČKO OTVORENO UČILIŠTE DUGO SELO</w:t>
            </w:r>
          </w:p>
        </w:tc>
        <w:tc>
          <w:tcPr>
            <w:tcW w:w="2445" w:type="dxa"/>
            <w:tcBorders>
              <w:top w:val="nil"/>
              <w:left w:val="nil"/>
              <w:bottom w:val="single" w:sz="4" w:space="0" w:color="auto"/>
              <w:right w:val="single" w:sz="4" w:space="0" w:color="auto"/>
            </w:tcBorders>
            <w:noWrap/>
            <w:vAlign w:val="bottom"/>
            <w:hideMark/>
          </w:tcPr>
          <w:p w14:paraId="357D52C0" w14:textId="3586BE75" w:rsidR="00047572" w:rsidRPr="00B87730" w:rsidRDefault="05F97CEC" w:rsidP="05F97CEC">
            <w:pPr>
              <w:jc w:val="right"/>
              <w:rPr>
                <w:rFonts w:ascii="Book Antiqua" w:hAnsi="Book Antiqua"/>
                <w:color w:val="000000" w:themeColor="text1"/>
              </w:rPr>
            </w:pPr>
            <w:r w:rsidRPr="05F97CEC">
              <w:rPr>
                <w:rFonts w:ascii="Book Antiqua" w:hAnsi="Book Antiqua"/>
                <w:color w:val="000000" w:themeColor="text1"/>
              </w:rPr>
              <w:t> 106.006,02</w:t>
            </w:r>
          </w:p>
        </w:tc>
        <w:tc>
          <w:tcPr>
            <w:tcW w:w="1375" w:type="dxa"/>
            <w:tcBorders>
              <w:top w:val="nil"/>
              <w:left w:val="nil"/>
              <w:bottom w:val="single" w:sz="4" w:space="0" w:color="auto"/>
              <w:right w:val="single" w:sz="4" w:space="0" w:color="auto"/>
            </w:tcBorders>
            <w:noWrap/>
            <w:vAlign w:val="bottom"/>
            <w:hideMark/>
          </w:tcPr>
          <w:p w14:paraId="23DC5E0D" w14:textId="2956F833" w:rsidR="00047572" w:rsidRPr="00B87730" w:rsidRDefault="05F97CEC" w:rsidP="05F97CEC">
            <w:pPr>
              <w:jc w:val="right"/>
              <w:rPr>
                <w:rFonts w:ascii="Book Antiqua" w:hAnsi="Book Antiqua"/>
                <w:color w:val="000000" w:themeColor="text1"/>
              </w:rPr>
            </w:pPr>
            <w:r w:rsidRPr="05F97CEC">
              <w:rPr>
                <w:rFonts w:ascii="Book Antiqua" w:hAnsi="Book Antiqua"/>
                <w:color w:val="000000" w:themeColor="text1"/>
              </w:rPr>
              <w:t> 0,47</w:t>
            </w:r>
          </w:p>
        </w:tc>
      </w:tr>
      <w:tr w:rsidR="00B87730" w:rsidRPr="00B87730" w14:paraId="7C125A34" w14:textId="77777777" w:rsidTr="05F97CEC">
        <w:trPr>
          <w:trHeight w:val="315"/>
          <w:jc w:val="center"/>
        </w:trPr>
        <w:tc>
          <w:tcPr>
            <w:tcW w:w="5200" w:type="dxa"/>
            <w:tcBorders>
              <w:top w:val="nil"/>
              <w:left w:val="single" w:sz="4" w:space="0" w:color="auto"/>
              <w:bottom w:val="single" w:sz="4" w:space="0" w:color="auto"/>
              <w:right w:val="single" w:sz="4" w:space="0" w:color="auto"/>
            </w:tcBorders>
            <w:noWrap/>
            <w:vAlign w:val="bottom"/>
            <w:hideMark/>
          </w:tcPr>
          <w:p w14:paraId="1C253C46" w14:textId="77777777"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GLAZBENA ŠKOLA DUGO SELO</w:t>
            </w:r>
          </w:p>
        </w:tc>
        <w:tc>
          <w:tcPr>
            <w:tcW w:w="2445" w:type="dxa"/>
            <w:tcBorders>
              <w:top w:val="nil"/>
              <w:left w:val="nil"/>
              <w:bottom w:val="single" w:sz="4" w:space="0" w:color="auto"/>
              <w:right w:val="single" w:sz="4" w:space="0" w:color="auto"/>
            </w:tcBorders>
            <w:noWrap/>
            <w:vAlign w:val="bottom"/>
            <w:hideMark/>
          </w:tcPr>
          <w:p w14:paraId="5B860452" w14:textId="123154D0" w:rsidR="00047572" w:rsidRPr="00B87730" w:rsidRDefault="05F97CEC" w:rsidP="05F97CEC">
            <w:pPr>
              <w:jc w:val="right"/>
              <w:rPr>
                <w:rFonts w:ascii="Book Antiqua" w:hAnsi="Book Antiqua"/>
                <w:color w:val="000000" w:themeColor="text1"/>
              </w:rPr>
            </w:pPr>
            <w:r w:rsidRPr="05F97CEC">
              <w:rPr>
                <w:rFonts w:ascii="Book Antiqua" w:hAnsi="Book Antiqua"/>
                <w:color w:val="000000" w:themeColor="text1"/>
              </w:rPr>
              <w:t> 910.880,38</w:t>
            </w:r>
          </w:p>
        </w:tc>
        <w:tc>
          <w:tcPr>
            <w:tcW w:w="1375" w:type="dxa"/>
            <w:tcBorders>
              <w:top w:val="nil"/>
              <w:left w:val="nil"/>
              <w:bottom w:val="single" w:sz="4" w:space="0" w:color="auto"/>
              <w:right w:val="single" w:sz="4" w:space="0" w:color="auto"/>
            </w:tcBorders>
            <w:noWrap/>
            <w:vAlign w:val="bottom"/>
            <w:hideMark/>
          </w:tcPr>
          <w:p w14:paraId="3F60B526" w14:textId="3757B675" w:rsidR="00047572" w:rsidRPr="00B87730" w:rsidRDefault="05F97CEC" w:rsidP="05F97CEC">
            <w:pPr>
              <w:jc w:val="right"/>
              <w:rPr>
                <w:rFonts w:ascii="Book Antiqua" w:hAnsi="Book Antiqua"/>
                <w:color w:val="000000" w:themeColor="text1"/>
              </w:rPr>
            </w:pPr>
            <w:r w:rsidRPr="05F97CEC">
              <w:rPr>
                <w:rFonts w:ascii="Book Antiqua" w:hAnsi="Book Antiqua"/>
                <w:color w:val="000000" w:themeColor="text1"/>
              </w:rPr>
              <w:t> 4,04</w:t>
            </w:r>
          </w:p>
        </w:tc>
      </w:tr>
      <w:tr w:rsidR="00B87730" w:rsidRPr="00B87730" w14:paraId="4539F415" w14:textId="77777777" w:rsidTr="05F97CEC">
        <w:trPr>
          <w:trHeight w:val="315"/>
          <w:jc w:val="center"/>
        </w:trPr>
        <w:tc>
          <w:tcPr>
            <w:tcW w:w="5200" w:type="dxa"/>
            <w:tcBorders>
              <w:top w:val="nil"/>
              <w:left w:val="single" w:sz="4" w:space="0" w:color="auto"/>
              <w:bottom w:val="single" w:sz="4" w:space="0" w:color="auto"/>
              <w:right w:val="single" w:sz="4" w:space="0" w:color="auto"/>
            </w:tcBorders>
            <w:noWrap/>
            <w:vAlign w:val="bottom"/>
            <w:hideMark/>
          </w:tcPr>
          <w:p w14:paraId="671B7034" w14:textId="77777777"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GRADSKA KNJIŽNICA DUGO SELO</w:t>
            </w:r>
          </w:p>
        </w:tc>
        <w:tc>
          <w:tcPr>
            <w:tcW w:w="2445" w:type="dxa"/>
            <w:tcBorders>
              <w:top w:val="nil"/>
              <w:left w:val="nil"/>
              <w:bottom w:val="single" w:sz="4" w:space="0" w:color="auto"/>
              <w:right w:val="single" w:sz="4" w:space="0" w:color="auto"/>
            </w:tcBorders>
            <w:noWrap/>
            <w:vAlign w:val="bottom"/>
            <w:hideMark/>
          </w:tcPr>
          <w:p w14:paraId="22AC69B6" w14:textId="366A9328" w:rsidR="00047572" w:rsidRPr="00B87730" w:rsidRDefault="05F97CEC" w:rsidP="05F97CEC">
            <w:pPr>
              <w:jc w:val="right"/>
              <w:rPr>
                <w:rFonts w:ascii="Book Antiqua" w:hAnsi="Book Antiqua"/>
                <w:color w:val="000000" w:themeColor="text1"/>
              </w:rPr>
            </w:pPr>
            <w:r w:rsidRPr="05F97CEC">
              <w:rPr>
                <w:rFonts w:ascii="Book Antiqua" w:hAnsi="Book Antiqua"/>
                <w:color w:val="000000" w:themeColor="text1"/>
              </w:rPr>
              <w:t> 36.180,27</w:t>
            </w:r>
          </w:p>
        </w:tc>
        <w:tc>
          <w:tcPr>
            <w:tcW w:w="1375" w:type="dxa"/>
            <w:tcBorders>
              <w:top w:val="nil"/>
              <w:left w:val="nil"/>
              <w:bottom w:val="single" w:sz="4" w:space="0" w:color="auto"/>
              <w:right w:val="single" w:sz="4" w:space="0" w:color="auto"/>
            </w:tcBorders>
            <w:noWrap/>
            <w:vAlign w:val="bottom"/>
            <w:hideMark/>
          </w:tcPr>
          <w:p w14:paraId="4B603765" w14:textId="27192183" w:rsidR="00047572" w:rsidRPr="00B87730" w:rsidRDefault="05F97CEC" w:rsidP="05F97CEC">
            <w:pPr>
              <w:jc w:val="right"/>
              <w:rPr>
                <w:rFonts w:ascii="Book Antiqua" w:hAnsi="Book Antiqua"/>
                <w:color w:val="000000" w:themeColor="text1"/>
              </w:rPr>
            </w:pPr>
            <w:r w:rsidRPr="05F97CEC">
              <w:rPr>
                <w:rFonts w:ascii="Book Antiqua" w:hAnsi="Book Antiqua"/>
                <w:color w:val="000000" w:themeColor="text1"/>
              </w:rPr>
              <w:t> 0,16</w:t>
            </w:r>
          </w:p>
        </w:tc>
      </w:tr>
      <w:tr w:rsidR="00047572" w:rsidRPr="00B87730" w14:paraId="3B5869C2" w14:textId="77777777" w:rsidTr="05F97CEC">
        <w:trPr>
          <w:trHeight w:val="315"/>
          <w:jc w:val="center"/>
        </w:trPr>
        <w:tc>
          <w:tcPr>
            <w:tcW w:w="5200" w:type="dxa"/>
            <w:tcBorders>
              <w:top w:val="nil"/>
              <w:left w:val="single" w:sz="4" w:space="0" w:color="auto"/>
              <w:bottom w:val="single" w:sz="4" w:space="0" w:color="auto"/>
              <w:right w:val="single" w:sz="4" w:space="0" w:color="auto"/>
            </w:tcBorders>
            <w:noWrap/>
            <w:vAlign w:val="bottom"/>
            <w:hideMark/>
          </w:tcPr>
          <w:p w14:paraId="5B55B407" w14:textId="77777777"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UKUPNO</w:t>
            </w:r>
          </w:p>
        </w:tc>
        <w:tc>
          <w:tcPr>
            <w:tcW w:w="2445" w:type="dxa"/>
            <w:tcBorders>
              <w:top w:val="nil"/>
              <w:left w:val="nil"/>
              <w:bottom w:val="single" w:sz="4" w:space="0" w:color="auto"/>
              <w:right w:val="single" w:sz="4" w:space="0" w:color="auto"/>
            </w:tcBorders>
            <w:noWrap/>
            <w:vAlign w:val="bottom"/>
            <w:hideMark/>
          </w:tcPr>
          <w:p w14:paraId="01E847B0" w14:textId="1709244E" w:rsidR="00047572" w:rsidRPr="00B87730" w:rsidRDefault="05F97CEC" w:rsidP="05F97CEC">
            <w:pPr>
              <w:jc w:val="right"/>
              <w:rPr>
                <w:rFonts w:ascii="Book Antiqua" w:hAnsi="Book Antiqua"/>
                <w:color w:val="000000" w:themeColor="text1"/>
              </w:rPr>
            </w:pPr>
            <w:r w:rsidRPr="05F97CEC">
              <w:rPr>
                <w:rFonts w:ascii="Book Antiqua" w:hAnsi="Book Antiqua"/>
                <w:color w:val="000000" w:themeColor="text1"/>
              </w:rPr>
              <w:t> 22.570.531,33</w:t>
            </w:r>
          </w:p>
        </w:tc>
        <w:tc>
          <w:tcPr>
            <w:tcW w:w="1375" w:type="dxa"/>
            <w:tcBorders>
              <w:top w:val="nil"/>
              <w:left w:val="nil"/>
              <w:bottom w:val="single" w:sz="4" w:space="0" w:color="auto"/>
              <w:right w:val="single" w:sz="4" w:space="0" w:color="auto"/>
            </w:tcBorders>
            <w:noWrap/>
            <w:vAlign w:val="bottom"/>
            <w:hideMark/>
          </w:tcPr>
          <w:p w14:paraId="4712E7EE" w14:textId="77777777" w:rsidR="00047572" w:rsidRPr="00B87730" w:rsidRDefault="05F97CEC" w:rsidP="05F97CEC">
            <w:pPr>
              <w:jc w:val="right"/>
              <w:rPr>
                <w:rFonts w:ascii="Book Antiqua" w:hAnsi="Book Antiqua"/>
                <w:color w:val="000000" w:themeColor="text1"/>
              </w:rPr>
            </w:pPr>
            <w:r w:rsidRPr="05F97CEC">
              <w:rPr>
                <w:rFonts w:ascii="Book Antiqua" w:hAnsi="Book Antiqua"/>
                <w:color w:val="000000" w:themeColor="text1"/>
              </w:rPr>
              <w:t> 100</w:t>
            </w:r>
          </w:p>
        </w:tc>
      </w:tr>
    </w:tbl>
    <w:p w14:paraId="49DE0F38" w14:textId="77777777" w:rsidR="00047572" w:rsidRPr="00B87730" w:rsidRDefault="00047572" w:rsidP="00047572">
      <w:pPr>
        <w:jc w:val="both"/>
        <w:rPr>
          <w:rFonts w:ascii="Book Antiqua" w:hAnsi="Book Antiqua"/>
          <w:color w:val="EE0000"/>
          <w:kern w:val="2"/>
          <w14:ligatures w14:val="standardContextual"/>
        </w:rPr>
      </w:pPr>
    </w:p>
    <w:p w14:paraId="66FAA5B7" w14:textId="66AC1EB1" w:rsidR="00047572" w:rsidRPr="00B87730" w:rsidRDefault="3DE792CD" w:rsidP="3DE792CD">
      <w:pPr>
        <w:spacing w:before="240" w:after="240"/>
        <w:jc w:val="both"/>
        <w:rPr>
          <w:rFonts w:ascii="Book Antiqua" w:hAnsi="Book Antiqua"/>
          <w:color w:val="EE0000"/>
        </w:rPr>
      </w:pPr>
      <w:r w:rsidRPr="3DE792CD">
        <w:rPr>
          <w:rFonts w:ascii="Book Antiqua" w:hAnsi="Book Antiqua"/>
          <w:color w:val="000000" w:themeColor="text1"/>
        </w:rPr>
        <w:t xml:space="preserve">Iz navedenih podataka je vidljivo da 93,28% ostvarenih prihoda na području jedinice lokalne samouprave ostvaruje Grad, dok preostalih 6,72 % ostvaruje 5 gradskih ustanova. Ukupno ostvareni vlastiti prihodi gradskih ustanova iznose </w:t>
      </w:r>
      <w:r w:rsidRPr="3DE792CD">
        <w:rPr>
          <w:rFonts w:ascii="Book Antiqua" w:eastAsia="Book Antiqua" w:hAnsi="Book Antiqua" w:cs="Book Antiqua"/>
          <w:color w:val="000000" w:themeColor="text1"/>
        </w:rPr>
        <w:t>1.514.668,58</w:t>
      </w:r>
      <w:r w:rsidRPr="3DE792CD">
        <w:rPr>
          <w:rFonts w:ascii="Book Antiqua" w:hAnsi="Book Antiqua"/>
          <w:color w:val="000000" w:themeColor="text1"/>
        </w:rPr>
        <w:t xml:space="preserve"> EUR.</w:t>
      </w:r>
    </w:p>
    <w:p w14:paraId="38B45D89" w14:textId="13DDB3D1"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Prema Pravilniku o financijskom izvještavanju u proračunskom računovodstvu u razdoblju od 1. siječnja do 31. prosinca 2024. godine ostvareni su prihodi poslovanja (6)  u iznosu od 17.772.242,08 € i prihodi od prodaje nefinancijske imovine (7) u iznosu  65.890,10 €.</w:t>
      </w:r>
    </w:p>
    <w:p w14:paraId="7A751480" w14:textId="2AAD7EDE"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 xml:space="preserve">U izvještajnom razdoblju, rashodi poslovanja (3) evidentirani su  u iznosu 14.374.352,3 €. Rashodi za nabavu nefinancijske imovine (4) evidentirani su u iznosu  9.360.078,85 €. </w:t>
      </w:r>
    </w:p>
    <w:p w14:paraId="78A07A7E" w14:textId="3AB57817"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U Računu financiranja iskazani su  primici od financijske imovine i zaduživanja (8)  u iznosu 4.732.399,15 € i izdaci za financijsku imovinu i otplatu zajmova (5)   u iznosu 1.014.499,75 €.</w:t>
      </w:r>
    </w:p>
    <w:p w14:paraId="3F8827B0" w14:textId="7C0FABDC" w:rsidR="00047572" w:rsidRPr="00B87730" w:rsidRDefault="3DE792CD" w:rsidP="3DE792CD">
      <w:pPr>
        <w:jc w:val="both"/>
        <w:rPr>
          <w:rFonts w:ascii="Book Antiqua" w:hAnsi="Book Antiqua"/>
        </w:rPr>
      </w:pPr>
      <w:r w:rsidRPr="3DE792CD">
        <w:rPr>
          <w:rFonts w:ascii="Book Antiqua" w:hAnsi="Book Antiqua"/>
        </w:rPr>
        <w:t>Ukupni prijenosi proračunskim korisnicima  iz nadležnog proračuna za razdoblje 1. siječnja do 31. prosinca 2024. godine (367) izvršeni su u iznosu od 2.902.742,90 €.</w:t>
      </w:r>
    </w:p>
    <w:p w14:paraId="656764C6" w14:textId="07059A3D" w:rsidR="00047572" w:rsidRPr="00B87730" w:rsidRDefault="00B57786" w:rsidP="3DE792CD">
      <w:pPr>
        <w:jc w:val="both"/>
        <w:rPr>
          <w:rFonts w:ascii="Book Antiqua" w:hAnsi="Book Antiqua"/>
          <w:color w:val="000000" w:themeColor="text1"/>
        </w:rPr>
      </w:pPr>
      <w:r w:rsidRPr="00B57786">
        <w:rPr>
          <w:rFonts w:ascii="Book Antiqua" w:hAnsi="Book Antiqua"/>
          <w:color w:val="000000" w:themeColor="text1"/>
        </w:rPr>
        <w:t>Ukupni prihodi izvještajnog razdoblja ostvareni su u iznosu  22.570.531,33 €, dok su ukupni rashodi izvršeni u iznosu od  24.748.930,90 € .</w:t>
      </w:r>
    </w:p>
    <w:p w14:paraId="279AAAB9" w14:textId="33982C78" w:rsidR="00B57786" w:rsidRDefault="00B57786" w:rsidP="00B57786">
      <w:pPr>
        <w:jc w:val="both"/>
        <w:rPr>
          <w:rFonts w:ascii="Book Antiqua" w:hAnsi="Book Antiqua"/>
          <w:color w:val="000000" w:themeColor="text1"/>
        </w:rPr>
      </w:pPr>
    </w:p>
    <w:p w14:paraId="4F58841E" w14:textId="396E8AE6" w:rsidR="00B57786" w:rsidRDefault="00B57786" w:rsidP="00B57786">
      <w:pPr>
        <w:jc w:val="both"/>
        <w:rPr>
          <w:rFonts w:ascii="Book Antiqua" w:hAnsi="Book Antiqua"/>
          <w:color w:val="000000" w:themeColor="text1"/>
        </w:rPr>
      </w:pPr>
    </w:p>
    <w:p w14:paraId="7F2CEF54" w14:textId="7DF13FD4" w:rsidR="24EA5BB6" w:rsidRDefault="24EA5BB6" w:rsidP="24EA5BB6">
      <w:pPr>
        <w:jc w:val="both"/>
        <w:rPr>
          <w:rFonts w:ascii="Book Antiqua" w:hAnsi="Book Antiqua"/>
          <w:color w:val="000000" w:themeColor="text1"/>
        </w:rPr>
      </w:pPr>
    </w:p>
    <w:p w14:paraId="355D8E81" w14:textId="0E53A889" w:rsidR="00B57786" w:rsidRDefault="00B57786" w:rsidP="00B57786">
      <w:pPr>
        <w:jc w:val="both"/>
        <w:rPr>
          <w:rFonts w:ascii="Book Antiqua" w:hAnsi="Book Antiqua"/>
          <w:color w:val="000000" w:themeColor="text1"/>
        </w:rPr>
      </w:pPr>
    </w:p>
    <w:p w14:paraId="4A91F7F7" w14:textId="77777777"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lastRenderedPageBreak/>
        <w:t>Prikaz prihoda i primitaka, rashoda i izdataka te njihovih razlika višak/manjak:</w:t>
      </w:r>
    </w:p>
    <w:p w14:paraId="5CE2981E" w14:textId="77777777" w:rsidR="00047572" w:rsidRPr="00B87730" w:rsidRDefault="3DE792CD" w:rsidP="3DE792CD">
      <w:pPr>
        <w:numPr>
          <w:ilvl w:val="0"/>
          <w:numId w:val="21"/>
        </w:numPr>
        <w:spacing w:after="160"/>
        <w:jc w:val="both"/>
        <w:rPr>
          <w:rFonts w:ascii="Book Antiqua" w:hAnsi="Book Antiqua"/>
          <w:color w:val="000000" w:themeColor="text1"/>
        </w:rPr>
      </w:pPr>
      <w:r w:rsidRPr="3DE792CD">
        <w:rPr>
          <w:rFonts w:ascii="Book Antiqua" w:hAnsi="Book Antiqua"/>
          <w:color w:val="000000" w:themeColor="text1"/>
        </w:rPr>
        <w:t>RAČUN PRIHODA I RASHODA</w:t>
      </w:r>
    </w:p>
    <w:tbl>
      <w:tblPr>
        <w:tblStyle w:val="TableGrid"/>
        <w:tblW w:w="0" w:type="auto"/>
        <w:jc w:val="center"/>
        <w:tblLook w:val="04A0" w:firstRow="1" w:lastRow="0" w:firstColumn="1" w:lastColumn="0" w:noHBand="0" w:noVBand="1"/>
      </w:tblPr>
      <w:tblGrid>
        <w:gridCol w:w="849"/>
        <w:gridCol w:w="3473"/>
        <w:gridCol w:w="1777"/>
        <w:gridCol w:w="1776"/>
        <w:gridCol w:w="1476"/>
      </w:tblGrid>
      <w:tr w:rsidR="00FD6988" w:rsidRPr="00B87730" w14:paraId="16945DC8" w14:textId="77777777" w:rsidTr="05F97CEC">
        <w:trPr>
          <w:jc w:val="center"/>
        </w:trPr>
        <w:tc>
          <w:tcPr>
            <w:tcW w:w="849" w:type="dxa"/>
            <w:tcBorders>
              <w:top w:val="single" w:sz="4" w:space="0" w:color="auto"/>
              <w:left w:val="single" w:sz="4" w:space="0" w:color="auto"/>
              <w:bottom w:val="single" w:sz="4" w:space="0" w:color="auto"/>
              <w:right w:val="single" w:sz="4" w:space="0" w:color="auto"/>
            </w:tcBorders>
            <w:hideMark/>
          </w:tcPr>
          <w:p w14:paraId="7BF2AB7C" w14:textId="7DBDF148" w:rsidR="000E65A2" w:rsidRPr="00B87730" w:rsidRDefault="3DE792CD" w:rsidP="3DE792CD">
            <w:pPr>
              <w:jc w:val="both"/>
              <w:rPr>
                <w:rFonts w:ascii="Book Antiqua" w:hAnsi="Book Antiqua"/>
                <w:color w:val="000000" w:themeColor="text1"/>
              </w:rPr>
            </w:pPr>
            <w:r w:rsidRPr="3DE792CD">
              <w:rPr>
                <w:color w:val="000000" w:themeColor="text1"/>
              </w:rPr>
              <w:t>Redni broj</w:t>
            </w:r>
          </w:p>
        </w:tc>
        <w:tc>
          <w:tcPr>
            <w:tcW w:w="3473" w:type="dxa"/>
            <w:tcBorders>
              <w:top w:val="single" w:sz="4" w:space="0" w:color="auto"/>
              <w:left w:val="single" w:sz="4" w:space="0" w:color="auto"/>
              <w:bottom w:val="single" w:sz="4" w:space="0" w:color="auto"/>
              <w:right w:val="single" w:sz="4" w:space="0" w:color="auto"/>
            </w:tcBorders>
            <w:hideMark/>
          </w:tcPr>
          <w:p w14:paraId="27A9A62A" w14:textId="40655AAE" w:rsidR="000E65A2" w:rsidRPr="00B87730" w:rsidRDefault="3DE792CD" w:rsidP="3DE792CD">
            <w:pPr>
              <w:jc w:val="both"/>
              <w:rPr>
                <w:rFonts w:ascii="Book Antiqua" w:hAnsi="Book Antiqua"/>
                <w:color w:val="000000" w:themeColor="text1"/>
              </w:rPr>
            </w:pPr>
            <w:r w:rsidRPr="3DE792CD">
              <w:rPr>
                <w:color w:val="000000" w:themeColor="text1"/>
              </w:rPr>
              <w:t>Opis</w:t>
            </w:r>
          </w:p>
        </w:tc>
        <w:tc>
          <w:tcPr>
            <w:tcW w:w="1777" w:type="dxa"/>
            <w:tcBorders>
              <w:top w:val="single" w:sz="4" w:space="0" w:color="auto"/>
              <w:left w:val="single" w:sz="4" w:space="0" w:color="auto"/>
              <w:bottom w:val="single" w:sz="4" w:space="0" w:color="auto"/>
              <w:right w:val="single" w:sz="4" w:space="0" w:color="auto"/>
            </w:tcBorders>
            <w:hideMark/>
          </w:tcPr>
          <w:p w14:paraId="32586550" w14:textId="4478DDE5" w:rsidR="000E65A2" w:rsidRPr="00B87730" w:rsidRDefault="3DE792CD" w:rsidP="3DE792CD">
            <w:pPr>
              <w:jc w:val="both"/>
              <w:rPr>
                <w:rFonts w:ascii="Book Antiqua" w:hAnsi="Book Antiqua"/>
                <w:color w:val="000000" w:themeColor="text1"/>
              </w:rPr>
            </w:pPr>
            <w:r w:rsidRPr="3DE792CD">
              <w:rPr>
                <w:color w:val="000000" w:themeColor="text1"/>
              </w:rPr>
              <w:t>Izvršenje I-XII 2023</w:t>
            </w:r>
          </w:p>
        </w:tc>
        <w:tc>
          <w:tcPr>
            <w:tcW w:w="1776" w:type="dxa"/>
            <w:tcBorders>
              <w:top w:val="single" w:sz="4" w:space="0" w:color="auto"/>
              <w:left w:val="single" w:sz="4" w:space="0" w:color="auto"/>
              <w:bottom w:val="single" w:sz="4" w:space="0" w:color="auto"/>
              <w:right w:val="single" w:sz="4" w:space="0" w:color="auto"/>
            </w:tcBorders>
            <w:hideMark/>
          </w:tcPr>
          <w:p w14:paraId="04336F8E" w14:textId="043D4386" w:rsidR="000E65A2" w:rsidRPr="00B87730" w:rsidRDefault="3DE792CD" w:rsidP="3DE792CD">
            <w:pPr>
              <w:jc w:val="both"/>
              <w:rPr>
                <w:rFonts w:ascii="Book Antiqua" w:hAnsi="Book Antiqua"/>
                <w:color w:val="000000" w:themeColor="text1"/>
              </w:rPr>
            </w:pPr>
            <w:r w:rsidRPr="3DE792CD">
              <w:rPr>
                <w:color w:val="000000" w:themeColor="text1"/>
              </w:rPr>
              <w:t>Izvršenje I-XII 2024</w:t>
            </w:r>
          </w:p>
        </w:tc>
        <w:tc>
          <w:tcPr>
            <w:tcW w:w="1476" w:type="dxa"/>
            <w:tcBorders>
              <w:top w:val="single" w:sz="4" w:space="0" w:color="auto"/>
              <w:left w:val="single" w:sz="4" w:space="0" w:color="auto"/>
              <w:bottom w:val="single" w:sz="4" w:space="0" w:color="auto"/>
              <w:right w:val="single" w:sz="4" w:space="0" w:color="auto"/>
            </w:tcBorders>
            <w:hideMark/>
          </w:tcPr>
          <w:p w14:paraId="444B449F" w14:textId="4041C670" w:rsidR="000E65A2" w:rsidRPr="00B87730" w:rsidRDefault="3DE792CD" w:rsidP="3DE792CD">
            <w:pPr>
              <w:jc w:val="both"/>
              <w:rPr>
                <w:rFonts w:ascii="Book Antiqua" w:hAnsi="Book Antiqua"/>
                <w:color w:val="000000" w:themeColor="text1"/>
              </w:rPr>
            </w:pPr>
            <w:r w:rsidRPr="3DE792CD">
              <w:rPr>
                <w:color w:val="000000" w:themeColor="text1"/>
              </w:rPr>
              <w:t>INDEKS</w:t>
            </w:r>
          </w:p>
        </w:tc>
      </w:tr>
      <w:tr w:rsidR="00FD6988" w:rsidRPr="00B87730" w14:paraId="45C3D24C" w14:textId="77777777" w:rsidTr="05F97CEC">
        <w:trPr>
          <w:jc w:val="center"/>
        </w:trPr>
        <w:tc>
          <w:tcPr>
            <w:tcW w:w="849" w:type="dxa"/>
            <w:tcBorders>
              <w:top w:val="single" w:sz="4" w:space="0" w:color="auto"/>
              <w:left w:val="single" w:sz="4" w:space="0" w:color="auto"/>
              <w:bottom w:val="single" w:sz="4" w:space="0" w:color="auto"/>
              <w:right w:val="single" w:sz="4" w:space="0" w:color="auto"/>
            </w:tcBorders>
            <w:hideMark/>
          </w:tcPr>
          <w:p w14:paraId="54DE8936" w14:textId="151CFB3D" w:rsidR="000E65A2" w:rsidRPr="00B87730" w:rsidRDefault="3DE792CD" w:rsidP="3DE792CD">
            <w:pPr>
              <w:jc w:val="both"/>
              <w:rPr>
                <w:rFonts w:ascii="Book Antiqua" w:hAnsi="Book Antiqua"/>
                <w:color w:val="000000" w:themeColor="text1"/>
              </w:rPr>
            </w:pPr>
            <w:r w:rsidRPr="3DE792CD">
              <w:rPr>
                <w:color w:val="000000" w:themeColor="text1"/>
              </w:rPr>
              <w:t>1.</w:t>
            </w:r>
          </w:p>
        </w:tc>
        <w:tc>
          <w:tcPr>
            <w:tcW w:w="3473" w:type="dxa"/>
            <w:tcBorders>
              <w:top w:val="single" w:sz="4" w:space="0" w:color="auto"/>
              <w:left w:val="single" w:sz="4" w:space="0" w:color="auto"/>
              <w:bottom w:val="single" w:sz="4" w:space="0" w:color="auto"/>
              <w:right w:val="single" w:sz="4" w:space="0" w:color="auto"/>
            </w:tcBorders>
            <w:hideMark/>
          </w:tcPr>
          <w:p w14:paraId="7842C85C" w14:textId="70029662" w:rsidR="000E65A2" w:rsidRPr="00B87730" w:rsidRDefault="3DE792CD" w:rsidP="3DE792CD">
            <w:pPr>
              <w:jc w:val="both"/>
              <w:rPr>
                <w:rFonts w:ascii="Book Antiqua" w:hAnsi="Book Antiqua"/>
                <w:color w:val="000000" w:themeColor="text1"/>
              </w:rPr>
            </w:pPr>
            <w:r w:rsidRPr="3DE792CD">
              <w:rPr>
                <w:color w:val="000000" w:themeColor="text1"/>
              </w:rPr>
              <w:t>Prihodi poslovanja</w:t>
            </w:r>
          </w:p>
        </w:tc>
        <w:tc>
          <w:tcPr>
            <w:tcW w:w="1777" w:type="dxa"/>
            <w:tcBorders>
              <w:top w:val="single" w:sz="4" w:space="0" w:color="auto"/>
              <w:left w:val="single" w:sz="4" w:space="0" w:color="auto"/>
              <w:bottom w:val="single" w:sz="4" w:space="0" w:color="auto"/>
              <w:right w:val="single" w:sz="4" w:space="0" w:color="auto"/>
            </w:tcBorders>
            <w:hideMark/>
          </w:tcPr>
          <w:p w14:paraId="350D7945" w14:textId="41E8D324" w:rsidR="000E65A2" w:rsidRPr="00B87730" w:rsidRDefault="05F97CEC" w:rsidP="05F97CEC">
            <w:pPr>
              <w:jc w:val="right"/>
              <w:rPr>
                <w:color w:val="000000" w:themeColor="text1"/>
              </w:rPr>
            </w:pPr>
            <w:r w:rsidRPr="05F97CEC">
              <w:rPr>
                <w:color w:val="000000" w:themeColor="text1"/>
              </w:rPr>
              <w:t>19.030.383,01</w:t>
            </w:r>
          </w:p>
        </w:tc>
        <w:tc>
          <w:tcPr>
            <w:tcW w:w="1776" w:type="dxa"/>
            <w:tcBorders>
              <w:top w:val="single" w:sz="4" w:space="0" w:color="auto"/>
              <w:left w:val="single" w:sz="4" w:space="0" w:color="auto"/>
              <w:bottom w:val="single" w:sz="4" w:space="0" w:color="auto"/>
              <w:right w:val="single" w:sz="4" w:space="0" w:color="auto"/>
            </w:tcBorders>
            <w:hideMark/>
          </w:tcPr>
          <w:p w14:paraId="60F20BAE" w14:textId="57B4727F" w:rsidR="000E65A2" w:rsidRPr="00B87730" w:rsidRDefault="05F97CEC" w:rsidP="05F97CEC">
            <w:pPr>
              <w:jc w:val="right"/>
              <w:rPr>
                <w:color w:val="000000" w:themeColor="text1"/>
              </w:rPr>
            </w:pPr>
            <w:r w:rsidRPr="05F97CEC">
              <w:rPr>
                <w:color w:val="000000" w:themeColor="text1"/>
              </w:rPr>
              <w:t>17.772.242,08</w:t>
            </w:r>
          </w:p>
        </w:tc>
        <w:tc>
          <w:tcPr>
            <w:tcW w:w="1476" w:type="dxa"/>
            <w:tcBorders>
              <w:top w:val="single" w:sz="4" w:space="0" w:color="auto"/>
              <w:left w:val="single" w:sz="4" w:space="0" w:color="auto"/>
              <w:bottom w:val="single" w:sz="4" w:space="0" w:color="auto"/>
              <w:right w:val="single" w:sz="4" w:space="0" w:color="auto"/>
            </w:tcBorders>
            <w:hideMark/>
          </w:tcPr>
          <w:p w14:paraId="40B6F438" w14:textId="22630598" w:rsidR="000E65A2" w:rsidRPr="00B87730" w:rsidRDefault="05F97CEC" w:rsidP="05F97CEC">
            <w:pPr>
              <w:jc w:val="right"/>
              <w:rPr>
                <w:color w:val="000000" w:themeColor="text1"/>
              </w:rPr>
            </w:pPr>
            <w:r w:rsidRPr="05F97CEC">
              <w:rPr>
                <w:color w:val="000000" w:themeColor="text1"/>
              </w:rPr>
              <w:t>93,39</w:t>
            </w:r>
          </w:p>
        </w:tc>
      </w:tr>
      <w:tr w:rsidR="00FD6988" w:rsidRPr="00B87730" w14:paraId="2CF62E18" w14:textId="77777777" w:rsidTr="05F97CEC">
        <w:trPr>
          <w:jc w:val="center"/>
        </w:trPr>
        <w:tc>
          <w:tcPr>
            <w:tcW w:w="849" w:type="dxa"/>
            <w:tcBorders>
              <w:top w:val="single" w:sz="4" w:space="0" w:color="auto"/>
              <w:left w:val="single" w:sz="4" w:space="0" w:color="auto"/>
              <w:bottom w:val="single" w:sz="4" w:space="0" w:color="auto"/>
              <w:right w:val="single" w:sz="4" w:space="0" w:color="auto"/>
            </w:tcBorders>
            <w:hideMark/>
          </w:tcPr>
          <w:p w14:paraId="0467922B" w14:textId="36B01524" w:rsidR="000E65A2" w:rsidRPr="00B87730" w:rsidRDefault="3DE792CD" w:rsidP="3DE792CD">
            <w:pPr>
              <w:jc w:val="both"/>
              <w:rPr>
                <w:rFonts w:ascii="Book Antiqua" w:hAnsi="Book Antiqua"/>
                <w:color w:val="000000" w:themeColor="text1"/>
              </w:rPr>
            </w:pPr>
            <w:r w:rsidRPr="3DE792CD">
              <w:rPr>
                <w:color w:val="000000" w:themeColor="text1"/>
              </w:rPr>
              <w:t>2.</w:t>
            </w:r>
          </w:p>
        </w:tc>
        <w:tc>
          <w:tcPr>
            <w:tcW w:w="3473" w:type="dxa"/>
            <w:tcBorders>
              <w:top w:val="single" w:sz="4" w:space="0" w:color="auto"/>
              <w:left w:val="single" w:sz="4" w:space="0" w:color="auto"/>
              <w:bottom w:val="single" w:sz="4" w:space="0" w:color="auto"/>
              <w:right w:val="single" w:sz="4" w:space="0" w:color="auto"/>
            </w:tcBorders>
            <w:hideMark/>
          </w:tcPr>
          <w:p w14:paraId="145F25F5" w14:textId="42193CC8" w:rsidR="000E65A2" w:rsidRPr="00B87730" w:rsidRDefault="3DE792CD" w:rsidP="3DE792CD">
            <w:pPr>
              <w:jc w:val="both"/>
              <w:rPr>
                <w:rFonts w:ascii="Book Antiqua" w:hAnsi="Book Antiqua"/>
                <w:color w:val="000000" w:themeColor="text1"/>
              </w:rPr>
            </w:pPr>
            <w:r w:rsidRPr="3DE792CD">
              <w:rPr>
                <w:color w:val="000000" w:themeColor="text1"/>
              </w:rPr>
              <w:t>Prihodi od prodaje nefinancijske imovine</w:t>
            </w:r>
          </w:p>
        </w:tc>
        <w:tc>
          <w:tcPr>
            <w:tcW w:w="1777" w:type="dxa"/>
            <w:tcBorders>
              <w:top w:val="single" w:sz="4" w:space="0" w:color="auto"/>
              <w:left w:val="single" w:sz="4" w:space="0" w:color="auto"/>
              <w:bottom w:val="single" w:sz="4" w:space="0" w:color="auto"/>
              <w:right w:val="single" w:sz="4" w:space="0" w:color="auto"/>
            </w:tcBorders>
            <w:hideMark/>
          </w:tcPr>
          <w:p w14:paraId="73F3CF71" w14:textId="7293AC85" w:rsidR="3DE792CD" w:rsidRDefault="05F97CEC" w:rsidP="05F97CEC">
            <w:pPr>
              <w:jc w:val="right"/>
              <w:rPr>
                <w:rFonts w:ascii="Book Antiqua" w:hAnsi="Book Antiqua"/>
                <w:color w:val="000000" w:themeColor="text1"/>
              </w:rPr>
            </w:pPr>
            <w:r w:rsidRPr="05F97CEC">
              <w:rPr>
                <w:color w:val="000000" w:themeColor="text1"/>
              </w:rPr>
              <w:t>151.144,55</w:t>
            </w:r>
          </w:p>
        </w:tc>
        <w:tc>
          <w:tcPr>
            <w:tcW w:w="1776" w:type="dxa"/>
            <w:tcBorders>
              <w:top w:val="single" w:sz="4" w:space="0" w:color="auto"/>
              <w:left w:val="single" w:sz="4" w:space="0" w:color="auto"/>
              <w:bottom w:val="single" w:sz="4" w:space="0" w:color="auto"/>
              <w:right w:val="single" w:sz="4" w:space="0" w:color="auto"/>
            </w:tcBorders>
            <w:hideMark/>
          </w:tcPr>
          <w:p w14:paraId="2D6E85D8" w14:textId="21E05B5C" w:rsidR="000E65A2" w:rsidRPr="00B87730" w:rsidRDefault="05F97CEC" w:rsidP="05F97CEC">
            <w:pPr>
              <w:jc w:val="right"/>
              <w:rPr>
                <w:color w:val="000000" w:themeColor="text1"/>
              </w:rPr>
            </w:pPr>
            <w:r w:rsidRPr="05F97CEC">
              <w:rPr>
                <w:color w:val="000000" w:themeColor="text1"/>
              </w:rPr>
              <w:t>65.890,13</w:t>
            </w:r>
          </w:p>
        </w:tc>
        <w:tc>
          <w:tcPr>
            <w:tcW w:w="1476" w:type="dxa"/>
            <w:tcBorders>
              <w:top w:val="single" w:sz="4" w:space="0" w:color="auto"/>
              <w:left w:val="single" w:sz="4" w:space="0" w:color="auto"/>
              <w:bottom w:val="single" w:sz="4" w:space="0" w:color="auto"/>
              <w:right w:val="single" w:sz="4" w:space="0" w:color="auto"/>
            </w:tcBorders>
            <w:hideMark/>
          </w:tcPr>
          <w:p w14:paraId="0411765B" w14:textId="2908C5B0" w:rsidR="000E65A2" w:rsidRPr="00B87730" w:rsidRDefault="05F97CEC" w:rsidP="05F97CEC">
            <w:pPr>
              <w:jc w:val="right"/>
              <w:rPr>
                <w:rFonts w:ascii="Book Antiqua" w:hAnsi="Book Antiqua"/>
                <w:color w:val="000000" w:themeColor="text1"/>
              </w:rPr>
            </w:pPr>
            <w:r w:rsidRPr="05F97CEC">
              <w:rPr>
                <w:color w:val="000000" w:themeColor="text1"/>
              </w:rPr>
              <w:t>30,4</w:t>
            </w:r>
          </w:p>
        </w:tc>
      </w:tr>
      <w:tr w:rsidR="00FD6988" w:rsidRPr="00B87730" w14:paraId="3C0E3C8B" w14:textId="77777777" w:rsidTr="05F97CEC">
        <w:trPr>
          <w:jc w:val="center"/>
        </w:trPr>
        <w:tc>
          <w:tcPr>
            <w:tcW w:w="849" w:type="dxa"/>
            <w:tcBorders>
              <w:top w:val="single" w:sz="4" w:space="0" w:color="auto"/>
              <w:left w:val="single" w:sz="4" w:space="0" w:color="auto"/>
              <w:bottom w:val="single" w:sz="4" w:space="0" w:color="auto"/>
              <w:right w:val="single" w:sz="4" w:space="0" w:color="auto"/>
            </w:tcBorders>
            <w:hideMark/>
          </w:tcPr>
          <w:p w14:paraId="7B53088F" w14:textId="7279DC69" w:rsidR="000E65A2" w:rsidRPr="00B87730" w:rsidRDefault="3DE792CD" w:rsidP="3DE792CD">
            <w:pPr>
              <w:jc w:val="both"/>
              <w:rPr>
                <w:rFonts w:ascii="Book Antiqua" w:hAnsi="Book Antiqua"/>
                <w:color w:val="000000" w:themeColor="text1"/>
              </w:rPr>
            </w:pPr>
            <w:r w:rsidRPr="3DE792CD">
              <w:rPr>
                <w:color w:val="000000" w:themeColor="text1"/>
              </w:rPr>
              <w:t>3.</w:t>
            </w:r>
          </w:p>
        </w:tc>
        <w:tc>
          <w:tcPr>
            <w:tcW w:w="3473" w:type="dxa"/>
            <w:tcBorders>
              <w:top w:val="single" w:sz="4" w:space="0" w:color="auto"/>
              <w:left w:val="single" w:sz="4" w:space="0" w:color="auto"/>
              <w:bottom w:val="single" w:sz="4" w:space="0" w:color="auto"/>
              <w:right w:val="single" w:sz="4" w:space="0" w:color="auto"/>
            </w:tcBorders>
            <w:hideMark/>
          </w:tcPr>
          <w:p w14:paraId="3B7C5ED8" w14:textId="3105C420" w:rsidR="000E65A2" w:rsidRPr="00B87730" w:rsidRDefault="3DE792CD" w:rsidP="3DE792CD">
            <w:pPr>
              <w:jc w:val="both"/>
              <w:rPr>
                <w:rFonts w:ascii="Book Antiqua" w:hAnsi="Book Antiqua"/>
                <w:color w:val="000000" w:themeColor="text1"/>
              </w:rPr>
            </w:pPr>
            <w:r w:rsidRPr="3DE792CD">
              <w:rPr>
                <w:color w:val="000000" w:themeColor="text1"/>
              </w:rPr>
              <w:t>Ukupni prihodi</w:t>
            </w:r>
          </w:p>
        </w:tc>
        <w:tc>
          <w:tcPr>
            <w:tcW w:w="1777" w:type="dxa"/>
            <w:tcBorders>
              <w:top w:val="single" w:sz="4" w:space="0" w:color="auto"/>
              <w:left w:val="single" w:sz="4" w:space="0" w:color="auto"/>
              <w:bottom w:val="single" w:sz="4" w:space="0" w:color="auto"/>
              <w:right w:val="single" w:sz="4" w:space="0" w:color="auto"/>
            </w:tcBorders>
            <w:hideMark/>
          </w:tcPr>
          <w:p w14:paraId="71392EE6" w14:textId="3270D81B" w:rsidR="3DE792CD" w:rsidRDefault="05F97CEC" w:rsidP="05F97CEC">
            <w:pPr>
              <w:jc w:val="right"/>
              <w:rPr>
                <w:rFonts w:ascii="Book Antiqua" w:hAnsi="Book Antiqua"/>
                <w:color w:val="000000" w:themeColor="text1"/>
              </w:rPr>
            </w:pPr>
            <w:r w:rsidRPr="05F97CEC">
              <w:rPr>
                <w:color w:val="000000" w:themeColor="text1"/>
              </w:rPr>
              <w:t>19.181.527,56</w:t>
            </w:r>
          </w:p>
        </w:tc>
        <w:tc>
          <w:tcPr>
            <w:tcW w:w="1776" w:type="dxa"/>
            <w:tcBorders>
              <w:top w:val="single" w:sz="4" w:space="0" w:color="auto"/>
              <w:left w:val="single" w:sz="4" w:space="0" w:color="auto"/>
              <w:bottom w:val="single" w:sz="4" w:space="0" w:color="auto"/>
              <w:right w:val="single" w:sz="4" w:space="0" w:color="auto"/>
            </w:tcBorders>
            <w:hideMark/>
          </w:tcPr>
          <w:p w14:paraId="5812D7AE" w14:textId="372E7223" w:rsidR="000E65A2" w:rsidRPr="00B87730" w:rsidRDefault="05F97CEC" w:rsidP="05F97CEC">
            <w:pPr>
              <w:jc w:val="right"/>
              <w:rPr>
                <w:color w:val="000000" w:themeColor="text1"/>
              </w:rPr>
            </w:pPr>
            <w:r w:rsidRPr="05F97CEC">
              <w:rPr>
                <w:color w:val="000000" w:themeColor="text1"/>
              </w:rPr>
              <w:t>17.838.132,21</w:t>
            </w:r>
          </w:p>
        </w:tc>
        <w:tc>
          <w:tcPr>
            <w:tcW w:w="1476" w:type="dxa"/>
            <w:tcBorders>
              <w:top w:val="single" w:sz="4" w:space="0" w:color="auto"/>
              <w:left w:val="single" w:sz="4" w:space="0" w:color="auto"/>
              <w:bottom w:val="single" w:sz="4" w:space="0" w:color="auto"/>
              <w:right w:val="single" w:sz="4" w:space="0" w:color="auto"/>
            </w:tcBorders>
            <w:hideMark/>
          </w:tcPr>
          <w:p w14:paraId="65E923C5" w14:textId="3995A877" w:rsidR="000E65A2" w:rsidRPr="00B87730" w:rsidRDefault="05F97CEC" w:rsidP="05F97CEC">
            <w:pPr>
              <w:jc w:val="right"/>
              <w:rPr>
                <w:color w:val="000000" w:themeColor="text1"/>
              </w:rPr>
            </w:pPr>
            <w:r w:rsidRPr="05F97CEC">
              <w:rPr>
                <w:color w:val="000000" w:themeColor="text1"/>
              </w:rPr>
              <w:t>43,59</w:t>
            </w:r>
          </w:p>
        </w:tc>
      </w:tr>
      <w:tr w:rsidR="00FD6988" w:rsidRPr="00B87730" w14:paraId="37B1C705" w14:textId="77777777" w:rsidTr="05F97CEC">
        <w:trPr>
          <w:jc w:val="center"/>
        </w:trPr>
        <w:tc>
          <w:tcPr>
            <w:tcW w:w="849" w:type="dxa"/>
            <w:tcBorders>
              <w:top w:val="single" w:sz="4" w:space="0" w:color="auto"/>
              <w:left w:val="single" w:sz="4" w:space="0" w:color="auto"/>
              <w:bottom w:val="single" w:sz="4" w:space="0" w:color="auto"/>
              <w:right w:val="single" w:sz="4" w:space="0" w:color="auto"/>
            </w:tcBorders>
            <w:hideMark/>
          </w:tcPr>
          <w:p w14:paraId="093583A1" w14:textId="76A6CCBE" w:rsidR="000E65A2" w:rsidRPr="00B87730" w:rsidRDefault="3DE792CD" w:rsidP="3DE792CD">
            <w:pPr>
              <w:jc w:val="both"/>
              <w:rPr>
                <w:rFonts w:ascii="Book Antiqua" w:hAnsi="Book Antiqua"/>
                <w:color w:val="000000" w:themeColor="text1"/>
              </w:rPr>
            </w:pPr>
            <w:r w:rsidRPr="3DE792CD">
              <w:rPr>
                <w:color w:val="000000" w:themeColor="text1"/>
              </w:rPr>
              <w:t>4.</w:t>
            </w:r>
          </w:p>
        </w:tc>
        <w:tc>
          <w:tcPr>
            <w:tcW w:w="3473" w:type="dxa"/>
            <w:tcBorders>
              <w:top w:val="single" w:sz="4" w:space="0" w:color="auto"/>
              <w:left w:val="single" w:sz="4" w:space="0" w:color="auto"/>
              <w:bottom w:val="single" w:sz="4" w:space="0" w:color="auto"/>
              <w:right w:val="single" w:sz="4" w:space="0" w:color="auto"/>
            </w:tcBorders>
            <w:hideMark/>
          </w:tcPr>
          <w:p w14:paraId="650776E0" w14:textId="230D7F7A" w:rsidR="000E65A2" w:rsidRPr="00B87730" w:rsidRDefault="3DE792CD" w:rsidP="3DE792CD">
            <w:pPr>
              <w:jc w:val="both"/>
              <w:rPr>
                <w:rFonts w:ascii="Book Antiqua" w:hAnsi="Book Antiqua"/>
                <w:color w:val="000000" w:themeColor="text1"/>
              </w:rPr>
            </w:pPr>
            <w:r w:rsidRPr="3DE792CD">
              <w:rPr>
                <w:color w:val="000000" w:themeColor="text1"/>
              </w:rPr>
              <w:t>Rashodi poslovanja</w:t>
            </w:r>
          </w:p>
        </w:tc>
        <w:tc>
          <w:tcPr>
            <w:tcW w:w="1777" w:type="dxa"/>
            <w:tcBorders>
              <w:top w:val="single" w:sz="4" w:space="0" w:color="auto"/>
              <w:left w:val="single" w:sz="4" w:space="0" w:color="auto"/>
              <w:bottom w:val="single" w:sz="4" w:space="0" w:color="auto"/>
              <w:right w:val="single" w:sz="4" w:space="0" w:color="auto"/>
            </w:tcBorders>
            <w:hideMark/>
          </w:tcPr>
          <w:p w14:paraId="0DA826DF" w14:textId="07B8A3D2" w:rsidR="3DE792CD" w:rsidRDefault="05F97CEC" w:rsidP="05F97CEC">
            <w:pPr>
              <w:jc w:val="right"/>
              <w:rPr>
                <w:rFonts w:ascii="Book Antiqua" w:hAnsi="Book Antiqua"/>
                <w:color w:val="000000" w:themeColor="text1"/>
              </w:rPr>
            </w:pPr>
            <w:r w:rsidRPr="05F97CEC">
              <w:rPr>
                <w:color w:val="000000" w:themeColor="text1"/>
              </w:rPr>
              <w:t>11.709.771,79</w:t>
            </w:r>
          </w:p>
        </w:tc>
        <w:tc>
          <w:tcPr>
            <w:tcW w:w="1776" w:type="dxa"/>
            <w:tcBorders>
              <w:top w:val="single" w:sz="4" w:space="0" w:color="auto"/>
              <w:left w:val="single" w:sz="4" w:space="0" w:color="auto"/>
              <w:bottom w:val="single" w:sz="4" w:space="0" w:color="auto"/>
              <w:right w:val="single" w:sz="4" w:space="0" w:color="auto"/>
            </w:tcBorders>
            <w:hideMark/>
          </w:tcPr>
          <w:p w14:paraId="41A4A86C" w14:textId="7F234CDB" w:rsidR="000E65A2" w:rsidRPr="00B87730" w:rsidRDefault="05F97CEC" w:rsidP="05F97CEC">
            <w:pPr>
              <w:jc w:val="right"/>
              <w:rPr>
                <w:rFonts w:ascii="Book Antiqua" w:hAnsi="Book Antiqua"/>
                <w:color w:val="000000" w:themeColor="text1"/>
              </w:rPr>
            </w:pPr>
            <w:r w:rsidRPr="05F97CEC">
              <w:rPr>
                <w:color w:val="000000" w:themeColor="text1"/>
              </w:rPr>
              <w:t>14.374.352,30</w:t>
            </w:r>
          </w:p>
        </w:tc>
        <w:tc>
          <w:tcPr>
            <w:tcW w:w="1476" w:type="dxa"/>
            <w:tcBorders>
              <w:top w:val="single" w:sz="4" w:space="0" w:color="auto"/>
              <w:left w:val="single" w:sz="4" w:space="0" w:color="auto"/>
              <w:bottom w:val="single" w:sz="4" w:space="0" w:color="auto"/>
              <w:right w:val="single" w:sz="4" w:space="0" w:color="auto"/>
            </w:tcBorders>
            <w:hideMark/>
          </w:tcPr>
          <w:p w14:paraId="64DE1AAA" w14:textId="15190B29" w:rsidR="000E65A2" w:rsidRPr="00B87730" w:rsidRDefault="05F97CEC" w:rsidP="05F97CEC">
            <w:pPr>
              <w:jc w:val="right"/>
              <w:rPr>
                <w:rFonts w:ascii="Book Antiqua" w:hAnsi="Book Antiqua"/>
                <w:color w:val="000000" w:themeColor="text1"/>
              </w:rPr>
            </w:pPr>
            <w:r w:rsidRPr="05F97CEC">
              <w:rPr>
                <w:color w:val="000000" w:themeColor="text1"/>
              </w:rPr>
              <w:t>122,76</w:t>
            </w:r>
          </w:p>
        </w:tc>
      </w:tr>
      <w:tr w:rsidR="00FD6988" w:rsidRPr="00B87730" w14:paraId="43C2E732" w14:textId="77777777" w:rsidTr="05F97CEC">
        <w:trPr>
          <w:jc w:val="center"/>
        </w:trPr>
        <w:tc>
          <w:tcPr>
            <w:tcW w:w="849" w:type="dxa"/>
            <w:tcBorders>
              <w:top w:val="single" w:sz="4" w:space="0" w:color="auto"/>
              <w:left w:val="single" w:sz="4" w:space="0" w:color="auto"/>
              <w:bottom w:val="single" w:sz="4" w:space="0" w:color="auto"/>
              <w:right w:val="single" w:sz="4" w:space="0" w:color="auto"/>
            </w:tcBorders>
            <w:hideMark/>
          </w:tcPr>
          <w:p w14:paraId="3A2CEDCC" w14:textId="24C9AA9C" w:rsidR="000E65A2" w:rsidRPr="00B87730" w:rsidRDefault="3DE792CD" w:rsidP="3DE792CD">
            <w:pPr>
              <w:jc w:val="both"/>
              <w:rPr>
                <w:rFonts w:ascii="Book Antiqua" w:hAnsi="Book Antiqua"/>
                <w:color w:val="000000" w:themeColor="text1"/>
              </w:rPr>
            </w:pPr>
            <w:r w:rsidRPr="3DE792CD">
              <w:rPr>
                <w:color w:val="000000" w:themeColor="text1"/>
              </w:rPr>
              <w:t>5.</w:t>
            </w:r>
          </w:p>
        </w:tc>
        <w:tc>
          <w:tcPr>
            <w:tcW w:w="3473" w:type="dxa"/>
            <w:tcBorders>
              <w:top w:val="single" w:sz="4" w:space="0" w:color="auto"/>
              <w:left w:val="single" w:sz="4" w:space="0" w:color="auto"/>
              <w:bottom w:val="single" w:sz="4" w:space="0" w:color="auto"/>
              <w:right w:val="single" w:sz="4" w:space="0" w:color="auto"/>
            </w:tcBorders>
            <w:hideMark/>
          </w:tcPr>
          <w:p w14:paraId="68AB82EC" w14:textId="705C9AAD" w:rsidR="000E65A2" w:rsidRPr="00B87730" w:rsidRDefault="3DE792CD" w:rsidP="3DE792CD">
            <w:pPr>
              <w:jc w:val="both"/>
              <w:rPr>
                <w:rFonts w:ascii="Book Antiqua" w:hAnsi="Book Antiqua"/>
                <w:color w:val="000000" w:themeColor="text1"/>
              </w:rPr>
            </w:pPr>
            <w:r w:rsidRPr="3DE792CD">
              <w:rPr>
                <w:color w:val="000000" w:themeColor="text1"/>
              </w:rPr>
              <w:t xml:space="preserve">Rashodi za nabavu nefinancijske imovine </w:t>
            </w:r>
          </w:p>
        </w:tc>
        <w:tc>
          <w:tcPr>
            <w:tcW w:w="1777" w:type="dxa"/>
            <w:tcBorders>
              <w:top w:val="single" w:sz="4" w:space="0" w:color="auto"/>
              <w:left w:val="single" w:sz="4" w:space="0" w:color="auto"/>
              <w:bottom w:val="single" w:sz="4" w:space="0" w:color="auto"/>
              <w:right w:val="single" w:sz="4" w:space="0" w:color="auto"/>
            </w:tcBorders>
            <w:hideMark/>
          </w:tcPr>
          <w:p w14:paraId="149CC550" w14:textId="5E50F001" w:rsidR="3DE792CD" w:rsidRDefault="05F97CEC" w:rsidP="05F97CEC">
            <w:pPr>
              <w:jc w:val="right"/>
              <w:rPr>
                <w:rFonts w:ascii="Book Antiqua" w:hAnsi="Book Antiqua"/>
                <w:color w:val="000000" w:themeColor="text1"/>
              </w:rPr>
            </w:pPr>
            <w:r w:rsidRPr="05F97CEC">
              <w:rPr>
                <w:color w:val="000000" w:themeColor="text1"/>
              </w:rPr>
              <w:t>7.246.274,53</w:t>
            </w:r>
          </w:p>
        </w:tc>
        <w:tc>
          <w:tcPr>
            <w:tcW w:w="1776" w:type="dxa"/>
            <w:tcBorders>
              <w:top w:val="single" w:sz="4" w:space="0" w:color="auto"/>
              <w:left w:val="single" w:sz="4" w:space="0" w:color="auto"/>
              <w:bottom w:val="single" w:sz="4" w:space="0" w:color="auto"/>
              <w:right w:val="single" w:sz="4" w:space="0" w:color="auto"/>
            </w:tcBorders>
            <w:hideMark/>
          </w:tcPr>
          <w:p w14:paraId="74872B9E" w14:textId="48971FE5" w:rsidR="000E65A2" w:rsidRPr="00B87730" w:rsidRDefault="05F97CEC" w:rsidP="05F97CEC">
            <w:pPr>
              <w:jc w:val="right"/>
              <w:rPr>
                <w:color w:val="000000" w:themeColor="text1"/>
              </w:rPr>
            </w:pPr>
            <w:r w:rsidRPr="05F97CEC">
              <w:rPr>
                <w:color w:val="000000" w:themeColor="text1"/>
              </w:rPr>
              <w:t>9.360.078,85</w:t>
            </w:r>
          </w:p>
        </w:tc>
        <w:tc>
          <w:tcPr>
            <w:tcW w:w="1476" w:type="dxa"/>
            <w:tcBorders>
              <w:top w:val="single" w:sz="4" w:space="0" w:color="auto"/>
              <w:left w:val="single" w:sz="4" w:space="0" w:color="auto"/>
              <w:bottom w:val="single" w:sz="4" w:space="0" w:color="auto"/>
              <w:right w:val="single" w:sz="4" w:space="0" w:color="auto"/>
            </w:tcBorders>
            <w:hideMark/>
          </w:tcPr>
          <w:p w14:paraId="00A136E0" w14:textId="676889F8" w:rsidR="000E65A2" w:rsidRPr="00B87730" w:rsidRDefault="05F97CEC" w:rsidP="05F97CEC">
            <w:pPr>
              <w:jc w:val="right"/>
              <w:rPr>
                <w:rFonts w:ascii="Book Antiqua" w:hAnsi="Book Antiqua"/>
                <w:color w:val="000000" w:themeColor="text1"/>
              </w:rPr>
            </w:pPr>
            <w:r w:rsidRPr="05F97CEC">
              <w:rPr>
                <w:color w:val="000000" w:themeColor="text1"/>
              </w:rPr>
              <w:t>129,17</w:t>
            </w:r>
          </w:p>
        </w:tc>
      </w:tr>
      <w:tr w:rsidR="00FD6988" w:rsidRPr="00B87730" w14:paraId="0E429007" w14:textId="77777777" w:rsidTr="05F97CEC">
        <w:trPr>
          <w:jc w:val="center"/>
        </w:trPr>
        <w:tc>
          <w:tcPr>
            <w:tcW w:w="849" w:type="dxa"/>
            <w:tcBorders>
              <w:top w:val="single" w:sz="4" w:space="0" w:color="auto"/>
              <w:left w:val="single" w:sz="4" w:space="0" w:color="auto"/>
              <w:bottom w:val="single" w:sz="4" w:space="0" w:color="auto"/>
              <w:right w:val="single" w:sz="4" w:space="0" w:color="auto"/>
            </w:tcBorders>
            <w:hideMark/>
          </w:tcPr>
          <w:p w14:paraId="272C4F5F" w14:textId="41DE2436" w:rsidR="000E65A2" w:rsidRPr="00B87730" w:rsidRDefault="3DE792CD" w:rsidP="3DE792CD">
            <w:pPr>
              <w:jc w:val="both"/>
              <w:rPr>
                <w:rFonts w:ascii="Book Antiqua" w:hAnsi="Book Antiqua"/>
                <w:color w:val="000000" w:themeColor="text1"/>
              </w:rPr>
            </w:pPr>
            <w:r w:rsidRPr="3DE792CD">
              <w:rPr>
                <w:color w:val="000000" w:themeColor="text1"/>
              </w:rPr>
              <w:t>6.</w:t>
            </w:r>
          </w:p>
        </w:tc>
        <w:tc>
          <w:tcPr>
            <w:tcW w:w="3473" w:type="dxa"/>
            <w:tcBorders>
              <w:top w:val="single" w:sz="4" w:space="0" w:color="auto"/>
              <w:left w:val="single" w:sz="4" w:space="0" w:color="auto"/>
              <w:bottom w:val="single" w:sz="4" w:space="0" w:color="auto"/>
              <w:right w:val="single" w:sz="4" w:space="0" w:color="auto"/>
            </w:tcBorders>
            <w:hideMark/>
          </w:tcPr>
          <w:p w14:paraId="69EDA528" w14:textId="215BACBB" w:rsidR="000E65A2" w:rsidRPr="00B87730" w:rsidRDefault="3DE792CD" w:rsidP="3DE792CD">
            <w:pPr>
              <w:jc w:val="both"/>
              <w:rPr>
                <w:rFonts w:ascii="Book Antiqua" w:hAnsi="Book Antiqua"/>
                <w:color w:val="000000" w:themeColor="text1"/>
              </w:rPr>
            </w:pPr>
            <w:r w:rsidRPr="3DE792CD">
              <w:rPr>
                <w:color w:val="000000" w:themeColor="text1"/>
              </w:rPr>
              <w:t>Ukupni rashodi</w:t>
            </w:r>
          </w:p>
        </w:tc>
        <w:tc>
          <w:tcPr>
            <w:tcW w:w="1777" w:type="dxa"/>
            <w:tcBorders>
              <w:top w:val="single" w:sz="4" w:space="0" w:color="auto"/>
              <w:left w:val="single" w:sz="4" w:space="0" w:color="auto"/>
              <w:bottom w:val="single" w:sz="4" w:space="0" w:color="auto"/>
              <w:right w:val="single" w:sz="4" w:space="0" w:color="auto"/>
            </w:tcBorders>
            <w:hideMark/>
          </w:tcPr>
          <w:p w14:paraId="2E603D65" w14:textId="1D2EC7E1" w:rsidR="3DE792CD" w:rsidRDefault="05F97CEC" w:rsidP="05F97CEC">
            <w:pPr>
              <w:jc w:val="right"/>
              <w:rPr>
                <w:rFonts w:ascii="Book Antiqua" w:hAnsi="Book Antiqua"/>
                <w:color w:val="000000" w:themeColor="text1"/>
              </w:rPr>
            </w:pPr>
            <w:r w:rsidRPr="05F97CEC">
              <w:rPr>
                <w:color w:val="000000" w:themeColor="text1"/>
              </w:rPr>
              <w:t>18.956.046,32</w:t>
            </w:r>
          </w:p>
        </w:tc>
        <w:tc>
          <w:tcPr>
            <w:tcW w:w="1776" w:type="dxa"/>
            <w:tcBorders>
              <w:top w:val="single" w:sz="4" w:space="0" w:color="auto"/>
              <w:left w:val="single" w:sz="4" w:space="0" w:color="auto"/>
              <w:bottom w:val="single" w:sz="4" w:space="0" w:color="auto"/>
              <w:right w:val="single" w:sz="4" w:space="0" w:color="auto"/>
            </w:tcBorders>
            <w:hideMark/>
          </w:tcPr>
          <w:p w14:paraId="7C7B4D58" w14:textId="23A1DF02" w:rsidR="000E65A2" w:rsidRPr="00B87730" w:rsidRDefault="05F97CEC" w:rsidP="05F97CEC">
            <w:pPr>
              <w:jc w:val="right"/>
              <w:rPr>
                <w:color w:val="000000" w:themeColor="text1"/>
              </w:rPr>
            </w:pPr>
            <w:r w:rsidRPr="05F97CEC">
              <w:rPr>
                <w:color w:val="000000" w:themeColor="text1"/>
              </w:rPr>
              <w:t>23.734.431,15</w:t>
            </w:r>
          </w:p>
        </w:tc>
        <w:tc>
          <w:tcPr>
            <w:tcW w:w="1476" w:type="dxa"/>
            <w:tcBorders>
              <w:top w:val="single" w:sz="4" w:space="0" w:color="auto"/>
              <w:left w:val="single" w:sz="4" w:space="0" w:color="auto"/>
              <w:bottom w:val="single" w:sz="4" w:space="0" w:color="auto"/>
              <w:right w:val="single" w:sz="4" w:space="0" w:color="auto"/>
            </w:tcBorders>
            <w:hideMark/>
          </w:tcPr>
          <w:p w14:paraId="2153286D" w14:textId="08DBFC8B" w:rsidR="000E65A2" w:rsidRPr="00B87730" w:rsidRDefault="05F97CEC" w:rsidP="05F97CEC">
            <w:pPr>
              <w:jc w:val="right"/>
              <w:rPr>
                <w:rFonts w:ascii="Book Antiqua" w:hAnsi="Book Antiqua"/>
                <w:color w:val="000000" w:themeColor="text1"/>
              </w:rPr>
            </w:pPr>
            <w:r w:rsidRPr="05F97CEC">
              <w:rPr>
                <w:color w:val="000000" w:themeColor="text1"/>
              </w:rPr>
              <w:t>125,21</w:t>
            </w:r>
          </w:p>
        </w:tc>
      </w:tr>
      <w:tr w:rsidR="00FD6988" w:rsidRPr="00B87730" w14:paraId="6DEF20F0" w14:textId="77777777" w:rsidTr="05F97CEC">
        <w:trPr>
          <w:jc w:val="center"/>
        </w:trPr>
        <w:tc>
          <w:tcPr>
            <w:tcW w:w="849" w:type="dxa"/>
            <w:tcBorders>
              <w:top w:val="single" w:sz="4" w:space="0" w:color="auto"/>
              <w:left w:val="single" w:sz="4" w:space="0" w:color="auto"/>
              <w:bottom w:val="single" w:sz="4" w:space="0" w:color="auto"/>
              <w:right w:val="single" w:sz="4" w:space="0" w:color="auto"/>
            </w:tcBorders>
            <w:hideMark/>
          </w:tcPr>
          <w:p w14:paraId="2A9C1963" w14:textId="075A5086" w:rsidR="000E65A2" w:rsidRPr="00B87730" w:rsidRDefault="3DE792CD" w:rsidP="3DE792CD">
            <w:pPr>
              <w:jc w:val="both"/>
              <w:rPr>
                <w:rFonts w:ascii="Book Antiqua" w:hAnsi="Book Antiqua"/>
                <w:color w:val="000000" w:themeColor="text1"/>
              </w:rPr>
            </w:pPr>
            <w:r w:rsidRPr="3DE792CD">
              <w:rPr>
                <w:color w:val="000000" w:themeColor="text1"/>
              </w:rPr>
              <w:t>7.</w:t>
            </w:r>
          </w:p>
        </w:tc>
        <w:tc>
          <w:tcPr>
            <w:tcW w:w="3473" w:type="dxa"/>
            <w:tcBorders>
              <w:top w:val="single" w:sz="4" w:space="0" w:color="auto"/>
              <w:left w:val="single" w:sz="4" w:space="0" w:color="auto"/>
              <w:bottom w:val="single" w:sz="4" w:space="0" w:color="auto"/>
              <w:right w:val="single" w:sz="4" w:space="0" w:color="auto"/>
            </w:tcBorders>
            <w:hideMark/>
          </w:tcPr>
          <w:p w14:paraId="4186B153" w14:textId="726A4695" w:rsidR="000E65A2" w:rsidRPr="00B87730" w:rsidRDefault="3DE792CD" w:rsidP="3DE792CD">
            <w:pPr>
              <w:jc w:val="both"/>
              <w:rPr>
                <w:rFonts w:ascii="Book Antiqua" w:hAnsi="Book Antiqua"/>
                <w:color w:val="000000" w:themeColor="text1"/>
              </w:rPr>
            </w:pPr>
            <w:r w:rsidRPr="3DE792CD">
              <w:rPr>
                <w:color w:val="000000" w:themeColor="text1"/>
              </w:rPr>
              <w:t>Razlika (3-(4+7)) višak/manjak</w:t>
            </w:r>
          </w:p>
        </w:tc>
        <w:tc>
          <w:tcPr>
            <w:tcW w:w="1777" w:type="dxa"/>
            <w:tcBorders>
              <w:top w:val="single" w:sz="4" w:space="0" w:color="auto"/>
              <w:left w:val="single" w:sz="4" w:space="0" w:color="auto"/>
              <w:bottom w:val="single" w:sz="4" w:space="0" w:color="auto"/>
              <w:right w:val="single" w:sz="4" w:space="0" w:color="auto"/>
            </w:tcBorders>
            <w:hideMark/>
          </w:tcPr>
          <w:p w14:paraId="317C2F57" w14:textId="638E6650" w:rsidR="3DE792CD" w:rsidRDefault="05F97CEC" w:rsidP="05F97CEC">
            <w:pPr>
              <w:jc w:val="right"/>
              <w:rPr>
                <w:rFonts w:ascii="Book Antiqua" w:hAnsi="Book Antiqua"/>
                <w:color w:val="000000" w:themeColor="text1"/>
              </w:rPr>
            </w:pPr>
            <w:r w:rsidRPr="05F97CEC">
              <w:rPr>
                <w:color w:val="000000" w:themeColor="text1"/>
              </w:rPr>
              <w:t>225.481,24</w:t>
            </w:r>
          </w:p>
        </w:tc>
        <w:tc>
          <w:tcPr>
            <w:tcW w:w="1776" w:type="dxa"/>
            <w:tcBorders>
              <w:top w:val="single" w:sz="4" w:space="0" w:color="auto"/>
              <w:left w:val="single" w:sz="4" w:space="0" w:color="auto"/>
              <w:bottom w:val="single" w:sz="4" w:space="0" w:color="auto"/>
              <w:right w:val="single" w:sz="4" w:space="0" w:color="auto"/>
            </w:tcBorders>
            <w:hideMark/>
          </w:tcPr>
          <w:p w14:paraId="241F9D0C" w14:textId="5806B965" w:rsidR="000E65A2" w:rsidRPr="00B87730" w:rsidRDefault="05F97CEC" w:rsidP="05F97CEC">
            <w:pPr>
              <w:jc w:val="right"/>
              <w:rPr>
                <w:color w:val="000000" w:themeColor="text1"/>
              </w:rPr>
            </w:pPr>
            <w:r w:rsidRPr="05F97CEC">
              <w:rPr>
                <w:color w:val="000000" w:themeColor="text1"/>
              </w:rPr>
              <w:t>5.896.298,94</w:t>
            </w:r>
          </w:p>
        </w:tc>
        <w:tc>
          <w:tcPr>
            <w:tcW w:w="1476" w:type="dxa"/>
            <w:tcBorders>
              <w:top w:val="single" w:sz="4" w:space="0" w:color="auto"/>
              <w:left w:val="single" w:sz="4" w:space="0" w:color="auto"/>
              <w:bottom w:val="single" w:sz="4" w:space="0" w:color="auto"/>
              <w:right w:val="single" w:sz="4" w:space="0" w:color="auto"/>
            </w:tcBorders>
            <w:hideMark/>
          </w:tcPr>
          <w:p w14:paraId="6BD88EE7" w14:textId="2B62EB35" w:rsidR="000E65A2" w:rsidRPr="00B87730" w:rsidRDefault="05F97CEC" w:rsidP="05F97CEC">
            <w:pPr>
              <w:jc w:val="right"/>
              <w:rPr>
                <w:color w:val="000000" w:themeColor="text1"/>
              </w:rPr>
            </w:pPr>
            <w:r w:rsidRPr="05F97CEC">
              <w:rPr>
                <w:color w:val="000000" w:themeColor="text1"/>
              </w:rPr>
              <w:t>2614,98</w:t>
            </w:r>
          </w:p>
        </w:tc>
      </w:tr>
      <w:tr w:rsidR="00FD6988" w:rsidRPr="00B87730" w14:paraId="217715CA" w14:textId="77777777" w:rsidTr="05F97CEC">
        <w:trPr>
          <w:jc w:val="center"/>
        </w:trPr>
        <w:tc>
          <w:tcPr>
            <w:tcW w:w="849" w:type="dxa"/>
            <w:tcBorders>
              <w:top w:val="single" w:sz="4" w:space="0" w:color="auto"/>
              <w:left w:val="single" w:sz="4" w:space="0" w:color="auto"/>
              <w:bottom w:val="single" w:sz="4" w:space="0" w:color="auto"/>
              <w:right w:val="single" w:sz="4" w:space="0" w:color="auto"/>
            </w:tcBorders>
            <w:hideMark/>
          </w:tcPr>
          <w:p w14:paraId="09CF7C1F" w14:textId="099213D2" w:rsidR="000E65A2" w:rsidRPr="00B87730" w:rsidRDefault="3DE792CD" w:rsidP="3DE792CD">
            <w:pPr>
              <w:jc w:val="both"/>
              <w:rPr>
                <w:rFonts w:ascii="Book Antiqua" w:hAnsi="Book Antiqua"/>
                <w:color w:val="000000" w:themeColor="text1"/>
              </w:rPr>
            </w:pPr>
            <w:r w:rsidRPr="3DE792CD">
              <w:rPr>
                <w:color w:val="000000" w:themeColor="text1"/>
              </w:rPr>
              <w:t>8.</w:t>
            </w:r>
          </w:p>
        </w:tc>
        <w:tc>
          <w:tcPr>
            <w:tcW w:w="3473" w:type="dxa"/>
            <w:tcBorders>
              <w:top w:val="single" w:sz="4" w:space="0" w:color="auto"/>
              <w:left w:val="single" w:sz="4" w:space="0" w:color="auto"/>
              <w:bottom w:val="single" w:sz="4" w:space="0" w:color="auto"/>
              <w:right w:val="single" w:sz="4" w:space="0" w:color="auto"/>
            </w:tcBorders>
            <w:hideMark/>
          </w:tcPr>
          <w:p w14:paraId="77D95825" w14:textId="122A310D" w:rsidR="000E65A2" w:rsidRPr="00B87730" w:rsidRDefault="3DE792CD" w:rsidP="3DE792CD">
            <w:pPr>
              <w:jc w:val="both"/>
              <w:rPr>
                <w:rFonts w:ascii="Book Antiqua" w:hAnsi="Book Antiqua"/>
                <w:color w:val="000000" w:themeColor="text1"/>
              </w:rPr>
            </w:pPr>
            <w:r w:rsidRPr="3DE792CD">
              <w:rPr>
                <w:color w:val="000000" w:themeColor="text1"/>
              </w:rPr>
              <w:t>Prihodi od financijske imovine i zaduženja</w:t>
            </w:r>
          </w:p>
        </w:tc>
        <w:tc>
          <w:tcPr>
            <w:tcW w:w="1777" w:type="dxa"/>
            <w:tcBorders>
              <w:top w:val="single" w:sz="4" w:space="0" w:color="auto"/>
              <w:left w:val="single" w:sz="4" w:space="0" w:color="auto"/>
              <w:bottom w:val="single" w:sz="4" w:space="0" w:color="auto"/>
              <w:right w:val="single" w:sz="4" w:space="0" w:color="auto"/>
            </w:tcBorders>
            <w:hideMark/>
          </w:tcPr>
          <w:p w14:paraId="0436607F" w14:textId="74AC2158" w:rsidR="3DE792CD" w:rsidRDefault="05F97CEC" w:rsidP="05F97CEC">
            <w:pPr>
              <w:jc w:val="right"/>
              <w:rPr>
                <w:rFonts w:ascii="Book Antiqua" w:hAnsi="Book Antiqua"/>
                <w:color w:val="000000" w:themeColor="text1"/>
              </w:rPr>
            </w:pPr>
            <w:r w:rsidRPr="05F97CEC">
              <w:rPr>
                <w:color w:val="000000" w:themeColor="text1"/>
              </w:rPr>
              <w:t>908.378,54</w:t>
            </w:r>
          </w:p>
        </w:tc>
        <w:tc>
          <w:tcPr>
            <w:tcW w:w="1776" w:type="dxa"/>
            <w:tcBorders>
              <w:top w:val="single" w:sz="4" w:space="0" w:color="auto"/>
              <w:left w:val="single" w:sz="4" w:space="0" w:color="auto"/>
              <w:bottom w:val="single" w:sz="4" w:space="0" w:color="auto"/>
              <w:right w:val="single" w:sz="4" w:space="0" w:color="auto"/>
            </w:tcBorders>
            <w:hideMark/>
          </w:tcPr>
          <w:p w14:paraId="6AB1B0C9" w14:textId="1ED47D2D" w:rsidR="000E65A2" w:rsidRPr="00B87730" w:rsidRDefault="05F97CEC" w:rsidP="05F97CEC">
            <w:pPr>
              <w:jc w:val="right"/>
              <w:rPr>
                <w:color w:val="000000" w:themeColor="text1"/>
              </w:rPr>
            </w:pPr>
            <w:r w:rsidRPr="05F97CEC">
              <w:rPr>
                <w:color w:val="000000" w:themeColor="text1"/>
              </w:rPr>
              <w:t>4.732.399,15</w:t>
            </w:r>
          </w:p>
        </w:tc>
        <w:tc>
          <w:tcPr>
            <w:tcW w:w="1476" w:type="dxa"/>
            <w:tcBorders>
              <w:top w:val="single" w:sz="4" w:space="0" w:color="auto"/>
              <w:left w:val="single" w:sz="4" w:space="0" w:color="auto"/>
              <w:bottom w:val="single" w:sz="4" w:space="0" w:color="auto"/>
              <w:right w:val="single" w:sz="4" w:space="0" w:color="auto"/>
            </w:tcBorders>
            <w:hideMark/>
          </w:tcPr>
          <w:p w14:paraId="3DD7F8F8" w14:textId="7F42DECD" w:rsidR="000E65A2" w:rsidRPr="00B87730" w:rsidRDefault="05F97CEC" w:rsidP="05F97CEC">
            <w:pPr>
              <w:jc w:val="right"/>
              <w:rPr>
                <w:color w:val="000000" w:themeColor="text1"/>
              </w:rPr>
            </w:pPr>
            <w:r w:rsidRPr="05F97CEC">
              <w:rPr>
                <w:color w:val="000000" w:themeColor="text1"/>
              </w:rPr>
              <w:t>520,97</w:t>
            </w:r>
          </w:p>
        </w:tc>
      </w:tr>
      <w:tr w:rsidR="00FD6988" w:rsidRPr="00B87730" w14:paraId="44F8B61F" w14:textId="77777777" w:rsidTr="05F97CEC">
        <w:trPr>
          <w:trHeight w:val="745"/>
          <w:jc w:val="center"/>
        </w:trPr>
        <w:tc>
          <w:tcPr>
            <w:tcW w:w="849" w:type="dxa"/>
            <w:tcBorders>
              <w:top w:val="single" w:sz="4" w:space="0" w:color="auto"/>
              <w:left w:val="single" w:sz="4" w:space="0" w:color="auto"/>
              <w:bottom w:val="single" w:sz="4" w:space="0" w:color="auto"/>
              <w:right w:val="single" w:sz="4" w:space="0" w:color="auto"/>
            </w:tcBorders>
            <w:hideMark/>
          </w:tcPr>
          <w:p w14:paraId="708BBC19" w14:textId="7591FC66" w:rsidR="000E65A2" w:rsidRPr="00B87730" w:rsidRDefault="3DE792CD" w:rsidP="3DE792CD">
            <w:pPr>
              <w:jc w:val="both"/>
              <w:rPr>
                <w:rFonts w:ascii="Book Antiqua" w:hAnsi="Book Antiqua"/>
                <w:color w:val="000000" w:themeColor="text1"/>
              </w:rPr>
            </w:pPr>
            <w:r w:rsidRPr="3DE792CD">
              <w:rPr>
                <w:color w:val="000000" w:themeColor="text1"/>
              </w:rPr>
              <w:t>9.</w:t>
            </w:r>
          </w:p>
        </w:tc>
        <w:tc>
          <w:tcPr>
            <w:tcW w:w="3473" w:type="dxa"/>
            <w:tcBorders>
              <w:top w:val="single" w:sz="4" w:space="0" w:color="auto"/>
              <w:left w:val="single" w:sz="4" w:space="0" w:color="auto"/>
              <w:bottom w:val="single" w:sz="4" w:space="0" w:color="auto"/>
              <w:right w:val="single" w:sz="4" w:space="0" w:color="auto"/>
            </w:tcBorders>
            <w:hideMark/>
          </w:tcPr>
          <w:p w14:paraId="3BBC037E" w14:textId="3F93B11B" w:rsidR="000E65A2" w:rsidRPr="00B87730" w:rsidRDefault="3DE792CD" w:rsidP="3DE792CD">
            <w:pPr>
              <w:jc w:val="both"/>
              <w:rPr>
                <w:rFonts w:ascii="Book Antiqua" w:hAnsi="Book Antiqua"/>
                <w:color w:val="000000" w:themeColor="text1"/>
              </w:rPr>
            </w:pPr>
            <w:r w:rsidRPr="3DE792CD">
              <w:rPr>
                <w:color w:val="000000" w:themeColor="text1"/>
              </w:rPr>
              <w:t>Izdaci za financijsku imovinu i otplati zajmova</w:t>
            </w:r>
          </w:p>
        </w:tc>
        <w:tc>
          <w:tcPr>
            <w:tcW w:w="1777" w:type="dxa"/>
            <w:tcBorders>
              <w:top w:val="single" w:sz="4" w:space="0" w:color="auto"/>
              <w:left w:val="single" w:sz="4" w:space="0" w:color="auto"/>
              <w:bottom w:val="single" w:sz="4" w:space="0" w:color="auto"/>
              <w:right w:val="single" w:sz="4" w:space="0" w:color="auto"/>
            </w:tcBorders>
            <w:hideMark/>
          </w:tcPr>
          <w:p w14:paraId="7FFB050B" w14:textId="25A5B1D7" w:rsidR="3DE792CD" w:rsidRDefault="05F97CEC" w:rsidP="05F97CEC">
            <w:pPr>
              <w:jc w:val="right"/>
              <w:rPr>
                <w:rFonts w:ascii="Book Antiqua" w:hAnsi="Book Antiqua"/>
                <w:color w:val="000000" w:themeColor="text1"/>
              </w:rPr>
            </w:pPr>
            <w:r w:rsidRPr="05F97CEC">
              <w:rPr>
                <w:color w:val="000000" w:themeColor="text1"/>
              </w:rPr>
              <w:t>613.843,00</w:t>
            </w:r>
          </w:p>
        </w:tc>
        <w:tc>
          <w:tcPr>
            <w:tcW w:w="1776" w:type="dxa"/>
            <w:tcBorders>
              <w:top w:val="single" w:sz="4" w:space="0" w:color="auto"/>
              <w:left w:val="single" w:sz="4" w:space="0" w:color="auto"/>
              <w:bottom w:val="single" w:sz="4" w:space="0" w:color="auto"/>
              <w:right w:val="single" w:sz="4" w:space="0" w:color="auto"/>
            </w:tcBorders>
            <w:hideMark/>
          </w:tcPr>
          <w:p w14:paraId="1CAD296F" w14:textId="48F41889" w:rsidR="000E65A2" w:rsidRPr="00B87730" w:rsidRDefault="05F97CEC" w:rsidP="05F97CEC">
            <w:pPr>
              <w:jc w:val="right"/>
              <w:rPr>
                <w:color w:val="000000" w:themeColor="text1"/>
              </w:rPr>
            </w:pPr>
            <w:r w:rsidRPr="05F97CEC">
              <w:rPr>
                <w:color w:val="000000" w:themeColor="text1"/>
              </w:rPr>
              <w:t>1.014.499,75</w:t>
            </w:r>
          </w:p>
        </w:tc>
        <w:tc>
          <w:tcPr>
            <w:tcW w:w="1476" w:type="dxa"/>
            <w:tcBorders>
              <w:top w:val="single" w:sz="4" w:space="0" w:color="auto"/>
              <w:left w:val="single" w:sz="4" w:space="0" w:color="auto"/>
              <w:bottom w:val="single" w:sz="4" w:space="0" w:color="auto"/>
              <w:right w:val="single" w:sz="4" w:space="0" w:color="auto"/>
            </w:tcBorders>
            <w:hideMark/>
          </w:tcPr>
          <w:p w14:paraId="3A1B50D4" w14:textId="02B8B06F" w:rsidR="000E65A2" w:rsidRPr="00B87730" w:rsidRDefault="05F97CEC" w:rsidP="05F97CEC">
            <w:pPr>
              <w:jc w:val="right"/>
              <w:rPr>
                <w:rFonts w:ascii="Book Antiqua" w:hAnsi="Book Antiqua"/>
                <w:color w:val="000000" w:themeColor="text1"/>
              </w:rPr>
            </w:pPr>
            <w:r w:rsidRPr="05F97CEC">
              <w:rPr>
                <w:color w:val="000000" w:themeColor="text1"/>
              </w:rPr>
              <w:t>165,27</w:t>
            </w:r>
          </w:p>
        </w:tc>
      </w:tr>
      <w:tr w:rsidR="00FD6988" w:rsidRPr="00B87730" w14:paraId="74D1DA9D" w14:textId="77777777" w:rsidTr="05F97CEC">
        <w:trPr>
          <w:jc w:val="center"/>
        </w:trPr>
        <w:tc>
          <w:tcPr>
            <w:tcW w:w="849" w:type="dxa"/>
            <w:tcBorders>
              <w:top w:val="single" w:sz="4" w:space="0" w:color="auto"/>
              <w:left w:val="single" w:sz="4" w:space="0" w:color="auto"/>
              <w:bottom w:val="single" w:sz="4" w:space="0" w:color="auto"/>
              <w:right w:val="single" w:sz="4" w:space="0" w:color="auto"/>
            </w:tcBorders>
            <w:hideMark/>
          </w:tcPr>
          <w:p w14:paraId="146FACB0" w14:textId="41BE1F02" w:rsidR="000E65A2" w:rsidRPr="00B87730" w:rsidRDefault="3DE792CD" w:rsidP="3DE792CD">
            <w:pPr>
              <w:jc w:val="both"/>
              <w:rPr>
                <w:rFonts w:ascii="Book Antiqua" w:hAnsi="Book Antiqua"/>
                <w:color w:val="000000" w:themeColor="text1"/>
              </w:rPr>
            </w:pPr>
            <w:r w:rsidRPr="3DE792CD">
              <w:rPr>
                <w:color w:val="000000" w:themeColor="text1"/>
              </w:rPr>
              <w:t>10.</w:t>
            </w:r>
          </w:p>
        </w:tc>
        <w:tc>
          <w:tcPr>
            <w:tcW w:w="3473" w:type="dxa"/>
            <w:tcBorders>
              <w:top w:val="single" w:sz="4" w:space="0" w:color="auto"/>
              <w:left w:val="single" w:sz="4" w:space="0" w:color="auto"/>
              <w:bottom w:val="single" w:sz="4" w:space="0" w:color="auto"/>
              <w:right w:val="single" w:sz="4" w:space="0" w:color="auto"/>
            </w:tcBorders>
            <w:hideMark/>
          </w:tcPr>
          <w:p w14:paraId="1B40A538" w14:textId="7FCD84CD" w:rsidR="000E65A2" w:rsidRPr="00B87730" w:rsidRDefault="3DE792CD" w:rsidP="3DE792CD">
            <w:pPr>
              <w:jc w:val="both"/>
              <w:rPr>
                <w:rFonts w:ascii="Book Antiqua" w:hAnsi="Book Antiqua"/>
                <w:color w:val="000000" w:themeColor="text1"/>
              </w:rPr>
            </w:pPr>
            <w:r w:rsidRPr="3DE792CD">
              <w:rPr>
                <w:color w:val="000000" w:themeColor="text1"/>
              </w:rPr>
              <w:t>Neto zaduživanje/financiranje 8-9</w:t>
            </w:r>
          </w:p>
        </w:tc>
        <w:tc>
          <w:tcPr>
            <w:tcW w:w="1777" w:type="dxa"/>
            <w:tcBorders>
              <w:top w:val="single" w:sz="4" w:space="0" w:color="auto"/>
              <w:left w:val="single" w:sz="4" w:space="0" w:color="auto"/>
              <w:bottom w:val="single" w:sz="4" w:space="0" w:color="auto"/>
              <w:right w:val="single" w:sz="4" w:space="0" w:color="auto"/>
            </w:tcBorders>
            <w:hideMark/>
          </w:tcPr>
          <w:p w14:paraId="0E550E54" w14:textId="637659F2" w:rsidR="3DE792CD" w:rsidRDefault="05F97CEC" w:rsidP="05F97CEC">
            <w:pPr>
              <w:jc w:val="right"/>
              <w:rPr>
                <w:rFonts w:ascii="Book Antiqua" w:hAnsi="Book Antiqua"/>
                <w:color w:val="000000" w:themeColor="text1"/>
              </w:rPr>
            </w:pPr>
            <w:r w:rsidRPr="05F97CEC">
              <w:rPr>
                <w:color w:val="000000" w:themeColor="text1"/>
              </w:rPr>
              <w:t>294.535,54</w:t>
            </w:r>
          </w:p>
        </w:tc>
        <w:tc>
          <w:tcPr>
            <w:tcW w:w="1776" w:type="dxa"/>
            <w:tcBorders>
              <w:top w:val="single" w:sz="4" w:space="0" w:color="auto"/>
              <w:left w:val="single" w:sz="4" w:space="0" w:color="auto"/>
              <w:bottom w:val="single" w:sz="4" w:space="0" w:color="auto"/>
              <w:right w:val="single" w:sz="4" w:space="0" w:color="auto"/>
            </w:tcBorders>
            <w:hideMark/>
          </w:tcPr>
          <w:p w14:paraId="5186C748" w14:textId="1F554F01" w:rsidR="000E65A2" w:rsidRPr="00B87730" w:rsidRDefault="05F97CEC" w:rsidP="05F97CEC">
            <w:pPr>
              <w:jc w:val="right"/>
              <w:rPr>
                <w:color w:val="000000" w:themeColor="text1"/>
              </w:rPr>
            </w:pPr>
            <w:r w:rsidRPr="05F97CEC">
              <w:rPr>
                <w:color w:val="000000" w:themeColor="text1"/>
              </w:rPr>
              <w:t>3.717.899,4</w:t>
            </w:r>
          </w:p>
        </w:tc>
        <w:tc>
          <w:tcPr>
            <w:tcW w:w="1476" w:type="dxa"/>
            <w:tcBorders>
              <w:top w:val="single" w:sz="4" w:space="0" w:color="auto"/>
              <w:left w:val="single" w:sz="4" w:space="0" w:color="auto"/>
              <w:bottom w:val="single" w:sz="4" w:space="0" w:color="auto"/>
              <w:right w:val="single" w:sz="4" w:space="0" w:color="auto"/>
            </w:tcBorders>
            <w:hideMark/>
          </w:tcPr>
          <w:p w14:paraId="3A9803AD" w14:textId="4E4A5A5A" w:rsidR="000E65A2" w:rsidRPr="00B87730" w:rsidRDefault="05F97CEC" w:rsidP="05F97CEC">
            <w:pPr>
              <w:jc w:val="right"/>
              <w:rPr>
                <w:color w:val="000000" w:themeColor="text1"/>
              </w:rPr>
            </w:pPr>
            <w:r w:rsidRPr="05F97CEC">
              <w:rPr>
                <w:color w:val="000000" w:themeColor="text1"/>
              </w:rPr>
              <w:t>1262,29</w:t>
            </w:r>
          </w:p>
        </w:tc>
      </w:tr>
      <w:tr w:rsidR="00FD6988" w:rsidRPr="00B87730" w14:paraId="1303B1D5" w14:textId="77777777" w:rsidTr="05F97CEC">
        <w:trPr>
          <w:jc w:val="center"/>
        </w:trPr>
        <w:tc>
          <w:tcPr>
            <w:tcW w:w="849" w:type="dxa"/>
            <w:tcBorders>
              <w:top w:val="single" w:sz="4" w:space="0" w:color="auto"/>
              <w:left w:val="single" w:sz="4" w:space="0" w:color="auto"/>
              <w:bottom w:val="single" w:sz="4" w:space="0" w:color="auto"/>
              <w:right w:val="single" w:sz="4" w:space="0" w:color="auto"/>
            </w:tcBorders>
          </w:tcPr>
          <w:p w14:paraId="1919FD87" w14:textId="45172E52" w:rsidR="006A5DB7" w:rsidRPr="00B87730" w:rsidRDefault="00B57786" w:rsidP="00B57786">
            <w:pPr>
              <w:jc w:val="both"/>
              <w:rPr>
                <w:color w:val="000000" w:themeColor="text1"/>
              </w:rPr>
            </w:pPr>
            <w:r w:rsidRPr="00B57786">
              <w:rPr>
                <w:color w:val="000000" w:themeColor="text1"/>
              </w:rPr>
              <w:t>11.</w:t>
            </w:r>
          </w:p>
        </w:tc>
        <w:tc>
          <w:tcPr>
            <w:tcW w:w="3473" w:type="dxa"/>
            <w:tcBorders>
              <w:top w:val="single" w:sz="4" w:space="0" w:color="auto"/>
              <w:left w:val="single" w:sz="4" w:space="0" w:color="auto"/>
              <w:bottom w:val="single" w:sz="4" w:space="0" w:color="auto"/>
              <w:right w:val="single" w:sz="4" w:space="0" w:color="auto"/>
            </w:tcBorders>
          </w:tcPr>
          <w:p w14:paraId="151FE815" w14:textId="17994614" w:rsidR="006A5DB7" w:rsidRPr="00B87730" w:rsidRDefault="00B57786" w:rsidP="00B57786">
            <w:pPr>
              <w:jc w:val="both"/>
              <w:rPr>
                <w:color w:val="000000" w:themeColor="text1"/>
              </w:rPr>
            </w:pPr>
            <w:r w:rsidRPr="00B57786">
              <w:rPr>
                <w:color w:val="000000" w:themeColor="text1"/>
              </w:rPr>
              <w:t>Rezultat godine</w:t>
            </w:r>
          </w:p>
        </w:tc>
        <w:tc>
          <w:tcPr>
            <w:tcW w:w="1777" w:type="dxa"/>
            <w:tcBorders>
              <w:top w:val="single" w:sz="4" w:space="0" w:color="auto"/>
              <w:left w:val="single" w:sz="4" w:space="0" w:color="auto"/>
              <w:bottom w:val="single" w:sz="4" w:space="0" w:color="auto"/>
              <w:right w:val="single" w:sz="4" w:space="0" w:color="auto"/>
            </w:tcBorders>
          </w:tcPr>
          <w:p w14:paraId="5CBFDF5B" w14:textId="0173F4E8" w:rsidR="3DE792CD" w:rsidRDefault="05F97CEC" w:rsidP="05F97CEC">
            <w:pPr>
              <w:jc w:val="right"/>
              <w:rPr>
                <w:color w:val="000000" w:themeColor="text1"/>
              </w:rPr>
            </w:pPr>
            <w:r w:rsidRPr="05F97CEC">
              <w:rPr>
                <w:color w:val="000000" w:themeColor="text1"/>
              </w:rPr>
              <w:t>520.016,78</w:t>
            </w:r>
          </w:p>
        </w:tc>
        <w:tc>
          <w:tcPr>
            <w:tcW w:w="1776" w:type="dxa"/>
            <w:tcBorders>
              <w:top w:val="single" w:sz="4" w:space="0" w:color="auto"/>
              <w:left w:val="single" w:sz="4" w:space="0" w:color="auto"/>
              <w:bottom w:val="single" w:sz="4" w:space="0" w:color="auto"/>
              <w:right w:val="single" w:sz="4" w:space="0" w:color="auto"/>
            </w:tcBorders>
          </w:tcPr>
          <w:p w14:paraId="05F65F24" w14:textId="2A208F72" w:rsidR="006A5DB7" w:rsidRPr="00B87730" w:rsidRDefault="05F97CEC" w:rsidP="05F97CEC">
            <w:pPr>
              <w:jc w:val="right"/>
              <w:rPr>
                <w:color w:val="000000" w:themeColor="text1"/>
              </w:rPr>
            </w:pPr>
            <w:r w:rsidRPr="05F97CEC">
              <w:rPr>
                <w:color w:val="000000" w:themeColor="text1"/>
              </w:rPr>
              <w:t>-2.178.399,57</w:t>
            </w:r>
          </w:p>
        </w:tc>
        <w:tc>
          <w:tcPr>
            <w:tcW w:w="1476" w:type="dxa"/>
            <w:tcBorders>
              <w:top w:val="single" w:sz="4" w:space="0" w:color="auto"/>
              <w:left w:val="single" w:sz="4" w:space="0" w:color="auto"/>
              <w:bottom w:val="single" w:sz="4" w:space="0" w:color="auto"/>
              <w:right w:val="single" w:sz="4" w:space="0" w:color="auto"/>
            </w:tcBorders>
          </w:tcPr>
          <w:p w14:paraId="57AC9602" w14:textId="5B1D6ACD" w:rsidR="006A5DB7" w:rsidRPr="00B87730" w:rsidRDefault="05F97CEC" w:rsidP="05F97CEC">
            <w:pPr>
              <w:jc w:val="right"/>
              <w:rPr>
                <w:color w:val="000000" w:themeColor="text1"/>
              </w:rPr>
            </w:pPr>
            <w:r w:rsidRPr="05F97CEC">
              <w:rPr>
                <w:color w:val="000000" w:themeColor="text1"/>
              </w:rPr>
              <w:t>-418,91</w:t>
            </w:r>
          </w:p>
        </w:tc>
      </w:tr>
    </w:tbl>
    <w:p w14:paraId="09444982" w14:textId="16E3D0F8" w:rsidR="00047572" w:rsidRPr="00B87730" w:rsidRDefault="24EA5BB6" w:rsidP="24EA5BB6">
      <w:pPr>
        <w:jc w:val="both"/>
        <w:rPr>
          <w:rFonts w:ascii="Book Antiqua" w:hAnsi="Book Antiqua"/>
          <w:color w:val="000000" w:themeColor="text1"/>
        </w:rPr>
      </w:pPr>
      <w:r w:rsidRPr="24EA5BB6">
        <w:rPr>
          <w:rFonts w:ascii="Book Antiqua" w:hAnsi="Book Antiqua"/>
          <w:color w:val="000000" w:themeColor="text1"/>
        </w:rPr>
        <w:t>Prihodi poslovanja (6) u 2024. godini ostvareni su u iznosu 17.772.242,08 €. U odnosu na Izvršenje prihoda prethodne godine veći su  za 6,61 % radi većih poreznih prihoda, prihoda od imovine.</w:t>
      </w:r>
    </w:p>
    <w:p w14:paraId="04521799" w14:textId="646D6DEC" w:rsidR="00047572" w:rsidRPr="00B87730" w:rsidRDefault="24EA5BB6" w:rsidP="3DE792CD">
      <w:pPr>
        <w:jc w:val="both"/>
        <w:rPr>
          <w:rFonts w:ascii="Book Antiqua" w:hAnsi="Book Antiqua"/>
          <w:color w:val="000000" w:themeColor="text1"/>
        </w:rPr>
      </w:pPr>
      <w:r w:rsidRPr="24EA5BB6">
        <w:rPr>
          <w:rFonts w:ascii="Book Antiqua" w:hAnsi="Book Antiqua"/>
          <w:color w:val="000000" w:themeColor="text1"/>
        </w:rPr>
        <w:t>Prihodi od poreza (61) iznose 12.325.764,33 € . Veći su od prihoda ostvarenih u istom razdoblju prošle godine za 20,52% .</w:t>
      </w:r>
    </w:p>
    <w:p w14:paraId="5C600725" w14:textId="0864F66A"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Ukupno ostvareni prihodi od poreza i prireza na dohodak  (611) ostvareni su u iznosu  11.292.219,49 € što je za 21,18 % više u odnosu na 2023. godinu. U ovim prihodima  najveći porast bilježi porez i prirez na dohodak od nesamostalnog rada i porez i prirez na dohodak od kapitala.</w:t>
      </w:r>
    </w:p>
    <w:p w14:paraId="6AFF09FB" w14:textId="569A3321"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Porezi na imovinu (613)  u 2024. godini ostvareni su u iznosu 1.033.450,74 što je za  14,09 % više nego u istom razdoblju prethodne godine. Povremeni porez na imovinu (porez na promet nekretnina) ostvaren je u iznosu 1.018.391,95 € i veći je 14,19 % u odnosu na prošlu godinu, a stalni porez na nepokretnu imovinu (porez na korištenje javnih površina - terasa) ostvaren je u iznosu 15.058,79 i veći  je 7,79%.</w:t>
      </w:r>
    </w:p>
    <w:p w14:paraId="552EBF78" w14:textId="6DEF185C" w:rsidR="00047572" w:rsidRPr="00B87730" w:rsidRDefault="3DE792CD" w:rsidP="00047572">
      <w:pPr>
        <w:jc w:val="both"/>
        <w:rPr>
          <w:rFonts w:ascii="Book Antiqua" w:hAnsi="Book Antiqua"/>
          <w:color w:val="EE0000"/>
        </w:rPr>
      </w:pPr>
      <w:r w:rsidRPr="3DE792CD">
        <w:rPr>
          <w:rFonts w:ascii="Book Antiqua" w:hAnsi="Book Antiqua"/>
          <w:color w:val="000000" w:themeColor="text1"/>
        </w:rPr>
        <w:t>Porezi na robu i usluge (614) kojeg čine porez na potrošnju alkoholnih i bezalkoholnih pića te porez na tvrtku odnosno naziv, ostvareni su u iznosu 94,10 €.  Porez na potrošnju alkoholnih i bezalkoholnih pića ostvaren je u odnosi se na dug iz prethodnih godina, s obzirom da je ovaj porez ukinut.</w:t>
      </w:r>
    </w:p>
    <w:p w14:paraId="7D743DF9" w14:textId="0C557B82" w:rsidR="00047572" w:rsidRPr="00B87730" w:rsidRDefault="24EA5BB6" w:rsidP="3DE792CD">
      <w:pPr>
        <w:jc w:val="both"/>
        <w:rPr>
          <w:rFonts w:ascii="Book Antiqua" w:hAnsi="Book Antiqua"/>
          <w:color w:val="000000" w:themeColor="text1"/>
        </w:rPr>
      </w:pPr>
      <w:r w:rsidRPr="24EA5BB6">
        <w:rPr>
          <w:rFonts w:ascii="Book Antiqua" w:hAnsi="Book Antiqua"/>
          <w:color w:val="000000" w:themeColor="text1"/>
        </w:rPr>
        <w:lastRenderedPageBreak/>
        <w:t>Pomoći iz inozemstva i od subjekata unutar općeg proračuna (63)  ostvarene su  u ukupnom iznosu od 2.725.401,75 €, a u odnosu na prošlu godinu manji su za 50,61 %.  Pomoći su sredstva dobivena iz inozemstva te od drugih subjekata unutar općeg proračuna, temelje se na zaključenim ugovorima o sufinanciranju pojedinih projekata i programa prijašnjih godina, ostvarene su za isplate po ZNS-ovima za projekte  prema odobrenim sredstvima temeljem natječaja NPOO za  izgradnju DV Velika Ostrna, sredstva temeljem  provedba mjera prilagodbe klimatskim promjenama iz nacionalnih  i lokalnih planinskih i strateških dokumenata za uređenje Birtovog klanca.</w:t>
      </w:r>
    </w:p>
    <w:p w14:paraId="6F7A826C" w14:textId="01615E0F" w:rsidR="00047572" w:rsidRPr="00B87730" w:rsidRDefault="24EA5BB6" w:rsidP="3DE792CD">
      <w:pPr>
        <w:jc w:val="both"/>
        <w:rPr>
          <w:rFonts w:ascii="Book Antiqua" w:hAnsi="Book Antiqua"/>
          <w:color w:val="000000" w:themeColor="text1"/>
        </w:rPr>
      </w:pPr>
      <w:r w:rsidRPr="24EA5BB6">
        <w:rPr>
          <w:rFonts w:ascii="Book Antiqua" w:hAnsi="Book Antiqua"/>
          <w:color w:val="000000" w:themeColor="text1"/>
        </w:rPr>
        <w:t xml:space="preserve">Pomoći proračunu  iz drugih proračuna (633) predstavljaju prihode iz državnog i županijskog  proračuna ostvarene u ukupnom iznosu 711.116,14 € i u odnosu na Izvršenje prethodne  godine veći su za 11,93 %. </w:t>
      </w:r>
    </w:p>
    <w:p w14:paraId="49EA6AEF" w14:textId="75D6850D"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-Tekuće pomoći iznose 551.798,24 € iznos se odnosi  na fiskalnu održivost predškolske djelatnosti i pomoći Zagrebačke županije.</w:t>
      </w:r>
    </w:p>
    <w:p w14:paraId="21D7BBCF" w14:textId="15A18A8E" w:rsidR="3DE792CD" w:rsidRDefault="3DE792CD" w:rsidP="3DE792CD">
      <w:pPr>
        <w:jc w:val="both"/>
        <w:rPr>
          <w:rFonts w:ascii="Book Antiqua" w:hAnsi="Book Antiqua"/>
          <w:color w:val="000000" w:themeColor="text1"/>
        </w:rPr>
      </w:pPr>
      <w:r w:rsidRPr="3DE792CD">
        <w:rPr>
          <w:rFonts w:ascii="Book Antiqua" w:hAnsi="Book Antiqua"/>
          <w:color w:val="000000" w:themeColor="text1"/>
        </w:rPr>
        <w:t>-Kapitalne pomoći iz proračuna ostvarene su u iznosu 159.317,90 €  odnose se na dobivena sredstva Ministarstva turizma i sporta za uređenje Gradske sportske dvorane, županijske potpore za uređenje doma Andrilovec, izgradnju kanalzacije u ulici Živica, te za razvoj poduzetničke zone Črnovčak.</w:t>
      </w:r>
    </w:p>
    <w:p w14:paraId="41AD78BC" w14:textId="1FD2DB27"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Pomoći od izvanproračunskih korisnika (634) ostvarene su u iznosu 317.489,61  € , a odnose se na sredstva ostvarena iz Fonda za zaštitu okoliša i energetsku učinkovitost za projekte prilagodbe klimatskim promjenama iz nacionalnih  i lokalnih planinskih i strateških dokumenata za uređenje Birtovog klanca.   Pomoći izravnanja za decentralizirane funkcije (635) nisu ostvarene.</w:t>
      </w:r>
    </w:p>
    <w:p w14:paraId="27EA902D" w14:textId="4E4C4C05" w:rsidR="3DE792CD" w:rsidRDefault="3DE792CD" w:rsidP="3DE792CD">
      <w:pPr>
        <w:jc w:val="both"/>
        <w:rPr>
          <w:rFonts w:ascii="Book Antiqua" w:hAnsi="Book Antiqua"/>
          <w:color w:val="000000" w:themeColor="text1"/>
        </w:rPr>
      </w:pPr>
      <w:r w:rsidRPr="3DE792CD">
        <w:rPr>
          <w:rFonts w:ascii="Book Antiqua" w:hAnsi="Book Antiqua"/>
          <w:color w:val="000000" w:themeColor="text1"/>
        </w:rPr>
        <w:t>Pomoći temeljem prijenosa EU sredstava (638) ostvarene su u iznosu 726.259,20 € što je 81,45 % manje u odnosu na  2023. godinu. Sredstva su dobivena za izgradnju Dječjeg vrtića Velika Ostrna.</w:t>
      </w:r>
    </w:p>
    <w:p w14:paraId="398BE331" w14:textId="5678D5D8"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Prihodi od imovine (64) iznose  177.943,62 € i veći  su za  4,51 % nego 2023. godine. Sastoje se od  prihoda od koncesija, eksploatacija polja, naknada za zakup poljoprivrednog zemljišta, zakupnina, prava služnosti, naknada za zadržavanje nezakonito izgrađenih zgrada.</w:t>
      </w:r>
    </w:p>
    <w:p w14:paraId="46979A2E" w14:textId="122173E7"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 xml:space="preserve">Prihodi od financijske imovine (641)  (dividende, kamate za dane zajmove, oročena sredstva i depoziti po viđenju, zatezne kamate, tečajne razlike) u izvještajnoj godini iznose 0,28 €, a odnosi se na prihod od depozita po viđenju. </w:t>
      </w:r>
    </w:p>
    <w:p w14:paraId="4102A636" w14:textId="5EADA105"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 xml:space="preserve">Prihodi od nefinancijske imovine (642) iznose 177.943,34 € i veći su za 4,51 % u odnosu na 2023. godinu. </w:t>
      </w:r>
    </w:p>
    <w:p w14:paraId="1DAF34BE" w14:textId="70FEC973"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Naknada za koncesije (6421) ostvarena je u iznosu 9.476,41 € i manja je 4,25 % u odnosu na 2023. godinu jer je nekim koncesionarima 2024. godini istekao ugovor.</w:t>
      </w:r>
    </w:p>
    <w:p w14:paraId="65872FAB" w14:textId="5ED60E7D"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Prihodi od zakupa i iznajmljivanja (6422) iznose 41.400,15 € i manji su za 1,72% u odnosu na 2023. godinu.</w:t>
      </w:r>
    </w:p>
    <w:p w14:paraId="0E3C9A60" w14:textId="77777777"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Najveća stavka na ovim prihodima bilježi se kod prihoda od zakupa poljoprivrednog zemljišta.</w:t>
      </w:r>
    </w:p>
    <w:p w14:paraId="45FB13E4" w14:textId="1C6FBFE8"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Prihodi od upravnih administrativnih pristojbi i pristojbi po posebnim propisima i naknadama (65) u izvještajnoj godini ostvareni su u iznosu od 2.380.409,44 € što je 32,84 % manje u odnosu na 2023. godinu.</w:t>
      </w:r>
    </w:p>
    <w:p w14:paraId="4C36E273" w14:textId="77777777"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U strukturi ovih prihoda sadržani su prihodi od upravnih pristojbi, prihodi po posebnim propisima, komunalni doprinosi i naknade.</w:t>
      </w:r>
    </w:p>
    <w:p w14:paraId="709A40B3" w14:textId="5FA7A0DB"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lastRenderedPageBreak/>
        <w:t xml:space="preserve">Upravne i administrativne pristojbe (651) ostvarene su u iznosu 3.251,46 €, odnosno 19,9% više  nego prošle godine. </w:t>
      </w:r>
    </w:p>
    <w:p w14:paraId="68B0F495" w14:textId="14014D4B"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Prihodi po posebnim propisima (652) ostvareni su u iznosu 623.881,25 € odnosno 11,07 % više nego 2023. godine najvećim dijelom zbog povećanog iznosa vodnog i šumskog doprinosa Hrvatskih voda, refundacija šteta od osiguravajućeg društva, prihodi od ovrha komunalnog doprinosa i naknade.</w:t>
      </w:r>
    </w:p>
    <w:p w14:paraId="67A3E526" w14:textId="54246B9D"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Komunalni doprinosi i naknade (653) ostvareni su u iznosu od 1.748.389,02 €.</w:t>
      </w:r>
    </w:p>
    <w:p w14:paraId="159AC7A9" w14:textId="5AE84228"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Komunalni doprinos (6531) ostvaren je u iznosu od 862.189,13  € što je 46,41 % manje  od ostvarenja u 2023. godini.</w:t>
      </w:r>
    </w:p>
    <w:p w14:paraId="6DEA649A" w14:textId="3678FFEB"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 xml:space="preserve">Komunalna naknada (6532) ostvarena je u visini od 886.198,17 € što je 2,26 % manje  u odnosu na Izvršenje godinu dana ranije. </w:t>
      </w:r>
    </w:p>
    <w:p w14:paraId="5422495A" w14:textId="72522ECC"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Prihodi od prodaje proizvoda i roba te pruženih usluga i prihodi od donacija te povrati po protestnim jamstvima (66) iznose 5.022,31 € od čega:</w:t>
      </w:r>
    </w:p>
    <w:p w14:paraId="4264E0A1" w14:textId="645FB2B5"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Donacije od pravnih i fizičkih osoba izvan opće države (663)  ostvarene su u iznosu 4.511,23 €, a odnose se na tekuće donacije fizičkih osoba i trgovačkih društava.</w:t>
      </w:r>
    </w:p>
    <w:p w14:paraId="330A5FA6" w14:textId="262B15CF" w:rsidR="00047572" w:rsidRPr="00B87730" w:rsidRDefault="00B57786" w:rsidP="3DE792CD">
      <w:pPr>
        <w:jc w:val="both"/>
        <w:rPr>
          <w:rFonts w:ascii="Book Antiqua" w:hAnsi="Book Antiqua"/>
          <w:color w:val="000000" w:themeColor="text1"/>
        </w:rPr>
      </w:pPr>
      <w:r w:rsidRPr="00B57786">
        <w:rPr>
          <w:rFonts w:ascii="Book Antiqua" w:hAnsi="Book Antiqua"/>
          <w:color w:val="000000" w:themeColor="text1"/>
        </w:rPr>
        <w:t>Kazne, upravne mjere i ostali prihodi (68) iznose 157.700,63  € od čega su kazne i upravne mjere (681) ostvarene u iznosu 157.700,63  €.  Prihod je ostvaren radi nalplate bankarske garancije izvođaču radova na Dječjem vrtiću Velika Ostrna.</w:t>
      </w:r>
    </w:p>
    <w:p w14:paraId="30043102" w14:textId="5AD553BF"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Od ovih ostvarenih prihoda na vlastite prihode korisnika odnosi se : Dječji vrtić Dugo Selo 461.601,91 €, Glazbena škola 910.880,38 €, Gradska knjižnica 36.180,27 € i Pučko otvoreno učilište 106.006,02 €.</w:t>
      </w:r>
    </w:p>
    <w:p w14:paraId="2BD8DB11" w14:textId="1291AE69" w:rsidR="00047572" w:rsidRPr="00B87730" w:rsidRDefault="00B57786" w:rsidP="00B57786">
      <w:pPr>
        <w:jc w:val="both"/>
        <w:rPr>
          <w:rFonts w:ascii="Book Antiqua" w:hAnsi="Book Antiqua"/>
          <w:color w:val="000000" w:themeColor="text1"/>
        </w:rPr>
      </w:pPr>
      <w:r w:rsidRPr="00B57786">
        <w:rPr>
          <w:rFonts w:ascii="Book Antiqua" w:hAnsi="Book Antiqua"/>
          <w:color w:val="000000" w:themeColor="text1"/>
        </w:rPr>
        <w:t>Na pomoći korisnicima iz drugih proračuna odnosi se 2.725.401,75  € i to: Dječji vrtić Dugo Selo 17.632,20 €, Glazbena škola Dugo Selo 861.513,30 €, Gradska knjižnica Dugo Selo 29.290,00 € i Pučko otvoreno učilište Dugo Selo 62.101,3 €, Grad Dugo Selo 1.754.864,95 €.</w:t>
      </w:r>
    </w:p>
    <w:p w14:paraId="203B5862" w14:textId="4462C95B" w:rsidR="00047572" w:rsidRPr="00B87730" w:rsidRDefault="00B57786" w:rsidP="00B57786">
      <w:pPr>
        <w:jc w:val="both"/>
        <w:rPr>
          <w:rFonts w:ascii="Book Antiqua" w:hAnsi="Book Antiqua"/>
          <w:color w:val="EE0000"/>
        </w:rPr>
      </w:pPr>
      <w:r w:rsidRPr="00B57786">
        <w:rPr>
          <w:rFonts w:ascii="Book Antiqua" w:hAnsi="Book Antiqua"/>
          <w:color w:val="000000" w:themeColor="text1"/>
        </w:rPr>
        <w:t xml:space="preserve">Prihodi Dječjeg vrtića Dugo Selo od participacija roditelja za 2024. godinu  iznose 441.401,91, € </w:t>
      </w:r>
      <w:r w:rsidRPr="00B57786">
        <w:rPr>
          <w:rFonts w:ascii="Book Antiqua" w:hAnsi="Book Antiqua"/>
          <w:color w:val="EE0000"/>
        </w:rPr>
        <w:t>.</w:t>
      </w:r>
    </w:p>
    <w:p w14:paraId="213B947A" w14:textId="764C6C14" w:rsidR="00047572" w:rsidRPr="00B87730" w:rsidRDefault="00B57786" w:rsidP="00B57786">
      <w:pPr>
        <w:jc w:val="both"/>
        <w:rPr>
          <w:rFonts w:ascii="Book Antiqua" w:hAnsi="Book Antiqua"/>
          <w:color w:val="000000" w:themeColor="text1"/>
        </w:rPr>
      </w:pPr>
      <w:r w:rsidRPr="00B57786">
        <w:rPr>
          <w:rFonts w:ascii="Book Antiqua" w:hAnsi="Book Antiqua"/>
          <w:color w:val="000000" w:themeColor="text1"/>
        </w:rPr>
        <w:t>Glazbena škola Dugo Selo ostvarila je prihode od participacija za 2024. godinu u iznosu od 49.366,80 €.</w:t>
      </w:r>
    </w:p>
    <w:p w14:paraId="05BBD322" w14:textId="785808B4" w:rsidR="00047572" w:rsidRPr="00B87730" w:rsidRDefault="00B57786" w:rsidP="00B57786">
      <w:pPr>
        <w:jc w:val="both"/>
        <w:rPr>
          <w:rFonts w:ascii="Book Antiqua" w:hAnsi="Book Antiqua"/>
          <w:color w:val="000000" w:themeColor="text1"/>
        </w:rPr>
      </w:pPr>
      <w:r w:rsidRPr="00B57786">
        <w:rPr>
          <w:rFonts w:ascii="Book Antiqua" w:hAnsi="Book Antiqua"/>
          <w:color w:val="000000" w:themeColor="text1"/>
        </w:rPr>
        <w:t xml:space="preserve">Prihodi Gradske knjižnice Dugo Selo ostvareni su 6.890,27 €, a odnose se na uplaćene članarine.  </w:t>
      </w:r>
    </w:p>
    <w:p w14:paraId="119F656B" w14:textId="59965A68" w:rsidR="00047572" w:rsidRPr="00B87730" w:rsidRDefault="00B57786" w:rsidP="00B57786">
      <w:pPr>
        <w:jc w:val="both"/>
        <w:rPr>
          <w:rFonts w:ascii="Book Antiqua" w:hAnsi="Book Antiqua"/>
          <w:color w:val="000000" w:themeColor="text1"/>
        </w:rPr>
      </w:pPr>
      <w:r w:rsidRPr="00B57786">
        <w:rPr>
          <w:rFonts w:ascii="Book Antiqua" w:hAnsi="Book Antiqua"/>
          <w:color w:val="000000" w:themeColor="text1"/>
        </w:rPr>
        <w:t>Pučko otvoreno učilište ostvarilo je prihoda od vlastite djelatnosti u iznosu od 42.264,26 €.</w:t>
      </w:r>
    </w:p>
    <w:p w14:paraId="2B0277D7" w14:textId="1BFC1BC6" w:rsidR="00047572" w:rsidRPr="00B87730" w:rsidRDefault="00047572" w:rsidP="00047572">
      <w:pPr>
        <w:jc w:val="both"/>
        <w:rPr>
          <w:rFonts w:ascii="Book Antiqua" w:hAnsi="Book Antiqua"/>
          <w:color w:val="EE0000"/>
        </w:rPr>
      </w:pPr>
    </w:p>
    <w:p w14:paraId="6B362B99" w14:textId="4EB71CA4" w:rsidR="3DE792CD" w:rsidRDefault="3DE792CD" w:rsidP="3DE792CD">
      <w:pPr>
        <w:jc w:val="both"/>
        <w:rPr>
          <w:rFonts w:ascii="Book Antiqua" w:hAnsi="Book Antiqua"/>
          <w:color w:val="EE0000"/>
        </w:rPr>
      </w:pPr>
    </w:p>
    <w:p w14:paraId="1AB63B2A" w14:textId="12CCC631" w:rsidR="3DE792CD" w:rsidRDefault="3DE792CD" w:rsidP="3DE792CD">
      <w:pPr>
        <w:jc w:val="both"/>
        <w:rPr>
          <w:rFonts w:ascii="Book Antiqua" w:hAnsi="Book Antiqua"/>
          <w:color w:val="EE0000"/>
        </w:rPr>
      </w:pPr>
    </w:p>
    <w:p w14:paraId="5A61B1D7" w14:textId="7780491B" w:rsidR="00B57786" w:rsidRDefault="00B57786" w:rsidP="00B57786">
      <w:pPr>
        <w:jc w:val="both"/>
        <w:rPr>
          <w:rFonts w:ascii="Book Antiqua" w:hAnsi="Book Antiqua"/>
          <w:color w:val="EE0000"/>
        </w:rPr>
      </w:pPr>
    </w:p>
    <w:p w14:paraId="4CDD5298" w14:textId="31124F19" w:rsidR="00B57786" w:rsidRDefault="00B57786" w:rsidP="00B57786">
      <w:pPr>
        <w:jc w:val="both"/>
        <w:rPr>
          <w:rFonts w:ascii="Book Antiqua" w:hAnsi="Book Antiqua"/>
          <w:color w:val="EE0000"/>
        </w:rPr>
      </w:pPr>
    </w:p>
    <w:p w14:paraId="7A3BC848" w14:textId="78CA71A9" w:rsidR="00B57786" w:rsidRDefault="00B57786" w:rsidP="00B57786">
      <w:pPr>
        <w:jc w:val="both"/>
        <w:rPr>
          <w:rFonts w:ascii="Book Antiqua" w:hAnsi="Book Antiqua"/>
        </w:rPr>
      </w:pPr>
    </w:p>
    <w:p w14:paraId="18BC2EE7" w14:textId="6EC81C30" w:rsidR="00047572" w:rsidRPr="00B87730" w:rsidRDefault="00B57786" w:rsidP="00B57786">
      <w:pPr>
        <w:jc w:val="both"/>
        <w:rPr>
          <w:rFonts w:ascii="Book Antiqua" w:hAnsi="Book Antiqua"/>
        </w:rPr>
      </w:pPr>
      <w:r w:rsidRPr="00B57786">
        <w:rPr>
          <w:rFonts w:ascii="Book Antiqua" w:hAnsi="Book Antiqua"/>
        </w:rPr>
        <w:lastRenderedPageBreak/>
        <w:t xml:space="preserve">PRIHODI OD PRODAJE NEFINANCIJSKE IMOVINE </w:t>
      </w:r>
    </w:p>
    <w:p w14:paraId="06600573" w14:textId="035D77F4" w:rsidR="00047572" w:rsidRPr="00B87730" w:rsidRDefault="3DE792CD" w:rsidP="3DE792CD">
      <w:pPr>
        <w:jc w:val="both"/>
        <w:rPr>
          <w:rFonts w:ascii="Book Antiqua" w:hAnsi="Book Antiqua"/>
        </w:rPr>
      </w:pPr>
      <w:r w:rsidRPr="3DE792CD">
        <w:rPr>
          <w:rFonts w:ascii="Book Antiqua" w:hAnsi="Book Antiqua"/>
        </w:rPr>
        <w:t xml:space="preserve">Prihodi od prodaje nefinancijske imovine (7) iznose  165.890,10 €. </w:t>
      </w:r>
    </w:p>
    <w:p w14:paraId="2CBDC2BA" w14:textId="62AA2299" w:rsidR="00047572" w:rsidRPr="00B87730" w:rsidRDefault="3DE792CD" w:rsidP="3DE792CD">
      <w:pPr>
        <w:jc w:val="both"/>
        <w:rPr>
          <w:rFonts w:ascii="Book Antiqua" w:hAnsi="Book Antiqua"/>
        </w:rPr>
      </w:pPr>
      <w:r w:rsidRPr="3DE792CD">
        <w:rPr>
          <w:rFonts w:ascii="Book Antiqua" w:hAnsi="Book Antiqua"/>
        </w:rPr>
        <w:t>Prihodi od prodaje materijalne imovine-prirodnih bogatstava (711) iznose 28.837,00 €.</w:t>
      </w:r>
    </w:p>
    <w:p w14:paraId="06E42B05" w14:textId="64467F23" w:rsidR="00047572" w:rsidRPr="00B87730" w:rsidRDefault="24EA5BB6" w:rsidP="00B57786">
      <w:pPr>
        <w:jc w:val="both"/>
        <w:rPr>
          <w:rFonts w:ascii="Book Antiqua" w:hAnsi="Book Antiqua"/>
          <w:color w:val="000000" w:themeColor="text1"/>
        </w:rPr>
      </w:pPr>
      <w:r w:rsidRPr="24EA5BB6">
        <w:rPr>
          <w:rFonts w:ascii="Book Antiqua" w:hAnsi="Book Antiqua"/>
          <w:color w:val="000000" w:themeColor="text1"/>
        </w:rPr>
        <w:t>Prihod se odnosi na prodaju zemljišta u PZ Črnovčak i dr. građevinskih čestica.</w:t>
      </w:r>
    </w:p>
    <w:p w14:paraId="7A53234C" w14:textId="456031DF" w:rsidR="00047572" w:rsidRPr="00B87730" w:rsidRDefault="3DE792CD" w:rsidP="00047572">
      <w:pPr>
        <w:jc w:val="both"/>
        <w:rPr>
          <w:rFonts w:ascii="Book Antiqua" w:hAnsi="Book Antiqua"/>
          <w:color w:val="EE0000"/>
        </w:rPr>
      </w:pPr>
      <w:r w:rsidRPr="3DE792CD">
        <w:rPr>
          <w:rFonts w:ascii="Book Antiqua" w:hAnsi="Book Antiqua"/>
        </w:rPr>
        <w:t>Prihodi od prodaje proizvedene dugotrajne imovine (72) ostvareni u iznosu od 37.053,10 € i u cijelosti se odnose na Prihode od prodaje stambenih objekata (721). Veći  su za 53,32 % u odnosu na isto razdoblje prošle godine. Na ovom kontu evidentirana je obročna otplata stanova</w:t>
      </w:r>
      <w:r w:rsidRPr="3DE792CD">
        <w:rPr>
          <w:rFonts w:ascii="Book Antiqua" w:hAnsi="Book Antiqua"/>
          <w:color w:val="EE0000"/>
        </w:rPr>
        <w:t>.</w:t>
      </w:r>
    </w:p>
    <w:p w14:paraId="627E1B8F" w14:textId="54CE6473" w:rsidR="00047572" w:rsidRPr="00B87730" w:rsidRDefault="3DE792CD" w:rsidP="3DE792CD">
      <w:pPr>
        <w:jc w:val="both"/>
        <w:rPr>
          <w:rFonts w:ascii="Book Antiqua" w:hAnsi="Book Antiqua"/>
        </w:rPr>
      </w:pPr>
      <w:r w:rsidRPr="3DE792CD">
        <w:rPr>
          <w:rFonts w:ascii="Book Antiqua" w:hAnsi="Book Antiqua"/>
        </w:rPr>
        <w:t xml:space="preserve">PRIMICI OD FINANCIJSKE IMOVINE I ZADUŽIVANJA </w:t>
      </w:r>
    </w:p>
    <w:p w14:paraId="1AF42E05" w14:textId="6AB7D4F2" w:rsidR="00047572" w:rsidRPr="00B87730" w:rsidRDefault="3DE792CD" w:rsidP="3DE792CD">
      <w:pPr>
        <w:jc w:val="both"/>
        <w:rPr>
          <w:rFonts w:ascii="Book Antiqua" w:hAnsi="Book Antiqua"/>
        </w:rPr>
      </w:pPr>
      <w:r w:rsidRPr="3DE792CD">
        <w:rPr>
          <w:rFonts w:ascii="Book Antiqua" w:hAnsi="Book Antiqua"/>
        </w:rPr>
        <w:t>Primici od financijske imovine i zaduživanja (8)  u 2024. godini ostvareni su u iznosu  od 4.732.399,15 € od čega su:</w:t>
      </w:r>
    </w:p>
    <w:p w14:paraId="24962CF7" w14:textId="6D7827A6" w:rsidR="00047572" w:rsidRPr="00B87730" w:rsidRDefault="24EA5BB6" w:rsidP="24EA5BB6">
      <w:pPr>
        <w:jc w:val="both"/>
        <w:rPr>
          <w:rFonts w:ascii="Book Antiqua" w:hAnsi="Book Antiqua"/>
          <w:color w:val="000000" w:themeColor="text1"/>
        </w:rPr>
      </w:pPr>
      <w:r w:rsidRPr="24EA5BB6">
        <w:rPr>
          <w:rFonts w:ascii="Book Antiqua" w:hAnsi="Book Antiqua"/>
          <w:color w:val="000000" w:themeColor="text1"/>
        </w:rPr>
        <w:t>Pri</w:t>
      </w:r>
      <w:r w:rsidRPr="24EA5BB6">
        <w:rPr>
          <w:rFonts w:ascii="Book Antiqua" w:hAnsi="Book Antiqua"/>
        </w:rPr>
        <w:t>mljeni krediti i zajmovi od kreditnih i ostalih institucija (844) ostvareni su u iznosu 4.732.399,15 €. Radi se o zaduženju kod</w:t>
      </w:r>
      <w:r w:rsidRPr="24EA5BB6">
        <w:rPr>
          <w:rFonts w:ascii="Book Antiqua" w:hAnsi="Book Antiqua"/>
          <w:color w:val="000000" w:themeColor="text1"/>
        </w:rPr>
        <w:t xml:space="preserve"> ERSTE&amp;STEIERMÄRKISCHE BANK d.d. Rijeka u svrhu financiranja izgradnje Dječjeg vrtića Velika Ostrna, priključnih cesta  PZ Črnovčak, Domobranske ulice </w:t>
      </w:r>
      <w:r w:rsidRPr="24EA5BB6">
        <w:rPr>
          <w:rFonts w:ascii="Book Antiqua" w:hAnsi="Book Antiqua"/>
          <w:color w:val="EE0000"/>
        </w:rPr>
        <w:t xml:space="preserve">i </w:t>
      </w:r>
      <w:r w:rsidRPr="24EA5BB6">
        <w:rPr>
          <w:rFonts w:ascii="Book Antiqua" w:hAnsi="Book Antiqua"/>
          <w:color w:val="000000" w:themeColor="text1"/>
        </w:rPr>
        <w:t>Krležine ulice.</w:t>
      </w:r>
    </w:p>
    <w:p w14:paraId="13AD23D2" w14:textId="357903DA" w:rsidR="24EA5BB6" w:rsidRDefault="24EA5BB6" w:rsidP="24EA5BB6">
      <w:pPr>
        <w:jc w:val="both"/>
        <w:rPr>
          <w:rFonts w:ascii="Book Antiqua" w:hAnsi="Book Antiqua"/>
          <w:color w:val="000000" w:themeColor="text1"/>
        </w:rPr>
      </w:pPr>
    </w:p>
    <w:p w14:paraId="4DA69C67" w14:textId="0CF076CF"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UKUPNI RASHODI I IZDACI</w:t>
      </w:r>
    </w:p>
    <w:p w14:paraId="0BCAFC01" w14:textId="30D80171"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 xml:space="preserve">Rashodi poslovanja (3)  ostvareni su u ukupnom iznosu od 14.374.352,30 € što je 22,76 % više u odnosu na 2023. godinu. </w:t>
      </w:r>
    </w:p>
    <w:p w14:paraId="05326B03" w14:textId="71012F43"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 xml:space="preserve">Rashodi za zaposlene (31) ostvareni su u iznosu 4.953.090,28 € ili 22,76% više u odnosu na 2023. godinu. Obuhvaćaju plaće (311), ostale rashode za zaposlene (312) i doprinose na plaće (313). </w:t>
      </w:r>
    </w:p>
    <w:p w14:paraId="7A4011DA" w14:textId="77777777"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 xml:space="preserve">Razlog ovom povećanju je što su zbog velikih inflatornih kretanja povećani rashodi za zaposlene (povećana je broj zaposlenika u Gradskim  ustanovama i kod proračunskih korisnika, a veći su i materijalni rashodi zbog viših cijena proizvoda i usluga koje se postižu na tržištu. </w:t>
      </w:r>
    </w:p>
    <w:p w14:paraId="06F9C824" w14:textId="7D5E784D" w:rsidR="00047572" w:rsidRPr="00B87730" w:rsidRDefault="3DE792CD" w:rsidP="00047572">
      <w:pPr>
        <w:jc w:val="both"/>
        <w:rPr>
          <w:rFonts w:ascii="Book Antiqua" w:hAnsi="Book Antiqua"/>
          <w:color w:val="EE0000"/>
        </w:rPr>
      </w:pPr>
      <w:r w:rsidRPr="3DE792CD">
        <w:rPr>
          <w:rFonts w:ascii="Book Antiqua" w:hAnsi="Book Antiqua"/>
          <w:color w:val="000000" w:themeColor="text1"/>
        </w:rPr>
        <w:t xml:space="preserve">Materijalni rashodi  (32) ostvareni su u iznosu 4.998.081,02 €, veći su za 20,03 %.  Odnose se na rashode za redovno poslovanje i rashode za izvršavanje programskih aktivnosti grada Dugog Sela i proračunskih korisnika Naknade  troškova zaposlenima (321)  izvršene su u iznosu od 132.291,11 €  i veći su za 24,64%. </w:t>
      </w:r>
      <w:r w:rsidRPr="3DE792CD">
        <w:rPr>
          <w:rFonts w:ascii="Book Antiqua" w:hAnsi="Book Antiqua"/>
          <w:color w:val="EE0000"/>
        </w:rPr>
        <w:t xml:space="preserve"> </w:t>
      </w:r>
      <w:r w:rsidRPr="3DE792CD">
        <w:rPr>
          <w:rFonts w:ascii="Book Antiqua" w:hAnsi="Book Antiqua"/>
          <w:color w:val="000000" w:themeColor="text1"/>
        </w:rPr>
        <w:t>Rashodi za materijal i energiju (322) izvršeni su u iznosu od 492.044,19 €  i  4,17 % su veći od 2023. godine,</w:t>
      </w:r>
      <w:r w:rsidRPr="3DE792CD">
        <w:rPr>
          <w:rFonts w:ascii="Book Antiqua" w:hAnsi="Book Antiqua"/>
          <w:color w:val="EE0000"/>
        </w:rPr>
        <w:t xml:space="preserve"> </w:t>
      </w:r>
      <w:r w:rsidRPr="3DE792CD">
        <w:rPr>
          <w:rFonts w:ascii="Book Antiqua" w:hAnsi="Book Antiqua"/>
          <w:color w:val="000000" w:themeColor="text1"/>
        </w:rPr>
        <w:t>od čega su rashodi za uredski materijal i ostali materijalni rashodi veći  za 19,46 %, za 4,82 % veći su rashodi za energiju, 0,62 % manji su rashodi za materijal i dijelove za tekuće investicijsko održavanje dok su rashodi za sitni inventar i auto gume 30,67 %  manji, dok su  rashodi za službenu, radnu i zaštitnu odjeću i obuću veći za 10,80 %.</w:t>
      </w:r>
      <w:r w:rsidRPr="3DE792CD">
        <w:rPr>
          <w:rFonts w:ascii="Book Antiqua" w:hAnsi="Book Antiqua"/>
          <w:color w:val="EE0000"/>
        </w:rPr>
        <w:t xml:space="preserve"> </w:t>
      </w:r>
      <w:r w:rsidRPr="3DE792CD">
        <w:rPr>
          <w:rFonts w:ascii="Book Antiqua" w:hAnsi="Book Antiqua"/>
          <w:color w:val="000000" w:themeColor="text1"/>
        </w:rPr>
        <w:t xml:space="preserve">Rashodi za usluge (323) ostvareni su u iznosu od 4.133.494,44 € odnosno 23,31 % više nego u 2023. godini. Najznačajnije povećanje bilježe Usluge telefona, pošte i prijevoza za 52,42 %,  tekućeg i  investicijskog održavanja za 17,58 % , zdravstvene i veterinarske usluge za 13,11% u odnosu na 2023. Naknade troškova osobama izvan radnog odnosa (324) iznose 1.693,00 € što je 152,69% više nego u 2023. godini. Ostali nespomenuti rashodi poslovanja (329) izvršeni su u iznosu od 238.558,28 € ili 2,5 % su veći u odnosu na 2023. godinu, od čega su povećane naknade za rad predstavničkih i izvršnih tijela 14,76 % i Premije osiguranja  za 24,61%. Povećani su rashodi Reprezentacije za 15,24% dok su članarine i norme veće za 37,64%. </w:t>
      </w:r>
      <w:r w:rsidRPr="3DE792CD">
        <w:rPr>
          <w:rFonts w:ascii="Book Antiqua" w:hAnsi="Book Antiqua"/>
          <w:color w:val="000000" w:themeColor="text1"/>
        </w:rPr>
        <w:lastRenderedPageBreak/>
        <w:t>Pristojbe i naknade smanjene su za 44,01% dok su Troškovi sudskih postupaka iznosili 1.824,98 €. Ostali nespomenuti rashodi poslovanja veći su 12,88%.</w:t>
      </w:r>
    </w:p>
    <w:p w14:paraId="377FCEF1" w14:textId="1780657D" w:rsidR="00047572" w:rsidRPr="00B87730" w:rsidRDefault="3DE792CD" w:rsidP="00047572">
      <w:pPr>
        <w:jc w:val="both"/>
        <w:rPr>
          <w:rFonts w:ascii="Book Antiqua" w:hAnsi="Book Antiqua"/>
          <w:color w:val="EE0000"/>
        </w:rPr>
      </w:pPr>
      <w:r w:rsidRPr="3DE792CD">
        <w:rPr>
          <w:rFonts w:ascii="Book Antiqua" w:hAnsi="Book Antiqua"/>
          <w:color w:val="000000" w:themeColor="text1"/>
        </w:rPr>
        <w:t>Financijski rashodi (34)  ostvareni su u iznosu  80.849,47 € i veći su 119,75% u odnosu prema prošloj godini. Povećanje se odnosi na Kamate za primljene kredite i zajmove (342)  su veći za 464,92%. Ostali financijski rashodi (343) su manji 18,00 %.</w:t>
      </w:r>
      <w:r w:rsidRPr="3DE792CD">
        <w:rPr>
          <w:rFonts w:ascii="Book Antiqua" w:hAnsi="Book Antiqua"/>
          <w:color w:val="EE0000"/>
        </w:rPr>
        <w:t xml:space="preserve"> </w:t>
      </w:r>
      <w:r w:rsidRPr="3DE792CD">
        <w:rPr>
          <w:rFonts w:ascii="Book Antiqua" w:hAnsi="Book Antiqua"/>
          <w:color w:val="000000" w:themeColor="text1"/>
        </w:rPr>
        <w:t xml:space="preserve">Smanjenje bilježe Bankarske usluge i usluge platnog prometa za 16,88 % dok su Ostali nespomenuti financijski rashodi za manji za 94,47 %. </w:t>
      </w:r>
    </w:p>
    <w:p w14:paraId="3D32C06D" w14:textId="54134161"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Subvencije (35)  iznose 21.421,39 € što je 7,52 % manje u odnosu na godinu dana ranije. Subvencije trgovačkim društvima u javnom sektoru nisu ostvarene u 2023. godini. Subvencije trgovačkim društvima, zadrugama, poljoprivrednicima i obrtnicima izvan javnog sektora (352) iznose 21.421,39 € odnosno 7,52 % manje nego 2023. Godine.</w:t>
      </w:r>
    </w:p>
    <w:p w14:paraId="5F0CFD5F" w14:textId="74A81465"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 xml:space="preserve">Pomoći dane u inozemstvo i unutar općeg proračuna (36) izvršene su u iznosu od 234.813,05 € što je u odnosu na 2023. godinu više za 66,51 €%. Pomoći inozemnim vladama nisu ostvarene. </w:t>
      </w:r>
    </w:p>
    <w:p w14:paraId="1061154F" w14:textId="0E5C9385"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 xml:space="preserve">Pomoći proračunskim korisnicima drugih proračuna (366) ostvarene su u iznosu 234.813,05 € od toga 122.543,50 € ili 13,10 % manje za Tekuće pomoći proračunskim korisnicima drugih proračuna za ustanove u socijalnoj skrbi i zdravstvu i znanstvene ustanove. </w:t>
      </w:r>
    </w:p>
    <w:p w14:paraId="777B2B79" w14:textId="4482EA1F" w:rsidR="00047572" w:rsidRPr="00B87730" w:rsidRDefault="3DE792CD" w:rsidP="00047572">
      <w:pPr>
        <w:jc w:val="both"/>
        <w:rPr>
          <w:rFonts w:ascii="Book Antiqua" w:hAnsi="Book Antiqua"/>
          <w:color w:val="EE0000"/>
        </w:rPr>
      </w:pPr>
      <w:r w:rsidRPr="3DE792CD">
        <w:rPr>
          <w:rFonts w:ascii="Book Antiqua" w:hAnsi="Book Antiqua"/>
          <w:color w:val="000000" w:themeColor="text1"/>
        </w:rPr>
        <w:t>Naknade građanima i kućanstvima na temelju osiguranja i druge naknade (37) ostvarene su u iznosu 2.232.522,09 €, odnosno 17,7% više nego 2023. godine. Ostale naknade građanima i kućanstvima iz proračuna (372) isplaćuju se korisnicima socijalnih programa, naknade za novorođeno dijete i naknade za djelatnost dadilje, kao pomoći studentima i učenicima, za drugi obrazovni materijal u OŠ i za programe energetske učinkovitosti i obnovljivih izvora energije.</w:t>
      </w:r>
    </w:p>
    <w:p w14:paraId="651653EB" w14:textId="0A102036" w:rsidR="00047572" w:rsidRPr="00B87730" w:rsidRDefault="54D62A78" w:rsidP="54D62A78">
      <w:pPr>
        <w:jc w:val="both"/>
        <w:rPr>
          <w:rFonts w:ascii="Book Antiqua" w:hAnsi="Book Antiqua"/>
          <w:color w:val="000000" w:themeColor="text1"/>
        </w:rPr>
      </w:pPr>
      <w:r w:rsidRPr="54D62A78">
        <w:rPr>
          <w:rFonts w:ascii="Book Antiqua" w:hAnsi="Book Antiqua"/>
          <w:color w:val="000000" w:themeColor="text1"/>
        </w:rPr>
        <w:t xml:space="preserve">Ostali rashodi (38) u izvještajnoj 2023. godini evidentirani su u iznosu 1.853.575,00 €  i manji  su za 15,93 % u odnosu na 2023. godinu. Tekuće donacije (381) ostvarene su u iznosu 1.612.471,37 € ili 4,83% veći nego lani, a najvećim dijelom se odnose na tekuće donacije u novcu. Ove donacije najvećim dijelom se isplaćuju za programe predškolskog odgoja, socijalne skrbi, sufinanciranje javnih potreba u kulturi, sufinanciranje javnih potreba u sportu i program dobrovoljnog vatrogastva i projekte EU.  Kazne, penali i naknade štete izvršene su u iznosu od 43.846,08 € i veći su 284,56 % prema 2023. godini. Kapitalne pomoći (386) ostvarene su u iznosu 132.257,55 € i manje su za 78,05 % u odnosu na 2023. godinu. </w:t>
      </w:r>
    </w:p>
    <w:p w14:paraId="249E3C09" w14:textId="7BDA90CA" w:rsidR="00047572" w:rsidRPr="00B87730" w:rsidRDefault="54D62A78" w:rsidP="00047572">
      <w:pPr>
        <w:jc w:val="both"/>
        <w:rPr>
          <w:rFonts w:ascii="Book Antiqua" w:hAnsi="Book Antiqua"/>
          <w:color w:val="EE0000"/>
        </w:rPr>
      </w:pPr>
      <w:r w:rsidRPr="54D62A78">
        <w:rPr>
          <w:rFonts w:ascii="Book Antiqua" w:hAnsi="Book Antiqua"/>
          <w:color w:val="000000" w:themeColor="text1"/>
        </w:rPr>
        <w:t>Od ukupnih rashoda za korisnika Dječji vrtić Dugo Selo utrošeno je 3.616.350,00 €  od čega vlastitih sredstava 633.900,00 €, za Glazbenu školu Dugo Selo utrošeno je 1.879.950,00 €, od čega vlastita sredstva 1.515.500,00 €, za Gradsku knjižnicu Dugo Selo utrošeno je 243.972,15 €, od čega vlastitih sredstava 32.500,00 € i za Pučko otvoreno učilište Dugo Selo utrošeno je 826.892,16 €, od čega vlastitih sredstava 520.830,00 €.</w:t>
      </w:r>
    </w:p>
    <w:p w14:paraId="5BDFA5B2" w14:textId="147F4E0D" w:rsidR="00047572" w:rsidRPr="00B87730" w:rsidRDefault="0C53A411" w:rsidP="00047572">
      <w:pPr>
        <w:jc w:val="both"/>
        <w:rPr>
          <w:rFonts w:ascii="Book Antiqua" w:hAnsi="Book Antiqua"/>
          <w:color w:val="EE0000"/>
        </w:rPr>
      </w:pPr>
      <w:r w:rsidRPr="0C53A411">
        <w:rPr>
          <w:rFonts w:ascii="Book Antiqua" w:hAnsi="Book Antiqua"/>
          <w:color w:val="000000" w:themeColor="text1"/>
        </w:rPr>
        <w:t xml:space="preserve">Na rashode za zaposlene u Dječjem vrtiću Dugo Selo odnosi se 2.271.954,23 €, u Glazbenoj školi Dugo Selo  964.375,91 € većina od sredstava Ministarstva obrazovanja, u Gradskoj knjižnici ovi rashodi su 98.295,53 € i u Pučkom otvorenom učilištu 155.508,47 €. Rashodi za zaposlene u 2024. godini veći su u odnosu na proteklu godina s obzirom da su tijekom godine zaposleni novi djelatnici te povećane osnovice plaća i ostala materijalna prava radnika sukladno zakonu. </w:t>
      </w:r>
    </w:p>
    <w:p w14:paraId="47BE2D68" w14:textId="2AB07295" w:rsidR="0C53A411" w:rsidRDefault="0C53A411" w:rsidP="24EA5BB6">
      <w:pPr>
        <w:jc w:val="both"/>
        <w:rPr>
          <w:rFonts w:ascii="Book Antiqua" w:hAnsi="Book Antiqua"/>
          <w:color w:val="EE0000"/>
        </w:rPr>
      </w:pPr>
    </w:p>
    <w:p w14:paraId="33F1573B" w14:textId="329C0073" w:rsidR="24EA5BB6" w:rsidRDefault="24EA5BB6" w:rsidP="24EA5BB6">
      <w:pPr>
        <w:jc w:val="both"/>
        <w:rPr>
          <w:rFonts w:ascii="Book Antiqua" w:hAnsi="Book Antiqua"/>
          <w:color w:val="EE0000"/>
        </w:rPr>
      </w:pPr>
    </w:p>
    <w:p w14:paraId="31E8D49B" w14:textId="000A8D50"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lastRenderedPageBreak/>
        <w:t xml:space="preserve">RASHODI ZA NABAVU NEFINANCIJSKE IMOVINE  </w:t>
      </w:r>
    </w:p>
    <w:p w14:paraId="4C30FB3A" w14:textId="42B3AE78"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Rashodi za nabavu nefinancijske imovine (4)  izvršeni su u iznosu 9.360.078,85 € i veći su 29,17 % u odnosu na 2023. godinu. Sastoje se od Rashoda za nabavu neproizvedene dugotrajne imovine i Rashoda za nabavu proizvedene dugotrajne imovine te Rashoda za dodatna ulaganja na nefinancijskoj imovini.</w:t>
      </w:r>
    </w:p>
    <w:p w14:paraId="0E22AD66" w14:textId="53A3A247" w:rsidR="00047572"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 xml:space="preserve">Rashodi za nabavu neproizvedene dugotrajne imovine (41) ostvareni su u iznosu  1.041.789,17€ i veći  su za 51,19 % u odnosu na 2023.godini. </w:t>
      </w:r>
    </w:p>
    <w:p w14:paraId="2313DF60" w14:textId="6E3FB487" w:rsidR="004E0094" w:rsidRPr="00B87730" w:rsidRDefault="3DE792CD" w:rsidP="3DE792CD">
      <w:pPr>
        <w:jc w:val="both"/>
        <w:rPr>
          <w:rFonts w:ascii="Book Antiqua" w:hAnsi="Book Antiqua"/>
          <w:color w:val="000000" w:themeColor="text1"/>
        </w:rPr>
      </w:pPr>
      <w:r w:rsidRPr="3DE792CD">
        <w:rPr>
          <w:rFonts w:ascii="Book Antiqua" w:hAnsi="Book Antiqua"/>
          <w:color w:val="000000" w:themeColor="text1"/>
        </w:rPr>
        <w:t>Rashodi za materijalnu imovinu - prirodna bogatstva (411) ostvareni su u iznosu od 1.041.789,17 € što se najvećim dijelom odnosi na evidentiranja rashoda s osnove kupoprodaje zemljišta za nogostup u Domobranskoj ulici te zemljišta uz sportsko rekreacijsku zonu.</w:t>
      </w:r>
    </w:p>
    <w:p w14:paraId="3E5B934A" w14:textId="2EF3F8FF" w:rsidR="00047572" w:rsidRPr="00B87730" w:rsidRDefault="3DE792CD" w:rsidP="00047572">
      <w:pPr>
        <w:jc w:val="both"/>
        <w:rPr>
          <w:rFonts w:ascii="Book Antiqua" w:hAnsi="Book Antiqua"/>
          <w:color w:val="EE0000"/>
        </w:rPr>
      </w:pPr>
      <w:r w:rsidRPr="3DE792CD">
        <w:rPr>
          <w:rFonts w:ascii="Book Antiqua" w:hAnsi="Book Antiqua"/>
          <w:color w:val="000000" w:themeColor="text1"/>
        </w:rPr>
        <w:t>Rashodi za nabavu proizvedene dugotrajne imovine (42) ostvareni su u iznosu od 8.318.289,68 € što je 26,86% više u odnosu na 2023. godinu. Građevinski objekti (421) veći su 28,26%, iznose 7.470.781,58 €.</w:t>
      </w:r>
      <w:r w:rsidRPr="3DE792CD">
        <w:rPr>
          <w:rFonts w:ascii="Book Antiqua" w:hAnsi="Book Antiqua"/>
          <w:color w:val="EE0000"/>
        </w:rPr>
        <w:t xml:space="preserve"> </w:t>
      </w:r>
      <w:r w:rsidRPr="3DE792CD">
        <w:rPr>
          <w:rFonts w:ascii="Book Antiqua" w:hAnsi="Book Antiqua"/>
          <w:color w:val="000000" w:themeColor="text1"/>
        </w:rPr>
        <w:t xml:space="preserve">Poslovni objekti su manji za 31,83 %, a na stavki Ceste, željeznice i ostali prometni objekti su 19,43 % veći. Na poziciji Ostali građevinski objekti, 2.520.816,03 €,  evidentirani su rashodi za  izrada kanalizacije spojne ceste B.A. Kažotića i Sajmišne, projekt solarne rasvjete Gradske sportske dvorane, fotonaponskim elektranama Glazbene škole i Gradske sportske dvorane, Izradu rasvjete za fitnes kod gradske sportske dvorane, izgradnju tenis i padel igrališta, Uređenje društveno rekreacijske zone uz Pump track, radovi na uređenju spomen područja za postavu spomenika hrvatskim braniteljima, uređenje okoliša DV Velika Ostrna, postava ograde na dječjim igralištima, uređenje birtovog klanca. Rashodi za Prijevozna sredstva (423) izvršeni su u iznosu 123.768,08 € za nabavu osobnog automobila Peugeot NOVI 208 , Peugeot RIFTER i Peugeot EXPERT FURGON. Nematerijalna proizvedena imovina (426) u iznosu od 22.067,21 € što je  68,92 % manje u odnosu na 2023.godinu.  </w:t>
      </w:r>
    </w:p>
    <w:p w14:paraId="5A2E564C" w14:textId="77777777" w:rsidR="00047572" w:rsidRPr="00B87730" w:rsidRDefault="54D62A78" w:rsidP="54D62A78">
      <w:pPr>
        <w:jc w:val="both"/>
        <w:rPr>
          <w:rFonts w:ascii="Book Antiqua" w:hAnsi="Book Antiqua"/>
          <w:color w:val="000000" w:themeColor="text1"/>
        </w:rPr>
      </w:pPr>
      <w:r w:rsidRPr="54D62A78">
        <w:rPr>
          <w:rFonts w:ascii="Book Antiqua" w:hAnsi="Book Antiqua"/>
          <w:color w:val="000000" w:themeColor="text1"/>
        </w:rPr>
        <w:t>Rashodi za dodatna ulaganja na nefinancijskoj imovini (45) nisu ostvareni, kao ni rashodi za dodatna ulaganja na građevinskim objektima (451).</w:t>
      </w:r>
    </w:p>
    <w:p w14:paraId="3EB18856" w14:textId="4C6D3945" w:rsidR="00047572" w:rsidRPr="00B87730" w:rsidRDefault="54D62A78" w:rsidP="54D62A78">
      <w:pPr>
        <w:jc w:val="both"/>
        <w:rPr>
          <w:rFonts w:ascii="Book Antiqua" w:hAnsi="Book Antiqua"/>
          <w:color w:val="000000" w:themeColor="text1"/>
        </w:rPr>
      </w:pPr>
      <w:r w:rsidRPr="54D62A78">
        <w:rPr>
          <w:rFonts w:ascii="Book Antiqua" w:hAnsi="Book Antiqua"/>
          <w:color w:val="000000" w:themeColor="text1"/>
        </w:rPr>
        <w:t xml:space="preserve">IZDACI ZA FINANCIJSKU IMOVINU I OTPLATE ZAJMOVA </w:t>
      </w:r>
    </w:p>
    <w:p w14:paraId="3BC82635" w14:textId="6C08A09E" w:rsidR="00047572" w:rsidRPr="00B87730" w:rsidRDefault="0C53A411" w:rsidP="00047572">
      <w:pPr>
        <w:jc w:val="both"/>
        <w:rPr>
          <w:rFonts w:ascii="Book Antiqua" w:hAnsi="Book Antiqua"/>
          <w:color w:val="000000" w:themeColor="text1"/>
        </w:rPr>
      </w:pPr>
      <w:r w:rsidRPr="0C53A411">
        <w:rPr>
          <w:rFonts w:ascii="Book Antiqua" w:hAnsi="Book Antiqua"/>
          <w:color w:val="000000" w:themeColor="text1"/>
        </w:rPr>
        <w:t>Izdaci za financijsku imovinu i otplate zajmova (5) iznose 1.014.499,75 €  što u odnosu na prethodnu godinu predstavlja povećanje od 65,27%. Izdaci za otplatu glavnice primljenih kredita i zajmova (54) iznose 1.014.499,75 €, a radi se o otplati glavnice za kredite Grada Dugog Sela za izgradnju nogostupa i DV Velika Ostrna.</w:t>
      </w:r>
    </w:p>
    <w:p w14:paraId="13255FBA" w14:textId="3A7F9A5E"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t xml:space="preserve">IMOVINA </w:t>
      </w:r>
    </w:p>
    <w:p w14:paraId="1BD6100E" w14:textId="31FF6043"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t>Stanje  imovine  iskazane na dan 31. prosinca 2024. godine je 76.367.466,29 € i evidentirana je kako slijedi:</w:t>
      </w:r>
    </w:p>
    <w:p w14:paraId="7E32A660" w14:textId="47FAF6AF"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t xml:space="preserve">Nefinancijska imovina       </w:t>
      </w:r>
      <w:r w:rsidR="00047572">
        <w:tab/>
      </w:r>
      <w:r w:rsidRPr="78B20A90">
        <w:rPr>
          <w:rFonts w:ascii="Book Antiqua" w:hAnsi="Book Antiqua"/>
          <w:color w:val="000000" w:themeColor="text1"/>
        </w:rPr>
        <w:t xml:space="preserve">           73.103.573,28 €</w:t>
      </w:r>
    </w:p>
    <w:p w14:paraId="7825A10A" w14:textId="4B01B851"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t>Financijska imovina                             3.263.893,01 €</w:t>
      </w:r>
    </w:p>
    <w:p w14:paraId="569FF9B0" w14:textId="553FDEF2"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t>UKUPNO                                            76.367.466,29 €</w:t>
      </w:r>
    </w:p>
    <w:p w14:paraId="523AB4EB" w14:textId="4C51DB78"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t xml:space="preserve">NEFINANCIJSKA IMOVINA </w:t>
      </w:r>
    </w:p>
    <w:p w14:paraId="313B8F5C" w14:textId="6D8ABED1"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t>Ukupna vrijednost nefinancijske imovine na da 31.12.2024. iznosi 73.103.573,28 €.</w:t>
      </w:r>
    </w:p>
    <w:p w14:paraId="54F79D27" w14:textId="7D48BD20"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lastRenderedPageBreak/>
        <w:t>Uredska oprema iznosi 675.753,17 € i veća je za 32,2 % u odnosu na 2023.godinu. U 2024. godini nabavljena su nova računala, računalna oprema i dio uredskog namještaja.</w:t>
      </w:r>
    </w:p>
    <w:p w14:paraId="3A54CE1D" w14:textId="357A5DC8"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t xml:space="preserve">Komunikacijska oprema iznosi 222.798,18 € i povećana je za 3,2%. </w:t>
      </w:r>
    </w:p>
    <w:p w14:paraId="62740C6B" w14:textId="04738095" w:rsidR="00047572" w:rsidRPr="00B87730" w:rsidRDefault="316CF2CC" w:rsidP="316CF2CC">
      <w:pPr>
        <w:jc w:val="both"/>
        <w:rPr>
          <w:rFonts w:ascii="Book Antiqua" w:hAnsi="Book Antiqua"/>
          <w:color w:val="000000" w:themeColor="text1"/>
        </w:rPr>
      </w:pPr>
      <w:r w:rsidRPr="316CF2CC">
        <w:rPr>
          <w:rFonts w:ascii="Book Antiqua" w:hAnsi="Book Antiqua"/>
          <w:color w:val="000000" w:themeColor="text1"/>
        </w:rPr>
        <w:t>Oprema za održavanje i zaštitu povećana je za 26,9 %, a odnosi se na nabavu klima uređaja, uređaja za pročistač zraka, hladnjak ugradbeni, plinski bojler za zgradu gradske uprave,  solarni sustav za NK  Dugo Selo, stroj za pranje poda i usisavač za sportski centar Dugo Selo  i opremu videonadzora.</w:t>
      </w:r>
    </w:p>
    <w:p w14:paraId="190D5591" w14:textId="3B13C28B" w:rsidR="00047572" w:rsidRPr="00B87730" w:rsidRDefault="7EC0D30F" w:rsidP="7EC0D30F">
      <w:pPr>
        <w:jc w:val="both"/>
        <w:rPr>
          <w:rFonts w:ascii="Book Antiqua" w:hAnsi="Book Antiqua"/>
          <w:color w:val="000000" w:themeColor="text1"/>
        </w:rPr>
      </w:pPr>
      <w:r w:rsidRPr="7EC0D30F">
        <w:rPr>
          <w:rFonts w:ascii="Book Antiqua" w:hAnsi="Book Antiqua"/>
          <w:color w:val="000000" w:themeColor="text1"/>
        </w:rPr>
        <w:t>Građevinski objekti u pripremi iznose 4.761.671,72 € i veći su 12,3 %. Na građevinskim objektima u pripremi evidentirani su novi projekti započeti u 2024.godini, a nisu završeni. To su izgradnja nogostupa u Velikoj i Maloj Ostrni i Leprovici, izgradnja nogostupa u ulici B. Huzanića, izgradnja nogostupa u Zagrebačkoj ulici, oprema  područnog objekta DV Velika Ostrna, uređenje centra i sportski tereni.</w:t>
      </w:r>
    </w:p>
    <w:p w14:paraId="2F985659" w14:textId="7B5D63D4" w:rsidR="00047572" w:rsidRPr="00B87730" w:rsidRDefault="78B20A90" w:rsidP="00047572">
      <w:pPr>
        <w:jc w:val="both"/>
        <w:rPr>
          <w:rFonts w:ascii="Book Antiqua" w:hAnsi="Book Antiqua"/>
          <w:color w:val="EE0000"/>
        </w:rPr>
      </w:pPr>
      <w:r w:rsidRPr="78B20A90">
        <w:rPr>
          <w:rFonts w:ascii="Book Antiqua" w:hAnsi="Book Antiqua"/>
          <w:color w:val="000000" w:themeColor="text1"/>
        </w:rPr>
        <w:t>FINANCIJSKA IMOVINA</w:t>
      </w:r>
      <w:r w:rsidRPr="78B20A90">
        <w:rPr>
          <w:rFonts w:ascii="Book Antiqua" w:hAnsi="Book Antiqua"/>
          <w:color w:val="EE0000"/>
        </w:rPr>
        <w:t xml:space="preserve"> </w:t>
      </w:r>
    </w:p>
    <w:p w14:paraId="0235506E" w14:textId="09F7603B"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t>Financijska imovina manja je 46,3 % nego 2023. godine i iznosi 3.263.893,01 €.</w:t>
      </w:r>
    </w:p>
    <w:p w14:paraId="525B32FF" w14:textId="3A9884A9"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t>Potraživanja za poreze iznose 490.539,36 € i veća  su za 5,6 % u odnosu na 2023. godinu što znači da je nešto manja naplata potraživanja tijekom 2024.godine.</w:t>
      </w:r>
    </w:p>
    <w:p w14:paraId="0FC052D5" w14:textId="1DFF326A"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t>Potraživanja za prihode od imovine povećana su za 6,1 % u odnosu na 2023. godinu.</w:t>
      </w:r>
    </w:p>
    <w:p w14:paraId="603678F6" w14:textId="6DBAFF67"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t>Potraživanja za upravne i administrativne pristojbe, pristojbe po posebnim propisima smanjena  su za 3,2% u odnosu na 2023.godinu.</w:t>
      </w:r>
    </w:p>
    <w:p w14:paraId="24CB6F6D" w14:textId="31BD897C"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t>Ispravak vrijednosti potraživanja - Grad Dugo Selo  je temeljem članka 37. Pravilnika o proračunskom računovodstvu i računskom planu proveo propisani ispravak potraživanja u iznosu od 1.322.465,54 €. Ispravljena su potraživanja za prihode poslovanja koja se odnose na kašnjenje u naplati između 1-3 godine te više od 3 godine.</w:t>
      </w:r>
    </w:p>
    <w:p w14:paraId="2B7E7E51" w14:textId="51BE6311"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t>Potraživanja od prodaje nefinancijske imovine povećana su za 14,8% što je u najvećoj mjeri rezultat potraživanja za prodana zemljišta.</w:t>
      </w:r>
    </w:p>
    <w:p w14:paraId="32E4E6D3" w14:textId="2A4880BD"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t xml:space="preserve">OBVEZE I VLASTITI IZVORI </w:t>
      </w:r>
    </w:p>
    <w:p w14:paraId="12780CA3" w14:textId="569319D5"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t>Dana 31. prosinca 2024. godine iskazane su ukupne obveze i vlastiti izvori i to:</w:t>
      </w:r>
    </w:p>
    <w:p w14:paraId="228996D8" w14:textId="7CD135D1"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t xml:space="preserve">Obveze                               </w:t>
      </w:r>
      <w:r w:rsidR="00047572">
        <w:tab/>
      </w:r>
      <w:r w:rsidR="00047572">
        <w:tab/>
      </w:r>
      <w:r w:rsidR="00047572">
        <w:tab/>
      </w:r>
      <w:r w:rsidR="00047572">
        <w:tab/>
      </w:r>
      <w:r w:rsidR="00047572">
        <w:tab/>
      </w:r>
      <w:r w:rsidRPr="78B20A90">
        <w:rPr>
          <w:rFonts w:ascii="Book Antiqua" w:hAnsi="Book Antiqua"/>
          <w:color w:val="000000" w:themeColor="text1"/>
        </w:rPr>
        <w:t xml:space="preserve">          8.326.416,72 €</w:t>
      </w:r>
    </w:p>
    <w:p w14:paraId="136C96D7" w14:textId="33E34B99"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t xml:space="preserve">Vlastiti izvori                     </w:t>
      </w:r>
      <w:r w:rsidR="00047572">
        <w:tab/>
      </w:r>
      <w:r w:rsidR="00047572">
        <w:tab/>
      </w:r>
      <w:r w:rsidR="00047572">
        <w:tab/>
      </w:r>
      <w:r w:rsidR="00047572">
        <w:tab/>
      </w:r>
      <w:r w:rsidRPr="78B20A90">
        <w:rPr>
          <w:rFonts w:ascii="Book Antiqua" w:hAnsi="Book Antiqua"/>
          <w:color w:val="000000" w:themeColor="text1"/>
        </w:rPr>
        <w:t xml:space="preserve">  </w:t>
      </w:r>
      <w:r w:rsidR="00047572">
        <w:tab/>
      </w:r>
      <w:r w:rsidRPr="78B20A90">
        <w:rPr>
          <w:rFonts w:ascii="Book Antiqua" w:hAnsi="Book Antiqua"/>
          <w:color w:val="000000" w:themeColor="text1"/>
        </w:rPr>
        <w:t xml:space="preserve">          68.041.049,57 €</w:t>
      </w:r>
    </w:p>
    <w:p w14:paraId="47E37CB0" w14:textId="701CB086"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t xml:space="preserve"> UKUPNO                                                                                             76.367.466,29  €</w:t>
      </w:r>
    </w:p>
    <w:p w14:paraId="5FCEFB6F" w14:textId="274610C1" w:rsidR="00047572" w:rsidRPr="00B87730" w:rsidRDefault="78B20A90" w:rsidP="00047572">
      <w:pPr>
        <w:jc w:val="both"/>
        <w:rPr>
          <w:rFonts w:ascii="Book Antiqua" w:hAnsi="Book Antiqua"/>
          <w:color w:val="EE0000"/>
        </w:rPr>
      </w:pPr>
      <w:r w:rsidRPr="78B20A90">
        <w:rPr>
          <w:rFonts w:ascii="Book Antiqua" w:hAnsi="Book Antiqua"/>
          <w:color w:val="000000" w:themeColor="text1"/>
        </w:rPr>
        <w:t>Obveze za rashode poslovanja povećane su u odnosu na isto razdoblje prethodne godine za 32,2 % te iznose 1.531.348,11 €. Obveze za zaposlene uvećane  su za  57,2 % u odnosu na 2023.godinu. Obveze za materijalne rashode veće su u odnosu na prethodnu godinu za 16,7 % i iznose 606.982,98 €. Obveze za financijske rashode povećane su u odnosu na prethodnu godinu za 25,9 %.</w:t>
      </w:r>
    </w:p>
    <w:p w14:paraId="2290C517" w14:textId="2C5261B8"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t>Obveze za kamate na primljene kredite iznose 8.046,61 € i manje su u odnosu na 2023.godinu za 245,4 %.</w:t>
      </w:r>
    </w:p>
    <w:p w14:paraId="26E5CF2F" w14:textId="3D486591"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lastRenderedPageBreak/>
        <w:t>Obveze za ostale financijske rashode povećane su za 25,9% u odnosu na prethodnu godinu i iznose 9.079,34 €.</w:t>
      </w:r>
    </w:p>
    <w:p w14:paraId="594A1105" w14:textId="26DD7169"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t>Obveze za subvencije povećane su u odnosu na prethodnu godinu za 13,1 % i iznose 1.891,46 €. Subvencije se odnose na isplatu financijskih sredstava temeljem Odluke o sufinanciranje umjetnog osjemenjivanja goveda i svinja.</w:t>
      </w:r>
    </w:p>
    <w:p w14:paraId="097BC995" w14:textId="5AE35E96"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t xml:space="preserve">Obveze za naknade građanima i kućanstvima povećane su u odnosu na isto razdoblje prethodne godine za 64,5 % i iznose 164.423,37 €. </w:t>
      </w:r>
    </w:p>
    <w:p w14:paraId="1DEE778B" w14:textId="512F8DC4"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t>Obveze za kazne, naknade šteta i kapitalne pomoći iznose 2.530,63 € što je u istom iznosu kao i 2023. godine.</w:t>
      </w:r>
    </w:p>
    <w:p w14:paraId="75BFB083" w14:textId="03242C00"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t>Ostale tekuće obaveze povećane su za 92,5 % i iznose 274.115,11 €.</w:t>
      </w:r>
    </w:p>
    <w:p w14:paraId="55E394CA" w14:textId="6EE18622"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t>Obveze za nabavku nefinancijske imovine  iznose 634.183,2 € i smanjene su za 49,6 % u odnosu na prethodnu godinu i najvećim dijelom se odnose na troškove vezane za izgradnju nogostupa i prometnice kroz PZ Črnovčak, izgradnju DV Velika Ostrna, uređenje zgrade Kulturnog centra za posjetitelje, otkup zgrade suda i dr.</w:t>
      </w:r>
    </w:p>
    <w:p w14:paraId="409D4FC2" w14:textId="055FDC7E"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t xml:space="preserve">Obveze za kredite i zajmove </w:t>
      </w:r>
      <w:r w:rsidR="002736A8" w:rsidRPr="78B20A90">
        <w:rPr>
          <w:rFonts w:ascii="Book Antiqua" w:hAnsi="Book Antiqua"/>
          <w:color w:val="000000" w:themeColor="text1"/>
        </w:rPr>
        <w:t>povećane</w:t>
      </w:r>
      <w:r w:rsidRPr="78B20A90">
        <w:rPr>
          <w:rFonts w:ascii="Book Antiqua" w:hAnsi="Book Antiqua"/>
          <w:color w:val="000000" w:themeColor="text1"/>
        </w:rPr>
        <w:t xml:space="preserve"> su za 301,5% u iznosu od 6.160.885,41 €. </w:t>
      </w:r>
    </w:p>
    <w:p w14:paraId="6E099E90" w14:textId="412CF03D" w:rsidR="00047572" w:rsidRPr="00B87730" w:rsidRDefault="316CF2CC" w:rsidP="316CF2CC">
      <w:pPr>
        <w:jc w:val="both"/>
        <w:rPr>
          <w:rFonts w:ascii="Book Antiqua" w:hAnsi="Book Antiqua"/>
          <w:color w:val="000000" w:themeColor="text1"/>
        </w:rPr>
      </w:pPr>
      <w:r w:rsidRPr="316CF2CC">
        <w:rPr>
          <w:rFonts w:ascii="Book Antiqua" w:hAnsi="Book Antiqua"/>
          <w:color w:val="000000" w:themeColor="text1"/>
        </w:rPr>
        <w:t>Krediti u 2024. godini</w:t>
      </w:r>
    </w:p>
    <w:p w14:paraId="0214F965" w14:textId="6C029321" w:rsidR="00047572" w:rsidRPr="00B87730" w:rsidRDefault="316CF2CC" w:rsidP="316CF2CC">
      <w:pPr>
        <w:jc w:val="both"/>
        <w:rPr>
          <w:rFonts w:ascii="Book Antiqua" w:hAnsi="Book Antiqua"/>
          <w:color w:val="000000" w:themeColor="text1"/>
        </w:rPr>
      </w:pPr>
      <w:r w:rsidRPr="316CF2CC">
        <w:rPr>
          <w:rFonts w:ascii="Book Antiqua" w:hAnsi="Book Antiqua"/>
          <w:color w:val="000000" w:themeColor="text1"/>
        </w:rPr>
        <w:t>Kreditno zaduženje za kredit br. 5002297078 za izgradnju nogostupa u naselju  Velika i Mala Ostrna iznosi 2.033.314,00 € , a u 2023. godini Grad Dugo Selo primio od toga kredit u iznosu od 908.378,54 € od Erste &amp; Steiermarkische bank d.d. Rijeka ugovorenom fiksnom kamatnom stopom od 2,15 % uz tromjesečnu  isplatu kamata i glavnice sa rokom otplate 60 mjeseci. Namjena kredita je izgradnja nogostupa u Velikoj i Maloj Ostrni. Kredit se financira sredstvima HABOR-a. Ostatak kredita uplaćen je 2024. Godine.</w:t>
      </w:r>
    </w:p>
    <w:p w14:paraId="21802095" w14:textId="731E52B7" w:rsidR="316CF2CC" w:rsidRDefault="316CF2CC" w:rsidP="316CF2CC">
      <w:pPr>
        <w:jc w:val="both"/>
        <w:rPr>
          <w:rFonts w:ascii="Book Antiqua" w:hAnsi="Book Antiqua"/>
          <w:color w:val="000000" w:themeColor="text1"/>
        </w:rPr>
      </w:pPr>
      <w:r w:rsidRPr="316CF2CC">
        <w:rPr>
          <w:rFonts w:ascii="Book Antiqua" w:hAnsi="Book Antiqua"/>
          <w:color w:val="000000" w:themeColor="text1"/>
        </w:rPr>
        <w:t>Kreditno zaduženje za kredit br. 5002370351 za izgradnju DV Velika Ostrna iznosi 1.068.418,00 €, dok kreditno zaduženje za kredit br. 5002513620  za priključne ceste u PZ Črnovčak, izgradnju nogostupa u Domobranskoj ulici te za produžetak Krležine ulice iznosi 2.539.045,69 EUR.</w:t>
      </w:r>
    </w:p>
    <w:p w14:paraId="79B04D90" w14:textId="6FE037A7" w:rsidR="00047572" w:rsidRPr="00B87730" w:rsidRDefault="00B57786" w:rsidP="00B57786">
      <w:pPr>
        <w:jc w:val="both"/>
        <w:rPr>
          <w:rFonts w:ascii="Book Antiqua" w:hAnsi="Book Antiqua"/>
          <w:color w:val="000000" w:themeColor="text1"/>
        </w:rPr>
      </w:pPr>
      <w:r w:rsidRPr="00B57786">
        <w:rPr>
          <w:rFonts w:ascii="Book Antiqua" w:hAnsi="Book Antiqua"/>
          <w:color w:val="000000" w:themeColor="text1"/>
        </w:rPr>
        <w:t xml:space="preserve">U 2024. godini otplaćeno je 1.014.499,75 € za izgradnju prometnice u poduzetničkoj zoni Črnovčak i nogostupe u Velikoj i Maloj Ostrni te Leprovici, te izgradnju DV Velika Ostrna. Stanje kredita na dan 31.12.2024. godine iznosi 6.160.885,41 €.  </w:t>
      </w:r>
    </w:p>
    <w:p w14:paraId="3C3E0D6E" w14:textId="73259484" w:rsidR="00B57786" w:rsidRDefault="00B57786" w:rsidP="00B57786">
      <w:pPr>
        <w:jc w:val="both"/>
        <w:rPr>
          <w:rFonts w:ascii="Book Antiqua" w:hAnsi="Book Antiqua"/>
          <w:color w:val="000000" w:themeColor="text1"/>
        </w:rPr>
      </w:pPr>
    </w:p>
    <w:p w14:paraId="3DA0A437" w14:textId="0ED47E3D"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t xml:space="preserve">Vlastiti izvori </w:t>
      </w:r>
    </w:p>
    <w:p w14:paraId="6B352BCE" w14:textId="5FDCCFA3"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t>Vlastiti izvori iznose 74.375.759,47 € i veći su za 11,3 %  u odnosu na prethodnu godinu.</w:t>
      </w:r>
    </w:p>
    <w:p w14:paraId="38BA70F9" w14:textId="77777777" w:rsidR="00047572" w:rsidRPr="00B87730" w:rsidRDefault="00047572" w:rsidP="00047572">
      <w:pPr>
        <w:jc w:val="both"/>
        <w:rPr>
          <w:rFonts w:ascii="Book Antiqua" w:hAnsi="Book Antiqua"/>
          <w:color w:val="EE0000"/>
        </w:rPr>
      </w:pPr>
    </w:p>
    <w:p w14:paraId="638CC850" w14:textId="77777777"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t>PREGLED OSTALIH UGOVORNIH ODNOSA</w:t>
      </w:r>
    </w:p>
    <w:p w14:paraId="2AED8652" w14:textId="77777777"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t>Bilješke uz financijske izvještaje prema čl. 14 Pravilnika o financijskom izvještavanju u proračunskom računovodstvu sadrže obvezne bilješke uz Bilancu: pregled ostalih ugovornih odnosa koji uz ispunjenje određenih uvjeta, mogu postati obveza ili imovina (dana kreditna pisma, hipoteke, sporovi na sudu koji su tijeku i slično)</w:t>
      </w:r>
    </w:p>
    <w:p w14:paraId="7546C8C9" w14:textId="77777777" w:rsidR="00047572" w:rsidRPr="00B87730" w:rsidRDefault="78B20A90" w:rsidP="78B20A90">
      <w:pPr>
        <w:jc w:val="both"/>
        <w:rPr>
          <w:rFonts w:ascii="Book Antiqua" w:hAnsi="Book Antiqua"/>
          <w:color w:val="000000" w:themeColor="text1"/>
        </w:rPr>
      </w:pPr>
      <w:r w:rsidRPr="78B20A90">
        <w:rPr>
          <w:rFonts w:ascii="Book Antiqua" w:hAnsi="Book Antiqua"/>
          <w:color w:val="000000" w:themeColor="text1"/>
        </w:rPr>
        <w:lastRenderedPageBreak/>
        <w:t>Sudski sporovi u tijeku</w:t>
      </w:r>
    </w:p>
    <w:p w14:paraId="3791AE6C" w14:textId="6F859C33" w:rsidR="00047572" w:rsidRPr="00B87730" w:rsidRDefault="28B945BE" w:rsidP="00047572">
      <w:pPr>
        <w:jc w:val="both"/>
        <w:rPr>
          <w:rFonts w:ascii="Book Antiqua" w:hAnsi="Book Antiqua"/>
          <w:color w:val="EE0000"/>
        </w:rPr>
      </w:pPr>
      <w:r w:rsidRPr="28B945BE">
        <w:rPr>
          <w:rFonts w:ascii="Book Antiqua" w:hAnsi="Book Antiqua"/>
          <w:color w:val="000000" w:themeColor="text1"/>
        </w:rPr>
        <w:t xml:space="preserve">Prema podacima za evidenciju ugovornih odnosa  i sudskih sporova u tijeku o sudskim sporovima u kojima je Grad jedna od stranaka , a za potrebe iskazivanja podataka u izvanbilančnoj evidenciji i Bilješkama, na dan 31.12.2024. Grad ima potencijalne obveze u iznosu od 336.897,98 €. </w:t>
      </w:r>
    </w:p>
    <w:p w14:paraId="42DB23D2" w14:textId="096160A6" w:rsidR="00047572" w:rsidRPr="00B87730" w:rsidRDefault="0C53A411" w:rsidP="0C53A411">
      <w:pPr>
        <w:jc w:val="both"/>
        <w:rPr>
          <w:rFonts w:ascii="Book Antiqua" w:hAnsi="Book Antiqua"/>
          <w:color w:val="000000" w:themeColor="text1"/>
        </w:rPr>
      </w:pPr>
      <w:r w:rsidRPr="0C53A411">
        <w:rPr>
          <w:rFonts w:ascii="Book Antiqua" w:hAnsi="Book Antiqua"/>
          <w:color w:val="000000" w:themeColor="text1"/>
        </w:rPr>
        <w:t>Potraživanja Grada u sudskim sporovima u kojima je Grad tužitelj iznose 8.172,70 €.</w:t>
      </w:r>
    </w:p>
    <w:p w14:paraId="6BF9F4BF" w14:textId="77777777" w:rsidR="00047572" w:rsidRPr="00B87730" w:rsidRDefault="0C53A411" w:rsidP="0C53A411">
      <w:pPr>
        <w:jc w:val="both"/>
        <w:rPr>
          <w:rFonts w:ascii="Book Antiqua" w:hAnsi="Book Antiqua"/>
          <w:color w:val="000000" w:themeColor="text1"/>
        </w:rPr>
      </w:pPr>
      <w:r w:rsidRPr="0C53A411">
        <w:rPr>
          <w:rFonts w:ascii="Book Antiqua" w:hAnsi="Book Antiqua"/>
          <w:color w:val="000000" w:themeColor="text1"/>
        </w:rPr>
        <w:t>Iskazani analitički podaci nalaze se u Prilogu 1. Bilješki.</w:t>
      </w:r>
    </w:p>
    <w:p w14:paraId="6F2F2BD6" w14:textId="77777777" w:rsidR="00047572" w:rsidRPr="00B87730" w:rsidRDefault="0C53A411" w:rsidP="0C53A411">
      <w:pPr>
        <w:jc w:val="both"/>
        <w:rPr>
          <w:rFonts w:ascii="Book Antiqua" w:hAnsi="Book Antiqua"/>
          <w:color w:val="000000" w:themeColor="text1"/>
        </w:rPr>
      </w:pPr>
      <w:r w:rsidRPr="0C53A411">
        <w:rPr>
          <w:rFonts w:ascii="Book Antiqua" w:hAnsi="Book Antiqua"/>
          <w:color w:val="000000" w:themeColor="text1"/>
        </w:rPr>
        <w:t>Instrumenti osiguranja plaćanja</w:t>
      </w:r>
    </w:p>
    <w:p w14:paraId="7FB192AB" w14:textId="7DB27F1F" w:rsidR="00047572" w:rsidRPr="00B87730" w:rsidRDefault="28B945BE" w:rsidP="28B945BE">
      <w:pPr>
        <w:jc w:val="both"/>
        <w:rPr>
          <w:rFonts w:ascii="Book Antiqua" w:hAnsi="Book Antiqua"/>
          <w:color w:val="000000" w:themeColor="text1"/>
        </w:rPr>
      </w:pPr>
      <w:r w:rsidRPr="28B945BE">
        <w:rPr>
          <w:rFonts w:ascii="Book Antiqua" w:hAnsi="Book Antiqua"/>
          <w:color w:val="000000" w:themeColor="text1"/>
        </w:rPr>
        <w:t xml:space="preserve">U izvanbilančnim evidencijama na dan 31.12.2024. godine  evidentiran je iznos od 3.834.789,96 € koji se odnosi na izdane zadužnice. </w:t>
      </w:r>
      <w:r w:rsidR="0C53A411">
        <w:tab/>
      </w:r>
      <w:r w:rsidRPr="28B945BE">
        <w:rPr>
          <w:rFonts w:ascii="Book Antiqua" w:hAnsi="Book Antiqua"/>
          <w:color w:val="000000" w:themeColor="text1"/>
        </w:rPr>
        <w:t xml:space="preserve"> U izvanbilančnim evidencijama na dan 31.12.2024. godine  evidentiran je iznos od 3.487.625,26 € koji se odnosi na primljene zadužnice.</w:t>
      </w:r>
    </w:p>
    <w:p w14:paraId="5A54B9E8" w14:textId="77777777" w:rsidR="00047572" w:rsidRPr="00B87730" w:rsidRDefault="00047572" w:rsidP="00047572">
      <w:pPr>
        <w:jc w:val="both"/>
        <w:rPr>
          <w:rFonts w:ascii="Book Antiqua" w:hAnsi="Book Antiqua"/>
          <w:color w:val="EE0000"/>
        </w:rPr>
      </w:pPr>
    </w:p>
    <w:p w14:paraId="7F6CE8FF" w14:textId="08FBA56F" w:rsidR="00047572" w:rsidRPr="00B87730" w:rsidRDefault="0C53A411" w:rsidP="0C53A411">
      <w:pPr>
        <w:jc w:val="both"/>
        <w:rPr>
          <w:rFonts w:ascii="Book Antiqua" w:hAnsi="Book Antiqua"/>
          <w:color w:val="000000" w:themeColor="text1"/>
        </w:rPr>
      </w:pPr>
      <w:r w:rsidRPr="0C53A411">
        <w:rPr>
          <w:rFonts w:ascii="Book Antiqua" w:hAnsi="Book Antiqua"/>
          <w:color w:val="000000" w:themeColor="text1"/>
        </w:rPr>
        <w:t xml:space="preserve">OBVEZE </w:t>
      </w:r>
    </w:p>
    <w:p w14:paraId="2195FB70" w14:textId="58D80764" w:rsidR="00047572" w:rsidRPr="00B87730" w:rsidRDefault="0C53A411" w:rsidP="0C53A411">
      <w:pPr>
        <w:jc w:val="both"/>
        <w:rPr>
          <w:rFonts w:ascii="Book Antiqua" w:hAnsi="Book Antiqua"/>
          <w:color w:val="000000" w:themeColor="text1"/>
        </w:rPr>
      </w:pPr>
      <w:r w:rsidRPr="0C53A411">
        <w:rPr>
          <w:rFonts w:ascii="Book Antiqua" w:hAnsi="Book Antiqua"/>
          <w:color w:val="000000" w:themeColor="text1"/>
        </w:rPr>
        <w:t xml:space="preserve">U Izvještaju o obvezama iskazuju se ukupne obveze Grada Dugog Sela i proračunskih korisnika u razdoblju od 01. siječnja do 31. prosinca 2024. godine. Stanje obveza na kraju izvještajnog razdoblja  iznosi  8.326.416,72 € od čega nedospjele obveze na kraju izvještajnog razdoblja iznose 343.455,51 €, a nedospjele obveze 7.982.961,21€. </w:t>
      </w:r>
    </w:p>
    <w:p w14:paraId="11DBCE28" w14:textId="77777777" w:rsidR="00047572" w:rsidRPr="00B87730" w:rsidRDefault="00047572" w:rsidP="00047572">
      <w:pPr>
        <w:jc w:val="both"/>
        <w:rPr>
          <w:rFonts w:ascii="Book Antiqua" w:hAnsi="Book Antiqua"/>
          <w:color w:val="EE0000"/>
        </w:rPr>
      </w:pPr>
    </w:p>
    <w:p w14:paraId="27EA2FCE" w14:textId="77777777" w:rsidR="006C6FF6" w:rsidRPr="00B87730" w:rsidRDefault="78B20A90" w:rsidP="78B20A90">
      <w:pPr>
        <w:pStyle w:val="Razina1"/>
      </w:pPr>
      <w:bookmarkStart w:id="2" w:name="_Toc90259049"/>
      <w:bookmarkStart w:id="3" w:name="_Toc93414183"/>
      <w:r w:rsidRPr="78B20A90">
        <w:t>RASHODI I IZDACI PO ORGANIZACIJSKIM JEDINICAMA  I PRORAČUNSKIM KORISNICIMA</w:t>
      </w:r>
    </w:p>
    <w:p w14:paraId="5E38A6F5" w14:textId="77777777" w:rsidR="006C6FF6" w:rsidRPr="00B87730" w:rsidRDefault="006C6FF6" w:rsidP="78B20A90">
      <w:pPr>
        <w:spacing w:after="0"/>
        <w:rPr>
          <w:rFonts w:ascii="Book Antiqua" w:hAnsi="Book Antiqua" w:cs="Arial"/>
        </w:rPr>
      </w:pPr>
    </w:p>
    <w:p w14:paraId="3E69FCE4" w14:textId="77777777" w:rsidR="006C6FF6" w:rsidRPr="00B87730" w:rsidRDefault="78B20A90" w:rsidP="78B20A90">
      <w:pPr>
        <w:pStyle w:val="Razina2"/>
      </w:pPr>
      <w:r w:rsidRPr="78B20A90">
        <w:t>UPRAVNI ODJEL ZA PRAVNE POSLOVE, DRUŠTVENE DJELATNOSTI I PROTOKOL</w:t>
      </w:r>
    </w:p>
    <w:p w14:paraId="03178249" w14:textId="77777777" w:rsidR="006C6FF6" w:rsidRPr="00B87730" w:rsidRDefault="006C6FF6" w:rsidP="78B20A90">
      <w:pPr>
        <w:rPr>
          <w:rFonts w:ascii="Book Antiqua" w:hAnsi="Book Antiqua"/>
        </w:rPr>
      </w:pPr>
    </w:p>
    <w:p w14:paraId="37EDDAA0" w14:textId="77777777" w:rsidR="006C6FF6" w:rsidRPr="00B87730" w:rsidRDefault="78B20A90" w:rsidP="78B20A90">
      <w:pPr>
        <w:autoSpaceDE w:val="0"/>
        <w:autoSpaceDN w:val="0"/>
        <w:adjustRightInd w:val="0"/>
        <w:spacing w:after="0"/>
        <w:jc w:val="both"/>
        <w:rPr>
          <w:rFonts w:ascii="Book Antiqua" w:eastAsia="Calibri" w:hAnsi="Book Antiqua" w:cs="BookAntiqua"/>
        </w:rPr>
      </w:pPr>
      <w:r w:rsidRPr="78B20A90">
        <w:rPr>
          <w:rFonts w:ascii="Book Antiqua" w:eastAsia="Calibri" w:hAnsi="Book Antiqua" w:cs="BookAntiqua"/>
        </w:rPr>
        <w:t>U Upravnom odjelu za pravne poslove, društvene djelatnosti i protokol obavljaju se sljedeći poslovi:</w:t>
      </w:r>
    </w:p>
    <w:p w14:paraId="3AE8F722" w14:textId="77777777" w:rsidR="006C6FF6" w:rsidRPr="00B87730" w:rsidRDefault="78B20A90" w:rsidP="78B20A90">
      <w:pPr>
        <w:pStyle w:val="ListParagraph"/>
        <w:numPr>
          <w:ilvl w:val="0"/>
          <w:numId w:val="16"/>
        </w:numPr>
        <w:autoSpaceDE w:val="0"/>
        <w:autoSpaceDN w:val="0"/>
        <w:adjustRightInd w:val="0"/>
        <w:spacing w:after="0"/>
        <w:jc w:val="both"/>
        <w:rPr>
          <w:rFonts w:ascii="Book Antiqua" w:eastAsia="Calibri" w:hAnsi="Book Antiqua" w:cs="BookAntiqua"/>
        </w:rPr>
      </w:pPr>
      <w:r w:rsidRPr="78B20A90">
        <w:rPr>
          <w:rFonts w:ascii="Book Antiqua" w:eastAsia="Calibri" w:hAnsi="Book Antiqua" w:cs="BookAntiqua"/>
        </w:rPr>
        <w:t>stručni, pravni, opći, službenički, administrativni, tehničko pomoćni i drugi poslovi u vezi sa samoupravnim djelokrugom Grada Dugog Sela,</w:t>
      </w:r>
    </w:p>
    <w:p w14:paraId="165D9704" w14:textId="77777777" w:rsidR="006C6FF6" w:rsidRPr="00B87730" w:rsidRDefault="78B20A90" w:rsidP="78B20A90">
      <w:pPr>
        <w:pStyle w:val="ListParagraph"/>
        <w:numPr>
          <w:ilvl w:val="0"/>
          <w:numId w:val="16"/>
        </w:numPr>
        <w:autoSpaceDE w:val="0"/>
        <w:autoSpaceDN w:val="0"/>
        <w:adjustRightInd w:val="0"/>
        <w:spacing w:after="0"/>
        <w:jc w:val="both"/>
        <w:rPr>
          <w:rFonts w:ascii="Book Antiqua" w:eastAsia="Calibri" w:hAnsi="Book Antiqua" w:cs="BookAntiqua"/>
        </w:rPr>
      </w:pPr>
      <w:r w:rsidRPr="78B20A90">
        <w:rPr>
          <w:rFonts w:ascii="Book Antiqua" w:eastAsia="Calibri" w:hAnsi="Book Antiqua" w:cs="BookAntiqua"/>
        </w:rPr>
        <w:t>stručni, savjetodavni i administrativno-tehnički poslovi za potrebe Gradskog vijeća, Gradonačelnika i zamjenika Gradonačelnika, a naročito poslovi vezani uz sazivanje i održavanje sjednica Gradskog vijeća, stalnih i povremenih radnih tijela Gradskog vijeća, klubova vijećnika, Kolegija Gradonačelnika, stalnih i povremenih radnih tijela Gradonačelnika, izrada nacrta općih akata te briga o usklađenosti tih akata sa zakonom, podzakonskim propisima i Statutom, izrada zaključaka i zapisnika, stručna obrada materijala za potrebe Gradskog vijeća, Gradonačelnika i njihova stalna i povremena radna tijela, pružanje stručne, administrativne i tehničke pomoći vijećnicima Gradskog vijeća te briga o čuvanju izvornika dokumentacije za potrebe Gradskog vijeća i Gradonačelnika te njihova stalna i povremena radna tijela,</w:t>
      </w:r>
    </w:p>
    <w:p w14:paraId="1F7728C1" w14:textId="77777777" w:rsidR="006C6FF6" w:rsidRPr="00B87730" w:rsidRDefault="78B20A90" w:rsidP="78B20A90">
      <w:pPr>
        <w:pStyle w:val="ListParagraph"/>
        <w:numPr>
          <w:ilvl w:val="0"/>
          <w:numId w:val="16"/>
        </w:numPr>
        <w:autoSpaceDE w:val="0"/>
        <w:autoSpaceDN w:val="0"/>
        <w:adjustRightInd w:val="0"/>
        <w:spacing w:after="0"/>
        <w:jc w:val="both"/>
        <w:rPr>
          <w:rFonts w:ascii="Book Antiqua" w:eastAsia="Calibri" w:hAnsi="Book Antiqua" w:cs="BookAntiqua"/>
        </w:rPr>
      </w:pPr>
      <w:r w:rsidRPr="78B20A90">
        <w:rPr>
          <w:rFonts w:ascii="Book Antiqua" w:eastAsia="Calibri" w:hAnsi="Book Antiqua" w:cs="BookAntiqua"/>
        </w:rPr>
        <w:lastRenderedPageBreak/>
        <w:t xml:space="preserve">poslovi zastupanja Grada Dugog Sela pred pravosudnim, upravnim i drugim tijelima za poslove iz djelokruga tijela Grada Dugog Sela i suradnja s odvjetničkim uredima u složenijim predmetima, </w:t>
      </w:r>
    </w:p>
    <w:p w14:paraId="396345B6" w14:textId="77777777" w:rsidR="006C6FF6" w:rsidRPr="00B87730" w:rsidRDefault="78B20A90" w:rsidP="78B20A90">
      <w:pPr>
        <w:pStyle w:val="ListParagraph"/>
        <w:numPr>
          <w:ilvl w:val="0"/>
          <w:numId w:val="16"/>
        </w:numPr>
        <w:autoSpaceDE w:val="0"/>
        <w:autoSpaceDN w:val="0"/>
        <w:adjustRightInd w:val="0"/>
        <w:spacing w:after="0"/>
        <w:jc w:val="both"/>
        <w:rPr>
          <w:rFonts w:ascii="Book Antiqua" w:eastAsia="Calibri" w:hAnsi="Book Antiqua" w:cs="BookAntiqua"/>
        </w:rPr>
      </w:pPr>
      <w:r w:rsidRPr="78B20A90">
        <w:rPr>
          <w:rFonts w:ascii="Book Antiqua" w:eastAsia="Calibri" w:hAnsi="Book Antiqua" w:cs="BookAntiqua"/>
        </w:rPr>
        <w:t>suradnja s tijelima mjesne samouprave na području Grada Dugog Sela te drugi poslovi vezani uz neposredno sudjelovanje građana u odlučivanju o lokalnim poslovima od neposrednog i svakodnevnog utjecaja na život i rad građana, − poslovi vezani uz ostvarivanje prava na pristup informacijama te razmatranja predstavki i pritužbi građana na rad tijela Grada Dugog Sela kao i poslovi vezani uz zaštitu osobnih podataka,</w:t>
      </w:r>
    </w:p>
    <w:p w14:paraId="3076298A" w14:textId="77777777" w:rsidR="006C6FF6" w:rsidRPr="00B87730" w:rsidRDefault="78B20A90" w:rsidP="78B20A90">
      <w:pPr>
        <w:pStyle w:val="ListParagraph"/>
        <w:numPr>
          <w:ilvl w:val="0"/>
          <w:numId w:val="16"/>
        </w:numPr>
        <w:autoSpaceDE w:val="0"/>
        <w:autoSpaceDN w:val="0"/>
        <w:adjustRightInd w:val="0"/>
        <w:spacing w:after="0"/>
        <w:jc w:val="both"/>
        <w:rPr>
          <w:rFonts w:ascii="Book Antiqua" w:eastAsia="Calibri" w:hAnsi="Book Antiqua" w:cs="BookAntiqua"/>
        </w:rPr>
      </w:pPr>
      <w:r w:rsidRPr="78B20A90">
        <w:rPr>
          <w:rFonts w:ascii="Book Antiqua" w:eastAsia="Calibri" w:hAnsi="Book Antiqua" w:cs="BookAntiqua"/>
        </w:rPr>
        <w:t xml:space="preserve">poslovi vezani uz protokol za potrebe Gradskog vijeća, Gradonačelnika i zamjenika Gradonačelnika, promidžbu Grada Dugog Sela i odnose s javnošću, poslovi organiziranja manifestacija te zabavnih i promotivnih aktivnosti i izrada prijedloga godišnjih manifestacija i programa proslava te obilježavanja značajnijih datuma kao i poslovi vezani uz suradnju s gradovima prijateljima i partnerima u zemlji i inozemstvu uz razvijanje suradnje sukladno zakonu, </w:t>
      </w:r>
    </w:p>
    <w:p w14:paraId="4024657B" w14:textId="77777777" w:rsidR="006C6FF6" w:rsidRPr="00B87730" w:rsidRDefault="78B20A90" w:rsidP="78B20A90">
      <w:pPr>
        <w:pStyle w:val="ListParagraph"/>
        <w:numPr>
          <w:ilvl w:val="0"/>
          <w:numId w:val="16"/>
        </w:numPr>
        <w:autoSpaceDE w:val="0"/>
        <w:autoSpaceDN w:val="0"/>
        <w:adjustRightInd w:val="0"/>
        <w:spacing w:after="0"/>
        <w:jc w:val="both"/>
        <w:rPr>
          <w:rFonts w:ascii="Book Antiqua" w:eastAsia="Calibri" w:hAnsi="Book Antiqua" w:cs="BookAntiqua"/>
        </w:rPr>
      </w:pPr>
      <w:r w:rsidRPr="78B20A90">
        <w:rPr>
          <w:rFonts w:ascii="Book Antiqua" w:eastAsia="Calibri" w:hAnsi="Book Antiqua" w:cs="BookAntiqua"/>
        </w:rPr>
        <w:t>poslovi vezani uz informiranje građana o radu Gradskog vijeća i njegovih radnih tijela, Gradonačelnika i zamjenika Gradonačelnika, upravnih tijela, trgovačkih društava u vlasništvu Grada Dugog Sela i ustanova kojima je osnivač Grad Dugo Selo kao i poslovi vezani uz evidenciju zaključenih ugovora, donacija i sponzorstava i slično,</w:t>
      </w:r>
    </w:p>
    <w:p w14:paraId="4F55EB10" w14:textId="77777777" w:rsidR="006C6FF6" w:rsidRPr="00B87730" w:rsidRDefault="78B20A90" w:rsidP="78B20A90">
      <w:pPr>
        <w:pStyle w:val="ListParagraph"/>
        <w:numPr>
          <w:ilvl w:val="0"/>
          <w:numId w:val="16"/>
        </w:numPr>
        <w:autoSpaceDE w:val="0"/>
        <w:autoSpaceDN w:val="0"/>
        <w:adjustRightInd w:val="0"/>
        <w:spacing w:after="0"/>
        <w:jc w:val="both"/>
        <w:rPr>
          <w:rFonts w:ascii="Book Antiqua" w:eastAsia="Calibri" w:hAnsi="Book Antiqua" w:cs="BookAntiqua"/>
        </w:rPr>
      </w:pPr>
      <w:r w:rsidRPr="78B20A90">
        <w:rPr>
          <w:rFonts w:ascii="Book Antiqua" w:eastAsia="Calibri" w:hAnsi="Book Antiqua" w:cs="BookAntiqua"/>
        </w:rPr>
        <w:t>poslovi vezani uz održavanje i unapređenje informatičkog sustava gradske uprave i poslovi vezani uz službene fiksne i mobilne uređaje u vlasništvu Grada Dugog Sela kao i vođenje propisanih evidencija i briga o službenima automobilima Grada Dugog Sela uz vođenje propisanih evidencija i evidentiranje potrošnje uredskog i sanitarnog materijala i sredstava reprezentacije te briga o zgradi u kojoj su smještena tijela Grada Dugog Sela i vođenje propisanih evidencija,</w:t>
      </w:r>
    </w:p>
    <w:p w14:paraId="2E279450" w14:textId="77777777" w:rsidR="006C6FF6" w:rsidRPr="00B87730" w:rsidRDefault="78B20A90" w:rsidP="78B20A90">
      <w:pPr>
        <w:pStyle w:val="ListParagraph"/>
        <w:numPr>
          <w:ilvl w:val="0"/>
          <w:numId w:val="16"/>
        </w:numPr>
        <w:autoSpaceDE w:val="0"/>
        <w:autoSpaceDN w:val="0"/>
        <w:adjustRightInd w:val="0"/>
        <w:spacing w:after="0"/>
        <w:jc w:val="both"/>
        <w:rPr>
          <w:rFonts w:ascii="Book Antiqua" w:eastAsia="Calibri" w:hAnsi="Book Antiqua" w:cs="BookAntiqua"/>
        </w:rPr>
      </w:pPr>
      <w:r w:rsidRPr="78B20A90">
        <w:rPr>
          <w:rFonts w:ascii="Book Antiqua" w:eastAsia="Calibri" w:hAnsi="Book Antiqua" w:cs="BookAntiqua"/>
        </w:rPr>
        <w:t>poslovi vezani uz službeničke odnose službenika i namještenika u upravnim tijelima a naročito poslove izrade općih i pojedinačnih akata iz područja službeničkih odnosa za službenike i namještenike u upravnim tijelima te vođenje propisanih evidencija iz područja službeničkih odnosa kao i izrada pojedinačnih akata za dužnosnike,</w:t>
      </w:r>
    </w:p>
    <w:p w14:paraId="3F719030" w14:textId="77777777" w:rsidR="006C6FF6" w:rsidRPr="00B87730" w:rsidRDefault="78B20A90" w:rsidP="78B20A90">
      <w:pPr>
        <w:pStyle w:val="ListParagraph"/>
        <w:numPr>
          <w:ilvl w:val="0"/>
          <w:numId w:val="16"/>
        </w:numPr>
        <w:autoSpaceDE w:val="0"/>
        <w:autoSpaceDN w:val="0"/>
        <w:adjustRightInd w:val="0"/>
        <w:spacing w:after="0"/>
        <w:jc w:val="both"/>
        <w:rPr>
          <w:rFonts w:ascii="Book Antiqua" w:eastAsia="Calibri" w:hAnsi="Book Antiqua" w:cs="BookAntiqua"/>
        </w:rPr>
      </w:pPr>
      <w:r w:rsidRPr="78B20A90">
        <w:rPr>
          <w:rFonts w:ascii="Book Antiqua" w:eastAsia="Calibri" w:hAnsi="Book Antiqua" w:cs="BookAntiqua"/>
        </w:rPr>
        <w:t>poslovi vezani uz primjenu propisa iz područja uredskog poslovanja te organizaciju prijema, otpreme i dostave akata, drugih pismena i pošiljki kao i poslovi prijepisa, umnožavanja i dostave akata i drugih pismena,</w:t>
      </w:r>
    </w:p>
    <w:p w14:paraId="02B55416" w14:textId="77777777" w:rsidR="006C6FF6" w:rsidRPr="00B87730" w:rsidRDefault="78B20A90" w:rsidP="78B20A90">
      <w:pPr>
        <w:pStyle w:val="ListParagraph"/>
        <w:numPr>
          <w:ilvl w:val="0"/>
          <w:numId w:val="16"/>
        </w:numPr>
        <w:autoSpaceDE w:val="0"/>
        <w:autoSpaceDN w:val="0"/>
        <w:adjustRightInd w:val="0"/>
        <w:spacing w:after="0"/>
        <w:jc w:val="both"/>
        <w:rPr>
          <w:rFonts w:ascii="Book Antiqua" w:eastAsia="Calibri" w:hAnsi="Book Antiqua" w:cs="BookAntiqua"/>
        </w:rPr>
      </w:pPr>
      <w:r w:rsidRPr="78B20A90">
        <w:rPr>
          <w:rFonts w:ascii="Book Antiqua" w:eastAsia="Calibri" w:hAnsi="Book Antiqua" w:cs="BookAntiqua"/>
        </w:rPr>
        <w:t xml:space="preserve">poslovi vezani uz jednostavnu nabavu iz djelokruga rada Službe za opće poslove Grada Dugog Sela, provođenje postupka jednostavne nabave i evidencije nabave, izrade izvješća o nabavi, </w:t>
      </w:r>
    </w:p>
    <w:p w14:paraId="016790E2" w14:textId="77777777" w:rsidR="006C6FF6" w:rsidRPr="00B87730" w:rsidRDefault="78B20A90" w:rsidP="78B20A90">
      <w:pPr>
        <w:pStyle w:val="ListParagraph"/>
        <w:numPr>
          <w:ilvl w:val="0"/>
          <w:numId w:val="16"/>
        </w:numPr>
        <w:autoSpaceDE w:val="0"/>
        <w:autoSpaceDN w:val="0"/>
        <w:adjustRightInd w:val="0"/>
        <w:spacing w:after="0"/>
        <w:jc w:val="both"/>
        <w:rPr>
          <w:rFonts w:ascii="Book Antiqua" w:eastAsia="Calibri" w:hAnsi="Book Antiqua" w:cs="BookAntiqua"/>
        </w:rPr>
      </w:pPr>
      <w:r w:rsidRPr="78B20A90">
        <w:rPr>
          <w:rFonts w:ascii="Book Antiqua" w:eastAsia="Calibri" w:hAnsi="Book Antiqua" w:cs="BookAntiqua"/>
        </w:rPr>
        <w:t xml:space="preserve">imovinskopravni poslovi te suradnja s nadležnim ministarstvima i drugim državnim tijelima zaduženima za upravljanje državnom imovinom, </w:t>
      </w:r>
    </w:p>
    <w:p w14:paraId="7D2DED1D" w14:textId="77777777" w:rsidR="006C6FF6" w:rsidRPr="00B87730" w:rsidRDefault="78B20A90" w:rsidP="78B20A90">
      <w:pPr>
        <w:pStyle w:val="ListParagraph"/>
        <w:numPr>
          <w:ilvl w:val="0"/>
          <w:numId w:val="16"/>
        </w:numPr>
        <w:autoSpaceDE w:val="0"/>
        <w:autoSpaceDN w:val="0"/>
        <w:adjustRightInd w:val="0"/>
        <w:spacing w:after="0"/>
        <w:jc w:val="both"/>
        <w:rPr>
          <w:rFonts w:ascii="Book Antiqua" w:eastAsia="Calibri" w:hAnsi="Book Antiqua" w:cs="BookAntiqua"/>
        </w:rPr>
      </w:pPr>
      <w:r w:rsidRPr="78B20A90">
        <w:rPr>
          <w:rFonts w:ascii="Book Antiqua" w:eastAsia="Calibri" w:hAnsi="Book Antiqua" w:cs="BookAntiqua"/>
        </w:rPr>
        <w:t>poslovi vezani uz izradu prijedloga programa javnih potreba u kulturi, odgoja i obrazovanja, sporta, socijalne skrbi s financijskim planom i drugih općih akata iz područja kulture, odgoja i obrazovanja, sporta i socijalne skrbi te poslovi kontinuiranog praćenja izvršenja istih,</w:t>
      </w:r>
    </w:p>
    <w:p w14:paraId="65EE7F84" w14:textId="77777777" w:rsidR="006C6FF6" w:rsidRPr="00B87730" w:rsidRDefault="78B20A90" w:rsidP="78B20A90">
      <w:pPr>
        <w:pStyle w:val="ListParagraph"/>
        <w:numPr>
          <w:ilvl w:val="0"/>
          <w:numId w:val="16"/>
        </w:numPr>
        <w:autoSpaceDE w:val="0"/>
        <w:autoSpaceDN w:val="0"/>
        <w:adjustRightInd w:val="0"/>
        <w:spacing w:after="0"/>
        <w:jc w:val="both"/>
        <w:rPr>
          <w:rFonts w:ascii="Book Antiqua" w:eastAsia="Calibri" w:hAnsi="Book Antiqua" w:cs="BookAntiqua"/>
        </w:rPr>
      </w:pPr>
      <w:r w:rsidRPr="78B20A90">
        <w:rPr>
          <w:rFonts w:ascii="Book Antiqua" w:eastAsia="Calibri" w:hAnsi="Book Antiqua" w:cs="BookAntiqua"/>
        </w:rPr>
        <w:t>kontinuirano praćenje stanja u kulturi, odgoju i obrazovanju, sportu i socijalnoj skrbi i predlaganje poduzimanja određenih mjera, izrada i analiza izvješća, plansko-financijskih dokumenata i ostalih akata nužnih za funkcioniranje pojedinih djelatnosti,</w:t>
      </w:r>
    </w:p>
    <w:p w14:paraId="099EE012" w14:textId="77777777" w:rsidR="006C6FF6" w:rsidRPr="00B87730" w:rsidRDefault="78B20A90" w:rsidP="78B20A90">
      <w:pPr>
        <w:pStyle w:val="ListParagraph"/>
        <w:numPr>
          <w:ilvl w:val="0"/>
          <w:numId w:val="16"/>
        </w:numPr>
        <w:autoSpaceDE w:val="0"/>
        <w:autoSpaceDN w:val="0"/>
        <w:adjustRightInd w:val="0"/>
        <w:spacing w:after="0"/>
        <w:jc w:val="both"/>
        <w:rPr>
          <w:rFonts w:ascii="Book Antiqua" w:eastAsia="Calibri" w:hAnsi="Book Antiqua" w:cs="BookAntiqua"/>
        </w:rPr>
      </w:pPr>
      <w:r w:rsidRPr="78B20A90">
        <w:rPr>
          <w:rFonts w:ascii="Book Antiqua" w:eastAsia="Calibri" w:hAnsi="Book Antiqua" w:cs="BookAntiqua"/>
        </w:rPr>
        <w:t xml:space="preserve">briga o djeci, posebno predškolski odgoj i školstvo iznad državnog pedagoškog standarda s naglaskom na poslove vezane uz odgoj i obrazovanje, kulturu i tehničku kulturu i sport, </w:t>
      </w:r>
    </w:p>
    <w:p w14:paraId="2F06C258" w14:textId="77777777" w:rsidR="006C6FF6" w:rsidRPr="00B87730" w:rsidRDefault="78B20A90" w:rsidP="78B20A90">
      <w:pPr>
        <w:pStyle w:val="ListParagraph"/>
        <w:numPr>
          <w:ilvl w:val="0"/>
          <w:numId w:val="16"/>
        </w:numPr>
        <w:autoSpaceDE w:val="0"/>
        <w:autoSpaceDN w:val="0"/>
        <w:adjustRightInd w:val="0"/>
        <w:spacing w:after="0"/>
        <w:jc w:val="both"/>
        <w:rPr>
          <w:rFonts w:ascii="Book Antiqua" w:eastAsia="Calibri" w:hAnsi="Book Antiqua" w:cs="BookAntiqua"/>
        </w:rPr>
      </w:pPr>
      <w:r w:rsidRPr="78B20A90">
        <w:rPr>
          <w:rFonts w:ascii="Book Antiqua" w:eastAsia="Calibri" w:hAnsi="Book Antiqua" w:cs="BookAntiqua"/>
        </w:rPr>
        <w:t>poslovi vezani uz pojačani zdravstveni standard i poslovi vezani uz financiranje i nadzor provedbe programa iz područja socijalne skrbi koji su usmjereni na pomoć socijalno osjetljivim i ugroženim skupinama</w:t>
      </w:r>
    </w:p>
    <w:p w14:paraId="315A7F77" w14:textId="77777777" w:rsidR="006C6FF6" w:rsidRPr="00B87730" w:rsidRDefault="78B20A90" w:rsidP="78B20A90">
      <w:pPr>
        <w:pStyle w:val="ListParagraph"/>
        <w:numPr>
          <w:ilvl w:val="0"/>
          <w:numId w:val="16"/>
        </w:numPr>
        <w:autoSpaceDE w:val="0"/>
        <w:autoSpaceDN w:val="0"/>
        <w:adjustRightInd w:val="0"/>
        <w:spacing w:after="0"/>
        <w:jc w:val="both"/>
        <w:rPr>
          <w:rFonts w:ascii="Book Antiqua" w:eastAsia="Calibri" w:hAnsi="Book Antiqua" w:cs="BookAntiqua"/>
        </w:rPr>
      </w:pPr>
      <w:r w:rsidRPr="78B20A90">
        <w:rPr>
          <w:rFonts w:ascii="Book Antiqua" w:eastAsia="Calibri" w:hAnsi="Book Antiqua" w:cs="BookAntiqua"/>
        </w:rPr>
        <w:t xml:space="preserve">građana a naročito izrada pojedinačnih akata o ostvarivanju prava iz socijalne skrbi te poslovi evidencije tih prava i izrada izvješća sukladno posebnim propisima, </w:t>
      </w:r>
    </w:p>
    <w:p w14:paraId="77D8B55E" w14:textId="77777777" w:rsidR="006C6FF6" w:rsidRPr="00B87730" w:rsidRDefault="78B20A90" w:rsidP="78B20A90">
      <w:pPr>
        <w:pStyle w:val="ListParagraph"/>
        <w:numPr>
          <w:ilvl w:val="0"/>
          <w:numId w:val="16"/>
        </w:numPr>
        <w:autoSpaceDE w:val="0"/>
        <w:autoSpaceDN w:val="0"/>
        <w:adjustRightInd w:val="0"/>
        <w:spacing w:after="0"/>
        <w:jc w:val="both"/>
        <w:rPr>
          <w:rFonts w:ascii="Book Antiqua" w:eastAsia="Calibri" w:hAnsi="Book Antiqua" w:cs="BookAntiqua"/>
        </w:rPr>
      </w:pPr>
      <w:r w:rsidRPr="78B20A90">
        <w:rPr>
          <w:rFonts w:ascii="Book Antiqua" w:eastAsia="Calibri" w:hAnsi="Book Antiqua" w:cs="BookAntiqua"/>
        </w:rPr>
        <w:lastRenderedPageBreak/>
        <w:t xml:space="preserve">poslovi vezani uz kulturu i ustanove u kulturi kojima je osnivač Grad Dugo Selo a naročito poslovi vezani uz umjetničko stvaralaštvo, amaterizam, zabavne i promidžbene aktivnosti, </w:t>
      </w:r>
    </w:p>
    <w:p w14:paraId="4FB2DFBE" w14:textId="77777777" w:rsidR="006C6FF6" w:rsidRPr="00B87730" w:rsidRDefault="78B20A90" w:rsidP="78B20A90">
      <w:pPr>
        <w:pStyle w:val="ListParagraph"/>
        <w:numPr>
          <w:ilvl w:val="0"/>
          <w:numId w:val="16"/>
        </w:numPr>
        <w:autoSpaceDE w:val="0"/>
        <w:autoSpaceDN w:val="0"/>
        <w:adjustRightInd w:val="0"/>
        <w:spacing w:after="0"/>
        <w:jc w:val="both"/>
        <w:rPr>
          <w:rFonts w:ascii="Book Antiqua" w:eastAsia="Calibri" w:hAnsi="Book Antiqua" w:cs="BookAntiqua"/>
        </w:rPr>
      </w:pPr>
      <w:r w:rsidRPr="78B20A90">
        <w:rPr>
          <w:rFonts w:ascii="Book Antiqua" w:eastAsia="Calibri" w:hAnsi="Book Antiqua" w:cs="BookAntiqua"/>
        </w:rPr>
        <w:t>zaštita i očuvanje kulturnih dobara kao i osiguranje sredstava za zadovoljavanje potreba u kulturi te poticanje sponzorstava i donacija za očuvanje i unaprjeđenje standarda u kulturi i zaštiti kulturne baštine</w:t>
      </w:r>
    </w:p>
    <w:p w14:paraId="1C3E5AF6" w14:textId="77777777" w:rsidR="006C6FF6" w:rsidRPr="00B87730" w:rsidRDefault="78B20A90" w:rsidP="78B20A90">
      <w:pPr>
        <w:pStyle w:val="ListParagraph"/>
        <w:numPr>
          <w:ilvl w:val="0"/>
          <w:numId w:val="16"/>
        </w:numPr>
        <w:autoSpaceDE w:val="0"/>
        <w:autoSpaceDN w:val="0"/>
        <w:adjustRightInd w:val="0"/>
        <w:spacing w:after="0"/>
        <w:jc w:val="both"/>
        <w:rPr>
          <w:rFonts w:ascii="Book Antiqua" w:eastAsia="Calibri" w:hAnsi="Book Antiqua" w:cs="BookAntiqua"/>
        </w:rPr>
      </w:pPr>
      <w:r w:rsidRPr="78B20A90">
        <w:rPr>
          <w:rFonts w:ascii="Book Antiqua" w:eastAsia="Calibri" w:hAnsi="Book Antiqua" w:cs="BookAntiqua"/>
        </w:rPr>
        <w:t>te poticanje kulturnog stvaralaštva udruga iz područja kulture na području Grada Dugog Sela,</w:t>
      </w:r>
    </w:p>
    <w:p w14:paraId="1F34482A" w14:textId="77777777" w:rsidR="006C6FF6" w:rsidRPr="00B87730" w:rsidRDefault="78B20A90" w:rsidP="78B20A90">
      <w:pPr>
        <w:pStyle w:val="ListParagraph"/>
        <w:numPr>
          <w:ilvl w:val="0"/>
          <w:numId w:val="16"/>
        </w:numPr>
        <w:autoSpaceDE w:val="0"/>
        <w:autoSpaceDN w:val="0"/>
        <w:adjustRightInd w:val="0"/>
        <w:spacing w:after="0"/>
        <w:jc w:val="both"/>
        <w:rPr>
          <w:rFonts w:ascii="Book Antiqua" w:eastAsia="Calibri" w:hAnsi="Book Antiqua" w:cs="BookAntiqua"/>
        </w:rPr>
      </w:pPr>
      <w:r w:rsidRPr="78B20A90">
        <w:rPr>
          <w:rFonts w:ascii="Book Antiqua" w:eastAsia="Calibri" w:hAnsi="Book Antiqua" w:cs="BookAntiqua"/>
        </w:rPr>
        <w:t>koordinacija izrade i praćenje izvršenja plana i programa zaštite od požara, civilne zaštite kao i zaštite na radu sukladno posebnim propisima,</w:t>
      </w:r>
    </w:p>
    <w:p w14:paraId="33C140F6" w14:textId="77777777" w:rsidR="006C6FF6" w:rsidRPr="00B87730" w:rsidRDefault="78B20A90" w:rsidP="78B20A90">
      <w:pPr>
        <w:pStyle w:val="ListParagraph"/>
        <w:numPr>
          <w:ilvl w:val="0"/>
          <w:numId w:val="16"/>
        </w:numPr>
        <w:autoSpaceDE w:val="0"/>
        <w:autoSpaceDN w:val="0"/>
        <w:adjustRightInd w:val="0"/>
        <w:spacing w:after="0"/>
        <w:jc w:val="both"/>
        <w:rPr>
          <w:rFonts w:ascii="Book Antiqua" w:eastAsia="Calibri" w:hAnsi="Book Antiqua" w:cs="BookAntiqua"/>
        </w:rPr>
      </w:pPr>
      <w:r w:rsidRPr="78B20A90">
        <w:rPr>
          <w:rFonts w:ascii="Book Antiqua" w:eastAsia="Calibri" w:hAnsi="Book Antiqua" w:cs="BookAntiqua"/>
        </w:rPr>
        <w:t>praćenje rada i upravljanja ustanovama kojima je Grad Dugo Selo osnivač, pružanje stručne pomoći u realizaciji programa i rješavanju tekuće problematike,</w:t>
      </w:r>
    </w:p>
    <w:p w14:paraId="17E5DEB5" w14:textId="77777777" w:rsidR="006C6FF6" w:rsidRPr="00B87730" w:rsidRDefault="78B20A90" w:rsidP="78B20A90">
      <w:pPr>
        <w:pStyle w:val="ListParagraph"/>
        <w:numPr>
          <w:ilvl w:val="0"/>
          <w:numId w:val="16"/>
        </w:numPr>
        <w:autoSpaceDE w:val="0"/>
        <w:autoSpaceDN w:val="0"/>
        <w:adjustRightInd w:val="0"/>
        <w:spacing w:after="0"/>
        <w:jc w:val="both"/>
        <w:rPr>
          <w:rFonts w:ascii="Book Antiqua" w:eastAsia="Calibri" w:hAnsi="Book Antiqua" w:cs="BookAntiqua"/>
        </w:rPr>
      </w:pPr>
      <w:r w:rsidRPr="78B20A90">
        <w:rPr>
          <w:rFonts w:ascii="Book Antiqua" w:eastAsia="Calibri" w:hAnsi="Book Antiqua" w:cs="BookAntiqua"/>
        </w:rPr>
        <w:t>praćenje i unapređenje rada udruga građana i promicanje sudjelovanja građana u odlučivanju i razvoju civilnog društva na području kulture i tehničke kulture, sporta, obrazovanja, zaštite okoliša i drugih područja,</w:t>
      </w:r>
    </w:p>
    <w:p w14:paraId="689D8837" w14:textId="77777777" w:rsidR="006C6FF6" w:rsidRPr="00B87730" w:rsidRDefault="78B20A90" w:rsidP="78B20A90">
      <w:pPr>
        <w:pStyle w:val="ListParagraph"/>
        <w:numPr>
          <w:ilvl w:val="0"/>
          <w:numId w:val="16"/>
        </w:numPr>
        <w:autoSpaceDE w:val="0"/>
        <w:autoSpaceDN w:val="0"/>
        <w:adjustRightInd w:val="0"/>
        <w:spacing w:after="0"/>
        <w:jc w:val="both"/>
        <w:rPr>
          <w:rFonts w:ascii="Book Antiqua" w:eastAsia="Calibri" w:hAnsi="Book Antiqua" w:cs="BookAntiqua"/>
        </w:rPr>
      </w:pPr>
      <w:r w:rsidRPr="78B20A90">
        <w:rPr>
          <w:rFonts w:ascii="Book Antiqua" w:eastAsia="Calibri" w:hAnsi="Book Antiqua" w:cs="BookAntiqua"/>
        </w:rPr>
        <w:t>poslovi vezani uz suradnju s vjerskim zajednicama,</w:t>
      </w:r>
    </w:p>
    <w:p w14:paraId="7E7F843D" w14:textId="77777777" w:rsidR="006C6FF6" w:rsidRPr="00B87730" w:rsidRDefault="78B20A90" w:rsidP="78B20A90">
      <w:pPr>
        <w:pStyle w:val="ListParagraph"/>
        <w:numPr>
          <w:ilvl w:val="0"/>
          <w:numId w:val="16"/>
        </w:numPr>
        <w:autoSpaceDE w:val="0"/>
        <w:autoSpaceDN w:val="0"/>
        <w:adjustRightInd w:val="0"/>
        <w:spacing w:after="0"/>
        <w:jc w:val="both"/>
        <w:rPr>
          <w:rFonts w:ascii="Book Antiqua" w:eastAsia="Calibri" w:hAnsi="Book Antiqua" w:cs="BookAntiqua"/>
        </w:rPr>
      </w:pPr>
      <w:r w:rsidRPr="78B20A90">
        <w:rPr>
          <w:rFonts w:ascii="Book Antiqua" w:eastAsia="Calibri" w:hAnsi="Book Antiqua" w:cs="BookAntiqua"/>
        </w:rPr>
        <w:t>zaštita digniteta Domovinskog rata kroz naročitu brigu o braniteljima, stradalnicima Domovinskog rata i braniteljskim udrugama,</w:t>
      </w:r>
    </w:p>
    <w:p w14:paraId="7D010554" w14:textId="77777777" w:rsidR="006C6FF6" w:rsidRPr="00B87730" w:rsidRDefault="78B20A90" w:rsidP="78B20A90">
      <w:pPr>
        <w:pStyle w:val="ListParagraph"/>
        <w:numPr>
          <w:ilvl w:val="0"/>
          <w:numId w:val="16"/>
        </w:numPr>
        <w:autoSpaceDE w:val="0"/>
        <w:autoSpaceDN w:val="0"/>
        <w:adjustRightInd w:val="0"/>
        <w:spacing w:after="0"/>
        <w:jc w:val="both"/>
        <w:rPr>
          <w:rFonts w:ascii="Book Antiqua" w:eastAsia="Calibri" w:hAnsi="Book Antiqua" w:cs="BookAntiqua"/>
        </w:rPr>
      </w:pPr>
      <w:r w:rsidRPr="78B20A90">
        <w:rPr>
          <w:rFonts w:ascii="Book Antiqua" w:eastAsia="Calibri" w:hAnsi="Book Antiqua" w:cs="BookAntiqua"/>
        </w:rPr>
        <w:t>zaštita mladih kroz suradnju sa Savjetom mladih i drugim udrugama koje se bave problematikom mladih s posebnim naglaskom na sustav stipendiranja i nagrađivanja,</w:t>
      </w:r>
    </w:p>
    <w:p w14:paraId="2B365A62" w14:textId="77777777" w:rsidR="006C6FF6" w:rsidRPr="00B87730" w:rsidRDefault="78B20A90" w:rsidP="78B20A90">
      <w:pPr>
        <w:pStyle w:val="ListParagraph"/>
        <w:numPr>
          <w:ilvl w:val="0"/>
          <w:numId w:val="16"/>
        </w:numPr>
        <w:autoSpaceDE w:val="0"/>
        <w:autoSpaceDN w:val="0"/>
        <w:adjustRightInd w:val="0"/>
        <w:spacing w:after="0"/>
        <w:jc w:val="both"/>
        <w:rPr>
          <w:rFonts w:ascii="Book Antiqua" w:eastAsia="Calibri" w:hAnsi="Book Antiqua" w:cs="BookAntiqua"/>
        </w:rPr>
      </w:pPr>
      <w:r w:rsidRPr="78B20A90">
        <w:rPr>
          <w:rFonts w:ascii="Book Antiqua" w:eastAsia="Calibri" w:hAnsi="Book Antiqua" w:cs="BookAntiqua"/>
        </w:rPr>
        <w:t xml:space="preserve">poslovi poboljšanja pronatalitetne politike sa razradom mjera za pomoć obiteljima s više djece kao i poslovi vezani uz pomoć starijim osobama kroz suradnju sa udrugama iz područja socijalne skrbi, </w:t>
      </w:r>
    </w:p>
    <w:p w14:paraId="5F36269C" w14:textId="77777777" w:rsidR="006C6FF6" w:rsidRPr="00B87730" w:rsidRDefault="78B20A90" w:rsidP="78B20A90">
      <w:pPr>
        <w:pStyle w:val="ListParagraph"/>
        <w:numPr>
          <w:ilvl w:val="0"/>
          <w:numId w:val="16"/>
        </w:numPr>
        <w:autoSpaceDE w:val="0"/>
        <w:autoSpaceDN w:val="0"/>
        <w:adjustRightInd w:val="0"/>
        <w:spacing w:after="0"/>
        <w:jc w:val="both"/>
        <w:rPr>
          <w:rFonts w:ascii="Book Antiqua" w:eastAsia="Calibri" w:hAnsi="Book Antiqua" w:cs="BookAntiqua"/>
        </w:rPr>
      </w:pPr>
      <w:r w:rsidRPr="78B20A90">
        <w:rPr>
          <w:rFonts w:ascii="Book Antiqua" w:eastAsia="Calibri" w:hAnsi="Book Antiqua" w:cs="BookAntiqua"/>
        </w:rPr>
        <w:t>drugi poslovi sukladno zakonu i podzakonskim propisima.</w:t>
      </w:r>
    </w:p>
    <w:p w14:paraId="3B7413AD" w14:textId="77777777" w:rsidR="006C6FF6" w:rsidRPr="00B87730" w:rsidRDefault="006C6FF6" w:rsidP="78B20A90">
      <w:pPr>
        <w:autoSpaceDE w:val="0"/>
        <w:autoSpaceDN w:val="0"/>
        <w:adjustRightInd w:val="0"/>
        <w:spacing w:after="0"/>
        <w:jc w:val="both"/>
        <w:rPr>
          <w:rFonts w:ascii="Book Antiqua" w:eastAsia="Calibri" w:hAnsi="Book Antiqua" w:cs="BookAntiqua"/>
        </w:rPr>
      </w:pPr>
    </w:p>
    <w:p w14:paraId="6F23A7FD" w14:textId="77777777" w:rsidR="006C6FF6" w:rsidRPr="00B87730" w:rsidRDefault="78B20A90" w:rsidP="78B20A90">
      <w:pPr>
        <w:spacing w:after="0"/>
        <w:rPr>
          <w:rFonts w:ascii="Book Antiqua" w:hAnsi="Book Antiqua"/>
        </w:rPr>
      </w:pPr>
      <w:r w:rsidRPr="78B20A90">
        <w:rPr>
          <w:rFonts w:ascii="Book Antiqua" w:hAnsi="Book Antiqua"/>
        </w:rPr>
        <w:t>Upravni odjel za pravne poslove, društvene djelatnosti i protokol sastoji se od tri odsjeka:</w:t>
      </w:r>
    </w:p>
    <w:p w14:paraId="45F09470" w14:textId="77777777" w:rsidR="006C6FF6" w:rsidRPr="00B87730" w:rsidRDefault="78B20A90" w:rsidP="78B20A90">
      <w:pPr>
        <w:pStyle w:val="ListParagraph"/>
        <w:numPr>
          <w:ilvl w:val="0"/>
          <w:numId w:val="17"/>
        </w:numPr>
        <w:rPr>
          <w:rFonts w:ascii="Book Antiqua" w:hAnsi="Book Antiqua"/>
        </w:rPr>
      </w:pPr>
      <w:r w:rsidRPr="78B20A90">
        <w:rPr>
          <w:rFonts w:ascii="Book Antiqua" w:hAnsi="Book Antiqua"/>
        </w:rPr>
        <w:t>Odsjek za poslove gradskog vijeća i gradonačelnika,</w:t>
      </w:r>
    </w:p>
    <w:p w14:paraId="397B6C86" w14:textId="77777777" w:rsidR="006C6FF6" w:rsidRPr="00B87730" w:rsidRDefault="78B20A90" w:rsidP="78B20A90">
      <w:pPr>
        <w:pStyle w:val="ListParagraph"/>
        <w:numPr>
          <w:ilvl w:val="0"/>
          <w:numId w:val="17"/>
        </w:numPr>
        <w:rPr>
          <w:rFonts w:ascii="Book Antiqua" w:hAnsi="Book Antiqua"/>
        </w:rPr>
      </w:pPr>
      <w:r w:rsidRPr="78B20A90">
        <w:rPr>
          <w:rFonts w:ascii="Book Antiqua" w:hAnsi="Book Antiqua"/>
        </w:rPr>
        <w:t>Odsjek za društvene djelatnosti i protokol,</w:t>
      </w:r>
    </w:p>
    <w:p w14:paraId="4EFF105E" w14:textId="77777777" w:rsidR="006C6FF6" w:rsidRPr="00B87730" w:rsidRDefault="78B20A90" w:rsidP="78B20A90">
      <w:pPr>
        <w:pStyle w:val="ListParagraph"/>
        <w:numPr>
          <w:ilvl w:val="0"/>
          <w:numId w:val="17"/>
        </w:numPr>
        <w:rPr>
          <w:rFonts w:ascii="Book Antiqua" w:hAnsi="Book Antiqua"/>
        </w:rPr>
      </w:pPr>
      <w:r w:rsidRPr="78B20A90">
        <w:rPr>
          <w:rFonts w:ascii="Book Antiqua" w:hAnsi="Book Antiqua"/>
        </w:rPr>
        <w:t>Odsjek za imovinsko-pravne poslove i imovinu Grada.</w:t>
      </w:r>
    </w:p>
    <w:p w14:paraId="2A23CF20" w14:textId="77777777" w:rsidR="006C6FF6" w:rsidRPr="00B87730" w:rsidRDefault="006C6FF6" w:rsidP="006C6FF6">
      <w:pPr>
        <w:spacing w:after="0"/>
        <w:ind w:left="360"/>
        <w:rPr>
          <w:rFonts w:ascii="Book Antiqua" w:hAnsi="Book Antiqua"/>
          <w:b/>
          <w:bCs/>
          <w:color w:val="EE0000"/>
        </w:rPr>
      </w:pPr>
    </w:p>
    <w:p w14:paraId="6FFF409D" w14:textId="77777777" w:rsidR="003E1036" w:rsidRPr="003E1036" w:rsidRDefault="003E1036" w:rsidP="003E1036">
      <w:pPr>
        <w:pStyle w:val="ListParagraph"/>
        <w:spacing w:after="0"/>
        <w:rPr>
          <w:rFonts w:ascii="Book Antiqua" w:hAnsi="Book Antiqua" w:cs="Arial"/>
          <w:b/>
          <w:bCs/>
        </w:rPr>
      </w:pPr>
      <w:r w:rsidRPr="003E1036">
        <w:rPr>
          <w:rFonts w:ascii="Book Antiqua" w:hAnsi="Book Antiqua" w:cs="Arial"/>
        </w:rPr>
        <w:t xml:space="preserve">U nastavku daje se pregled financijskih sredstava po programima sa označenim iznosima kako slijedi: </w:t>
      </w:r>
    </w:p>
    <w:p w14:paraId="2E5EC49E" w14:textId="77777777" w:rsidR="003E1036" w:rsidRPr="003E1036" w:rsidRDefault="003E1036" w:rsidP="003E1036">
      <w:pPr>
        <w:pStyle w:val="ListParagraph"/>
        <w:rPr>
          <w:rFonts w:ascii="Book Antiqua" w:hAnsi="Book Antiqua"/>
          <w:b/>
        </w:rPr>
      </w:pPr>
    </w:p>
    <w:tbl>
      <w:tblPr>
        <w:tblStyle w:val="TableGrid"/>
        <w:tblW w:w="8783" w:type="dxa"/>
        <w:jc w:val="center"/>
        <w:tblLook w:val="04A0" w:firstRow="1" w:lastRow="0" w:firstColumn="1" w:lastColumn="0" w:noHBand="0" w:noVBand="1"/>
      </w:tblPr>
      <w:tblGrid>
        <w:gridCol w:w="4500"/>
        <w:gridCol w:w="1487"/>
        <w:gridCol w:w="1395"/>
        <w:gridCol w:w="1401"/>
      </w:tblGrid>
      <w:tr w:rsidR="00A16C57" w:rsidRPr="00C343BE" w14:paraId="51AD724F" w14:textId="77777777" w:rsidTr="00A16C57">
        <w:trPr>
          <w:jc w:val="center"/>
        </w:trPr>
        <w:tc>
          <w:tcPr>
            <w:tcW w:w="4500" w:type="dxa"/>
            <w:tcBorders>
              <w:top w:val="single" w:sz="4" w:space="0" w:color="auto"/>
              <w:left w:val="single" w:sz="4" w:space="0" w:color="auto"/>
              <w:bottom w:val="single" w:sz="4" w:space="0" w:color="auto"/>
              <w:right w:val="single" w:sz="4" w:space="0" w:color="auto"/>
            </w:tcBorders>
          </w:tcPr>
          <w:p w14:paraId="6927534E" w14:textId="702D7A7D" w:rsidR="00A16C57" w:rsidRPr="3DE792CD" w:rsidRDefault="00A16C57" w:rsidP="00A16C57">
            <w:pPr>
              <w:spacing w:after="0"/>
              <w:jc w:val="center"/>
              <w:rPr>
                <w:rFonts w:ascii="Book Antiqua" w:hAnsi="Book Antiqua"/>
                <w:b/>
                <w:bCs/>
              </w:rPr>
            </w:pPr>
            <w:r w:rsidRPr="3DE792CD">
              <w:rPr>
                <w:rFonts w:ascii="Book Antiqua" w:eastAsia="Times New Roman" w:hAnsi="Book Antiqua" w:cs="Arial"/>
                <w:b/>
                <w:bCs/>
                <w:lang w:eastAsia="hr-HR"/>
              </w:rPr>
              <w:t>Naziv programa iz Proračuna</w:t>
            </w:r>
          </w:p>
        </w:tc>
        <w:tc>
          <w:tcPr>
            <w:tcW w:w="1487" w:type="dxa"/>
            <w:tcBorders>
              <w:top w:val="single" w:sz="4" w:space="0" w:color="auto"/>
              <w:left w:val="single" w:sz="4" w:space="0" w:color="auto"/>
              <w:bottom w:val="single" w:sz="4" w:space="0" w:color="auto"/>
              <w:right w:val="single" w:sz="4" w:space="0" w:color="auto"/>
            </w:tcBorders>
            <w:vAlign w:val="center"/>
          </w:tcPr>
          <w:p w14:paraId="1BC0F93C" w14:textId="77777777" w:rsidR="00A16C57" w:rsidRPr="00C343BE" w:rsidRDefault="00A16C57" w:rsidP="00A16C57">
            <w:pPr>
              <w:spacing w:after="0" w:line="240" w:lineRule="auto"/>
              <w:jc w:val="center"/>
              <w:rPr>
                <w:rFonts w:ascii="Book Antiqua" w:eastAsia="Times New Roman" w:hAnsi="Book Antiqua" w:cs="Arial"/>
                <w:b/>
                <w:bCs/>
                <w:lang w:eastAsia="hr-HR"/>
              </w:rPr>
            </w:pPr>
            <w:r w:rsidRPr="3DE792CD">
              <w:rPr>
                <w:rFonts w:ascii="Book Antiqua" w:eastAsia="Times New Roman" w:hAnsi="Book Antiqua" w:cs="Arial"/>
                <w:b/>
                <w:bCs/>
                <w:lang w:eastAsia="hr-HR"/>
              </w:rPr>
              <w:t>Proračun</w:t>
            </w:r>
          </w:p>
          <w:p w14:paraId="24B3C688" w14:textId="552634F5" w:rsidR="00A16C57" w:rsidRPr="3DE792CD" w:rsidRDefault="00A16C57" w:rsidP="00A16C57">
            <w:pPr>
              <w:spacing w:after="0"/>
              <w:jc w:val="center"/>
              <w:rPr>
                <w:rFonts w:ascii="Book Antiqua" w:hAnsi="Book Antiqua"/>
                <w:b/>
                <w:bCs/>
              </w:rPr>
            </w:pPr>
            <w:r w:rsidRPr="3DE792CD">
              <w:rPr>
                <w:rFonts w:ascii="Book Antiqua" w:eastAsia="Times New Roman" w:hAnsi="Book Antiqua" w:cs="Arial"/>
                <w:b/>
                <w:bCs/>
                <w:lang w:eastAsia="hr-HR"/>
              </w:rPr>
              <w:t>2024.</w:t>
            </w:r>
          </w:p>
        </w:tc>
        <w:tc>
          <w:tcPr>
            <w:tcW w:w="1395" w:type="dxa"/>
            <w:tcBorders>
              <w:top w:val="single" w:sz="4" w:space="0" w:color="auto"/>
              <w:left w:val="single" w:sz="4" w:space="0" w:color="auto"/>
              <w:bottom w:val="single" w:sz="4" w:space="0" w:color="auto"/>
              <w:right w:val="single" w:sz="4" w:space="0" w:color="auto"/>
            </w:tcBorders>
            <w:vAlign w:val="center"/>
          </w:tcPr>
          <w:p w14:paraId="1FD4182A" w14:textId="35CA83C1" w:rsidR="00A16C57" w:rsidRPr="3DE792CD" w:rsidRDefault="00A16C57" w:rsidP="00A16C57">
            <w:pPr>
              <w:spacing w:after="0"/>
              <w:jc w:val="center"/>
              <w:rPr>
                <w:rFonts w:ascii="Book Antiqua" w:hAnsi="Book Antiqua"/>
                <w:b/>
                <w:bCs/>
              </w:rPr>
            </w:pPr>
            <w:r w:rsidRPr="3DE792CD">
              <w:rPr>
                <w:rFonts w:ascii="Book Antiqua" w:eastAsia="Times New Roman" w:hAnsi="Book Antiqua" w:cs="Arial"/>
                <w:b/>
                <w:bCs/>
                <w:lang w:eastAsia="hr-HR"/>
              </w:rPr>
              <w:t>Preraspo-djela</w:t>
            </w:r>
          </w:p>
        </w:tc>
        <w:tc>
          <w:tcPr>
            <w:tcW w:w="1401" w:type="dxa"/>
            <w:tcBorders>
              <w:top w:val="single" w:sz="4" w:space="0" w:color="auto"/>
              <w:left w:val="single" w:sz="4" w:space="0" w:color="auto"/>
              <w:bottom w:val="single" w:sz="4" w:space="0" w:color="auto"/>
              <w:right w:val="single" w:sz="4" w:space="0" w:color="auto"/>
            </w:tcBorders>
            <w:vAlign w:val="center"/>
          </w:tcPr>
          <w:p w14:paraId="6E01AF42" w14:textId="352D5A68" w:rsidR="00A16C57" w:rsidRPr="3DE792CD" w:rsidRDefault="00A16C57" w:rsidP="00A16C57">
            <w:pPr>
              <w:spacing w:after="0"/>
              <w:jc w:val="center"/>
              <w:rPr>
                <w:rFonts w:ascii="Book Antiqua" w:hAnsi="Book Antiqua"/>
                <w:b/>
                <w:bCs/>
              </w:rPr>
            </w:pPr>
            <w:r w:rsidRPr="3DE792CD">
              <w:rPr>
                <w:rFonts w:ascii="Book Antiqua" w:eastAsia="Times New Roman" w:hAnsi="Book Antiqua" w:cs="Arial"/>
                <w:b/>
                <w:bCs/>
                <w:lang w:eastAsia="hr-HR"/>
              </w:rPr>
              <w:t>Izvršenje</w:t>
            </w:r>
          </w:p>
        </w:tc>
      </w:tr>
      <w:tr w:rsidR="00A16C57" w:rsidRPr="00C343BE" w14:paraId="6BEC4F6C" w14:textId="77777777" w:rsidTr="00A16C57">
        <w:trPr>
          <w:jc w:val="center"/>
        </w:trPr>
        <w:tc>
          <w:tcPr>
            <w:tcW w:w="8783" w:type="dxa"/>
            <w:gridSpan w:val="4"/>
            <w:tcBorders>
              <w:top w:val="single" w:sz="4" w:space="0" w:color="auto"/>
              <w:left w:val="single" w:sz="4" w:space="0" w:color="auto"/>
              <w:bottom w:val="single" w:sz="4" w:space="0" w:color="auto"/>
              <w:right w:val="single" w:sz="4" w:space="0" w:color="auto"/>
            </w:tcBorders>
          </w:tcPr>
          <w:p w14:paraId="7A495FC7" w14:textId="77553B87" w:rsidR="00A16C57" w:rsidRPr="3DE792CD" w:rsidRDefault="00A16C57" w:rsidP="00A16C57">
            <w:pPr>
              <w:spacing w:after="0"/>
              <w:rPr>
                <w:rFonts w:ascii="Book Antiqua" w:hAnsi="Book Antiqua"/>
                <w:b/>
                <w:bCs/>
              </w:rPr>
            </w:pPr>
            <w:r w:rsidRPr="3DE792CD">
              <w:rPr>
                <w:rFonts w:ascii="Book Antiqua" w:hAnsi="Book Antiqua"/>
                <w:b/>
                <w:bCs/>
              </w:rPr>
              <w:t>Razdjel 001 UPRAVNI ODJEL ZA PRAVNE POSLOVE, DRUŠTVENE DJELATNOSTI I PROTOKOL</w:t>
            </w:r>
          </w:p>
        </w:tc>
      </w:tr>
      <w:tr w:rsidR="00A16C57" w:rsidRPr="00C343BE" w14:paraId="3DFC73D5" w14:textId="77777777" w:rsidTr="00A16C57">
        <w:trPr>
          <w:jc w:val="center"/>
        </w:trPr>
        <w:tc>
          <w:tcPr>
            <w:tcW w:w="4500" w:type="dxa"/>
            <w:tcBorders>
              <w:top w:val="single" w:sz="4" w:space="0" w:color="auto"/>
              <w:left w:val="single" w:sz="4" w:space="0" w:color="auto"/>
              <w:bottom w:val="single" w:sz="4" w:space="0" w:color="auto"/>
              <w:right w:val="single" w:sz="4" w:space="0" w:color="auto"/>
            </w:tcBorders>
          </w:tcPr>
          <w:p w14:paraId="70D832C2" w14:textId="4FAD41D3" w:rsidR="00A16C57" w:rsidRPr="3DE792CD" w:rsidRDefault="00A16C57" w:rsidP="00A16C57">
            <w:pPr>
              <w:spacing w:after="0"/>
              <w:rPr>
                <w:rFonts w:ascii="Book Antiqua" w:hAnsi="Book Antiqua"/>
                <w:b/>
                <w:bCs/>
              </w:rPr>
            </w:pPr>
            <w:r w:rsidRPr="3DE792CD">
              <w:rPr>
                <w:rFonts w:ascii="Book Antiqua" w:eastAsia="Times New Roman" w:hAnsi="Book Antiqua" w:cs="Arial"/>
                <w:b/>
                <w:bCs/>
                <w:lang w:eastAsia="hr-HR"/>
              </w:rPr>
              <w:t>1001</w:t>
            </w:r>
            <w:r w:rsidRPr="3DE792CD">
              <w:rPr>
                <w:rFonts w:ascii="Book Antiqua" w:eastAsia="Times New Roman" w:hAnsi="Book Antiqua" w:cs="Arial"/>
                <w:lang w:eastAsia="hr-HR"/>
              </w:rPr>
              <w:t xml:space="preserve"> Upravni odjel za pravne poslove, društvene djelatnosti i protokol</w:t>
            </w:r>
          </w:p>
        </w:tc>
        <w:tc>
          <w:tcPr>
            <w:tcW w:w="1487" w:type="dxa"/>
            <w:tcBorders>
              <w:top w:val="single" w:sz="4" w:space="0" w:color="auto"/>
              <w:left w:val="single" w:sz="4" w:space="0" w:color="auto"/>
              <w:bottom w:val="single" w:sz="4" w:space="0" w:color="auto"/>
              <w:right w:val="single" w:sz="4" w:space="0" w:color="auto"/>
            </w:tcBorders>
            <w:vAlign w:val="center"/>
          </w:tcPr>
          <w:p w14:paraId="31203988" w14:textId="44C3241A" w:rsidR="00A16C57" w:rsidRPr="3DE792CD" w:rsidRDefault="00A16C57" w:rsidP="00A16C57">
            <w:pPr>
              <w:spacing w:after="0"/>
              <w:rPr>
                <w:rFonts w:ascii="Book Antiqua" w:hAnsi="Book Antiqua"/>
                <w:b/>
                <w:bCs/>
              </w:rPr>
            </w:pPr>
            <w:r w:rsidRPr="3DE792CD">
              <w:rPr>
                <w:rFonts w:ascii="Book Antiqua" w:eastAsia="Times New Roman" w:hAnsi="Book Antiqua" w:cs="Arial"/>
                <w:b/>
                <w:bCs/>
                <w:lang w:eastAsia="hr-HR"/>
              </w:rPr>
              <w:t xml:space="preserve">     626.860,00</w:t>
            </w:r>
          </w:p>
        </w:tc>
        <w:tc>
          <w:tcPr>
            <w:tcW w:w="1395" w:type="dxa"/>
            <w:tcBorders>
              <w:top w:val="single" w:sz="4" w:space="0" w:color="auto"/>
              <w:left w:val="single" w:sz="4" w:space="0" w:color="auto"/>
              <w:bottom w:val="single" w:sz="4" w:space="0" w:color="auto"/>
              <w:right w:val="single" w:sz="4" w:space="0" w:color="auto"/>
            </w:tcBorders>
            <w:vAlign w:val="center"/>
          </w:tcPr>
          <w:p w14:paraId="0D4CDB3B" w14:textId="77777777" w:rsidR="00A16C57" w:rsidRPr="00C343BE" w:rsidRDefault="00A16C57" w:rsidP="00A16C57">
            <w:pPr>
              <w:spacing w:after="0" w:line="240" w:lineRule="auto"/>
              <w:jc w:val="right"/>
              <w:rPr>
                <w:rFonts w:ascii="Book Antiqua" w:eastAsia="Times New Roman" w:hAnsi="Book Antiqua" w:cs="Arial"/>
                <w:b/>
                <w:bCs/>
                <w:lang w:eastAsia="hr-HR"/>
              </w:rPr>
            </w:pPr>
          </w:p>
          <w:p w14:paraId="3C4BF664" w14:textId="58831B7B" w:rsidR="00A16C57" w:rsidRPr="3DE792CD" w:rsidRDefault="00A16C57" w:rsidP="00A16C57">
            <w:pPr>
              <w:spacing w:after="0"/>
              <w:rPr>
                <w:rFonts w:ascii="Book Antiqua" w:hAnsi="Book Antiqua"/>
                <w:b/>
                <w:bCs/>
              </w:rPr>
            </w:pPr>
            <w:r w:rsidRPr="3DE792CD">
              <w:rPr>
                <w:rFonts w:ascii="Book Antiqua" w:eastAsia="Times New Roman" w:hAnsi="Book Antiqua" w:cs="Arial"/>
                <w:b/>
                <w:bCs/>
                <w:lang w:eastAsia="hr-HR"/>
              </w:rPr>
              <w:t>611.560,00</w:t>
            </w:r>
          </w:p>
        </w:tc>
        <w:tc>
          <w:tcPr>
            <w:tcW w:w="1401" w:type="dxa"/>
            <w:tcBorders>
              <w:top w:val="single" w:sz="4" w:space="0" w:color="auto"/>
              <w:left w:val="single" w:sz="4" w:space="0" w:color="auto"/>
              <w:bottom w:val="single" w:sz="4" w:space="0" w:color="auto"/>
              <w:right w:val="single" w:sz="4" w:space="0" w:color="auto"/>
            </w:tcBorders>
            <w:vAlign w:val="center"/>
          </w:tcPr>
          <w:p w14:paraId="38C22E9A" w14:textId="77777777" w:rsidR="00A16C57" w:rsidRPr="00C343BE" w:rsidRDefault="00A16C57" w:rsidP="00A16C57">
            <w:pPr>
              <w:spacing w:after="0" w:line="240" w:lineRule="auto"/>
              <w:jc w:val="right"/>
              <w:rPr>
                <w:rFonts w:ascii="Book Antiqua" w:eastAsia="Times New Roman" w:hAnsi="Book Antiqua" w:cs="Arial"/>
                <w:b/>
                <w:bCs/>
                <w:lang w:eastAsia="hr-HR"/>
              </w:rPr>
            </w:pPr>
          </w:p>
          <w:p w14:paraId="5071EF76" w14:textId="0C829986" w:rsidR="00A16C57" w:rsidRPr="3DE792CD" w:rsidRDefault="00A16C57" w:rsidP="00A16C57">
            <w:pPr>
              <w:spacing w:after="0"/>
              <w:rPr>
                <w:rFonts w:ascii="Book Antiqua" w:hAnsi="Book Antiqua"/>
                <w:b/>
                <w:bCs/>
              </w:rPr>
            </w:pPr>
            <w:r w:rsidRPr="3DE792CD">
              <w:rPr>
                <w:rFonts w:ascii="Book Antiqua" w:eastAsia="Times New Roman" w:hAnsi="Book Antiqua" w:cs="Arial"/>
                <w:b/>
                <w:bCs/>
                <w:lang w:eastAsia="hr-HR"/>
              </w:rPr>
              <w:t>611.336,19</w:t>
            </w:r>
          </w:p>
        </w:tc>
      </w:tr>
      <w:tr w:rsidR="00A16C57" w:rsidRPr="00C343BE" w14:paraId="45C01735" w14:textId="77777777" w:rsidTr="00A16C57">
        <w:trPr>
          <w:jc w:val="center"/>
        </w:trPr>
        <w:tc>
          <w:tcPr>
            <w:tcW w:w="8783" w:type="dxa"/>
            <w:gridSpan w:val="4"/>
            <w:tcBorders>
              <w:top w:val="single" w:sz="4" w:space="0" w:color="auto"/>
              <w:left w:val="single" w:sz="4" w:space="0" w:color="auto"/>
              <w:bottom w:val="single" w:sz="4" w:space="0" w:color="auto"/>
              <w:right w:val="single" w:sz="4" w:space="0" w:color="auto"/>
            </w:tcBorders>
          </w:tcPr>
          <w:p w14:paraId="2ECB3BC1" w14:textId="77777777" w:rsidR="00A16C57" w:rsidRPr="00C343BE" w:rsidRDefault="00A16C57" w:rsidP="00A16C57">
            <w:pPr>
              <w:spacing w:after="0"/>
              <w:rPr>
                <w:rFonts w:ascii="Book Antiqua" w:hAnsi="Book Antiqua"/>
              </w:rPr>
            </w:pPr>
            <w:r w:rsidRPr="3DE792CD">
              <w:rPr>
                <w:rFonts w:ascii="Book Antiqua" w:hAnsi="Book Antiqua"/>
                <w:b/>
                <w:bCs/>
              </w:rPr>
              <w:t>Glava 00101 ODSJEK ZA POSLOVE GRADSKOG VIJEĆA I GRADONAČELNIKA</w:t>
            </w:r>
          </w:p>
        </w:tc>
      </w:tr>
      <w:tr w:rsidR="00A16C57" w:rsidRPr="00C343BE" w14:paraId="4272690A" w14:textId="77777777" w:rsidTr="00A16C57">
        <w:trPr>
          <w:trHeight w:val="282"/>
          <w:jc w:val="center"/>
        </w:trPr>
        <w:tc>
          <w:tcPr>
            <w:tcW w:w="4500" w:type="dxa"/>
            <w:hideMark/>
          </w:tcPr>
          <w:p w14:paraId="754719A7" w14:textId="77777777" w:rsidR="00A16C57" w:rsidRPr="00C343BE" w:rsidRDefault="00A16C57" w:rsidP="00A16C57">
            <w:pPr>
              <w:spacing w:after="0" w:line="240" w:lineRule="auto"/>
              <w:rPr>
                <w:rFonts w:ascii="Book Antiqua" w:eastAsia="Times New Roman" w:hAnsi="Book Antiqua" w:cs="Arial"/>
                <w:lang w:eastAsia="hr-HR"/>
              </w:rPr>
            </w:pPr>
            <w:r w:rsidRPr="3DE792CD">
              <w:rPr>
                <w:rFonts w:ascii="Book Antiqua" w:eastAsia="Times New Roman" w:hAnsi="Book Antiqua" w:cs="Arial"/>
                <w:b/>
                <w:bCs/>
                <w:lang w:eastAsia="hr-HR"/>
              </w:rPr>
              <w:t>1000</w:t>
            </w:r>
            <w:r w:rsidRPr="3DE792CD">
              <w:rPr>
                <w:rFonts w:ascii="Book Antiqua" w:eastAsia="Times New Roman" w:hAnsi="Book Antiqua" w:cs="Arial"/>
                <w:lang w:eastAsia="hr-HR"/>
              </w:rPr>
              <w:t xml:space="preserve"> Javna uprava i administracija</w:t>
            </w:r>
          </w:p>
        </w:tc>
        <w:tc>
          <w:tcPr>
            <w:tcW w:w="1487" w:type="dxa"/>
            <w:noWrap/>
            <w:hideMark/>
          </w:tcPr>
          <w:p w14:paraId="43B00DDC" w14:textId="558E97D2" w:rsidR="00A16C57" w:rsidRPr="00C343BE" w:rsidRDefault="00A16C57" w:rsidP="00A16C57">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38.000,00</w:t>
            </w:r>
          </w:p>
        </w:tc>
        <w:tc>
          <w:tcPr>
            <w:tcW w:w="1395" w:type="dxa"/>
            <w:noWrap/>
          </w:tcPr>
          <w:p w14:paraId="541083DE" w14:textId="495FE283" w:rsidR="00A16C57" w:rsidRPr="00C343BE" w:rsidRDefault="00A16C57" w:rsidP="00A16C57">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39.200,00</w:t>
            </w:r>
          </w:p>
        </w:tc>
        <w:tc>
          <w:tcPr>
            <w:tcW w:w="1401" w:type="dxa"/>
            <w:noWrap/>
          </w:tcPr>
          <w:p w14:paraId="189FB86A" w14:textId="3FA67FF5" w:rsidR="00A16C57" w:rsidRPr="00C343BE" w:rsidRDefault="00A16C57" w:rsidP="00A16C57">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39.063,18</w:t>
            </w:r>
          </w:p>
        </w:tc>
      </w:tr>
      <w:tr w:rsidR="00A16C57" w:rsidRPr="00C343BE" w14:paraId="7CFB9779" w14:textId="77777777" w:rsidTr="00A16C57">
        <w:trPr>
          <w:trHeight w:val="282"/>
          <w:jc w:val="center"/>
        </w:trPr>
        <w:tc>
          <w:tcPr>
            <w:tcW w:w="4500" w:type="dxa"/>
            <w:hideMark/>
          </w:tcPr>
          <w:p w14:paraId="3A3476C1" w14:textId="77777777" w:rsidR="00A16C57" w:rsidRPr="00C343BE" w:rsidRDefault="00A16C57" w:rsidP="00A16C57">
            <w:pPr>
              <w:spacing w:after="0" w:line="240" w:lineRule="auto"/>
              <w:rPr>
                <w:rFonts w:ascii="Book Antiqua" w:eastAsia="Times New Roman" w:hAnsi="Book Antiqua" w:cs="Arial"/>
                <w:lang w:eastAsia="hr-HR"/>
              </w:rPr>
            </w:pPr>
            <w:r w:rsidRPr="3DE792CD">
              <w:rPr>
                <w:rFonts w:ascii="Book Antiqua" w:eastAsia="Times New Roman" w:hAnsi="Book Antiqua" w:cs="Arial"/>
                <w:b/>
                <w:bCs/>
                <w:lang w:eastAsia="hr-HR"/>
              </w:rPr>
              <w:t>1001</w:t>
            </w:r>
            <w:r w:rsidRPr="3DE792CD">
              <w:rPr>
                <w:rFonts w:ascii="Book Antiqua" w:eastAsia="Times New Roman" w:hAnsi="Book Antiqua" w:cs="Arial"/>
                <w:lang w:eastAsia="hr-HR"/>
              </w:rPr>
              <w:t xml:space="preserve"> Redovan rad Gradskog vijeća i Gradonačelnika</w:t>
            </w:r>
          </w:p>
        </w:tc>
        <w:tc>
          <w:tcPr>
            <w:tcW w:w="1487" w:type="dxa"/>
            <w:noWrap/>
            <w:vAlign w:val="center"/>
            <w:hideMark/>
          </w:tcPr>
          <w:p w14:paraId="09BCA6F4" w14:textId="14A4A8F6" w:rsidR="00A16C57" w:rsidRPr="00C343BE" w:rsidRDefault="00A16C57" w:rsidP="00A16C57">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548.700,00</w:t>
            </w:r>
          </w:p>
        </w:tc>
        <w:tc>
          <w:tcPr>
            <w:tcW w:w="1395" w:type="dxa"/>
            <w:noWrap/>
            <w:vAlign w:val="center"/>
          </w:tcPr>
          <w:p w14:paraId="255D9424" w14:textId="2451B9FF" w:rsidR="00A16C57" w:rsidRPr="00C343BE" w:rsidRDefault="00A16C57" w:rsidP="00A16C57">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553.730,00</w:t>
            </w:r>
          </w:p>
        </w:tc>
        <w:tc>
          <w:tcPr>
            <w:tcW w:w="1401" w:type="dxa"/>
            <w:noWrap/>
            <w:vAlign w:val="center"/>
          </w:tcPr>
          <w:p w14:paraId="1208F715" w14:textId="1D347119" w:rsidR="00A16C57" w:rsidRPr="00C343BE" w:rsidRDefault="00A16C57" w:rsidP="00A16C57">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509.377,74</w:t>
            </w:r>
          </w:p>
        </w:tc>
      </w:tr>
      <w:tr w:rsidR="00A16C57" w:rsidRPr="00C343BE" w14:paraId="15A7F8FF" w14:textId="77777777" w:rsidTr="00A16C57">
        <w:trPr>
          <w:trHeight w:val="282"/>
          <w:jc w:val="center"/>
        </w:trPr>
        <w:tc>
          <w:tcPr>
            <w:tcW w:w="4500" w:type="dxa"/>
          </w:tcPr>
          <w:p w14:paraId="5AEEFBA9" w14:textId="77777777" w:rsidR="00A16C57" w:rsidRPr="00C343BE" w:rsidRDefault="00A16C57" w:rsidP="00A16C57">
            <w:pPr>
              <w:spacing w:after="0" w:line="240" w:lineRule="auto"/>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1002 </w:t>
            </w:r>
            <w:r w:rsidRPr="3DE792CD">
              <w:rPr>
                <w:rFonts w:ascii="Book Antiqua" w:eastAsia="Times New Roman" w:hAnsi="Book Antiqua" w:cs="Arial"/>
                <w:lang w:eastAsia="hr-HR"/>
              </w:rPr>
              <w:t>Savjet mladih</w:t>
            </w:r>
          </w:p>
        </w:tc>
        <w:tc>
          <w:tcPr>
            <w:tcW w:w="1487" w:type="dxa"/>
            <w:noWrap/>
          </w:tcPr>
          <w:p w14:paraId="1D39623B" w14:textId="3DE7ADCB" w:rsidR="00A16C57" w:rsidRPr="00C343BE" w:rsidRDefault="00A16C57" w:rsidP="00A16C57">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9.300,00</w:t>
            </w:r>
          </w:p>
        </w:tc>
        <w:tc>
          <w:tcPr>
            <w:tcW w:w="1395" w:type="dxa"/>
            <w:noWrap/>
          </w:tcPr>
          <w:p w14:paraId="3D7A3120" w14:textId="54AC9299" w:rsidR="00A16C57" w:rsidRPr="00C343BE" w:rsidRDefault="00A16C57" w:rsidP="00A16C57">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8.875,00</w:t>
            </w:r>
          </w:p>
        </w:tc>
        <w:tc>
          <w:tcPr>
            <w:tcW w:w="1401" w:type="dxa"/>
            <w:noWrap/>
          </w:tcPr>
          <w:p w14:paraId="13BB5B3D" w14:textId="6C76E09B" w:rsidR="00A16C57" w:rsidRPr="00C343BE" w:rsidRDefault="00A16C57" w:rsidP="00A16C57">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6.803,97</w:t>
            </w:r>
          </w:p>
        </w:tc>
      </w:tr>
      <w:tr w:rsidR="00A16C57" w:rsidRPr="00C343BE" w14:paraId="3362E3F0" w14:textId="77777777" w:rsidTr="00A16C57">
        <w:trPr>
          <w:jc w:val="center"/>
        </w:trPr>
        <w:tc>
          <w:tcPr>
            <w:tcW w:w="8783" w:type="dxa"/>
            <w:gridSpan w:val="4"/>
          </w:tcPr>
          <w:p w14:paraId="3627E402" w14:textId="77777777" w:rsidR="00A16C57" w:rsidRPr="00C343BE" w:rsidRDefault="00A16C57" w:rsidP="00A16C57">
            <w:pPr>
              <w:spacing w:after="0"/>
              <w:rPr>
                <w:rFonts w:ascii="Book Antiqua" w:hAnsi="Book Antiqua"/>
              </w:rPr>
            </w:pPr>
            <w:r w:rsidRPr="3DE792CD">
              <w:rPr>
                <w:rFonts w:ascii="Book Antiqua" w:hAnsi="Book Antiqua"/>
                <w:b/>
                <w:bCs/>
              </w:rPr>
              <w:t>Glava 00102 ODSJEK ZA IMOVINSKO PRAVNE POSLOVE I IMOVINU GRADA</w:t>
            </w:r>
          </w:p>
        </w:tc>
      </w:tr>
      <w:tr w:rsidR="00A16C57" w:rsidRPr="00C343BE" w14:paraId="4534C542" w14:textId="77777777" w:rsidTr="00A16C57">
        <w:trPr>
          <w:trHeight w:val="282"/>
          <w:jc w:val="center"/>
        </w:trPr>
        <w:tc>
          <w:tcPr>
            <w:tcW w:w="4500" w:type="dxa"/>
            <w:hideMark/>
          </w:tcPr>
          <w:p w14:paraId="73CF4567" w14:textId="77777777" w:rsidR="00A16C57" w:rsidRPr="00C343BE" w:rsidRDefault="00A16C57" w:rsidP="00A16C57">
            <w:pPr>
              <w:spacing w:after="0" w:line="240" w:lineRule="auto"/>
              <w:rPr>
                <w:rFonts w:ascii="Book Antiqua" w:eastAsia="Times New Roman" w:hAnsi="Book Antiqua" w:cs="Arial"/>
                <w:lang w:eastAsia="hr-HR"/>
              </w:rPr>
            </w:pPr>
            <w:r w:rsidRPr="3DE792CD">
              <w:rPr>
                <w:rFonts w:ascii="Book Antiqua" w:eastAsia="Times New Roman" w:hAnsi="Book Antiqua" w:cs="Arial"/>
                <w:b/>
                <w:bCs/>
                <w:lang w:eastAsia="hr-HR"/>
              </w:rPr>
              <w:t>1000</w:t>
            </w:r>
            <w:r w:rsidRPr="3DE792CD">
              <w:rPr>
                <w:rFonts w:ascii="Book Antiqua" w:eastAsia="Times New Roman" w:hAnsi="Book Antiqua" w:cs="Arial"/>
                <w:lang w:eastAsia="hr-HR"/>
              </w:rPr>
              <w:t xml:space="preserve"> Javna uprava i administracija</w:t>
            </w:r>
          </w:p>
        </w:tc>
        <w:tc>
          <w:tcPr>
            <w:tcW w:w="1487" w:type="dxa"/>
            <w:noWrap/>
            <w:hideMark/>
          </w:tcPr>
          <w:p w14:paraId="71A66ABD" w14:textId="1F02CF67" w:rsidR="00A16C57" w:rsidRPr="00C343BE" w:rsidRDefault="00A16C57" w:rsidP="00A16C57">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628.694,00</w:t>
            </w:r>
          </w:p>
        </w:tc>
        <w:tc>
          <w:tcPr>
            <w:tcW w:w="1395" w:type="dxa"/>
            <w:noWrap/>
          </w:tcPr>
          <w:p w14:paraId="1859CB46" w14:textId="083E38BB" w:rsidR="00A16C57" w:rsidRPr="00C343BE" w:rsidRDefault="00A16C57" w:rsidP="00A16C57">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622.694,00</w:t>
            </w:r>
          </w:p>
        </w:tc>
        <w:tc>
          <w:tcPr>
            <w:tcW w:w="1401" w:type="dxa"/>
            <w:noWrap/>
          </w:tcPr>
          <w:p w14:paraId="47D80496" w14:textId="0E87065D" w:rsidR="00A16C57" w:rsidRPr="00C343BE" w:rsidRDefault="00A16C57" w:rsidP="00A16C57">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607.374,21</w:t>
            </w:r>
          </w:p>
        </w:tc>
      </w:tr>
      <w:tr w:rsidR="00A16C57" w:rsidRPr="00C343BE" w14:paraId="1B50A319" w14:textId="77777777" w:rsidTr="00A16C57">
        <w:trPr>
          <w:jc w:val="center"/>
        </w:trPr>
        <w:tc>
          <w:tcPr>
            <w:tcW w:w="8783" w:type="dxa"/>
            <w:gridSpan w:val="4"/>
          </w:tcPr>
          <w:p w14:paraId="14805BDB" w14:textId="77777777" w:rsidR="00A16C57" w:rsidRPr="00C343BE" w:rsidRDefault="00A16C57" w:rsidP="00A16C57">
            <w:pPr>
              <w:spacing w:after="0"/>
              <w:rPr>
                <w:rFonts w:ascii="Book Antiqua" w:hAnsi="Book Antiqua"/>
              </w:rPr>
            </w:pPr>
            <w:r w:rsidRPr="3DE792CD">
              <w:rPr>
                <w:rFonts w:ascii="Book Antiqua" w:hAnsi="Book Antiqua"/>
                <w:b/>
                <w:bCs/>
              </w:rPr>
              <w:t>Glava 00103 ODSJEK ZA DRUŠTVENE DJELATNOSTI I PROTOKOL</w:t>
            </w:r>
          </w:p>
        </w:tc>
      </w:tr>
      <w:tr w:rsidR="00A16C57" w:rsidRPr="00C343BE" w14:paraId="6FA3D92E" w14:textId="77777777" w:rsidTr="00A16C57">
        <w:trPr>
          <w:trHeight w:val="280"/>
          <w:jc w:val="center"/>
        </w:trPr>
        <w:tc>
          <w:tcPr>
            <w:tcW w:w="4500" w:type="dxa"/>
            <w:hideMark/>
          </w:tcPr>
          <w:p w14:paraId="7F8DB4F1" w14:textId="77777777" w:rsidR="00A16C57" w:rsidRPr="00C343BE" w:rsidRDefault="00A16C57" w:rsidP="00A16C57">
            <w:pPr>
              <w:spacing w:after="0" w:line="240" w:lineRule="auto"/>
              <w:rPr>
                <w:rFonts w:ascii="Book Antiqua" w:eastAsia="Times New Roman" w:hAnsi="Book Antiqua" w:cs="Arial"/>
                <w:lang w:eastAsia="hr-HR"/>
              </w:rPr>
            </w:pPr>
            <w:r w:rsidRPr="3DE792CD">
              <w:rPr>
                <w:rFonts w:ascii="Book Antiqua" w:eastAsia="Times New Roman" w:hAnsi="Book Antiqua" w:cs="Arial"/>
                <w:b/>
                <w:bCs/>
                <w:lang w:eastAsia="hr-HR"/>
              </w:rPr>
              <w:lastRenderedPageBreak/>
              <w:t>1000</w:t>
            </w:r>
            <w:r w:rsidRPr="3DE792CD">
              <w:rPr>
                <w:rFonts w:ascii="Book Antiqua" w:eastAsia="Times New Roman" w:hAnsi="Book Antiqua" w:cs="Arial"/>
                <w:lang w:eastAsia="hr-HR"/>
              </w:rPr>
              <w:t xml:space="preserve"> Javna uprava i administracija</w:t>
            </w:r>
          </w:p>
        </w:tc>
        <w:tc>
          <w:tcPr>
            <w:tcW w:w="1487" w:type="dxa"/>
            <w:noWrap/>
            <w:vAlign w:val="center"/>
            <w:hideMark/>
          </w:tcPr>
          <w:p w14:paraId="7A6390F6" w14:textId="7F1A8455" w:rsidR="00A16C57" w:rsidRPr="00C343BE" w:rsidRDefault="00A16C57" w:rsidP="009B0E25">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41.000,00</w:t>
            </w:r>
          </w:p>
        </w:tc>
        <w:tc>
          <w:tcPr>
            <w:tcW w:w="1395" w:type="dxa"/>
            <w:noWrap/>
            <w:vAlign w:val="center"/>
          </w:tcPr>
          <w:p w14:paraId="58BD20AE" w14:textId="60D56780" w:rsidR="00A16C57" w:rsidRPr="00C343BE" w:rsidRDefault="00A16C57" w:rsidP="009B0E25">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46.750,00</w:t>
            </w:r>
          </w:p>
        </w:tc>
        <w:tc>
          <w:tcPr>
            <w:tcW w:w="1401" w:type="dxa"/>
            <w:noWrap/>
            <w:vAlign w:val="center"/>
          </w:tcPr>
          <w:p w14:paraId="6A9BA207" w14:textId="31B63A2C" w:rsidR="00A16C57" w:rsidRPr="00C343BE" w:rsidRDefault="00A16C57" w:rsidP="009B0E25">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39.930,45</w:t>
            </w:r>
          </w:p>
        </w:tc>
      </w:tr>
      <w:tr w:rsidR="00A16C57" w:rsidRPr="00C343BE" w14:paraId="2BA443DC" w14:textId="77777777" w:rsidTr="00A16C57">
        <w:trPr>
          <w:trHeight w:val="270"/>
          <w:jc w:val="center"/>
        </w:trPr>
        <w:tc>
          <w:tcPr>
            <w:tcW w:w="4500" w:type="dxa"/>
          </w:tcPr>
          <w:p w14:paraId="7BCFB677" w14:textId="77777777" w:rsidR="00A16C57" w:rsidRPr="00C343BE" w:rsidRDefault="00A16C57" w:rsidP="00A16C57">
            <w:pPr>
              <w:spacing w:after="0" w:line="240" w:lineRule="auto"/>
              <w:rPr>
                <w:rFonts w:ascii="Book Antiqua" w:eastAsia="Times New Roman" w:hAnsi="Book Antiqua" w:cs="Arial"/>
                <w:lang w:eastAsia="hr-HR"/>
              </w:rPr>
            </w:pPr>
            <w:r w:rsidRPr="3DE792CD">
              <w:rPr>
                <w:rFonts w:ascii="Book Antiqua" w:eastAsia="Times New Roman" w:hAnsi="Book Antiqua" w:cs="Arial"/>
                <w:b/>
                <w:bCs/>
                <w:lang w:eastAsia="hr-HR"/>
              </w:rPr>
              <w:t xml:space="preserve">1020 </w:t>
            </w:r>
            <w:r w:rsidRPr="3DE792CD">
              <w:rPr>
                <w:rFonts w:ascii="Book Antiqua" w:eastAsia="Times New Roman" w:hAnsi="Book Antiqua" w:cs="Arial"/>
                <w:lang w:eastAsia="hr-HR"/>
              </w:rPr>
              <w:t>Predškolski odgoj - ostalo</w:t>
            </w:r>
          </w:p>
        </w:tc>
        <w:tc>
          <w:tcPr>
            <w:tcW w:w="1487" w:type="dxa"/>
            <w:noWrap/>
            <w:vAlign w:val="center"/>
          </w:tcPr>
          <w:p w14:paraId="6A97DDB4" w14:textId="19EC3688" w:rsidR="00A16C57" w:rsidRPr="00C343BE" w:rsidRDefault="00A16C57" w:rsidP="009B0E25">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1.437.812,00</w:t>
            </w:r>
          </w:p>
        </w:tc>
        <w:tc>
          <w:tcPr>
            <w:tcW w:w="1395" w:type="dxa"/>
            <w:noWrap/>
            <w:vAlign w:val="center"/>
          </w:tcPr>
          <w:p w14:paraId="5F212093" w14:textId="626EB51F" w:rsidR="00A16C57" w:rsidRPr="00C343BE" w:rsidRDefault="00A16C57" w:rsidP="009B0E25">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1.372.032,00</w:t>
            </w:r>
          </w:p>
        </w:tc>
        <w:tc>
          <w:tcPr>
            <w:tcW w:w="1401" w:type="dxa"/>
            <w:noWrap/>
            <w:vAlign w:val="center"/>
          </w:tcPr>
          <w:p w14:paraId="14EB8D9C" w14:textId="3295C8A7" w:rsidR="00A16C57" w:rsidRPr="00C343BE" w:rsidRDefault="00A16C57" w:rsidP="009B0E25">
            <w:pPr>
              <w:spacing w:afterAutospacing="1"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1.304.165,47</w:t>
            </w:r>
          </w:p>
        </w:tc>
      </w:tr>
      <w:tr w:rsidR="00A16C57" w:rsidRPr="00C343BE" w14:paraId="716AE0C8" w14:textId="77777777" w:rsidTr="00A16C57">
        <w:trPr>
          <w:trHeight w:val="282"/>
          <w:jc w:val="center"/>
        </w:trPr>
        <w:tc>
          <w:tcPr>
            <w:tcW w:w="4500" w:type="dxa"/>
          </w:tcPr>
          <w:p w14:paraId="57CC0C83" w14:textId="77777777" w:rsidR="00A16C57" w:rsidRPr="00C343BE" w:rsidRDefault="00A16C57" w:rsidP="00A16C57">
            <w:pPr>
              <w:spacing w:after="0" w:line="240" w:lineRule="auto"/>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1022 </w:t>
            </w:r>
            <w:r w:rsidRPr="3DE792CD">
              <w:rPr>
                <w:rFonts w:ascii="Book Antiqua" w:eastAsia="Times New Roman" w:hAnsi="Book Antiqua" w:cs="Arial"/>
                <w:lang w:eastAsia="hr-HR"/>
              </w:rPr>
              <w:t>Financiranje dodatnih potreba u osnovnom obrazovanju</w:t>
            </w:r>
          </w:p>
        </w:tc>
        <w:tc>
          <w:tcPr>
            <w:tcW w:w="1487" w:type="dxa"/>
            <w:noWrap/>
            <w:vAlign w:val="center"/>
          </w:tcPr>
          <w:p w14:paraId="4A08E344" w14:textId="60CA07F1" w:rsidR="00A16C57" w:rsidRPr="00C343BE" w:rsidRDefault="00A16C57" w:rsidP="009B0E25">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349.225,00</w:t>
            </w:r>
          </w:p>
        </w:tc>
        <w:tc>
          <w:tcPr>
            <w:tcW w:w="1395" w:type="dxa"/>
            <w:noWrap/>
            <w:vAlign w:val="center"/>
          </w:tcPr>
          <w:p w14:paraId="52039433" w14:textId="27C8BA5F" w:rsidR="00A16C57" w:rsidRPr="00C343BE" w:rsidRDefault="00A16C57" w:rsidP="009B0E25">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348.815,00</w:t>
            </w:r>
          </w:p>
        </w:tc>
        <w:tc>
          <w:tcPr>
            <w:tcW w:w="1401" w:type="dxa"/>
            <w:noWrap/>
            <w:vAlign w:val="center"/>
          </w:tcPr>
          <w:p w14:paraId="6E5942F7" w14:textId="1A9F6EE2" w:rsidR="00A16C57" w:rsidRPr="00C343BE" w:rsidRDefault="00A16C57" w:rsidP="009B0E25">
            <w:pPr>
              <w:spacing w:afterAutospacing="1"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343.576,50</w:t>
            </w:r>
          </w:p>
        </w:tc>
      </w:tr>
      <w:tr w:rsidR="00A16C57" w:rsidRPr="00C343BE" w14:paraId="4486A36B" w14:textId="77777777" w:rsidTr="00A16C57">
        <w:trPr>
          <w:trHeight w:val="282"/>
          <w:jc w:val="center"/>
        </w:trPr>
        <w:tc>
          <w:tcPr>
            <w:tcW w:w="4500" w:type="dxa"/>
          </w:tcPr>
          <w:p w14:paraId="2C3E5DF5" w14:textId="77777777" w:rsidR="00A16C57" w:rsidRPr="00C343BE" w:rsidRDefault="00A16C57" w:rsidP="00A16C57">
            <w:pPr>
              <w:spacing w:after="0" w:line="240" w:lineRule="auto"/>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1025 </w:t>
            </w:r>
            <w:r w:rsidRPr="3DE792CD">
              <w:rPr>
                <w:rFonts w:ascii="Book Antiqua" w:eastAsia="Times New Roman" w:hAnsi="Book Antiqua" w:cs="Arial"/>
                <w:lang w:eastAsia="hr-HR"/>
              </w:rPr>
              <w:t>Nabava školskih udžbenika i drugih obrazovnih materijala</w:t>
            </w:r>
          </w:p>
        </w:tc>
        <w:tc>
          <w:tcPr>
            <w:tcW w:w="1487" w:type="dxa"/>
            <w:noWrap/>
            <w:vAlign w:val="center"/>
          </w:tcPr>
          <w:p w14:paraId="6FA738DF" w14:textId="55F81462" w:rsidR="00A16C57" w:rsidRPr="00C343BE" w:rsidRDefault="00A16C57" w:rsidP="009B0E25">
            <w:pPr>
              <w:spacing w:after="100"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    194.000,00</w:t>
            </w:r>
          </w:p>
        </w:tc>
        <w:tc>
          <w:tcPr>
            <w:tcW w:w="1395" w:type="dxa"/>
            <w:noWrap/>
            <w:vAlign w:val="center"/>
          </w:tcPr>
          <w:p w14:paraId="7D3DBE0A" w14:textId="0C77B6F0" w:rsidR="00A16C57" w:rsidRPr="00C343BE" w:rsidRDefault="00A16C57" w:rsidP="009B0E25">
            <w:pPr>
              <w:spacing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185.700,00</w:t>
            </w:r>
          </w:p>
        </w:tc>
        <w:tc>
          <w:tcPr>
            <w:tcW w:w="1401" w:type="dxa"/>
            <w:noWrap/>
            <w:vAlign w:val="center"/>
          </w:tcPr>
          <w:p w14:paraId="44B08FBA" w14:textId="0809B25A" w:rsidR="00A16C57" w:rsidRPr="00C343BE" w:rsidRDefault="00A16C57" w:rsidP="009B0E25">
            <w:pPr>
              <w:spacing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181.711,85</w:t>
            </w:r>
          </w:p>
        </w:tc>
      </w:tr>
      <w:tr w:rsidR="00A16C57" w:rsidRPr="00C343BE" w14:paraId="0B5BBB55" w14:textId="77777777" w:rsidTr="00A16C57">
        <w:trPr>
          <w:trHeight w:val="282"/>
          <w:jc w:val="center"/>
        </w:trPr>
        <w:tc>
          <w:tcPr>
            <w:tcW w:w="4500" w:type="dxa"/>
          </w:tcPr>
          <w:p w14:paraId="7C381955" w14:textId="77777777" w:rsidR="00A16C57" w:rsidRPr="00C343BE" w:rsidRDefault="00A16C57" w:rsidP="00A16C57">
            <w:pPr>
              <w:spacing w:after="0" w:line="240" w:lineRule="auto"/>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1023 </w:t>
            </w:r>
            <w:r w:rsidRPr="3DE792CD">
              <w:rPr>
                <w:rFonts w:ascii="Book Antiqua" w:eastAsia="Times New Roman" w:hAnsi="Book Antiqua" w:cs="Arial"/>
                <w:lang w:eastAsia="hr-HR"/>
              </w:rPr>
              <w:t>Srednje i visoko školstvo</w:t>
            </w:r>
          </w:p>
        </w:tc>
        <w:tc>
          <w:tcPr>
            <w:tcW w:w="1487" w:type="dxa"/>
            <w:noWrap/>
            <w:vAlign w:val="center"/>
          </w:tcPr>
          <w:p w14:paraId="0F30CD70" w14:textId="227A1110" w:rsidR="00A16C57" w:rsidRPr="00C343BE" w:rsidRDefault="00A16C57" w:rsidP="009B0E25">
            <w:pPr>
              <w:spacing w:after="100"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213.000,00</w:t>
            </w:r>
          </w:p>
        </w:tc>
        <w:tc>
          <w:tcPr>
            <w:tcW w:w="1395" w:type="dxa"/>
            <w:noWrap/>
            <w:vAlign w:val="center"/>
          </w:tcPr>
          <w:p w14:paraId="5E460964" w14:textId="0AE6A3CB" w:rsidR="00A16C57" w:rsidRPr="00C343BE" w:rsidRDefault="00A16C57" w:rsidP="009B0E25">
            <w:pPr>
              <w:spacing w:after="100"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206.150,00</w:t>
            </w:r>
          </w:p>
        </w:tc>
        <w:tc>
          <w:tcPr>
            <w:tcW w:w="1401" w:type="dxa"/>
            <w:noWrap/>
            <w:vAlign w:val="center"/>
          </w:tcPr>
          <w:p w14:paraId="3FE33B03" w14:textId="4E16F0B1" w:rsidR="00A16C57" w:rsidRPr="00C343BE" w:rsidRDefault="00A16C57" w:rsidP="009B0E25">
            <w:pPr>
              <w:spacing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185.673,75</w:t>
            </w:r>
          </w:p>
        </w:tc>
      </w:tr>
      <w:tr w:rsidR="00A16C57" w:rsidRPr="00C343BE" w14:paraId="25DDA117" w14:textId="77777777" w:rsidTr="00A16C57">
        <w:trPr>
          <w:trHeight w:val="300"/>
          <w:jc w:val="center"/>
        </w:trPr>
        <w:tc>
          <w:tcPr>
            <w:tcW w:w="4500" w:type="dxa"/>
          </w:tcPr>
          <w:p w14:paraId="592E6C2B" w14:textId="77777777" w:rsidR="00A16C57" w:rsidRPr="00C343BE" w:rsidRDefault="00A16C57" w:rsidP="00A16C57">
            <w:pPr>
              <w:spacing w:after="0" w:line="240" w:lineRule="auto"/>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1025 </w:t>
            </w:r>
            <w:r w:rsidRPr="3DE792CD">
              <w:rPr>
                <w:rFonts w:ascii="Book Antiqua" w:eastAsia="Times New Roman" w:hAnsi="Book Antiqua" w:cs="Arial"/>
                <w:lang w:eastAsia="hr-HR"/>
              </w:rPr>
              <w:t>Financiranje ostalih potreba u kulturi</w:t>
            </w:r>
          </w:p>
        </w:tc>
        <w:tc>
          <w:tcPr>
            <w:tcW w:w="1487" w:type="dxa"/>
            <w:noWrap/>
            <w:vAlign w:val="center"/>
          </w:tcPr>
          <w:p w14:paraId="64F8819D" w14:textId="121B1AEA" w:rsidR="00A16C57" w:rsidRPr="00C343BE" w:rsidRDefault="00A16C57" w:rsidP="009B0E25">
            <w:pPr>
              <w:spacing w:after="100"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      63.950,00</w:t>
            </w:r>
          </w:p>
        </w:tc>
        <w:tc>
          <w:tcPr>
            <w:tcW w:w="1395" w:type="dxa"/>
            <w:noWrap/>
            <w:vAlign w:val="center"/>
          </w:tcPr>
          <w:p w14:paraId="2C9155A1" w14:textId="2AABD2DF" w:rsidR="00A16C57" w:rsidRPr="00C343BE" w:rsidRDefault="00A16C57" w:rsidP="009B0E25">
            <w:pPr>
              <w:spacing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66.950,00</w:t>
            </w:r>
          </w:p>
        </w:tc>
        <w:tc>
          <w:tcPr>
            <w:tcW w:w="1401" w:type="dxa"/>
            <w:noWrap/>
            <w:vAlign w:val="center"/>
          </w:tcPr>
          <w:p w14:paraId="5E8EC30D" w14:textId="6B4C8943" w:rsidR="00A16C57" w:rsidRPr="00C343BE" w:rsidRDefault="00A16C57" w:rsidP="009B0E25">
            <w:pPr>
              <w:spacing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63.950,00</w:t>
            </w:r>
          </w:p>
        </w:tc>
      </w:tr>
      <w:tr w:rsidR="00A16C57" w:rsidRPr="00C343BE" w14:paraId="165B8168" w14:textId="77777777" w:rsidTr="00A16C57">
        <w:trPr>
          <w:trHeight w:val="282"/>
          <w:jc w:val="center"/>
        </w:trPr>
        <w:tc>
          <w:tcPr>
            <w:tcW w:w="4500" w:type="dxa"/>
          </w:tcPr>
          <w:p w14:paraId="4279C141" w14:textId="77777777" w:rsidR="00A16C57" w:rsidRPr="00C343BE" w:rsidRDefault="00A16C57" w:rsidP="00A16C57">
            <w:pPr>
              <w:spacing w:after="0" w:line="240" w:lineRule="auto"/>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1015 </w:t>
            </w:r>
            <w:r w:rsidRPr="3DE792CD">
              <w:rPr>
                <w:rFonts w:ascii="Book Antiqua" w:eastAsia="Times New Roman" w:hAnsi="Book Antiqua" w:cs="Arial"/>
                <w:lang w:eastAsia="hr-HR"/>
              </w:rPr>
              <w:t>Zaštita i spašavanje</w:t>
            </w:r>
          </w:p>
        </w:tc>
        <w:tc>
          <w:tcPr>
            <w:tcW w:w="1487" w:type="dxa"/>
            <w:noWrap/>
            <w:vAlign w:val="center"/>
          </w:tcPr>
          <w:p w14:paraId="53F7A28B" w14:textId="3EFA67D8" w:rsidR="00A16C57" w:rsidRPr="00C343BE" w:rsidRDefault="00A16C57" w:rsidP="009B0E25">
            <w:pPr>
              <w:spacing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283.640</w:t>
            </w:r>
          </w:p>
        </w:tc>
        <w:tc>
          <w:tcPr>
            <w:tcW w:w="1395" w:type="dxa"/>
            <w:noWrap/>
            <w:vAlign w:val="center"/>
          </w:tcPr>
          <w:p w14:paraId="5E2396B8" w14:textId="5B783EFE" w:rsidR="00A16C57" w:rsidRPr="00C343BE" w:rsidRDefault="00A16C57" w:rsidP="009B0E25">
            <w:pPr>
              <w:spacing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281.635,00</w:t>
            </w:r>
          </w:p>
        </w:tc>
        <w:tc>
          <w:tcPr>
            <w:tcW w:w="1401" w:type="dxa"/>
            <w:noWrap/>
            <w:vAlign w:val="center"/>
          </w:tcPr>
          <w:p w14:paraId="165A0416" w14:textId="5C3F3323" w:rsidR="00A16C57" w:rsidRPr="00C343BE" w:rsidRDefault="00A16C57" w:rsidP="009B0E25">
            <w:pPr>
              <w:spacing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262.817,97</w:t>
            </w:r>
          </w:p>
        </w:tc>
      </w:tr>
      <w:tr w:rsidR="00A16C57" w:rsidRPr="00C343BE" w14:paraId="46AE97B2" w14:textId="77777777" w:rsidTr="00A16C57">
        <w:trPr>
          <w:trHeight w:val="282"/>
          <w:jc w:val="center"/>
        </w:trPr>
        <w:tc>
          <w:tcPr>
            <w:tcW w:w="4500" w:type="dxa"/>
          </w:tcPr>
          <w:p w14:paraId="4F803C36" w14:textId="77777777" w:rsidR="00A16C57" w:rsidRPr="00C343BE" w:rsidRDefault="00A16C57" w:rsidP="00A16C57">
            <w:pPr>
              <w:spacing w:after="0" w:line="240" w:lineRule="auto"/>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1016 </w:t>
            </w:r>
            <w:r w:rsidRPr="3DE792CD">
              <w:rPr>
                <w:rFonts w:ascii="Book Antiqua" w:eastAsia="Times New Roman" w:hAnsi="Book Antiqua" w:cs="Arial"/>
                <w:lang w:eastAsia="hr-HR"/>
              </w:rPr>
              <w:t>Razvoj športa</w:t>
            </w:r>
          </w:p>
        </w:tc>
        <w:tc>
          <w:tcPr>
            <w:tcW w:w="1487" w:type="dxa"/>
            <w:noWrap/>
            <w:vAlign w:val="center"/>
          </w:tcPr>
          <w:p w14:paraId="0592BDC3" w14:textId="27805F04" w:rsidR="00A16C57" w:rsidRPr="00C343BE" w:rsidRDefault="00A16C57" w:rsidP="009B0E25">
            <w:pPr>
              <w:spacing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596.000,00</w:t>
            </w:r>
          </w:p>
        </w:tc>
        <w:tc>
          <w:tcPr>
            <w:tcW w:w="1395" w:type="dxa"/>
            <w:noWrap/>
            <w:vAlign w:val="center"/>
          </w:tcPr>
          <w:p w14:paraId="698682A8" w14:textId="2604CC2F" w:rsidR="00A16C57" w:rsidRPr="00C343BE" w:rsidRDefault="00A16C57" w:rsidP="009B0E25">
            <w:pPr>
              <w:spacing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595.550,00</w:t>
            </w:r>
          </w:p>
        </w:tc>
        <w:tc>
          <w:tcPr>
            <w:tcW w:w="1401" w:type="dxa"/>
            <w:noWrap/>
            <w:vAlign w:val="center"/>
          </w:tcPr>
          <w:p w14:paraId="684F564C" w14:textId="05F34E45" w:rsidR="00A16C57" w:rsidRPr="00C343BE" w:rsidRDefault="00A16C57" w:rsidP="009B0E25">
            <w:pPr>
              <w:spacing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590.382,94</w:t>
            </w:r>
          </w:p>
        </w:tc>
      </w:tr>
      <w:tr w:rsidR="00A16C57" w:rsidRPr="00C343BE" w14:paraId="294F3A33" w14:textId="77777777" w:rsidTr="00A16C57">
        <w:trPr>
          <w:trHeight w:val="282"/>
          <w:jc w:val="center"/>
        </w:trPr>
        <w:tc>
          <w:tcPr>
            <w:tcW w:w="4500" w:type="dxa"/>
          </w:tcPr>
          <w:p w14:paraId="32FE6BB2" w14:textId="77777777" w:rsidR="00A16C57" w:rsidRPr="00C343BE" w:rsidRDefault="00A16C57" w:rsidP="00A16C57">
            <w:pPr>
              <w:spacing w:after="0" w:line="240" w:lineRule="auto"/>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1017 </w:t>
            </w:r>
            <w:r w:rsidRPr="3DE792CD">
              <w:rPr>
                <w:rFonts w:ascii="Book Antiqua" w:eastAsia="Times New Roman" w:hAnsi="Book Antiqua" w:cs="Arial"/>
                <w:lang w:eastAsia="hr-HR"/>
              </w:rPr>
              <w:t>Redovna djelatnost Sportskog centra</w:t>
            </w:r>
          </w:p>
        </w:tc>
        <w:tc>
          <w:tcPr>
            <w:tcW w:w="1487" w:type="dxa"/>
            <w:noWrap/>
            <w:vAlign w:val="center"/>
          </w:tcPr>
          <w:p w14:paraId="657651F2" w14:textId="4F82CDAD" w:rsidR="00A16C57" w:rsidRPr="00C343BE" w:rsidRDefault="00A16C57" w:rsidP="009B0E25">
            <w:pPr>
              <w:spacing w:after="100"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    188.000,00</w:t>
            </w:r>
          </w:p>
        </w:tc>
        <w:tc>
          <w:tcPr>
            <w:tcW w:w="1395" w:type="dxa"/>
            <w:noWrap/>
            <w:vAlign w:val="center"/>
          </w:tcPr>
          <w:p w14:paraId="0732994B" w14:textId="64D9781C" w:rsidR="00A16C57" w:rsidRPr="00C343BE" w:rsidRDefault="00A16C57" w:rsidP="009B0E25">
            <w:pPr>
              <w:spacing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202.600,00</w:t>
            </w:r>
          </w:p>
        </w:tc>
        <w:tc>
          <w:tcPr>
            <w:tcW w:w="1401" w:type="dxa"/>
            <w:noWrap/>
            <w:vAlign w:val="center"/>
          </w:tcPr>
          <w:p w14:paraId="3B2F86B2" w14:textId="4018A0BB" w:rsidR="00A16C57" w:rsidRPr="00C343BE" w:rsidRDefault="00A16C57" w:rsidP="009B0E25">
            <w:pPr>
              <w:spacing w:after="100"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198.000,00</w:t>
            </w:r>
          </w:p>
        </w:tc>
      </w:tr>
      <w:tr w:rsidR="00A16C57" w:rsidRPr="00C343BE" w14:paraId="35482952" w14:textId="77777777" w:rsidTr="00A16C57">
        <w:trPr>
          <w:trHeight w:val="282"/>
          <w:jc w:val="center"/>
        </w:trPr>
        <w:tc>
          <w:tcPr>
            <w:tcW w:w="4500" w:type="dxa"/>
          </w:tcPr>
          <w:p w14:paraId="5F7880B4" w14:textId="77777777" w:rsidR="00A16C57" w:rsidRPr="00C343BE" w:rsidRDefault="00A16C57" w:rsidP="00A16C57">
            <w:pPr>
              <w:spacing w:after="0" w:line="240" w:lineRule="auto"/>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1018 </w:t>
            </w:r>
            <w:r w:rsidRPr="3DE792CD">
              <w:rPr>
                <w:rFonts w:ascii="Book Antiqua" w:eastAsia="Times New Roman" w:hAnsi="Book Antiqua" w:cs="Arial"/>
                <w:lang w:eastAsia="hr-HR"/>
              </w:rPr>
              <w:t>Socijalna skrb</w:t>
            </w:r>
          </w:p>
        </w:tc>
        <w:tc>
          <w:tcPr>
            <w:tcW w:w="1487" w:type="dxa"/>
            <w:noWrap/>
            <w:vAlign w:val="center"/>
          </w:tcPr>
          <w:p w14:paraId="2CEE72DA" w14:textId="777B82C5" w:rsidR="00A16C57" w:rsidRPr="00C343BE" w:rsidRDefault="00A16C57" w:rsidP="009B0E25">
            <w:pPr>
              <w:spacing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262.500,00</w:t>
            </w:r>
          </w:p>
        </w:tc>
        <w:tc>
          <w:tcPr>
            <w:tcW w:w="1395" w:type="dxa"/>
            <w:noWrap/>
            <w:vAlign w:val="center"/>
          </w:tcPr>
          <w:p w14:paraId="52B8D987" w14:textId="6F583526" w:rsidR="00A16C57" w:rsidRPr="00C343BE" w:rsidRDefault="00A16C57" w:rsidP="009B0E25">
            <w:pPr>
              <w:spacing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251.000,00</w:t>
            </w:r>
          </w:p>
        </w:tc>
        <w:tc>
          <w:tcPr>
            <w:tcW w:w="1401" w:type="dxa"/>
            <w:noWrap/>
            <w:vAlign w:val="center"/>
          </w:tcPr>
          <w:p w14:paraId="187E0310" w14:textId="3C332ACA" w:rsidR="00A16C57" w:rsidRPr="00C343BE" w:rsidRDefault="00A16C57" w:rsidP="009B0E25">
            <w:pPr>
              <w:spacing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250.945,30</w:t>
            </w:r>
          </w:p>
        </w:tc>
      </w:tr>
      <w:tr w:rsidR="00A16C57" w:rsidRPr="00C343BE" w14:paraId="03CCB338" w14:textId="77777777" w:rsidTr="00A16C57">
        <w:trPr>
          <w:trHeight w:val="282"/>
          <w:jc w:val="center"/>
        </w:trPr>
        <w:tc>
          <w:tcPr>
            <w:tcW w:w="4500" w:type="dxa"/>
          </w:tcPr>
          <w:p w14:paraId="2C660495" w14:textId="77777777" w:rsidR="00A16C57" w:rsidRPr="00C343BE" w:rsidRDefault="00A16C57" w:rsidP="00A16C57">
            <w:pPr>
              <w:spacing w:after="0" w:line="240" w:lineRule="auto"/>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1019 </w:t>
            </w:r>
            <w:r w:rsidRPr="3DE792CD">
              <w:rPr>
                <w:rFonts w:ascii="Book Antiqua" w:eastAsia="Times New Roman" w:hAnsi="Book Antiqua" w:cs="Arial"/>
                <w:lang w:eastAsia="hr-HR"/>
              </w:rPr>
              <w:t>Udruge građana i pomoći građanima</w:t>
            </w:r>
          </w:p>
        </w:tc>
        <w:tc>
          <w:tcPr>
            <w:tcW w:w="1487" w:type="dxa"/>
            <w:noWrap/>
            <w:vAlign w:val="center"/>
          </w:tcPr>
          <w:p w14:paraId="60CAA124" w14:textId="6DD6E81D" w:rsidR="00A16C57" w:rsidRPr="00C343BE" w:rsidRDefault="00A16C57" w:rsidP="009B0E25">
            <w:pPr>
              <w:spacing w:after="100"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  339.800,00</w:t>
            </w:r>
          </w:p>
        </w:tc>
        <w:tc>
          <w:tcPr>
            <w:tcW w:w="1395" w:type="dxa"/>
            <w:noWrap/>
            <w:vAlign w:val="center"/>
          </w:tcPr>
          <w:p w14:paraId="5894DA30" w14:textId="4F4952F6" w:rsidR="00A16C57" w:rsidRPr="00C343BE" w:rsidRDefault="00A16C57" w:rsidP="009B0E25">
            <w:pPr>
              <w:spacing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340.975,00</w:t>
            </w:r>
          </w:p>
        </w:tc>
        <w:tc>
          <w:tcPr>
            <w:tcW w:w="1401" w:type="dxa"/>
            <w:noWrap/>
            <w:vAlign w:val="center"/>
          </w:tcPr>
          <w:p w14:paraId="618343CB" w14:textId="6D09B6F0" w:rsidR="00A16C57" w:rsidRPr="00C343BE" w:rsidRDefault="00A16C57" w:rsidP="009B0E25">
            <w:pPr>
              <w:spacing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337..189,91</w:t>
            </w:r>
          </w:p>
        </w:tc>
      </w:tr>
      <w:tr w:rsidR="00A16C57" w:rsidRPr="00C343BE" w14:paraId="115E019F" w14:textId="77777777" w:rsidTr="00A16C57">
        <w:trPr>
          <w:trHeight w:val="300"/>
          <w:jc w:val="center"/>
        </w:trPr>
        <w:tc>
          <w:tcPr>
            <w:tcW w:w="4500" w:type="dxa"/>
          </w:tcPr>
          <w:p w14:paraId="5F04111B" w14:textId="77777777" w:rsidR="00A16C57" w:rsidRPr="00C343BE" w:rsidRDefault="00A16C57" w:rsidP="00A16C57">
            <w:pPr>
              <w:spacing w:after="0" w:line="240" w:lineRule="auto"/>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1005 </w:t>
            </w:r>
            <w:r w:rsidRPr="3DE792CD">
              <w:rPr>
                <w:rFonts w:ascii="Book Antiqua" w:eastAsia="Times New Roman" w:hAnsi="Book Antiqua" w:cs="Arial"/>
                <w:lang w:eastAsia="hr-HR"/>
              </w:rPr>
              <w:t>Donacije vjerskim zajednicama</w:t>
            </w:r>
            <w:r w:rsidRPr="3DE792CD">
              <w:rPr>
                <w:rFonts w:ascii="Book Antiqua" w:eastAsia="Times New Roman" w:hAnsi="Book Antiqua" w:cs="Arial"/>
                <w:b/>
                <w:bCs/>
                <w:lang w:eastAsia="hr-HR"/>
              </w:rPr>
              <w:t xml:space="preserve"> </w:t>
            </w:r>
          </w:p>
        </w:tc>
        <w:tc>
          <w:tcPr>
            <w:tcW w:w="1487" w:type="dxa"/>
            <w:noWrap/>
            <w:vAlign w:val="center"/>
          </w:tcPr>
          <w:p w14:paraId="3A1127A1" w14:textId="48E778B9" w:rsidR="00A16C57" w:rsidRPr="00C343BE" w:rsidRDefault="00A16C57" w:rsidP="009B0E25">
            <w:pPr>
              <w:spacing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88.200,00</w:t>
            </w:r>
          </w:p>
        </w:tc>
        <w:tc>
          <w:tcPr>
            <w:tcW w:w="1395" w:type="dxa"/>
            <w:noWrap/>
            <w:vAlign w:val="center"/>
          </w:tcPr>
          <w:p w14:paraId="3F2A17C4" w14:textId="6281986F" w:rsidR="00A16C57" w:rsidRPr="00C343BE" w:rsidRDefault="00A16C57" w:rsidP="009B0E25">
            <w:pPr>
              <w:spacing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88.200,00</w:t>
            </w:r>
          </w:p>
        </w:tc>
        <w:tc>
          <w:tcPr>
            <w:tcW w:w="1401" w:type="dxa"/>
            <w:noWrap/>
            <w:vAlign w:val="center"/>
          </w:tcPr>
          <w:p w14:paraId="4CDE9098" w14:textId="77777777" w:rsidR="00A16C57" w:rsidRPr="00C343BE" w:rsidRDefault="00A16C57" w:rsidP="009B0E25">
            <w:pPr>
              <w:spacing w:after="100"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88.200,00</w:t>
            </w:r>
          </w:p>
        </w:tc>
      </w:tr>
      <w:tr w:rsidR="00A16C57" w:rsidRPr="00C343BE" w14:paraId="15D4E638" w14:textId="77777777" w:rsidTr="00A16C57">
        <w:trPr>
          <w:trHeight w:val="282"/>
          <w:jc w:val="center"/>
        </w:trPr>
        <w:tc>
          <w:tcPr>
            <w:tcW w:w="4500" w:type="dxa"/>
          </w:tcPr>
          <w:p w14:paraId="5E70E18A" w14:textId="77777777" w:rsidR="00A16C57" w:rsidRPr="00C343BE" w:rsidRDefault="00A16C57" w:rsidP="00A16C57">
            <w:pPr>
              <w:spacing w:after="0" w:line="240" w:lineRule="auto"/>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1001 </w:t>
            </w:r>
            <w:r w:rsidRPr="3DE792CD">
              <w:rPr>
                <w:rFonts w:ascii="Book Antiqua" w:eastAsia="Times New Roman" w:hAnsi="Book Antiqua" w:cs="Arial"/>
                <w:lang w:eastAsia="hr-HR"/>
              </w:rPr>
              <w:t>Vijeće za prevenciju</w:t>
            </w:r>
          </w:p>
        </w:tc>
        <w:tc>
          <w:tcPr>
            <w:tcW w:w="1487" w:type="dxa"/>
            <w:noWrap/>
            <w:vAlign w:val="center"/>
          </w:tcPr>
          <w:p w14:paraId="2B894E7D" w14:textId="49EC0E0D" w:rsidR="00A16C57" w:rsidRPr="00C343BE" w:rsidRDefault="00A16C57" w:rsidP="009B0E25">
            <w:pPr>
              <w:spacing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7.500,00</w:t>
            </w:r>
          </w:p>
        </w:tc>
        <w:tc>
          <w:tcPr>
            <w:tcW w:w="1395" w:type="dxa"/>
            <w:noWrap/>
            <w:vAlign w:val="center"/>
          </w:tcPr>
          <w:p w14:paraId="4D94E5B4" w14:textId="405C1946" w:rsidR="00A16C57" w:rsidRPr="00C343BE" w:rsidRDefault="00A16C57" w:rsidP="009B0E25">
            <w:pPr>
              <w:spacing w:after="100"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7.350,00</w:t>
            </w:r>
          </w:p>
        </w:tc>
        <w:tc>
          <w:tcPr>
            <w:tcW w:w="1401" w:type="dxa"/>
            <w:noWrap/>
            <w:vAlign w:val="center"/>
          </w:tcPr>
          <w:p w14:paraId="643D117D" w14:textId="454AE208" w:rsidR="00A16C57" w:rsidRPr="00C343BE" w:rsidRDefault="00A16C57" w:rsidP="009B0E25">
            <w:pPr>
              <w:spacing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7.326,53</w:t>
            </w:r>
          </w:p>
        </w:tc>
      </w:tr>
      <w:tr w:rsidR="00A16C57" w:rsidRPr="00C343BE" w14:paraId="59383D58" w14:textId="77777777" w:rsidTr="00A16C57">
        <w:trPr>
          <w:trHeight w:val="282"/>
          <w:jc w:val="center"/>
        </w:trPr>
        <w:tc>
          <w:tcPr>
            <w:tcW w:w="4500" w:type="dxa"/>
          </w:tcPr>
          <w:p w14:paraId="2390A4D9" w14:textId="77777777" w:rsidR="00A16C57" w:rsidRPr="00C343BE" w:rsidRDefault="00A16C57" w:rsidP="00A16C57">
            <w:pPr>
              <w:spacing w:after="0" w:line="240" w:lineRule="auto"/>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1000 </w:t>
            </w:r>
            <w:r w:rsidRPr="3DE792CD">
              <w:rPr>
                <w:rFonts w:ascii="Book Antiqua" w:eastAsia="Times New Roman" w:hAnsi="Book Antiqua" w:cs="Arial"/>
                <w:lang w:eastAsia="hr-HR"/>
              </w:rPr>
              <w:t>Razvoj turizma</w:t>
            </w:r>
          </w:p>
        </w:tc>
        <w:tc>
          <w:tcPr>
            <w:tcW w:w="1487" w:type="dxa"/>
            <w:noWrap/>
            <w:vAlign w:val="center"/>
          </w:tcPr>
          <w:p w14:paraId="7F10DCA3" w14:textId="466A0C19" w:rsidR="00A16C57" w:rsidRPr="00C343BE" w:rsidRDefault="00A16C57" w:rsidP="009B0E25">
            <w:pPr>
              <w:spacing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300.000,00</w:t>
            </w:r>
          </w:p>
        </w:tc>
        <w:tc>
          <w:tcPr>
            <w:tcW w:w="1395" w:type="dxa"/>
            <w:noWrap/>
            <w:vAlign w:val="center"/>
          </w:tcPr>
          <w:p w14:paraId="44ED682E" w14:textId="2254A636" w:rsidR="00A16C57" w:rsidRPr="00C343BE" w:rsidRDefault="00A16C57" w:rsidP="009B0E25">
            <w:pPr>
              <w:spacing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300.000,00</w:t>
            </w:r>
          </w:p>
        </w:tc>
        <w:tc>
          <w:tcPr>
            <w:tcW w:w="1401" w:type="dxa"/>
            <w:noWrap/>
            <w:vAlign w:val="center"/>
          </w:tcPr>
          <w:p w14:paraId="62C27610" w14:textId="54C4B9D9" w:rsidR="00A16C57" w:rsidRPr="00C343BE" w:rsidRDefault="00A16C57" w:rsidP="009B0E25">
            <w:pPr>
              <w:spacing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300.000,00</w:t>
            </w:r>
          </w:p>
        </w:tc>
      </w:tr>
      <w:tr w:rsidR="00A16C57" w:rsidRPr="00C343BE" w14:paraId="5B909A08" w14:textId="77777777" w:rsidTr="00A16C57">
        <w:trPr>
          <w:trHeight w:val="282"/>
          <w:jc w:val="center"/>
        </w:trPr>
        <w:tc>
          <w:tcPr>
            <w:tcW w:w="4500" w:type="dxa"/>
          </w:tcPr>
          <w:p w14:paraId="5D964AA2" w14:textId="4F64E99A" w:rsidR="00A16C57" w:rsidRPr="00C343BE" w:rsidRDefault="00A16C57" w:rsidP="00A16C57">
            <w:pPr>
              <w:spacing w:after="0" w:line="240" w:lineRule="auto"/>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1000 </w:t>
            </w:r>
            <w:r w:rsidRPr="3DE792CD">
              <w:rPr>
                <w:rFonts w:ascii="Book Antiqua" w:eastAsia="Times New Roman" w:hAnsi="Book Antiqua" w:cs="Arial"/>
                <w:lang w:eastAsia="hr-HR"/>
              </w:rPr>
              <w:t>Kulturna i ostala događanja</w:t>
            </w:r>
          </w:p>
        </w:tc>
        <w:tc>
          <w:tcPr>
            <w:tcW w:w="1487" w:type="dxa"/>
            <w:noWrap/>
            <w:vAlign w:val="center"/>
          </w:tcPr>
          <w:p w14:paraId="69BA17BE" w14:textId="4F2C243F" w:rsidR="00A16C57" w:rsidRPr="00C343BE" w:rsidRDefault="00A16C57" w:rsidP="009B0E25">
            <w:pPr>
              <w:spacing w:after="100"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144.900,00</w:t>
            </w:r>
          </w:p>
        </w:tc>
        <w:tc>
          <w:tcPr>
            <w:tcW w:w="1395" w:type="dxa"/>
            <w:noWrap/>
            <w:vAlign w:val="center"/>
          </w:tcPr>
          <w:p w14:paraId="232DCDA2" w14:textId="3279F369" w:rsidR="00A16C57" w:rsidRPr="00C343BE" w:rsidRDefault="00A16C57" w:rsidP="009B0E25">
            <w:pPr>
              <w:spacing w:after="100"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151.739,00</w:t>
            </w:r>
          </w:p>
        </w:tc>
        <w:tc>
          <w:tcPr>
            <w:tcW w:w="1401" w:type="dxa"/>
            <w:noWrap/>
            <w:vAlign w:val="center"/>
          </w:tcPr>
          <w:p w14:paraId="2F369220" w14:textId="50EB40B6" w:rsidR="00A16C57" w:rsidRPr="00C343BE" w:rsidRDefault="00A16C57" w:rsidP="009B0E25">
            <w:pPr>
              <w:spacing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151.380,24</w:t>
            </w:r>
          </w:p>
        </w:tc>
      </w:tr>
      <w:tr w:rsidR="00A16C57" w:rsidRPr="00C343BE" w14:paraId="5BADA357" w14:textId="77777777" w:rsidTr="00A16C57">
        <w:trPr>
          <w:trHeight w:val="512"/>
          <w:jc w:val="center"/>
        </w:trPr>
        <w:tc>
          <w:tcPr>
            <w:tcW w:w="4500" w:type="dxa"/>
          </w:tcPr>
          <w:p w14:paraId="71F13229" w14:textId="77777777" w:rsidR="00A16C57" w:rsidRPr="00C343BE" w:rsidRDefault="00A16C57" w:rsidP="00A16C57">
            <w:pPr>
              <w:spacing w:after="0"/>
              <w:rPr>
                <w:rFonts w:ascii="Book Antiqua" w:eastAsia="Times New Roman" w:hAnsi="Book Antiqua" w:cs="Arial"/>
                <w:b/>
                <w:bCs/>
                <w:lang w:eastAsia="hr-HR"/>
              </w:rPr>
            </w:pPr>
            <w:r w:rsidRPr="3DE792CD">
              <w:rPr>
                <w:rFonts w:ascii="Book Antiqua" w:eastAsia="Times New Roman" w:hAnsi="Book Antiqua" w:cs="Arial"/>
                <w:b/>
                <w:bCs/>
                <w:lang w:eastAsia="hr-HR"/>
              </w:rPr>
              <w:t>Proračunski korisnik 26024</w:t>
            </w:r>
          </w:p>
          <w:p w14:paraId="4D1E4462" w14:textId="77777777" w:rsidR="00A16C57" w:rsidRPr="00C343BE" w:rsidRDefault="00A16C57" w:rsidP="00A16C57">
            <w:pPr>
              <w:spacing w:after="0" w:line="240" w:lineRule="auto"/>
              <w:rPr>
                <w:rFonts w:ascii="Book Antiqua" w:eastAsia="Times New Roman" w:hAnsi="Book Antiqua" w:cs="Arial"/>
                <w:b/>
                <w:bCs/>
                <w:lang w:eastAsia="hr-HR"/>
              </w:rPr>
            </w:pPr>
            <w:r w:rsidRPr="3DE792CD">
              <w:rPr>
                <w:rFonts w:ascii="Book Antiqua" w:eastAsia="Times New Roman" w:hAnsi="Book Antiqua" w:cs="Arial"/>
                <w:b/>
                <w:bCs/>
                <w:lang w:eastAsia="hr-HR"/>
              </w:rPr>
              <w:t>DJEČJI VRTIĆ DUGO SELO</w:t>
            </w:r>
          </w:p>
        </w:tc>
        <w:tc>
          <w:tcPr>
            <w:tcW w:w="1487" w:type="dxa"/>
            <w:noWrap/>
            <w:vAlign w:val="center"/>
          </w:tcPr>
          <w:p w14:paraId="1D323640" w14:textId="2D487C0F" w:rsidR="00A16C57" w:rsidRPr="00C343BE" w:rsidRDefault="00A16C57" w:rsidP="009B0E25">
            <w:pPr>
              <w:spacing w:after="100"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 2.885.813,64</w:t>
            </w:r>
          </w:p>
        </w:tc>
        <w:tc>
          <w:tcPr>
            <w:tcW w:w="1395" w:type="dxa"/>
            <w:noWrap/>
            <w:vAlign w:val="center"/>
          </w:tcPr>
          <w:p w14:paraId="2A57F624" w14:textId="54F00EBB" w:rsidR="00A16C57" w:rsidRPr="00C343BE" w:rsidRDefault="00A16C57" w:rsidP="009B0E25">
            <w:pPr>
              <w:spacing w:after="100"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2.863.733,64</w:t>
            </w:r>
          </w:p>
        </w:tc>
        <w:tc>
          <w:tcPr>
            <w:tcW w:w="1401" w:type="dxa"/>
            <w:noWrap/>
            <w:vAlign w:val="center"/>
          </w:tcPr>
          <w:p w14:paraId="0B8A8219" w14:textId="221E1911" w:rsidR="00A16C57" w:rsidRPr="00C343BE" w:rsidRDefault="00A16C57" w:rsidP="009B0E25">
            <w:pPr>
              <w:spacing w:after="100"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2.844.935,58</w:t>
            </w:r>
          </w:p>
        </w:tc>
      </w:tr>
      <w:tr w:rsidR="00A16C57" w:rsidRPr="00C343BE" w14:paraId="334FBF4A" w14:textId="77777777" w:rsidTr="00A16C57">
        <w:trPr>
          <w:trHeight w:val="282"/>
          <w:jc w:val="center"/>
        </w:trPr>
        <w:tc>
          <w:tcPr>
            <w:tcW w:w="4500" w:type="dxa"/>
          </w:tcPr>
          <w:p w14:paraId="2F602B88" w14:textId="77777777" w:rsidR="00A16C57" w:rsidRPr="00C343BE" w:rsidRDefault="00A16C57" w:rsidP="00A16C57">
            <w:pPr>
              <w:spacing w:after="0"/>
              <w:rPr>
                <w:rFonts w:ascii="Book Antiqua" w:eastAsia="Times New Roman" w:hAnsi="Book Antiqua" w:cs="Arial"/>
                <w:b/>
                <w:bCs/>
                <w:lang w:eastAsia="hr-HR"/>
              </w:rPr>
            </w:pPr>
            <w:r w:rsidRPr="3DE792CD">
              <w:rPr>
                <w:rFonts w:ascii="Book Antiqua" w:eastAsia="Times New Roman" w:hAnsi="Book Antiqua" w:cs="Arial"/>
                <w:b/>
                <w:bCs/>
                <w:lang w:eastAsia="hr-HR"/>
              </w:rPr>
              <w:t>Proračunski korisnik 26032</w:t>
            </w:r>
          </w:p>
          <w:p w14:paraId="1772BB9A" w14:textId="77777777" w:rsidR="00A16C57" w:rsidRPr="00C343BE" w:rsidRDefault="00A16C57" w:rsidP="00A16C57">
            <w:pPr>
              <w:spacing w:after="0"/>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GRADSKA KNJIŽNICA </w:t>
            </w:r>
          </w:p>
        </w:tc>
        <w:tc>
          <w:tcPr>
            <w:tcW w:w="1487" w:type="dxa"/>
            <w:noWrap/>
            <w:vAlign w:val="center"/>
          </w:tcPr>
          <w:p w14:paraId="2793C974" w14:textId="769E3068" w:rsidR="00A16C57" w:rsidRPr="00C343BE" w:rsidRDefault="00A16C57" w:rsidP="009B0E25">
            <w:pPr>
              <w:spacing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217.550,00</w:t>
            </w:r>
          </w:p>
        </w:tc>
        <w:tc>
          <w:tcPr>
            <w:tcW w:w="1395" w:type="dxa"/>
            <w:noWrap/>
            <w:vAlign w:val="center"/>
          </w:tcPr>
          <w:p w14:paraId="6BA43E0E" w14:textId="0D280F8A" w:rsidR="00A16C57" w:rsidRPr="00C343BE" w:rsidRDefault="00A16C57" w:rsidP="009B0E25">
            <w:pPr>
              <w:spacing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210.610,00</w:t>
            </w:r>
          </w:p>
        </w:tc>
        <w:tc>
          <w:tcPr>
            <w:tcW w:w="1401" w:type="dxa"/>
            <w:noWrap/>
            <w:vAlign w:val="center"/>
          </w:tcPr>
          <w:p w14:paraId="16ED93E7" w14:textId="7FE4E893" w:rsidR="00A16C57" w:rsidRPr="00C343BE" w:rsidRDefault="00A16C57" w:rsidP="009B0E25">
            <w:pPr>
              <w:spacing w:after="100"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204.302,05</w:t>
            </w:r>
          </w:p>
        </w:tc>
      </w:tr>
      <w:tr w:rsidR="00A16C57" w:rsidRPr="00C343BE" w14:paraId="785C2851" w14:textId="77777777" w:rsidTr="00A16C57">
        <w:trPr>
          <w:trHeight w:val="282"/>
          <w:jc w:val="center"/>
        </w:trPr>
        <w:tc>
          <w:tcPr>
            <w:tcW w:w="4500" w:type="dxa"/>
          </w:tcPr>
          <w:p w14:paraId="156A4078" w14:textId="77777777" w:rsidR="00A16C57" w:rsidRPr="00C343BE" w:rsidRDefault="00A16C57" w:rsidP="00A16C57">
            <w:pPr>
              <w:spacing w:after="0"/>
              <w:rPr>
                <w:rFonts w:ascii="Book Antiqua" w:eastAsia="Times New Roman" w:hAnsi="Book Antiqua" w:cs="Arial"/>
                <w:b/>
                <w:bCs/>
                <w:lang w:eastAsia="hr-HR"/>
              </w:rPr>
            </w:pPr>
            <w:r w:rsidRPr="3DE792CD">
              <w:rPr>
                <w:rFonts w:ascii="Book Antiqua" w:eastAsia="Times New Roman" w:hAnsi="Book Antiqua" w:cs="Arial"/>
                <w:b/>
                <w:bCs/>
                <w:lang w:eastAsia="hr-HR"/>
              </w:rPr>
              <w:t>Proračunski korisnik 38698</w:t>
            </w:r>
          </w:p>
          <w:p w14:paraId="2837F31E" w14:textId="77777777" w:rsidR="00A16C57" w:rsidRPr="00C343BE" w:rsidRDefault="00A16C57" w:rsidP="00A16C57">
            <w:pPr>
              <w:spacing w:after="0"/>
              <w:rPr>
                <w:rFonts w:ascii="Book Antiqua" w:eastAsia="Times New Roman" w:hAnsi="Book Antiqua" w:cs="Arial"/>
                <w:b/>
                <w:bCs/>
                <w:lang w:eastAsia="hr-HR"/>
              </w:rPr>
            </w:pPr>
            <w:r w:rsidRPr="3DE792CD">
              <w:rPr>
                <w:rFonts w:ascii="Book Antiqua" w:eastAsia="Times New Roman" w:hAnsi="Book Antiqua" w:cs="Arial"/>
                <w:b/>
                <w:bCs/>
                <w:lang w:eastAsia="hr-HR"/>
              </w:rPr>
              <w:t>PUČKO OTVORENO UČILIŠTE</w:t>
            </w:r>
          </w:p>
        </w:tc>
        <w:tc>
          <w:tcPr>
            <w:tcW w:w="1487" w:type="dxa"/>
            <w:noWrap/>
            <w:vAlign w:val="center"/>
          </w:tcPr>
          <w:p w14:paraId="0576903B" w14:textId="66E07E9F" w:rsidR="00A16C57" w:rsidRPr="00C343BE" w:rsidRDefault="00A16C57" w:rsidP="009B0E25">
            <w:pPr>
              <w:spacing w:after="100"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    391.000,00</w:t>
            </w:r>
          </w:p>
        </w:tc>
        <w:tc>
          <w:tcPr>
            <w:tcW w:w="1395" w:type="dxa"/>
            <w:noWrap/>
            <w:vAlign w:val="center"/>
          </w:tcPr>
          <w:p w14:paraId="3087E21B" w14:textId="27A219E7" w:rsidR="00A16C57" w:rsidRPr="00C343BE" w:rsidRDefault="00A16C57" w:rsidP="009B0E25">
            <w:pPr>
              <w:spacing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385.301,00</w:t>
            </w:r>
          </w:p>
        </w:tc>
        <w:tc>
          <w:tcPr>
            <w:tcW w:w="1401" w:type="dxa"/>
            <w:noWrap/>
            <w:vAlign w:val="center"/>
          </w:tcPr>
          <w:p w14:paraId="67F9E1E6" w14:textId="2D10DD13" w:rsidR="00A16C57" w:rsidRPr="00C343BE" w:rsidRDefault="00A16C57" w:rsidP="009B0E25">
            <w:pPr>
              <w:spacing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370.028,95</w:t>
            </w:r>
          </w:p>
        </w:tc>
      </w:tr>
      <w:tr w:rsidR="00A16C57" w:rsidRPr="00C343BE" w14:paraId="477831FC" w14:textId="77777777" w:rsidTr="00A16C57">
        <w:trPr>
          <w:trHeight w:val="282"/>
          <w:jc w:val="center"/>
        </w:trPr>
        <w:tc>
          <w:tcPr>
            <w:tcW w:w="4500" w:type="dxa"/>
          </w:tcPr>
          <w:p w14:paraId="02839D9F" w14:textId="77777777" w:rsidR="00A16C57" w:rsidRPr="00C343BE" w:rsidRDefault="00A16C57" w:rsidP="00A16C57">
            <w:pPr>
              <w:spacing w:after="0"/>
              <w:rPr>
                <w:rFonts w:ascii="Book Antiqua" w:eastAsia="Times New Roman" w:hAnsi="Book Antiqua" w:cs="Arial"/>
                <w:b/>
                <w:bCs/>
                <w:lang w:eastAsia="hr-HR"/>
              </w:rPr>
            </w:pPr>
            <w:r w:rsidRPr="3DE792CD">
              <w:rPr>
                <w:rFonts w:ascii="Book Antiqua" w:eastAsia="Times New Roman" w:hAnsi="Book Antiqua" w:cs="Arial"/>
                <w:b/>
                <w:bCs/>
                <w:lang w:eastAsia="hr-HR"/>
              </w:rPr>
              <w:t>Proračunski korisnik 46358</w:t>
            </w:r>
          </w:p>
          <w:p w14:paraId="0E428959" w14:textId="77777777" w:rsidR="00A16C57" w:rsidRPr="00C343BE" w:rsidRDefault="00A16C57" w:rsidP="00A16C57">
            <w:pPr>
              <w:spacing w:after="0"/>
              <w:rPr>
                <w:rFonts w:ascii="Book Antiqua" w:eastAsia="Times New Roman" w:hAnsi="Book Antiqua" w:cs="Arial"/>
                <w:b/>
                <w:bCs/>
                <w:lang w:eastAsia="hr-HR"/>
              </w:rPr>
            </w:pPr>
            <w:r w:rsidRPr="3DE792CD">
              <w:rPr>
                <w:rFonts w:ascii="Book Antiqua" w:eastAsia="Times New Roman" w:hAnsi="Book Antiqua" w:cs="Arial"/>
                <w:b/>
                <w:bCs/>
                <w:lang w:eastAsia="hr-HR"/>
              </w:rPr>
              <w:t>GLAZBENA ŠKOLA DUGO SELO</w:t>
            </w:r>
          </w:p>
        </w:tc>
        <w:tc>
          <w:tcPr>
            <w:tcW w:w="1487" w:type="dxa"/>
            <w:noWrap/>
            <w:vAlign w:val="center"/>
          </w:tcPr>
          <w:p w14:paraId="299BD1BC" w14:textId="3B9F3D4F" w:rsidR="00A16C57" w:rsidRPr="00C343BE" w:rsidRDefault="00A16C57" w:rsidP="009B0E25">
            <w:pPr>
              <w:spacing w:after="100"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  1.242.400,00</w:t>
            </w:r>
          </w:p>
        </w:tc>
        <w:tc>
          <w:tcPr>
            <w:tcW w:w="1395" w:type="dxa"/>
            <w:noWrap/>
            <w:vAlign w:val="center"/>
          </w:tcPr>
          <w:p w14:paraId="59C9DED4" w14:textId="2909B400" w:rsidR="00A16C57" w:rsidRPr="00C343BE" w:rsidRDefault="00A16C57" w:rsidP="009B0E25">
            <w:pPr>
              <w:spacing w:after="100"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1.242.400,00</w:t>
            </w:r>
          </w:p>
        </w:tc>
        <w:tc>
          <w:tcPr>
            <w:tcW w:w="1401" w:type="dxa"/>
            <w:noWrap/>
            <w:vAlign w:val="center"/>
          </w:tcPr>
          <w:p w14:paraId="30765A6F" w14:textId="7CE58F2E" w:rsidR="00A16C57" w:rsidRPr="00C343BE" w:rsidRDefault="00A16C57" w:rsidP="009B0E25">
            <w:pPr>
              <w:spacing w:afterAutospacing="1"/>
              <w:jc w:val="right"/>
              <w:rPr>
                <w:rFonts w:ascii="Book Antiqua" w:eastAsia="Times New Roman" w:hAnsi="Book Antiqua" w:cs="Arial"/>
                <w:b/>
                <w:bCs/>
                <w:lang w:eastAsia="hr-HR"/>
              </w:rPr>
            </w:pPr>
            <w:r w:rsidRPr="3DE792CD">
              <w:rPr>
                <w:rFonts w:ascii="Book Antiqua" w:eastAsia="Times New Roman" w:hAnsi="Book Antiqua" w:cs="Arial"/>
                <w:b/>
                <w:bCs/>
                <w:lang w:eastAsia="hr-HR"/>
              </w:rPr>
              <w:t>1.129.571,22</w:t>
            </w:r>
          </w:p>
        </w:tc>
      </w:tr>
    </w:tbl>
    <w:p w14:paraId="4E879DE1" w14:textId="77777777" w:rsidR="006C6FF6" w:rsidRDefault="006C6FF6" w:rsidP="006C6FF6">
      <w:pPr>
        <w:rPr>
          <w:rFonts w:ascii="Book Antiqua" w:hAnsi="Book Antiqua"/>
          <w:b/>
          <w:color w:val="EE0000"/>
          <w:u w:val="single"/>
        </w:rPr>
      </w:pPr>
    </w:p>
    <w:p w14:paraId="5A40D857" w14:textId="77777777" w:rsidR="00934084" w:rsidRDefault="00934084" w:rsidP="006C6FF6">
      <w:pPr>
        <w:rPr>
          <w:rFonts w:ascii="Book Antiqua" w:hAnsi="Book Antiqua"/>
          <w:b/>
          <w:color w:val="EE0000"/>
          <w:u w:val="single"/>
        </w:rPr>
      </w:pPr>
    </w:p>
    <w:p w14:paraId="174FC621" w14:textId="220BB7B5" w:rsidR="00934084" w:rsidRPr="00934084" w:rsidRDefault="00934084" w:rsidP="00934084">
      <w:pPr>
        <w:pStyle w:val="Razina2"/>
        <w:rPr>
          <w:sz w:val="22"/>
          <w:szCs w:val="22"/>
        </w:rPr>
      </w:pPr>
      <w:bookmarkStart w:id="4" w:name="_Toc146633354"/>
      <w:r w:rsidRPr="00582231">
        <w:rPr>
          <w:sz w:val="22"/>
          <w:szCs w:val="22"/>
        </w:rPr>
        <w:t>UPRAVNI ODJEL ZA FINANCIJE I KOMUNALNO GOSPODARSTVO</w:t>
      </w:r>
      <w:bookmarkEnd w:id="4"/>
      <w:r w:rsidRPr="00582231">
        <w:rPr>
          <w:sz w:val="22"/>
          <w:szCs w:val="22"/>
        </w:rPr>
        <w:t xml:space="preserve"> </w:t>
      </w:r>
    </w:p>
    <w:p w14:paraId="00429AF4" w14:textId="77777777" w:rsidR="00934084" w:rsidRDefault="00934084" w:rsidP="00934084">
      <w:pPr>
        <w:autoSpaceDE w:val="0"/>
        <w:autoSpaceDN w:val="0"/>
        <w:adjustRightInd w:val="0"/>
        <w:spacing w:after="0"/>
        <w:jc w:val="both"/>
        <w:rPr>
          <w:rFonts w:ascii="Book Antiqua" w:eastAsia="Calibri" w:hAnsi="Book Antiqua" w:cs="BookAntiqua"/>
        </w:rPr>
      </w:pPr>
    </w:p>
    <w:p w14:paraId="333C6F89" w14:textId="6A70B0FC" w:rsidR="00934084" w:rsidRPr="00582231" w:rsidRDefault="00934084" w:rsidP="00934084">
      <w:p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U Upravnom odjelu za financije i komunalno gospodarstvo obavljaju se sljedeći poslovi:</w:t>
      </w:r>
    </w:p>
    <w:p w14:paraId="308F9C2F"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kreiranja i koordiniranje dugoročne financijske politike Grada Dugog Sela kroz izradu prijedloga Proračuna za sljedeću godinu te projekcija Proračuna za naredne godine i nadzor nad izvršenjem Proračuna, izrada Izmjena i dopuna Proračuna, izrada Odluke o izvršavanju proračuna, nadzora njegovog izvršenja, izrada polugodišnjeg i godišnjeg izvještaja o izvršenju Proračuna i drugi financijski poslovi za Gradonačelnika, zamjenika gradonačelnika i Gradsko vijeće,</w:t>
      </w:r>
    </w:p>
    <w:p w14:paraId="10678082"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 xml:space="preserve">izrada uputa i smjernica za izradu prijedloga Proračuna i financijskih planova proračunskih korisnika te razmatranje prijedloga i usklađivanje financijskih planova proračunskih korisnika s procijenjenim prihodima i primicima, </w:t>
      </w:r>
    </w:p>
    <w:p w14:paraId="6DB9AF00"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izrada plana rashoda i izdataka upravnih tijela i kontrola izvršenja istih te vođenje propisanih evidencija,</w:t>
      </w:r>
    </w:p>
    <w:p w14:paraId="077B808D"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knjigovodstveno evidentiranje prihoda i primitaka, rashoda i izdataka Proračuna i upravnih tijela,</w:t>
      </w:r>
    </w:p>
    <w:p w14:paraId="27FF43EB"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vođenje računovodstva Proračuna, odnosno glavne knjige Proračuna i vođenje pomoćnih poslovnih knjiga, odnosno analitičkih knjigovodstvenih evidencija kao i izrada financijskih izvještaja; tromjesečnih, polugodišnjih, godišnjih i konsolidiranih,</w:t>
      </w:r>
    </w:p>
    <w:p w14:paraId="06DD45AC"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lastRenderedPageBreak/>
        <w:t>praćenje financijskog stanja, planiranje likvidnosti Proračuna prema novčanom toku prometa te predlaganje mjera za poboljšanje financijske stabilnosti Proračuna,</w:t>
      </w:r>
    </w:p>
    <w:p w14:paraId="71C68CE8"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poslovi vezani uz gradsku riznicu,</w:t>
      </w:r>
    </w:p>
    <w:p w14:paraId="69188DAD"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poslovi vezani uz sustav unutarnjih financijskih kontrola i fiskalnu odgovornost,</w:t>
      </w:r>
    </w:p>
    <w:p w14:paraId="6E00072D"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poslovi vezani uz popis duga, izdanih jamstava i zajmova te izvještavanje Ministarstva financija i poslovi vezani uz dobivanje suglasnosti za zaduživanje Grada Dugog Sela i davanje jamstava te vođenje evidencije o danim i primljenim jamstvima i garancijama,</w:t>
      </w:r>
    </w:p>
    <w:p w14:paraId="122047AE"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knjigovodstveno evidentiranje imovine i obveza Grada Dugog Sela i izrada bilance dugotrajne imovine,</w:t>
      </w:r>
    </w:p>
    <w:p w14:paraId="7B6A9B46"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poslovi platnog prometa i blagajničkog poslovanja,</w:t>
      </w:r>
    </w:p>
    <w:p w14:paraId="43D3CE0E"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obračun plaća i ostalih naknada te poslovi fakturiranja prihoda i praćenje naplate istih,</w:t>
      </w:r>
    </w:p>
    <w:p w14:paraId="2F94D238"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poslovi vezani uz razrez, naplatu i evidenciju gradskih poreza,</w:t>
      </w:r>
    </w:p>
    <w:p w14:paraId="7B516DBB"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poslovi prisilne naplate potraživanja kao i brigu o pravovremenoj naplati svih prihoda s naslova poreza, doprinosa, taksa i pristojbi, najamnina i zakupnina za korištenje poslovnih, stambenih i drugih prostora te ostalih nekretnina u vlasništvu Grada Dugog Sela,</w:t>
      </w:r>
    </w:p>
    <w:p w14:paraId="7DEB9265"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izrada ostalih izvještaja prema nadležnim Ministarstvima, Poreznoj upravi, Državnom zavodu za statistiku i drugim državnim tijelima sukladno posebnim propisima,</w:t>
      </w:r>
    </w:p>
    <w:p w14:paraId="515C2972"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obavljanje stručnih, pravnih, ekonomskih, administrativnih i drugih poslova vezanih za gospodarstvo, komunalni sustav, prostorno uređenje i fondove Europske unije,</w:t>
      </w:r>
    </w:p>
    <w:p w14:paraId="57AEE4E3"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 xml:space="preserve">izrada nacrta akata, programa, strateških i drugih dokumenata potrebnih za razvoj i projekte od interesa za Grad Dugo Selo, </w:t>
      </w:r>
    </w:p>
    <w:p w14:paraId="6B8FB693"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predlaganje i provođenje programa i projekata lokalne razvojne politike u skladu s regionalnom, državnom i europskom regionalnom politikom kroz suradnju s državnim tijelima, županijskim upravnim tijelima, agencijama i poslovnim subjektima,</w:t>
      </w:r>
    </w:p>
    <w:p w14:paraId="035C04A4"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koordiniranje rada i savjetovanje s trgovačkim društvima u vlasništvu Grada Dugog Sela kod iniciranja, planiranja i provođenja projekata od zajedničkog interesa kao i praćenje realizacije zajedničkih poslovnim subjektima, tvrtkama i udrugama iz područja gospodarstva te vođenje baze podataka o projektima Grada Dugog Sela i projektima u kojima Grad Dugo Selo sudjeluje ili ima interes,</w:t>
      </w:r>
    </w:p>
    <w:p w14:paraId="7C2AB5F5"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uspostavljanje i poticanje suradnje s državnim i međunarodnim organizacijama, drugim jedinicama lokalne i područne (regionalne) samouprave te razvojnim agencijama radi izrade i provedbe razvojnih programa i projekata od interesa za Grad Dugo Selo, a koji se financiraju iz fondova Europske unije, državnih i drugih fondova,</w:t>
      </w:r>
    </w:p>
    <w:p w14:paraId="0D93628E"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 xml:space="preserve">planiranja javne nabave za potrebe upravnih tijela Grada Dugog Sela, provođenje postupaka javne nabave, evidencije nabave te izrade izvješća o nabavi, </w:t>
      </w:r>
    </w:p>
    <w:p w14:paraId="6A38A073"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obavljanje analitičko-planskih poslova vezanih za stanje i razvoj gospodarstva, izrada programa potpora i praćenje njihova izvršenja radi unapređenja gospodarstva na području Grada Dugog Sela,</w:t>
      </w:r>
    </w:p>
    <w:p w14:paraId="197044D4"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obavljanje analitičko-planskih poslova vezanih za stanje i razvoj poljoprivrede, izrada programa potpora i praćenje njihova izvršenja radi unapređenja poljoprivrede i ruralnog razvoja na području Grada Dugog Sela,</w:t>
      </w:r>
    </w:p>
    <w:p w14:paraId="030D45D2"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praćenje stanja i poduzimanje aktivnosti na ostvarivanju uvjeta za razvoj strateških gospodarskih grana i investicijskih ulaganja od značaja za Grad Dugo Selo,</w:t>
      </w:r>
    </w:p>
    <w:p w14:paraId="2F3C43BC"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provedba programa poticanja razvoja gospodarstva,</w:t>
      </w:r>
    </w:p>
    <w:p w14:paraId="35FF50DA"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lastRenderedPageBreak/>
        <w:t>provedba programa poljoprivredne proizvodnje i ukupnog ruralnog razvoja kao i pružanje potpore razvoju turizma i poticanje razvoja ruralne infrastrukture i očuvanja tradicijske baštine ruralnog prostora,</w:t>
      </w:r>
    </w:p>
    <w:p w14:paraId="1ECD859A"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suradnja s poljoprivrednim proizvođačima, obrtnicima i malim i srednjim poduzetnicima vezano za poboljšanje uvjeta poslovanja, a naročito pružanje stručne pomoći istima u svrhu stvaranja povoljne poduzetničke klime,</w:t>
      </w:r>
    </w:p>
    <w:p w14:paraId="4D8B2695"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izrada kratkoročnih, srednjoročnih i dugoročnih razvojnih planova,</w:t>
      </w:r>
    </w:p>
    <w:p w14:paraId="6E540076"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priprema i predstavljanje projekata od interesa za Grad Dugo Selo potencijalnim domaćim i inozemnim ulagačima kao i suradnja sa drugim jedinicama lokalne i područne (regionalne) samouprave u postupku pripreme i izvedbe projekata,</w:t>
      </w:r>
    </w:p>
    <w:p w14:paraId="27A2A302"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gospodarenje i provođenje mjera i aktivnosti zaštite poljoprivrednog zemljišta u vlasništvu Grada Dugog Sela te poslovi praćenja stanja i vođenje evidencija poljoprivrednog zemljišta,</w:t>
      </w:r>
    </w:p>
    <w:p w14:paraId="25544C2F"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organiziranje manifestacija iz područja poljoprivrede, poduzetništva i ruralnog razvoja, poticanje i pomoć poslovnim subjektima u sudjelovanju na manifestacijama izvan područja Grada Dugog Sela,</w:t>
      </w:r>
    </w:p>
    <w:p w14:paraId="2DFB735A"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provedba svih vrsta komunalnih djelatnosti sukladno zakonima koji uređuju komunalno gospodarstvo, vode i ceste te izrada prijedloga odluka i drugih akata iz područja komunalnog gospodarstva, vodnog gospodarstva i prometa,</w:t>
      </w:r>
    </w:p>
    <w:p w14:paraId="22851A17"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izrada godišnjih, srednjoročnih i dugoročnih planova i programa održavanja i izgradnje komunalne infrastrukture,</w:t>
      </w:r>
    </w:p>
    <w:p w14:paraId="6746A863"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koordinacija izrade tehničke dokumentacije za investicijske objekte komunalne infrastrukture i objekte održavanja komunalne infrastrukture kao i priprema dokumentacije za apliciranje prema tijelima državne vlasti iz područja komunalnog gospodarstva,</w:t>
      </w:r>
    </w:p>
    <w:p w14:paraId="1CB6DB79"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poticanje mjera energetske učinkovitosti objekata i uređaja komunalne infrastrukture te izrada i praćenje provedbe dokumenata u vezi poboljšanja energetske učinkovitosti i korištenja obnovljivih izvora energije,</w:t>
      </w:r>
    </w:p>
    <w:p w14:paraId="2E0E6DF3"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zastupanje Grada Dugog Sela pred pravosudnim i drugim tijelima iz djelokruga rada upravnog tijela,</w:t>
      </w:r>
    </w:p>
    <w:p w14:paraId="7A9CD792"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pribavljanje svih potrebnih dozvola za izgradnju komunalne infrastrukture,</w:t>
      </w:r>
    </w:p>
    <w:p w14:paraId="6E06E323"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pripremne aktivnosti vezane za izgradnju objekata i uređaja komunalne infrastrukture kao i koordinacija izvođenja radova održavanja i izgradnje objekata komunalne infrastrukture,</w:t>
      </w:r>
    </w:p>
    <w:p w14:paraId="1944B386"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aktivnosti vezane za izgradnju, rekonstrukciju i održavanje objekata i uređaja komunalne infrastrukture i za izgradnju i održavanje javne rasvjete, javnih zelenih površina i opreme na zelenim površinama,</w:t>
      </w:r>
    </w:p>
    <w:p w14:paraId="7BA7CE41"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koordinacija s trgovačkim društvima u vlasništvu Grada Dugog Sela u cilju unapređenja komunalnih djelatnosti i razvoja gospodarstva,</w:t>
      </w:r>
    </w:p>
    <w:p w14:paraId="6FA084C1"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organizacija komunalnog redarstva u svrhu provođenja komunalnoga reda odnosno provođenja zakona i odluka koji uređuju komunalno redarstvo,</w:t>
      </w:r>
    </w:p>
    <w:p w14:paraId="7C11C4BD"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utvrđivanja obveznika i donošenje rješenja u upravnom postupku za naplatu komunalne naknadu, komunalnog doprinosa i drugih naknada utvrđenih zakonom te poslovi prisilne naplate,</w:t>
      </w:r>
    </w:p>
    <w:p w14:paraId="50B584C4"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praćenje stanja u prostoru, priprema akata u vezi praćenja stanja u prostoru, priprema i praćenje izrade dokumenata prostornog uređenja, praćenje ostvarivanja dokumenata prostornog uređenja, vođenje dokumentacije o prostoru te drugi upravni i stručni poslovi prostornog planiranja,</w:t>
      </w:r>
    </w:p>
    <w:p w14:paraId="5EB321A7"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korištenje informacijskog sustava o prostoru koji obuhvaća pribavljanje i ažuriranje programskih podataka, praćenje funkcioniranja sustava, predlaganje i provođenje mjera za razvitak sustava uz korištenje jedinstvene metodologije podataka u prostoru,</w:t>
      </w:r>
    </w:p>
    <w:p w14:paraId="191EE454"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lastRenderedPageBreak/>
        <w:t>poslovi vezani uz utvrđivanje evidencije obveznika svih vrsta gradskih prihoda, izrada i ažuriranje registra nekretnina u vlasništvu Grada Dugog Sela kao i izrada plana upravljanja imovinom u vlasništvu Grada Dugog Sela kao i poslovi vezani uz upis nekretnina u vlasništvu Grada Dugog Sela u zemljišno-knjižne evidencije,</w:t>
      </w:r>
    </w:p>
    <w:p w14:paraId="512A2A21"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gospodarenje poslovnim prostorom u vlasništvu Grada Dugog Sela, vođenje evidencije poslovnih prostora i zakupnika poslovnih prostora i izrada programa gospodarenja poslovnim prostorima u vlasništvu Grada Dugog Sela s ciljem poticanja gospodarstva te uređivanje uvjeta poslovanja gospodarskih subjekata,</w:t>
      </w:r>
    </w:p>
    <w:p w14:paraId="599F15FE"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suradnja s nadležnim ustanovama čija je djelatnost zaštita i očuvanje kulturnih dobara,</w:t>
      </w:r>
    </w:p>
    <w:p w14:paraId="471BA197"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planiranje i predlaganje donošenja odluka o regulaciji prometa na području Grada Dugog Sela i izdavanje suglasnosti u vezi regulacije prometa i održavanja na nerazvrstanim cestama i suglasnosti za korištenje nerazvrstanih cesta kao i izdavanje dozvola za autotaksi prijevoz,</w:t>
      </w:r>
    </w:p>
    <w:p w14:paraId="0A13026A"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praćenje i analiziranje stanja u području zaštite okoliša, briga o zaštiti okoliša i postupanju s otpadom, izrada izvješća, programa, planova i stručnih podloga iz područja zaštite okoliša i gospodarenja otpadom kao i poslovi vezani uz elementarne nepogode,</w:t>
      </w:r>
    </w:p>
    <w:p w14:paraId="165046D8" w14:textId="77777777" w:rsidR="00934084" w:rsidRPr="00582231" w:rsidRDefault="00934084" w:rsidP="00934084">
      <w:pPr>
        <w:pStyle w:val="ListParagraph"/>
        <w:numPr>
          <w:ilvl w:val="0"/>
          <w:numId w:val="16"/>
        </w:numPr>
        <w:autoSpaceDE w:val="0"/>
        <w:autoSpaceDN w:val="0"/>
        <w:adjustRightInd w:val="0"/>
        <w:spacing w:after="0"/>
        <w:jc w:val="both"/>
        <w:rPr>
          <w:rFonts w:ascii="Book Antiqua" w:eastAsia="Calibri" w:hAnsi="Book Antiqua" w:cs="BookAntiqua"/>
        </w:rPr>
      </w:pPr>
      <w:r w:rsidRPr="00582231">
        <w:rPr>
          <w:rFonts w:ascii="Book Antiqua" w:eastAsia="Calibri" w:hAnsi="Book Antiqua" w:cs="BookAntiqua"/>
        </w:rPr>
        <w:t>organiziranje poslova zbrinjavanja napuštenih i izgubljenih životinja.</w:t>
      </w:r>
    </w:p>
    <w:p w14:paraId="20BA9800" w14:textId="77777777" w:rsidR="00934084" w:rsidRPr="00582231" w:rsidRDefault="00934084" w:rsidP="00934084">
      <w:pPr>
        <w:autoSpaceDE w:val="0"/>
        <w:autoSpaceDN w:val="0"/>
        <w:adjustRightInd w:val="0"/>
        <w:spacing w:after="0"/>
        <w:ind w:left="360"/>
        <w:jc w:val="both"/>
        <w:rPr>
          <w:rFonts w:ascii="Book Antiqua" w:eastAsia="Calibri" w:hAnsi="Book Antiqua" w:cs="BookAntiqua"/>
        </w:rPr>
      </w:pPr>
    </w:p>
    <w:p w14:paraId="3165EF13" w14:textId="77777777" w:rsidR="00934084" w:rsidRPr="00582231" w:rsidRDefault="00934084" w:rsidP="00934084">
      <w:pPr>
        <w:rPr>
          <w:rFonts w:ascii="Book Antiqua" w:hAnsi="Book Antiqua"/>
          <w:b/>
          <w:bCs/>
        </w:rPr>
      </w:pPr>
      <w:r w:rsidRPr="00582231">
        <w:rPr>
          <w:rFonts w:ascii="Book Antiqua" w:hAnsi="Book Antiqua"/>
          <w:b/>
          <w:bCs/>
        </w:rPr>
        <w:t>Upravni odjel za financije i komunalno gospodarstvo sastoji se od četiri odsjeka:</w:t>
      </w:r>
    </w:p>
    <w:p w14:paraId="2E9172C9" w14:textId="77777777" w:rsidR="00934084" w:rsidRPr="00582231" w:rsidRDefault="00934084" w:rsidP="00934084">
      <w:pPr>
        <w:pStyle w:val="ListParagraph"/>
        <w:numPr>
          <w:ilvl w:val="0"/>
          <w:numId w:val="2"/>
        </w:numPr>
        <w:jc w:val="both"/>
        <w:rPr>
          <w:rFonts w:ascii="Book Antiqua" w:hAnsi="Book Antiqua"/>
        </w:rPr>
      </w:pPr>
      <w:r w:rsidRPr="00582231">
        <w:rPr>
          <w:rFonts w:ascii="Book Antiqua" w:hAnsi="Book Antiqua"/>
        </w:rPr>
        <w:t>Odsjek za financije i proračun,</w:t>
      </w:r>
    </w:p>
    <w:p w14:paraId="1CED5C6B" w14:textId="77777777" w:rsidR="00934084" w:rsidRPr="00582231" w:rsidRDefault="00934084" w:rsidP="00934084">
      <w:pPr>
        <w:pStyle w:val="ListParagraph"/>
        <w:numPr>
          <w:ilvl w:val="0"/>
          <w:numId w:val="2"/>
        </w:numPr>
        <w:jc w:val="both"/>
        <w:rPr>
          <w:rFonts w:ascii="Book Antiqua" w:hAnsi="Book Antiqua"/>
        </w:rPr>
      </w:pPr>
      <w:r w:rsidRPr="00582231">
        <w:rPr>
          <w:rFonts w:ascii="Book Antiqua" w:hAnsi="Book Antiqua"/>
        </w:rPr>
        <w:t xml:space="preserve">Odsjek za gospodarstvo, javnu nabavu i fondove europske unije </w:t>
      </w:r>
    </w:p>
    <w:p w14:paraId="58FF2EB7" w14:textId="77777777" w:rsidR="00934084" w:rsidRPr="00582231" w:rsidRDefault="00934084" w:rsidP="00934084">
      <w:pPr>
        <w:pStyle w:val="ListParagraph"/>
        <w:numPr>
          <w:ilvl w:val="0"/>
          <w:numId w:val="2"/>
        </w:numPr>
        <w:jc w:val="both"/>
        <w:rPr>
          <w:rFonts w:ascii="Book Antiqua" w:hAnsi="Book Antiqua"/>
        </w:rPr>
      </w:pPr>
      <w:r w:rsidRPr="00582231">
        <w:rPr>
          <w:rFonts w:ascii="Book Antiqua" w:hAnsi="Book Antiqua"/>
        </w:rPr>
        <w:t>Odsjek za komunalno gospodarstvo,</w:t>
      </w:r>
    </w:p>
    <w:p w14:paraId="50B00503" w14:textId="77777777" w:rsidR="00934084" w:rsidRPr="00582231" w:rsidRDefault="00934084" w:rsidP="00934084">
      <w:pPr>
        <w:pStyle w:val="ListParagraph"/>
        <w:numPr>
          <w:ilvl w:val="0"/>
          <w:numId w:val="2"/>
        </w:numPr>
        <w:jc w:val="both"/>
        <w:rPr>
          <w:rFonts w:ascii="Book Antiqua" w:hAnsi="Book Antiqua"/>
        </w:rPr>
      </w:pPr>
      <w:r w:rsidRPr="00582231">
        <w:rPr>
          <w:rFonts w:ascii="Book Antiqua" w:hAnsi="Book Antiqua" w:cs="Arial"/>
        </w:rPr>
        <w:t>Odsjek za prostorno uređenje, gradnju i zaštitu okoliša.</w:t>
      </w:r>
    </w:p>
    <w:p w14:paraId="0BBD1876" w14:textId="77777777" w:rsidR="00934084" w:rsidRPr="000A203C" w:rsidRDefault="00934084" w:rsidP="00934084">
      <w:pPr>
        <w:pStyle w:val="ListParagraph"/>
        <w:rPr>
          <w:rFonts w:ascii="Book Antiqua" w:hAnsi="Book Antiqua"/>
          <w:b/>
          <w:bCs/>
        </w:rPr>
      </w:pPr>
    </w:p>
    <w:p w14:paraId="70602E92" w14:textId="77777777" w:rsidR="00934084" w:rsidRPr="000A203C" w:rsidRDefault="00934084" w:rsidP="00934084">
      <w:pPr>
        <w:spacing w:after="0"/>
        <w:rPr>
          <w:rFonts w:ascii="Book Antiqua" w:hAnsi="Book Antiqua" w:cs="Arial"/>
          <w:b/>
          <w:bCs/>
        </w:rPr>
      </w:pPr>
      <w:r w:rsidRPr="000A203C">
        <w:rPr>
          <w:rFonts w:ascii="Book Antiqua" w:hAnsi="Book Antiqua" w:cs="Arial"/>
        </w:rPr>
        <w:t>U nastavku daje se pregled financijskih sredstava po programima sa označenim iznosima kako slijedi:</w:t>
      </w:r>
    </w:p>
    <w:p w14:paraId="34E790B9" w14:textId="77777777" w:rsidR="00934084" w:rsidRPr="000A203C" w:rsidRDefault="00934084" w:rsidP="00934084">
      <w:pPr>
        <w:spacing w:after="0"/>
        <w:rPr>
          <w:rFonts w:ascii="Book Antiqua" w:hAnsi="Book Antiqua" w:cs="Arial"/>
        </w:rPr>
      </w:pPr>
    </w:p>
    <w:tbl>
      <w:tblPr>
        <w:tblStyle w:val="TableGrid"/>
        <w:tblW w:w="8999" w:type="dxa"/>
        <w:jc w:val="center"/>
        <w:tblLook w:val="04A0" w:firstRow="1" w:lastRow="0" w:firstColumn="1" w:lastColumn="0" w:noHBand="0" w:noVBand="1"/>
      </w:tblPr>
      <w:tblGrid>
        <w:gridCol w:w="4154"/>
        <w:gridCol w:w="236"/>
        <w:gridCol w:w="1519"/>
        <w:gridCol w:w="1457"/>
        <w:gridCol w:w="118"/>
        <w:gridCol w:w="1515"/>
      </w:tblGrid>
      <w:tr w:rsidR="000C176A" w:rsidRPr="00C343BE" w14:paraId="560A3FB9" w14:textId="77777777" w:rsidTr="00EA4654">
        <w:trPr>
          <w:jc w:val="center"/>
        </w:trPr>
        <w:tc>
          <w:tcPr>
            <w:tcW w:w="4390" w:type="dxa"/>
            <w:gridSpan w:val="2"/>
            <w:tcBorders>
              <w:top w:val="single" w:sz="4" w:space="0" w:color="auto"/>
              <w:left w:val="single" w:sz="4" w:space="0" w:color="auto"/>
              <w:bottom w:val="single" w:sz="4" w:space="0" w:color="auto"/>
              <w:right w:val="single" w:sz="4" w:space="0" w:color="auto"/>
            </w:tcBorders>
          </w:tcPr>
          <w:p w14:paraId="6AD3D322" w14:textId="41E9C749" w:rsidR="000C176A" w:rsidRPr="3DE792CD" w:rsidRDefault="000C176A" w:rsidP="000C176A">
            <w:pPr>
              <w:spacing w:after="0"/>
              <w:rPr>
                <w:rFonts w:ascii="Book Antiqua" w:eastAsia="Times New Roman" w:hAnsi="Book Antiqua" w:cs="Arial"/>
                <w:b/>
                <w:bCs/>
                <w:lang w:eastAsia="hr-HR"/>
              </w:rPr>
            </w:pPr>
            <w:r w:rsidRPr="3DE792CD">
              <w:rPr>
                <w:rFonts w:ascii="Book Antiqua" w:eastAsia="Times New Roman" w:hAnsi="Book Antiqua" w:cs="Arial"/>
                <w:b/>
                <w:bCs/>
                <w:lang w:eastAsia="hr-HR"/>
              </w:rPr>
              <w:t>Naziv programa iz Proračuna</w:t>
            </w:r>
          </w:p>
        </w:tc>
        <w:tc>
          <w:tcPr>
            <w:tcW w:w="1519" w:type="dxa"/>
            <w:tcBorders>
              <w:top w:val="single" w:sz="4" w:space="0" w:color="auto"/>
              <w:left w:val="single" w:sz="4" w:space="0" w:color="auto"/>
              <w:bottom w:val="single" w:sz="4" w:space="0" w:color="auto"/>
              <w:right w:val="single" w:sz="4" w:space="0" w:color="auto"/>
            </w:tcBorders>
          </w:tcPr>
          <w:p w14:paraId="408F1AAE" w14:textId="77777777" w:rsidR="000C176A" w:rsidRPr="00C343BE" w:rsidRDefault="000C176A" w:rsidP="000C176A">
            <w:pPr>
              <w:spacing w:after="0" w:line="240" w:lineRule="auto"/>
              <w:jc w:val="center"/>
              <w:rPr>
                <w:rFonts w:ascii="Book Antiqua" w:eastAsia="Times New Roman" w:hAnsi="Book Antiqua" w:cs="Arial"/>
                <w:b/>
                <w:bCs/>
                <w:lang w:eastAsia="hr-HR"/>
              </w:rPr>
            </w:pPr>
            <w:r w:rsidRPr="3DE792CD">
              <w:rPr>
                <w:rFonts w:ascii="Book Antiqua" w:eastAsia="Times New Roman" w:hAnsi="Book Antiqua" w:cs="Arial"/>
                <w:b/>
                <w:bCs/>
                <w:lang w:eastAsia="hr-HR"/>
              </w:rPr>
              <w:t>Proračun</w:t>
            </w:r>
          </w:p>
          <w:p w14:paraId="5B57A0AF" w14:textId="4CFF52E9" w:rsidR="000C176A" w:rsidRPr="3DE792CD" w:rsidRDefault="000C176A" w:rsidP="000C176A">
            <w:pPr>
              <w:spacing w:after="0"/>
              <w:rPr>
                <w:rFonts w:ascii="Book Antiqua" w:eastAsia="Times New Roman" w:hAnsi="Book Antiqua" w:cs="Arial"/>
                <w:b/>
                <w:bCs/>
                <w:lang w:eastAsia="hr-HR"/>
              </w:rPr>
            </w:pPr>
            <w:r w:rsidRPr="3DE792CD">
              <w:rPr>
                <w:rFonts w:ascii="Book Antiqua" w:eastAsia="Times New Roman" w:hAnsi="Book Antiqua" w:cs="Arial"/>
                <w:b/>
                <w:bCs/>
                <w:lang w:eastAsia="hr-HR"/>
              </w:rPr>
              <w:t>2024.</w:t>
            </w:r>
          </w:p>
        </w:tc>
        <w:tc>
          <w:tcPr>
            <w:tcW w:w="1457" w:type="dxa"/>
            <w:tcBorders>
              <w:top w:val="single" w:sz="4" w:space="0" w:color="auto"/>
              <w:left w:val="single" w:sz="4" w:space="0" w:color="auto"/>
              <w:bottom w:val="single" w:sz="4" w:space="0" w:color="auto"/>
              <w:right w:val="single" w:sz="4" w:space="0" w:color="auto"/>
            </w:tcBorders>
          </w:tcPr>
          <w:p w14:paraId="4BBC319D" w14:textId="7A1C9C58" w:rsidR="000C176A" w:rsidRPr="3DE792CD" w:rsidRDefault="000C176A" w:rsidP="000C176A">
            <w:pPr>
              <w:spacing w:after="0"/>
              <w:rPr>
                <w:rFonts w:ascii="Book Antiqua" w:eastAsia="Times New Roman" w:hAnsi="Book Antiqua" w:cs="Arial"/>
                <w:b/>
                <w:bCs/>
                <w:lang w:eastAsia="hr-HR"/>
              </w:rPr>
            </w:pPr>
            <w:r w:rsidRPr="3DE792CD">
              <w:rPr>
                <w:rFonts w:ascii="Book Antiqua" w:eastAsia="Times New Roman" w:hAnsi="Book Antiqua" w:cs="Arial"/>
                <w:b/>
                <w:bCs/>
                <w:lang w:eastAsia="hr-HR"/>
              </w:rPr>
              <w:t>Preraspo-djela</w:t>
            </w:r>
          </w:p>
        </w:tc>
        <w:tc>
          <w:tcPr>
            <w:tcW w:w="1633" w:type="dxa"/>
            <w:gridSpan w:val="2"/>
            <w:tcBorders>
              <w:top w:val="single" w:sz="4" w:space="0" w:color="auto"/>
              <w:left w:val="single" w:sz="4" w:space="0" w:color="auto"/>
              <w:bottom w:val="single" w:sz="4" w:space="0" w:color="auto"/>
              <w:right w:val="single" w:sz="4" w:space="0" w:color="auto"/>
            </w:tcBorders>
          </w:tcPr>
          <w:p w14:paraId="0DC83E49" w14:textId="36A6C4CB" w:rsidR="000C176A" w:rsidRPr="3DE792CD" w:rsidRDefault="000C176A" w:rsidP="000C176A">
            <w:pPr>
              <w:spacing w:after="0"/>
              <w:rPr>
                <w:rFonts w:ascii="Book Antiqua" w:eastAsia="Times New Roman" w:hAnsi="Book Antiqua" w:cs="Arial"/>
                <w:b/>
                <w:bCs/>
                <w:lang w:eastAsia="hr-HR"/>
              </w:rPr>
            </w:pPr>
            <w:r w:rsidRPr="3DE792CD">
              <w:rPr>
                <w:rFonts w:ascii="Book Antiqua" w:eastAsia="Times New Roman" w:hAnsi="Book Antiqua" w:cs="Arial"/>
                <w:b/>
                <w:bCs/>
                <w:lang w:eastAsia="hr-HR"/>
              </w:rPr>
              <w:t>Izvršenje</w:t>
            </w:r>
          </w:p>
        </w:tc>
      </w:tr>
      <w:tr w:rsidR="000C176A" w:rsidRPr="00C343BE" w14:paraId="6D36E00E" w14:textId="77777777" w:rsidTr="00EA4654">
        <w:trPr>
          <w:jc w:val="center"/>
        </w:trPr>
        <w:tc>
          <w:tcPr>
            <w:tcW w:w="8999" w:type="dxa"/>
            <w:gridSpan w:val="6"/>
            <w:tcBorders>
              <w:top w:val="single" w:sz="4" w:space="0" w:color="auto"/>
              <w:left w:val="single" w:sz="4" w:space="0" w:color="auto"/>
              <w:bottom w:val="single" w:sz="4" w:space="0" w:color="auto"/>
              <w:right w:val="single" w:sz="4" w:space="0" w:color="auto"/>
            </w:tcBorders>
          </w:tcPr>
          <w:p w14:paraId="31C1A72B" w14:textId="6DEE533D" w:rsidR="000C176A" w:rsidRPr="3DE792CD" w:rsidRDefault="000C176A" w:rsidP="000C176A">
            <w:pPr>
              <w:spacing w:after="0"/>
              <w:rPr>
                <w:rFonts w:ascii="Book Antiqua" w:eastAsia="Times New Roman" w:hAnsi="Book Antiqua" w:cs="Arial"/>
                <w:b/>
                <w:bCs/>
                <w:lang w:eastAsia="hr-HR"/>
              </w:rPr>
            </w:pPr>
            <w:r w:rsidRPr="3DE792CD">
              <w:rPr>
                <w:rFonts w:ascii="Book Antiqua" w:hAnsi="Book Antiqua"/>
                <w:b/>
                <w:bCs/>
              </w:rPr>
              <w:t>Razdjel 002 UPRAVNI ODJEL ZA FINANCIJE I KOMUNALNO GOSPODARSTVO</w:t>
            </w:r>
          </w:p>
        </w:tc>
      </w:tr>
      <w:tr w:rsidR="000C176A" w:rsidRPr="00C343BE" w14:paraId="1AC1CDAC" w14:textId="77777777" w:rsidTr="00EA4654">
        <w:trPr>
          <w:jc w:val="center"/>
        </w:trPr>
        <w:tc>
          <w:tcPr>
            <w:tcW w:w="4390" w:type="dxa"/>
            <w:gridSpan w:val="2"/>
            <w:tcBorders>
              <w:top w:val="single" w:sz="4" w:space="0" w:color="auto"/>
              <w:left w:val="single" w:sz="4" w:space="0" w:color="auto"/>
              <w:bottom w:val="single" w:sz="4" w:space="0" w:color="auto"/>
              <w:right w:val="single" w:sz="4" w:space="0" w:color="auto"/>
            </w:tcBorders>
          </w:tcPr>
          <w:p w14:paraId="14E5A812" w14:textId="21E4EFBB" w:rsidR="000C176A" w:rsidRPr="3DE792CD" w:rsidRDefault="000C176A" w:rsidP="000C176A">
            <w:pPr>
              <w:spacing w:after="0"/>
              <w:rPr>
                <w:rFonts w:ascii="Book Antiqua" w:hAnsi="Book Antiqua"/>
                <w:b/>
                <w:bCs/>
              </w:rPr>
            </w:pPr>
            <w:r w:rsidRPr="3DE792CD">
              <w:rPr>
                <w:rFonts w:ascii="Book Antiqua" w:eastAsia="Times New Roman" w:hAnsi="Book Antiqua" w:cs="Arial"/>
                <w:b/>
                <w:bCs/>
                <w:lang w:eastAsia="hr-HR"/>
              </w:rPr>
              <w:t>1002</w:t>
            </w:r>
            <w:r w:rsidRPr="3DE792CD">
              <w:rPr>
                <w:rFonts w:ascii="Book Antiqua" w:eastAsia="Times New Roman" w:hAnsi="Book Antiqua" w:cs="Arial"/>
                <w:lang w:eastAsia="hr-HR"/>
              </w:rPr>
              <w:t xml:space="preserve"> Upravni odjel za financije i komunalno gospodarstvo</w:t>
            </w:r>
          </w:p>
        </w:tc>
        <w:tc>
          <w:tcPr>
            <w:tcW w:w="1519" w:type="dxa"/>
            <w:tcBorders>
              <w:top w:val="single" w:sz="4" w:space="0" w:color="auto"/>
              <w:left w:val="single" w:sz="4" w:space="0" w:color="auto"/>
              <w:bottom w:val="single" w:sz="4" w:space="0" w:color="auto"/>
              <w:right w:val="single" w:sz="4" w:space="0" w:color="auto"/>
            </w:tcBorders>
            <w:vAlign w:val="center"/>
          </w:tcPr>
          <w:p w14:paraId="496D6998" w14:textId="66CDA0CA" w:rsidR="000C176A" w:rsidRPr="3DE792CD" w:rsidRDefault="000C176A" w:rsidP="000C176A">
            <w:pPr>
              <w:spacing w:after="0"/>
              <w:rPr>
                <w:rFonts w:ascii="Book Antiqua" w:hAnsi="Book Antiqua"/>
                <w:b/>
                <w:bCs/>
              </w:rPr>
            </w:pPr>
            <w:r w:rsidRPr="3DE792CD">
              <w:rPr>
                <w:rFonts w:ascii="Book Antiqua" w:eastAsia="Times New Roman" w:hAnsi="Book Antiqua" w:cs="Arial"/>
                <w:b/>
                <w:bCs/>
                <w:lang w:eastAsia="hr-HR"/>
              </w:rPr>
              <w:t>1.032.100,00</w:t>
            </w:r>
          </w:p>
        </w:tc>
        <w:tc>
          <w:tcPr>
            <w:tcW w:w="1457" w:type="dxa"/>
            <w:tcBorders>
              <w:top w:val="single" w:sz="4" w:space="0" w:color="auto"/>
              <w:left w:val="single" w:sz="4" w:space="0" w:color="auto"/>
              <w:bottom w:val="single" w:sz="4" w:space="0" w:color="auto"/>
              <w:right w:val="single" w:sz="4" w:space="0" w:color="auto"/>
            </w:tcBorders>
            <w:vAlign w:val="center"/>
          </w:tcPr>
          <w:p w14:paraId="0578C8C2" w14:textId="799E46A3" w:rsidR="000C176A" w:rsidRPr="3DE792CD" w:rsidRDefault="000C176A" w:rsidP="000C176A">
            <w:pPr>
              <w:spacing w:after="0"/>
              <w:rPr>
                <w:rFonts w:ascii="Book Antiqua" w:hAnsi="Book Antiqua"/>
                <w:b/>
                <w:bCs/>
              </w:rPr>
            </w:pPr>
            <w:r w:rsidRPr="3DE792CD">
              <w:rPr>
                <w:rFonts w:ascii="Book Antiqua" w:eastAsia="Times New Roman" w:hAnsi="Book Antiqua" w:cs="Arial"/>
                <w:b/>
                <w:bCs/>
                <w:lang w:eastAsia="hr-HR"/>
              </w:rPr>
              <w:t>1.022.250,00</w:t>
            </w:r>
          </w:p>
        </w:tc>
        <w:tc>
          <w:tcPr>
            <w:tcW w:w="1633" w:type="dxa"/>
            <w:gridSpan w:val="2"/>
            <w:tcBorders>
              <w:top w:val="single" w:sz="4" w:space="0" w:color="auto"/>
              <w:left w:val="single" w:sz="4" w:space="0" w:color="auto"/>
              <w:bottom w:val="single" w:sz="4" w:space="0" w:color="auto"/>
              <w:right w:val="single" w:sz="4" w:space="0" w:color="auto"/>
            </w:tcBorders>
            <w:vAlign w:val="center"/>
          </w:tcPr>
          <w:p w14:paraId="77A1F1AF" w14:textId="4808D293" w:rsidR="000C176A" w:rsidRPr="3DE792CD" w:rsidRDefault="000C176A" w:rsidP="000C176A">
            <w:pPr>
              <w:spacing w:after="0"/>
              <w:rPr>
                <w:rFonts w:ascii="Book Antiqua" w:hAnsi="Book Antiqua"/>
                <w:b/>
                <w:bCs/>
              </w:rPr>
            </w:pPr>
            <w:r w:rsidRPr="3DE792CD">
              <w:rPr>
                <w:rFonts w:ascii="Book Antiqua" w:eastAsia="Times New Roman" w:hAnsi="Book Antiqua" w:cs="Arial"/>
                <w:b/>
                <w:bCs/>
                <w:lang w:eastAsia="hr-HR"/>
              </w:rPr>
              <w:t>1.021.994,62</w:t>
            </w:r>
          </w:p>
        </w:tc>
      </w:tr>
      <w:tr w:rsidR="000C176A" w:rsidRPr="00C343BE" w14:paraId="4CFF8830" w14:textId="77777777" w:rsidTr="3DE792CD">
        <w:trPr>
          <w:jc w:val="center"/>
        </w:trPr>
        <w:tc>
          <w:tcPr>
            <w:tcW w:w="8999" w:type="dxa"/>
            <w:gridSpan w:val="6"/>
            <w:tcBorders>
              <w:top w:val="single" w:sz="4" w:space="0" w:color="auto"/>
              <w:left w:val="single" w:sz="4" w:space="0" w:color="auto"/>
              <w:bottom w:val="single" w:sz="4" w:space="0" w:color="auto"/>
              <w:right w:val="single" w:sz="4" w:space="0" w:color="auto"/>
            </w:tcBorders>
          </w:tcPr>
          <w:p w14:paraId="080F4610" w14:textId="77777777" w:rsidR="000C176A" w:rsidRPr="00C343BE" w:rsidRDefault="000C176A" w:rsidP="000C176A">
            <w:pPr>
              <w:spacing w:after="0"/>
              <w:rPr>
                <w:rFonts w:ascii="Book Antiqua" w:hAnsi="Book Antiqua"/>
              </w:rPr>
            </w:pPr>
            <w:r w:rsidRPr="3DE792CD">
              <w:rPr>
                <w:rFonts w:ascii="Book Antiqua" w:hAnsi="Book Antiqua"/>
                <w:b/>
                <w:bCs/>
              </w:rPr>
              <w:t>Glava 00201 ODSJEK ZA FINANCIJE I PRORAČUN</w:t>
            </w:r>
          </w:p>
        </w:tc>
      </w:tr>
      <w:tr w:rsidR="000C176A" w:rsidRPr="00C343BE" w14:paraId="73D3078E" w14:textId="77777777" w:rsidTr="3DE792CD">
        <w:trPr>
          <w:trHeight w:val="282"/>
          <w:jc w:val="center"/>
        </w:trPr>
        <w:tc>
          <w:tcPr>
            <w:tcW w:w="4154" w:type="dxa"/>
            <w:hideMark/>
          </w:tcPr>
          <w:p w14:paraId="02187202" w14:textId="77777777" w:rsidR="000C176A" w:rsidRPr="00C343BE" w:rsidRDefault="000C176A" w:rsidP="000C176A">
            <w:pPr>
              <w:spacing w:after="0" w:line="240" w:lineRule="auto"/>
              <w:rPr>
                <w:rFonts w:ascii="Book Antiqua" w:eastAsia="Times New Roman" w:hAnsi="Book Antiqua" w:cs="Arial"/>
                <w:lang w:eastAsia="hr-HR"/>
              </w:rPr>
            </w:pPr>
            <w:r w:rsidRPr="3DE792CD">
              <w:rPr>
                <w:rFonts w:ascii="Book Antiqua" w:eastAsia="Times New Roman" w:hAnsi="Book Antiqua" w:cs="Arial"/>
                <w:b/>
                <w:bCs/>
                <w:lang w:eastAsia="hr-HR"/>
              </w:rPr>
              <w:t>1000</w:t>
            </w:r>
            <w:r w:rsidRPr="3DE792CD">
              <w:rPr>
                <w:rFonts w:ascii="Book Antiqua" w:eastAsia="Times New Roman" w:hAnsi="Book Antiqua" w:cs="Arial"/>
                <w:lang w:eastAsia="hr-HR"/>
              </w:rPr>
              <w:t xml:space="preserve"> Javna uprava i administracija</w:t>
            </w:r>
          </w:p>
        </w:tc>
        <w:tc>
          <w:tcPr>
            <w:tcW w:w="1755" w:type="dxa"/>
            <w:gridSpan w:val="2"/>
            <w:noWrap/>
            <w:hideMark/>
          </w:tcPr>
          <w:p w14:paraId="7EDA5EA9" w14:textId="4C31FBF1" w:rsidR="000C176A" w:rsidRPr="00C343BE" w:rsidRDefault="000C176A" w:rsidP="000C176A">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1.317.075,00</w:t>
            </w:r>
          </w:p>
        </w:tc>
        <w:tc>
          <w:tcPr>
            <w:tcW w:w="1575" w:type="dxa"/>
            <w:gridSpan w:val="2"/>
            <w:noWrap/>
          </w:tcPr>
          <w:p w14:paraId="1A6E727C" w14:textId="1F28355B" w:rsidR="000C176A" w:rsidRPr="00C343BE" w:rsidRDefault="000C176A" w:rsidP="000C176A">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1.299.125,00</w:t>
            </w:r>
          </w:p>
        </w:tc>
        <w:tc>
          <w:tcPr>
            <w:tcW w:w="1515" w:type="dxa"/>
            <w:noWrap/>
          </w:tcPr>
          <w:p w14:paraId="1A2AB79F" w14:textId="17F4B09A" w:rsidR="000C176A" w:rsidRPr="00C343BE" w:rsidRDefault="000C176A" w:rsidP="000C176A">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1.296.073,54</w:t>
            </w:r>
          </w:p>
        </w:tc>
      </w:tr>
      <w:tr w:rsidR="000C176A" w:rsidRPr="00C343BE" w14:paraId="0132B616" w14:textId="77777777" w:rsidTr="3DE792CD">
        <w:trPr>
          <w:jc w:val="center"/>
        </w:trPr>
        <w:tc>
          <w:tcPr>
            <w:tcW w:w="8999" w:type="dxa"/>
            <w:gridSpan w:val="6"/>
            <w:tcBorders>
              <w:top w:val="single" w:sz="4" w:space="0" w:color="auto"/>
              <w:left w:val="single" w:sz="4" w:space="0" w:color="auto"/>
              <w:bottom w:val="single" w:sz="4" w:space="0" w:color="auto"/>
              <w:right w:val="single" w:sz="4" w:space="0" w:color="auto"/>
            </w:tcBorders>
          </w:tcPr>
          <w:p w14:paraId="01D5C6A7" w14:textId="77777777" w:rsidR="000C176A" w:rsidRPr="00C343BE" w:rsidRDefault="000C176A" w:rsidP="000C176A">
            <w:pPr>
              <w:spacing w:after="0"/>
              <w:rPr>
                <w:rFonts w:ascii="Book Antiqua" w:hAnsi="Book Antiqua"/>
                <w:b/>
                <w:bCs/>
              </w:rPr>
            </w:pPr>
            <w:r w:rsidRPr="3DE792CD">
              <w:rPr>
                <w:rFonts w:ascii="Book Antiqua" w:hAnsi="Book Antiqua"/>
                <w:b/>
                <w:bCs/>
              </w:rPr>
              <w:t>Glava 00202 ODSJEK ZA GOSPODARSTVO, JAVNU NABAVU I FONDOVE EUROPSKE UNIJE</w:t>
            </w:r>
          </w:p>
        </w:tc>
      </w:tr>
      <w:tr w:rsidR="000C176A" w:rsidRPr="00C343BE" w14:paraId="692E5155" w14:textId="77777777" w:rsidTr="3DE792CD">
        <w:trPr>
          <w:trHeight w:val="282"/>
          <w:jc w:val="center"/>
        </w:trPr>
        <w:tc>
          <w:tcPr>
            <w:tcW w:w="4154" w:type="dxa"/>
            <w:hideMark/>
          </w:tcPr>
          <w:p w14:paraId="11800D10" w14:textId="77777777" w:rsidR="000C176A" w:rsidRPr="00C343BE" w:rsidRDefault="000C176A" w:rsidP="000C176A">
            <w:pPr>
              <w:spacing w:after="0" w:line="240" w:lineRule="auto"/>
              <w:rPr>
                <w:rFonts w:ascii="Book Antiqua" w:eastAsia="Times New Roman" w:hAnsi="Book Antiqua" w:cs="Arial"/>
                <w:lang w:eastAsia="hr-HR"/>
              </w:rPr>
            </w:pPr>
            <w:r w:rsidRPr="3DE792CD">
              <w:rPr>
                <w:rFonts w:ascii="Book Antiqua" w:eastAsia="Times New Roman" w:hAnsi="Book Antiqua" w:cs="Arial"/>
                <w:b/>
                <w:bCs/>
                <w:lang w:eastAsia="hr-HR"/>
              </w:rPr>
              <w:t>1000</w:t>
            </w:r>
            <w:r w:rsidRPr="3DE792CD">
              <w:rPr>
                <w:rFonts w:ascii="Book Antiqua" w:eastAsia="Times New Roman" w:hAnsi="Book Antiqua" w:cs="Arial"/>
                <w:lang w:eastAsia="hr-HR"/>
              </w:rPr>
              <w:t xml:space="preserve"> Javna uprava i administracija</w:t>
            </w:r>
          </w:p>
        </w:tc>
        <w:tc>
          <w:tcPr>
            <w:tcW w:w="1755" w:type="dxa"/>
            <w:gridSpan w:val="2"/>
            <w:noWrap/>
            <w:hideMark/>
          </w:tcPr>
          <w:p w14:paraId="7881E995" w14:textId="1D7CE97B" w:rsidR="000C176A" w:rsidRPr="00C343BE" w:rsidRDefault="000C176A" w:rsidP="000C176A">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12.000,00</w:t>
            </w:r>
          </w:p>
        </w:tc>
        <w:tc>
          <w:tcPr>
            <w:tcW w:w="1575" w:type="dxa"/>
            <w:gridSpan w:val="2"/>
            <w:noWrap/>
          </w:tcPr>
          <w:p w14:paraId="2AEAF0D9" w14:textId="0A47C7DF" w:rsidR="000C176A" w:rsidRPr="00C343BE" w:rsidRDefault="000C176A" w:rsidP="000C176A">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11.400,00</w:t>
            </w:r>
          </w:p>
        </w:tc>
        <w:tc>
          <w:tcPr>
            <w:tcW w:w="1515" w:type="dxa"/>
            <w:noWrap/>
          </w:tcPr>
          <w:p w14:paraId="12267A4B" w14:textId="3E3474ED" w:rsidR="000C176A" w:rsidRPr="00C343BE" w:rsidRDefault="000C176A" w:rsidP="000C176A">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4.866,60</w:t>
            </w:r>
          </w:p>
        </w:tc>
      </w:tr>
      <w:tr w:rsidR="000C176A" w:rsidRPr="00C343BE" w14:paraId="2ED56CE7" w14:textId="77777777" w:rsidTr="3DE792CD">
        <w:trPr>
          <w:trHeight w:val="282"/>
          <w:jc w:val="center"/>
        </w:trPr>
        <w:tc>
          <w:tcPr>
            <w:tcW w:w="4154" w:type="dxa"/>
            <w:hideMark/>
          </w:tcPr>
          <w:p w14:paraId="30F30BA9" w14:textId="77777777" w:rsidR="000C176A" w:rsidRPr="00C343BE" w:rsidRDefault="000C176A" w:rsidP="000C176A">
            <w:pPr>
              <w:spacing w:after="0" w:line="240" w:lineRule="auto"/>
              <w:rPr>
                <w:rFonts w:ascii="Book Antiqua" w:eastAsia="Times New Roman" w:hAnsi="Book Antiqua" w:cs="Arial"/>
                <w:lang w:eastAsia="hr-HR"/>
              </w:rPr>
            </w:pPr>
            <w:r w:rsidRPr="3DE792CD">
              <w:rPr>
                <w:rFonts w:ascii="Book Antiqua" w:eastAsia="Times New Roman" w:hAnsi="Book Antiqua" w:cs="Arial"/>
                <w:b/>
                <w:bCs/>
                <w:lang w:eastAsia="hr-HR"/>
              </w:rPr>
              <w:t>P12 1004</w:t>
            </w:r>
            <w:r w:rsidRPr="3DE792CD">
              <w:rPr>
                <w:rFonts w:ascii="Book Antiqua" w:eastAsia="Times New Roman" w:hAnsi="Book Antiqua" w:cs="Arial"/>
                <w:lang w:eastAsia="hr-HR"/>
              </w:rPr>
              <w:t xml:space="preserve"> Razvoj gospodarstva</w:t>
            </w:r>
          </w:p>
        </w:tc>
        <w:tc>
          <w:tcPr>
            <w:tcW w:w="1755" w:type="dxa"/>
            <w:gridSpan w:val="2"/>
            <w:noWrap/>
            <w:hideMark/>
          </w:tcPr>
          <w:p w14:paraId="77132DCE" w14:textId="731F1C50" w:rsidR="000C176A" w:rsidRPr="00C343BE" w:rsidRDefault="000C176A" w:rsidP="000C176A">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246.500,00</w:t>
            </w:r>
          </w:p>
        </w:tc>
        <w:tc>
          <w:tcPr>
            <w:tcW w:w="1575" w:type="dxa"/>
            <w:gridSpan w:val="2"/>
            <w:noWrap/>
          </w:tcPr>
          <w:p w14:paraId="35D128C1" w14:textId="4CD9CD85" w:rsidR="000C176A" w:rsidRPr="00C343BE" w:rsidRDefault="000C176A" w:rsidP="000C176A">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236.500,00</w:t>
            </w:r>
          </w:p>
        </w:tc>
        <w:tc>
          <w:tcPr>
            <w:tcW w:w="1515" w:type="dxa"/>
            <w:noWrap/>
          </w:tcPr>
          <w:p w14:paraId="341543C3" w14:textId="2FCFC889" w:rsidR="000C176A" w:rsidRPr="00C343BE" w:rsidRDefault="000C176A" w:rsidP="000C176A">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110.756,08</w:t>
            </w:r>
          </w:p>
        </w:tc>
      </w:tr>
      <w:tr w:rsidR="000C176A" w:rsidRPr="00C343BE" w14:paraId="6F0FC5C9" w14:textId="77777777" w:rsidTr="3DE792CD">
        <w:trPr>
          <w:jc w:val="center"/>
        </w:trPr>
        <w:tc>
          <w:tcPr>
            <w:tcW w:w="8999" w:type="dxa"/>
            <w:gridSpan w:val="6"/>
          </w:tcPr>
          <w:p w14:paraId="4CBFA452" w14:textId="77777777" w:rsidR="000C176A" w:rsidRPr="00C343BE" w:rsidRDefault="000C176A" w:rsidP="000C176A">
            <w:pPr>
              <w:spacing w:after="0"/>
              <w:rPr>
                <w:rFonts w:ascii="Book Antiqua" w:hAnsi="Book Antiqua"/>
              </w:rPr>
            </w:pPr>
            <w:r w:rsidRPr="3DE792CD">
              <w:rPr>
                <w:rFonts w:ascii="Book Antiqua" w:hAnsi="Book Antiqua"/>
                <w:b/>
                <w:bCs/>
              </w:rPr>
              <w:t>Glava 00203 ODSJEK ZA KOMUNALNO GOSPODARSTVO</w:t>
            </w:r>
          </w:p>
        </w:tc>
      </w:tr>
      <w:tr w:rsidR="000C176A" w:rsidRPr="00C343BE" w14:paraId="60FCE693" w14:textId="77777777" w:rsidTr="3DE792CD">
        <w:trPr>
          <w:trHeight w:val="282"/>
          <w:jc w:val="center"/>
        </w:trPr>
        <w:tc>
          <w:tcPr>
            <w:tcW w:w="4154" w:type="dxa"/>
            <w:hideMark/>
          </w:tcPr>
          <w:p w14:paraId="4B23B4B8" w14:textId="77777777" w:rsidR="000C176A" w:rsidRPr="00C343BE" w:rsidRDefault="000C176A" w:rsidP="000C176A">
            <w:pPr>
              <w:spacing w:after="0" w:line="240" w:lineRule="auto"/>
              <w:rPr>
                <w:rFonts w:ascii="Book Antiqua" w:eastAsia="Times New Roman" w:hAnsi="Book Antiqua" w:cs="Arial"/>
                <w:lang w:eastAsia="hr-HR"/>
              </w:rPr>
            </w:pPr>
            <w:r w:rsidRPr="3DE792CD">
              <w:rPr>
                <w:rFonts w:ascii="Book Antiqua" w:eastAsia="Times New Roman" w:hAnsi="Book Antiqua" w:cs="Arial"/>
                <w:b/>
                <w:bCs/>
                <w:lang w:eastAsia="hr-HR"/>
              </w:rPr>
              <w:t>1000</w:t>
            </w:r>
            <w:r w:rsidRPr="3DE792CD">
              <w:rPr>
                <w:rFonts w:ascii="Book Antiqua" w:eastAsia="Times New Roman" w:hAnsi="Book Antiqua" w:cs="Arial"/>
                <w:lang w:eastAsia="hr-HR"/>
              </w:rPr>
              <w:t xml:space="preserve"> Javna uprava i administracija</w:t>
            </w:r>
          </w:p>
        </w:tc>
        <w:tc>
          <w:tcPr>
            <w:tcW w:w="1755" w:type="dxa"/>
            <w:gridSpan w:val="2"/>
            <w:noWrap/>
            <w:hideMark/>
          </w:tcPr>
          <w:p w14:paraId="33D8C4B2" w14:textId="77777777" w:rsidR="000C176A" w:rsidRPr="00C343BE" w:rsidRDefault="000C176A" w:rsidP="000C176A">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16.000,00</w:t>
            </w:r>
          </w:p>
        </w:tc>
        <w:tc>
          <w:tcPr>
            <w:tcW w:w="1575" w:type="dxa"/>
            <w:gridSpan w:val="2"/>
            <w:noWrap/>
          </w:tcPr>
          <w:p w14:paraId="1DFEAFF1" w14:textId="7AA1D972" w:rsidR="000C176A" w:rsidRPr="00C343BE" w:rsidRDefault="000C176A" w:rsidP="000C176A">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16.200,00</w:t>
            </w:r>
          </w:p>
        </w:tc>
        <w:tc>
          <w:tcPr>
            <w:tcW w:w="1515" w:type="dxa"/>
            <w:noWrap/>
          </w:tcPr>
          <w:p w14:paraId="4EB06AC5" w14:textId="114DE954" w:rsidR="000C176A" w:rsidRPr="00C343BE" w:rsidRDefault="000C176A" w:rsidP="000C176A">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11.803,74</w:t>
            </w:r>
          </w:p>
        </w:tc>
      </w:tr>
      <w:tr w:rsidR="000C176A" w:rsidRPr="00C343BE" w14:paraId="7D410AD4" w14:textId="77777777" w:rsidTr="3DE792CD">
        <w:trPr>
          <w:trHeight w:val="282"/>
          <w:jc w:val="center"/>
        </w:trPr>
        <w:tc>
          <w:tcPr>
            <w:tcW w:w="4154" w:type="dxa"/>
          </w:tcPr>
          <w:p w14:paraId="61267B87" w14:textId="77777777" w:rsidR="000C176A" w:rsidRPr="00C343BE" w:rsidRDefault="000C176A" w:rsidP="000C176A">
            <w:pPr>
              <w:spacing w:after="0" w:line="240" w:lineRule="auto"/>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1005 </w:t>
            </w:r>
            <w:r w:rsidRPr="3DE792CD">
              <w:rPr>
                <w:rFonts w:ascii="Book Antiqua" w:eastAsia="Times New Roman" w:hAnsi="Book Antiqua" w:cs="Arial"/>
                <w:lang w:eastAsia="hr-HR"/>
              </w:rPr>
              <w:t>Građenje komunalne infrastrukture</w:t>
            </w:r>
          </w:p>
        </w:tc>
        <w:tc>
          <w:tcPr>
            <w:tcW w:w="1755" w:type="dxa"/>
            <w:gridSpan w:val="2"/>
            <w:noWrap/>
            <w:vAlign w:val="center"/>
          </w:tcPr>
          <w:p w14:paraId="1C5DD9FD" w14:textId="468105B2" w:rsidR="000C176A" w:rsidRPr="00C343BE" w:rsidRDefault="000C176A" w:rsidP="000C176A">
            <w:pPr>
              <w:spacing w:after="0" w:line="240" w:lineRule="auto"/>
              <w:rPr>
                <w:rFonts w:ascii="Book Antiqua" w:eastAsia="Times New Roman" w:hAnsi="Book Antiqua" w:cs="Arial"/>
                <w:b/>
                <w:bCs/>
                <w:lang w:eastAsia="hr-HR"/>
              </w:rPr>
            </w:pPr>
            <w:r w:rsidRPr="3DE792CD">
              <w:rPr>
                <w:rFonts w:ascii="Book Antiqua" w:eastAsia="Times New Roman" w:hAnsi="Book Antiqua" w:cs="Arial"/>
                <w:b/>
                <w:bCs/>
                <w:lang w:eastAsia="hr-HR"/>
              </w:rPr>
              <w:t>8.977.218,06</w:t>
            </w:r>
          </w:p>
        </w:tc>
        <w:tc>
          <w:tcPr>
            <w:tcW w:w="1575" w:type="dxa"/>
            <w:gridSpan w:val="2"/>
            <w:noWrap/>
            <w:vAlign w:val="center"/>
          </w:tcPr>
          <w:p w14:paraId="5780809F" w14:textId="245EFF9D" w:rsidR="000C176A" w:rsidRPr="00C343BE" w:rsidRDefault="000C176A" w:rsidP="000C176A">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8.903.583,06</w:t>
            </w:r>
          </w:p>
        </w:tc>
        <w:tc>
          <w:tcPr>
            <w:tcW w:w="1515" w:type="dxa"/>
            <w:noWrap/>
            <w:vAlign w:val="center"/>
          </w:tcPr>
          <w:p w14:paraId="77D33910" w14:textId="6FCD3CD8" w:rsidR="000C176A" w:rsidRPr="00C343BE" w:rsidRDefault="000C176A" w:rsidP="000C176A">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6.465.438,13</w:t>
            </w:r>
          </w:p>
        </w:tc>
      </w:tr>
      <w:tr w:rsidR="000C176A" w:rsidRPr="00C343BE" w14:paraId="76DB5B3A" w14:textId="77777777" w:rsidTr="3DE792CD">
        <w:trPr>
          <w:trHeight w:val="282"/>
          <w:jc w:val="center"/>
        </w:trPr>
        <w:tc>
          <w:tcPr>
            <w:tcW w:w="4154" w:type="dxa"/>
          </w:tcPr>
          <w:p w14:paraId="43495622" w14:textId="77777777" w:rsidR="000C176A" w:rsidRPr="00C343BE" w:rsidRDefault="000C176A" w:rsidP="000C176A">
            <w:pPr>
              <w:spacing w:after="0" w:line="240" w:lineRule="auto"/>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1006 </w:t>
            </w:r>
            <w:r w:rsidRPr="3DE792CD">
              <w:rPr>
                <w:rFonts w:ascii="Book Antiqua" w:eastAsia="Times New Roman" w:hAnsi="Book Antiqua" w:cs="Arial"/>
                <w:lang w:eastAsia="hr-HR"/>
              </w:rPr>
              <w:t>Održavanje komunalne infrastrukture</w:t>
            </w:r>
          </w:p>
        </w:tc>
        <w:tc>
          <w:tcPr>
            <w:tcW w:w="1755" w:type="dxa"/>
            <w:gridSpan w:val="2"/>
            <w:noWrap/>
            <w:vAlign w:val="center"/>
          </w:tcPr>
          <w:p w14:paraId="6F7A3E93" w14:textId="65C73BE3" w:rsidR="000C176A" w:rsidRPr="00C343BE" w:rsidRDefault="000C176A" w:rsidP="000C176A">
            <w:pPr>
              <w:spacing w:after="0" w:line="240" w:lineRule="auto"/>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   3.803.700,00</w:t>
            </w:r>
          </w:p>
        </w:tc>
        <w:tc>
          <w:tcPr>
            <w:tcW w:w="1575" w:type="dxa"/>
            <w:gridSpan w:val="2"/>
            <w:noWrap/>
            <w:vAlign w:val="center"/>
          </w:tcPr>
          <w:p w14:paraId="3FBF80A4" w14:textId="136DB73A" w:rsidR="000C176A" w:rsidRPr="00C343BE" w:rsidRDefault="000C176A" w:rsidP="000C176A">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3.833.085,00</w:t>
            </w:r>
          </w:p>
        </w:tc>
        <w:tc>
          <w:tcPr>
            <w:tcW w:w="1515" w:type="dxa"/>
            <w:noWrap/>
            <w:vAlign w:val="center"/>
          </w:tcPr>
          <w:p w14:paraId="30B6FB81" w14:textId="2A16B286" w:rsidR="000C176A" w:rsidRPr="00C343BE" w:rsidRDefault="000C176A" w:rsidP="000C176A">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3.341.196,65</w:t>
            </w:r>
          </w:p>
        </w:tc>
      </w:tr>
      <w:tr w:rsidR="000C176A" w:rsidRPr="00C343BE" w14:paraId="11B794F0" w14:textId="77777777" w:rsidTr="3DE792CD">
        <w:trPr>
          <w:trHeight w:val="282"/>
          <w:jc w:val="center"/>
        </w:trPr>
        <w:tc>
          <w:tcPr>
            <w:tcW w:w="4154" w:type="dxa"/>
          </w:tcPr>
          <w:p w14:paraId="5847B854" w14:textId="77777777" w:rsidR="000C176A" w:rsidRPr="00C343BE" w:rsidRDefault="000C176A" w:rsidP="000C176A">
            <w:pPr>
              <w:spacing w:after="0" w:line="240" w:lineRule="auto"/>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1001 </w:t>
            </w:r>
            <w:r w:rsidRPr="3DE792CD">
              <w:rPr>
                <w:rFonts w:ascii="Book Antiqua" w:eastAsia="Times New Roman" w:hAnsi="Book Antiqua" w:cs="Arial"/>
                <w:lang w:eastAsia="hr-HR"/>
              </w:rPr>
              <w:t>Zaštita okoliša i očuvanje zdravlja</w:t>
            </w:r>
          </w:p>
        </w:tc>
        <w:tc>
          <w:tcPr>
            <w:tcW w:w="1755" w:type="dxa"/>
            <w:gridSpan w:val="2"/>
            <w:noWrap/>
            <w:vAlign w:val="center"/>
          </w:tcPr>
          <w:p w14:paraId="52775CE2" w14:textId="77777777" w:rsidR="000C176A" w:rsidRPr="00C343BE" w:rsidRDefault="000C176A" w:rsidP="000C176A">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5.300,00</w:t>
            </w:r>
          </w:p>
        </w:tc>
        <w:tc>
          <w:tcPr>
            <w:tcW w:w="1575" w:type="dxa"/>
            <w:gridSpan w:val="2"/>
            <w:noWrap/>
            <w:vAlign w:val="center"/>
          </w:tcPr>
          <w:p w14:paraId="4833394C" w14:textId="6BCC1C4C" w:rsidR="000C176A" w:rsidRPr="00C343BE" w:rsidRDefault="000C176A" w:rsidP="000C176A">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5.035,00</w:t>
            </w:r>
          </w:p>
        </w:tc>
        <w:tc>
          <w:tcPr>
            <w:tcW w:w="1515" w:type="dxa"/>
            <w:noWrap/>
            <w:vAlign w:val="center"/>
          </w:tcPr>
          <w:p w14:paraId="7029E15D" w14:textId="0ADEAC55" w:rsidR="000C176A" w:rsidRPr="00C343BE" w:rsidRDefault="000C176A" w:rsidP="000C176A">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4.064,62</w:t>
            </w:r>
          </w:p>
        </w:tc>
      </w:tr>
      <w:tr w:rsidR="000C176A" w:rsidRPr="00C343BE" w14:paraId="1540215C" w14:textId="77777777" w:rsidTr="3DE792CD">
        <w:trPr>
          <w:jc w:val="center"/>
        </w:trPr>
        <w:tc>
          <w:tcPr>
            <w:tcW w:w="8999" w:type="dxa"/>
            <w:gridSpan w:val="6"/>
          </w:tcPr>
          <w:p w14:paraId="4AD9813F" w14:textId="77777777" w:rsidR="000C176A" w:rsidRPr="00C343BE" w:rsidRDefault="000C176A" w:rsidP="000C176A">
            <w:pPr>
              <w:spacing w:after="0"/>
              <w:rPr>
                <w:rFonts w:ascii="Book Antiqua" w:hAnsi="Book Antiqua"/>
              </w:rPr>
            </w:pPr>
            <w:r w:rsidRPr="3DE792CD">
              <w:rPr>
                <w:rFonts w:ascii="Book Antiqua" w:hAnsi="Book Antiqua"/>
                <w:b/>
                <w:bCs/>
              </w:rPr>
              <w:lastRenderedPageBreak/>
              <w:t>Glava 00204 ODSJEK ZA PROSTORNO UREĐENJE, GRADNJU I ZAŠTITU OKOLIŠA</w:t>
            </w:r>
          </w:p>
        </w:tc>
      </w:tr>
      <w:tr w:rsidR="000C176A" w:rsidRPr="00C343BE" w14:paraId="57651D27" w14:textId="77777777" w:rsidTr="3DE792CD">
        <w:trPr>
          <w:trHeight w:val="282"/>
          <w:jc w:val="center"/>
        </w:trPr>
        <w:tc>
          <w:tcPr>
            <w:tcW w:w="4154" w:type="dxa"/>
            <w:hideMark/>
          </w:tcPr>
          <w:p w14:paraId="584C873C" w14:textId="77777777" w:rsidR="000C176A" w:rsidRPr="00C343BE" w:rsidRDefault="000C176A" w:rsidP="000C176A">
            <w:pPr>
              <w:spacing w:after="0" w:line="240" w:lineRule="auto"/>
              <w:rPr>
                <w:rFonts w:ascii="Book Antiqua" w:eastAsia="Times New Roman" w:hAnsi="Book Antiqua" w:cs="Arial"/>
                <w:lang w:eastAsia="hr-HR"/>
              </w:rPr>
            </w:pPr>
            <w:r w:rsidRPr="3DE792CD">
              <w:rPr>
                <w:rFonts w:ascii="Book Antiqua" w:eastAsia="Times New Roman" w:hAnsi="Book Antiqua" w:cs="Arial"/>
                <w:b/>
                <w:bCs/>
                <w:lang w:eastAsia="hr-HR"/>
              </w:rPr>
              <w:t>1000</w:t>
            </w:r>
            <w:r w:rsidRPr="3DE792CD">
              <w:rPr>
                <w:rFonts w:ascii="Book Antiqua" w:eastAsia="Times New Roman" w:hAnsi="Book Antiqua" w:cs="Arial"/>
                <w:lang w:eastAsia="hr-HR"/>
              </w:rPr>
              <w:t xml:space="preserve"> Javna uprava i administracija</w:t>
            </w:r>
          </w:p>
        </w:tc>
        <w:tc>
          <w:tcPr>
            <w:tcW w:w="1755" w:type="dxa"/>
            <w:gridSpan w:val="2"/>
            <w:noWrap/>
            <w:hideMark/>
          </w:tcPr>
          <w:p w14:paraId="0AECE736" w14:textId="7A051AC3" w:rsidR="000C176A" w:rsidRPr="00C343BE" w:rsidRDefault="000C176A" w:rsidP="000C176A">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9.00,000</w:t>
            </w:r>
          </w:p>
        </w:tc>
        <w:tc>
          <w:tcPr>
            <w:tcW w:w="1575" w:type="dxa"/>
            <w:gridSpan w:val="2"/>
            <w:noWrap/>
          </w:tcPr>
          <w:p w14:paraId="3D6EB100" w14:textId="0BAA99E2" w:rsidR="000C176A" w:rsidRPr="00C343BE" w:rsidRDefault="000C176A" w:rsidP="000C176A">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9.520,00</w:t>
            </w:r>
          </w:p>
        </w:tc>
        <w:tc>
          <w:tcPr>
            <w:tcW w:w="1515" w:type="dxa"/>
            <w:noWrap/>
          </w:tcPr>
          <w:p w14:paraId="5A89112F" w14:textId="58E474A1" w:rsidR="000C176A" w:rsidRPr="00C343BE" w:rsidRDefault="000C176A" w:rsidP="000C176A">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8.024,18</w:t>
            </w:r>
          </w:p>
        </w:tc>
      </w:tr>
      <w:tr w:rsidR="000C176A" w:rsidRPr="00C343BE" w14:paraId="020C969C" w14:textId="77777777" w:rsidTr="3DE792CD">
        <w:trPr>
          <w:trHeight w:val="282"/>
          <w:jc w:val="center"/>
        </w:trPr>
        <w:tc>
          <w:tcPr>
            <w:tcW w:w="4154" w:type="dxa"/>
          </w:tcPr>
          <w:p w14:paraId="5D1C3C48" w14:textId="77777777" w:rsidR="000C176A" w:rsidRPr="00C343BE" w:rsidRDefault="000C176A" w:rsidP="000C176A">
            <w:pPr>
              <w:spacing w:after="0" w:line="240" w:lineRule="auto"/>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1008 </w:t>
            </w:r>
            <w:r w:rsidRPr="3DE792CD">
              <w:rPr>
                <w:rFonts w:ascii="Book Antiqua" w:eastAsia="Times New Roman" w:hAnsi="Book Antiqua" w:cs="Arial"/>
                <w:lang w:eastAsia="hr-HR"/>
              </w:rPr>
              <w:t>Razvoj sustava vodoopskrbe i odvodnje</w:t>
            </w:r>
          </w:p>
        </w:tc>
        <w:tc>
          <w:tcPr>
            <w:tcW w:w="1755" w:type="dxa"/>
            <w:gridSpan w:val="2"/>
            <w:noWrap/>
            <w:vAlign w:val="center"/>
          </w:tcPr>
          <w:p w14:paraId="1F416B34" w14:textId="578DF299" w:rsidR="000C176A" w:rsidRPr="00C343BE" w:rsidRDefault="000C176A" w:rsidP="000C176A">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164.080,00</w:t>
            </w:r>
          </w:p>
        </w:tc>
        <w:tc>
          <w:tcPr>
            <w:tcW w:w="1575" w:type="dxa"/>
            <w:gridSpan w:val="2"/>
            <w:noWrap/>
            <w:vAlign w:val="center"/>
          </w:tcPr>
          <w:p w14:paraId="2BBA6396" w14:textId="0395DDAF" w:rsidR="000C176A" w:rsidRPr="00C343BE" w:rsidRDefault="000C176A" w:rsidP="000C176A">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239.035,00</w:t>
            </w:r>
          </w:p>
        </w:tc>
        <w:tc>
          <w:tcPr>
            <w:tcW w:w="1515" w:type="dxa"/>
            <w:noWrap/>
            <w:vAlign w:val="center"/>
          </w:tcPr>
          <w:p w14:paraId="288B4617" w14:textId="31F4BD5B" w:rsidR="000C176A" w:rsidRPr="00C343BE" w:rsidRDefault="000C176A" w:rsidP="000C176A">
            <w:pPr>
              <w:spacing w:after="0" w:line="240" w:lineRule="auto"/>
              <w:jc w:val="right"/>
              <w:rPr>
                <w:rFonts w:ascii="Book Antiqua" w:eastAsia="Times New Roman" w:hAnsi="Book Antiqua" w:cs="Arial"/>
                <w:b/>
                <w:bCs/>
                <w:lang w:eastAsia="hr-HR"/>
              </w:rPr>
            </w:pPr>
            <w:r w:rsidRPr="3DE792CD">
              <w:rPr>
                <w:rFonts w:ascii="Book Antiqua" w:eastAsia="Times New Roman" w:hAnsi="Book Antiqua" w:cs="Arial"/>
                <w:b/>
                <w:bCs/>
                <w:lang w:eastAsia="hr-HR"/>
              </w:rPr>
              <w:t>137.819,98</w:t>
            </w:r>
          </w:p>
        </w:tc>
      </w:tr>
      <w:tr w:rsidR="000C176A" w:rsidRPr="00C343BE" w14:paraId="448FE52C" w14:textId="77777777" w:rsidTr="3DE792CD">
        <w:trPr>
          <w:trHeight w:val="282"/>
          <w:jc w:val="center"/>
        </w:trPr>
        <w:tc>
          <w:tcPr>
            <w:tcW w:w="4154" w:type="dxa"/>
          </w:tcPr>
          <w:p w14:paraId="37FA7F44" w14:textId="77777777" w:rsidR="000C176A" w:rsidRPr="00C343BE" w:rsidRDefault="000C176A" w:rsidP="000C176A">
            <w:pPr>
              <w:spacing w:after="0" w:line="240" w:lineRule="auto"/>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1009 </w:t>
            </w:r>
            <w:r w:rsidRPr="3DE792CD">
              <w:rPr>
                <w:rFonts w:ascii="Book Antiqua" w:eastAsia="Times New Roman" w:hAnsi="Book Antiqua" w:cs="Arial"/>
                <w:lang w:eastAsia="hr-HR"/>
              </w:rPr>
              <w:t>Upravljanje imovinom</w:t>
            </w:r>
          </w:p>
        </w:tc>
        <w:tc>
          <w:tcPr>
            <w:tcW w:w="1755" w:type="dxa"/>
            <w:gridSpan w:val="2"/>
            <w:noWrap/>
          </w:tcPr>
          <w:p w14:paraId="1FF12E12" w14:textId="0ED1AD77" w:rsidR="000C176A" w:rsidRPr="00C343BE" w:rsidRDefault="000C176A" w:rsidP="000C176A">
            <w:pPr>
              <w:spacing w:after="0"/>
              <w:jc w:val="right"/>
              <w:rPr>
                <w:rFonts w:ascii="Book Antiqua" w:eastAsia="Times New Roman" w:hAnsi="Book Antiqua" w:cs="Arial"/>
                <w:b/>
                <w:bCs/>
                <w:lang w:eastAsia="hr-HR"/>
              </w:rPr>
            </w:pPr>
            <w:r w:rsidRPr="3DE792CD">
              <w:rPr>
                <w:rFonts w:ascii="Book Antiqua" w:eastAsia="Times New Roman" w:hAnsi="Book Antiqua" w:cs="Arial"/>
                <w:b/>
                <w:bCs/>
                <w:lang w:eastAsia="hr-HR"/>
              </w:rPr>
              <w:t>224.320,00</w:t>
            </w:r>
          </w:p>
        </w:tc>
        <w:tc>
          <w:tcPr>
            <w:tcW w:w="1575" w:type="dxa"/>
            <w:gridSpan w:val="2"/>
            <w:noWrap/>
          </w:tcPr>
          <w:p w14:paraId="02813545" w14:textId="19777CB0" w:rsidR="000C176A" w:rsidRPr="00C343BE" w:rsidRDefault="000C176A" w:rsidP="000C176A">
            <w:pPr>
              <w:spacing w:after="0"/>
              <w:jc w:val="right"/>
              <w:rPr>
                <w:rFonts w:ascii="Book Antiqua" w:eastAsia="Times New Roman" w:hAnsi="Book Antiqua" w:cs="Arial"/>
                <w:b/>
                <w:bCs/>
                <w:lang w:eastAsia="hr-HR"/>
              </w:rPr>
            </w:pPr>
            <w:r w:rsidRPr="3DE792CD">
              <w:rPr>
                <w:rFonts w:ascii="Book Antiqua" w:eastAsia="Times New Roman" w:hAnsi="Book Antiqua" w:cs="Arial"/>
                <w:b/>
                <w:bCs/>
                <w:lang w:eastAsia="hr-HR"/>
              </w:rPr>
              <w:t>234.805,00</w:t>
            </w:r>
          </w:p>
        </w:tc>
        <w:tc>
          <w:tcPr>
            <w:tcW w:w="1515" w:type="dxa"/>
            <w:noWrap/>
          </w:tcPr>
          <w:p w14:paraId="31E54B8B" w14:textId="123A5222" w:rsidR="000C176A" w:rsidRPr="00C343BE" w:rsidRDefault="000C176A" w:rsidP="000C176A">
            <w:pPr>
              <w:spacing w:after="0"/>
              <w:jc w:val="right"/>
              <w:rPr>
                <w:rFonts w:ascii="Book Antiqua" w:eastAsia="Times New Roman" w:hAnsi="Book Antiqua" w:cs="Arial"/>
                <w:b/>
                <w:bCs/>
                <w:lang w:eastAsia="hr-HR"/>
              </w:rPr>
            </w:pPr>
            <w:r w:rsidRPr="3DE792CD">
              <w:rPr>
                <w:rFonts w:ascii="Book Antiqua" w:eastAsia="Times New Roman" w:hAnsi="Book Antiqua" w:cs="Arial"/>
                <w:b/>
                <w:bCs/>
                <w:lang w:eastAsia="hr-HR"/>
              </w:rPr>
              <w:t>168.045,11</w:t>
            </w:r>
          </w:p>
        </w:tc>
      </w:tr>
      <w:tr w:rsidR="000C176A" w:rsidRPr="00C343BE" w14:paraId="4EB19F1A" w14:textId="77777777" w:rsidTr="3DE792CD">
        <w:trPr>
          <w:trHeight w:val="282"/>
          <w:jc w:val="center"/>
        </w:trPr>
        <w:tc>
          <w:tcPr>
            <w:tcW w:w="4154" w:type="dxa"/>
          </w:tcPr>
          <w:p w14:paraId="5F579303" w14:textId="77777777" w:rsidR="000C176A" w:rsidRPr="00C343BE" w:rsidRDefault="000C176A" w:rsidP="000C176A">
            <w:pPr>
              <w:spacing w:after="0" w:line="240" w:lineRule="auto"/>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1010 </w:t>
            </w:r>
            <w:r w:rsidRPr="3DE792CD">
              <w:rPr>
                <w:rFonts w:ascii="Book Antiqua" w:eastAsia="Times New Roman" w:hAnsi="Book Antiqua" w:cs="Arial"/>
                <w:lang w:eastAsia="hr-HR"/>
              </w:rPr>
              <w:t>Prostorno uređenje i unaprjeđenje stanovanja</w:t>
            </w:r>
          </w:p>
        </w:tc>
        <w:tc>
          <w:tcPr>
            <w:tcW w:w="1755" w:type="dxa"/>
            <w:gridSpan w:val="2"/>
            <w:noWrap/>
            <w:vAlign w:val="center"/>
          </w:tcPr>
          <w:p w14:paraId="3DAFC59D" w14:textId="078391A5" w:rsidR="000C176A" w:rsidRPr="00C343BE" w:rsidRDefault="000C176A" w:rsidP="000C176A">
            <w:pPr>
              <w:spacing w:after="0"/>
              <w:jc w:val="right"/>
              <w:rPr>
                <w:rFonts w:ascii="Book Antiqua" w:eastAsia="Times New Roman" w:hAnsi="Book Antiqua" w:cs="Arial"/>
                <w:b/>
                <w:bCs/>
                <w:lang w:eastAsia="hr-HR"/>
              </w:rPr>
            </w:pPr>
            <w:r w:rsidRPr="3DE792CD">
              <w:rPr>
                <w:rFonts w:ascii="Book Antiqua" w:eastAsia="Times New Roman" w:hAnsi="Book Antiqua" w:cs="Arial"/>
                <w:b/>
                <w:bCs/>
                <w:lang w:eastAsia="hr-HR"/>
              </w:rPr>
              <w:t>36.000,00</w:t>
            </w:r>
          </w:p>
        </w:tc>
        <w:tc>
          <w:tcPr>
            <w:tcW w:w="1575" w:type="dxa"/>
            <w:gridSpan w:val="2"/>
            <w:noWrap/>
            <w:vAlign w:val="center"/>
          </w:tcPr>
          <w:p w14:paraId="1B3CE49D" w14:textId="6FAB3AF0" w:rsidR="000C176A" w:rsidRPr="00C343BE" w:rsidRDefault="000C176A" w:rsidP="000C176A">
            <w:pPr>
              <w:spacing w:after="0"/>
              <w:jc w:val="right"/>
              <w:rPr>
                <w:rFonts w:ascii="Book Antiqua" w:eastAsia="Times New Roman" w:hAnsi="Book Antiqua" w:cs="Arial"/>
                <w:b/>
                <w:bCs/>
                <w:lang w:eastAsia="hr-HR"/>
              </w:rPr>
            </w:pPr>
            <w:r w:rsidRPr="3DE792CD">
              <w:rPr>
                <w:rFonts w:ascii="Book Antiqua" w:eastAsia="Times New Roman" w:hAnsi="Book Antiqua" w:cs="Arial"/>
                <w:b/>
                <w:bCs/>
                <w:lang w:eastAsia="hr-HR"/>
              </w:rPr>
              <w:t>34.200,00</w:t>
            </w:r>
          </w:p>
        </w:tc>
        <w:tc>
          <w:tcPr>
            <w:tcW w:w="1515" w:type="dxa"/>
            <w:noWrap/>
            <w:vAlign w:val="center"/>
          </w:tcPr>
          <w:p w14:paraId="0A1B26F1" w14:textId="16BD3CB2" w:rsidR="000C176A" w:rsidRPr="00C343BE" w:rsidRDefault="000C176A" w:rsidP="000C176A">
            <w:pPr>
              <w:spacing w:after="0"/>
              <w:jc w:val="right"/>
              <w:rPr>
                <w:rFonts w:ascii="Book Antiqua" w:eastAsia="Times New Roman" w:hAnsi="Book Antiqua" w:cs="Arial"/>
                <w:b/>
                <w:bCs/>
                <w:lang w:eastAsia="hr-HR"/>
              </w:rPr>
            </w:pPr>
            <w:r w:rsidRPr="3DE792CD">
              <w:rPr>
                <w:rFonts w:ascii="Book Antiqua" w:eastAsia="Times New Roman" w:hAnsi="Book Antiqua" w:cs="Arial"/>
                <w:b/>
                <w:bCs/>
                <w:lang w:eastAsia="hr-HR"/>
              </w:rPr>
              <w:t>17.109,49</w:t>
            </w:r>
          </w:p>
        </w:tc>
      </w:tr>
      <w:tr w:rsidR="000C176A" w:rsidRPr="00C343BE" w14:paraId="4EC07543" w14:textId="77777777" w:rsidTr="3DE792CD">
        <w:trPr>
          <w:trHeight w:val="282"/>
          <w:jc w:val="center"/>
        </w:trPr>
        <w:tc>
          <w:tcPr>
            <w:tcW w:w="4154" w:type="dxa"/>
          </w:tcPr>
          <w:p w14:paraId="0F318117" w14:textId="77777777" w:rsidR="000C176A" w:rsidRPr="00C343BE" w:rsidRDefault="000C176A" w:rsidP="000C176A">
            <w:pPr>
              <w:spacing w:after="0" w:line="240" w:lineRule="auto"/>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1020 </w:t>
            </w:r>
            <w:r w:rsidRPr="3DE792CD">
              <w:rPr>
                <w:rFonts w:ascii="Book Antiqua" w:eastAsia="Times New Roman" w:hAnsi="Book Antiqua" w:cs="Arial"/>
                <w:lang w:eastAsia="hr-HR"/>
              </w:rPr>
              <w:t>Predškolski odgoj - ostalo</w:t>
            </w:r>
          </w:p>
        </w:tc>
        <w:tc>
          <w:tcPr>
            <w:tcW w:w="1755" w:type="dxa"/>
            <w:gridSpan w:val="2"/>
            <w:noWrap/>
            <w:vAlign w:val="center"/>
          </w:tcPr>
          <w:p w14:paraId="7931FE42" w14:textId="703697ED" w:rsidR="000C176A" w:rsidRPr="00C343BE" w:rsidRDefault="000C176A" w:rsidP="000C176A">
            <w:pPr>
              <w:spacing w:after="0"/>
              <w:jc w:val="right"/>
              <w:rPr>
                <w:rFonts w:ascii="Book Antiqua" w:eastAsia="Times New Roman" w:hAnsi="Book Antiqua" w:cs="Arial"/>
                <w:b/>
                <w:bCs/>
                <w:lang w:eastAsia="hr-HR"/>
              </w:rPr>
            </w:pPr>
            <w:r w:rsidRPr="3DE792CD">
              <w:rPr>
                <w:rFonts w:ascii="Book Antiqua" w:eastAsia="Times New Roman" w:hAnsi="Book Antiqua" w:cs="Arial"/>
                <w:b/>
                <w:bCs/>
                <w:lang w:eastAsia="hr-HR"/>
              </w:rPr>
              <w:t>1.261.699,32</w:t>
            </w:r>
          </w:p>
        </w:tc>
        <w:tc>
          <w:tcPr>
            <w:tcW w:w="1575" w:type="dxa"/>
            <w:gridSpan w:val="2"/>
            <w:noWrap/>
            <w:vAlign w:val="center"/>
          </w:tcPr>
          <w:p w14:paraId="0DF41EF1" w14:textId="01B7B757" w:rsidR="000C176A" w:rsidRPr="00C343BE" w:rsidRDefault="000C176A" w:rsidP="000C176A">
            <w:pPr>
              <w:spacing w:after="0"/>
              <w:jc w:val="right"/>
              <w:rPr>
                <w:rFonts w:ascii="Book Antiqua" w:eastAsia="Times New Roman" w:hAnsi="Book Antiqua" w:cs="Arial"/>
                <w:b/>
                <w:bCs/>
                <w:lang w:eastAsia="hr-HR"/>
              </w:rPr>
            </w:pPr>
            <w:r w:rsidRPr="3DE792CD">
              <w:rPr>
                <w:rFonts w:ascii="Book Antiqua" w:eastAsia="Times New Roman" w:hAnsi="Book Antiqua" w:cs="Arial"/>
                <w:b/>
                <w:bCs/>
                <w:lang w:eastAsia="hr-HR"/>
              </w:rPr>
              <w:t>1.262.199,32</w:t>
            </w:r>
          </w:p>
        </w:tc>
        <w:tc>
          <w:tcPr>
            <w:tcW w:w="1515" w:type="dxa"/>
            <w:noWrap/>
            <w:vAlign w:val="center"/>
          </w:tcPr>
          <w:p w14:paraId="6953CBDB" w14:textId="64603B60" w:rsidR="000C176A" w:rsidRPr="00C343BE" w:rsidRDefault="000C176A" w:rsidP="000C176A">
            <w:pPr>
              <w:spacing w:after="0"/>
              <w:jc w:val="right"/>
              <w:rPr>
                <w:rFonts w:ascii="Book Antiqua" w:eastAsia="Times New Roman" w:hAnsi="Book Antiqua" w:cs="Arial"/>
                <w:b/>
                <w:bCs/>
                <w:lang w:eastAsia="hr-HR"/>
              </w:rPr>
            </w:pPr>
            <w:r w:rsidRPr="3DE792CD">
              <w:rPr>
                <w:rFonts w:ascii="Book Antiqua" w:eastAsia="Times New Roman" w:hAnsi="Book Antiqua" w:cs="Arial"/>
                <w:b/>
                <w:bCs/>
                <w:lang w:eastAsia="hr-HR"/>
              </w:rPr>
              <w:t>1.107.385,17</w:t>
            </w:r>
          </w:p>
        </w:tc>
      </w:tr>
      <w:tr w:rsidR="000C176A" w:rsidRPr="00C343BE" w14:paraId="4CE142DE" w14:textId="77777777" w:rsidTr="3DE792CD">
        <w:trPr>
          <w:trHeight w:val="282"/>
          <w:jc w:val="center"/>
        </w:trPr>
        <w:tc>
          <w:tcPr>
            <w:tcW w:w="4154" w:type="dxa"/>
          </w:tcPr>
          <w:p w14:paraId="485F69F9" w14:textId="77777777" w:rsidR="000C176A" w:rsidRPr="00C343BE" w:rsidRDefault="000C176A" w:rsidP="000C176A">
            <w:pPr>
              <w:spacing w:after="0" w:line="240" w:lineRule="auto"/>
              <w:rPr>
                <w:rFonts w:ascii="Book Antiqua" w:eastAsia="Times New Roman" w:hAnsi="Book Antiqua" w:cs="Arial"/>
                <w:b/>
                <w:bCs/>
                <w:lang w:eastAsia="hr-HR"/>
              </w:rPr>
            </w:pPr>
            <w:r w:rsidRPr="3DE792CD">
              <w:rPr>
                <w:rFonts w:ascii="Book Antiqua" w:eastAsia="Times New Roman" w:hAnsi="Book Antiqua" w:cs="Arial"/>
                <w:b/>
                <w:bCs/>
                <w:lang w:eastAsia="hr-HR"/>
              </w:rPr>
              <w:t>1015 Z</w:t>
            </w:r>
            <w:r w:rsidRPr="3DE792CD">
              <w:rPr>
                <w:rFonts w:ascii="Book Antiqua" w:eastAsia="Times New Roman" w:hAnsi="Book Antiqua" w:cs="Arial"/>
                <w:lang w:eastAsia="hr-HR"/>
              </w:rPr>
              <w:t>aštita i spašavanje</w:t>
            </w:r>
          </w:p>
        </w:tc>
        <w:tc>
          <w:tcPr>
            <w:tcW w:w="1755" w:type="dxa"/>
            <w:gridSpan w:val="2"/>
            <w:noWrap/>
            <w:vAlign w:val="center"/>
          </w:tcPr>
          <w:p w14:paraId="0F715F1C" w14:textId="1818BCF3" w:rsidR="000C176A" w:rsidRPr="00C343BE" w:rsidRDefault="000C176A" w:rsidP="000C176A">
            <w:pPr>
              <w:spacing w:after="0"/>
              <w:jc w:val="right"/>
              <w:rPr>
                <w:rFonts w:ascii="Book Antiqua" w:eastAsia="Times New Roman" w:hAnsi="Book Antiqua" w:cs="Arial"/>
                <w:b/>
                <w:bCs/>
                <w:lang w:eastAsia="hr-HR"/>
              </w:rPr>
            </w:pPr>
            <w:r w:rsidRPr="3DE792CD">
              <w:rPr>
                <w:rFonts w:ascii="Book Antiqua" w:eastAsia="Times New Roman" w:hAnsi="Book Antiqua" w:cs="Arial"/>
                <w:b/>
                <w:bCs/>
                <w:lang w:eastAsia="hr-HR"/>
              </w:rPr>
              <w:t>10.000,00</w:t>
            </w:r>
          </w:p>
        </w:tc>
        <w:tc>
          <w:tcPr>
            <w:tcW w:w="1575" w:type="dxa"/>
            <w:gridSpan w:val="2"/>
            <w:noWrap/>
            <w:vAlign w:val="center"/>
          </w:tcPr>
          <w:p w14:paraId="0B5A6CFF" w14:textId="3C63F6D6" w:rsidR="000C176A" w:rsidRPr="00C343BE" w:rsidRDefault="000C176A" w:rsidP="000C176A">
            <w:pPr>
              <w:spacing w:after="0"/>
              <w:jc w:val="right"/>
              <w:rPr>
                <w:rFonts w:ascii="Book Antiqua" w:eastAsia="Times New Roman" w:hAnsi="Book Antiqua" w:cs="Arial"/>
                <w:b/>
                <w:bCs/>
                <w:lang w:eastAsia="hr-HR"/>
              </w:rPr>
            </w:pPr>
            <w:r w:rsidRPr="3DE792CD">
              <w:rPr>
                <w:rFonts w:ascii="Book Antiqua" w:eastAsia="Times New Roman" w:hAnsi="Book Antiqua" w:cs="Arial"/>
                <w:b/>
                <w:bCs/>
                <w:lang w:eastAsia="hr-HR"/>
              </w:rPr>
              <w:t>9.500,00</w:t>
            </w:r>
          </w:p>
        </w:tc>
        <w:tc>
          <w:tcPr>
            <w:tcW w:w="1515" w:type="dxa"/>
            <w:noWrap/>
            <w:vAlign w:val="center"/>
          </w:tcPr>
          <w:p w14:paraId="2714327A" w14:textId="7E6E8485" w:rsidR="000C176A" w:rsidRPr="00C343BE" w:rsidRDefault="000C176A" w:rsidP="000C176A">
            <w:pPr>
              <w:spacing w:after="0"/>
              <w:jc w:val="right"/>
              <w:rPr>
                <w:rFonts w:ascii="Book Antiqua" w:eastAsia="Times New Roman" w:hAnsi="Book Antiqua" w:cs="Arial"/>
                <w:b/>
                <w:bCs/>
                <w:lang w:eastAsia="hr-HR"/>
              </w:rPr>
            </w:pPr>
            <w:r w:rsidRPr="3DE792CD">
              <w:rPr>
                <w:rFonts w:ascii="Book Antiqua" w:eastAsia="Times New Roman" w:hAnsi="Book Antiqua" w:cs="Arial"/>
                <w:b/>
                <w:bCs/>
                <w:lang w:eastAsia="hr-HR"/>
              </w:rPr>
              <w:t>2.790,00</w:t>
            </w:r>
          </w:p>
        </w:tc>
      </w:tr>
      <w:tr w:rsidR="000C176A" w:rsidRPr="00C343BE" w14:paraId="07799475" w14:textId="77777777" w:rsidTr="3DE792CD">
        <w:trPr>
          <w:trHeight w:val="282"/>
          <w:jc w:val="center"/>
        </w:trPr>
        <w:tc>
          <w:tcPr>
            <w:tcW w:w="4154" w:type="dxa"/>
          </w:tcPr>
          <w:p w14:paraId="78CF229A" w14:textId="77777777" w:rsidR="000C176A" w:rsidRPr="00C343BE" w:rsidRDefault="000C176A" w:rsidP="000C176A">
            <w:pPr>
              <w:spacing w:after="0" w:line="240" w:lineRule="auto"/>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1016 </w:t>
            </w:r>
            <w:r w:rsidRPr="3DE792CD">
              <w:rPr>
                <w:rFonts w:ascii="Book Antiqua" w:eastAsia="Times New Roman" w:hAnsi="Book Antiqua" w:cs="Arial"/>
                <w:lang w:eastAsia="hr-HR"/>
              </w:rPr>
              <w:t>Razvoj športa</w:t>
            </w:r>
          </w:p>
        </w:tc>
        <w:tc>
          <w:tcPr>
            <w:tcW w:w="1755" w:type="dxa"/>
            <w:gridSpan w:val="2"/>
            <w:noWrap/>
            <w:vAlign w:val="center"/>
          </w:tcPr>
          <w:p w14:paraId="3D6F53A0" w14:textId="1132E2AA" w:rsidR="000C176A" w:rsidRPr="00C343BE" w:rsidRDefault="000C176A" w:rsidP="000C176A">
            <w:pPr>
              <w:spacing w:after="0"/>
              <w:jc w:val="right"/>
              <w:rPr>
                <w:rFonts w:ascii="Book Antiqua" w:eastAsia="Times New Roman" w:hAnsi="Book Antiqua" w:cs="Arial"/>
                <w:b/>
                <w:bCs/>
                <w:lang w:eastAsia="hr-HR"/>
              </w:rPr>
            </w:pPr>
            <w:r w:rsidRPr="3DE792CD">
              <w:rPr>
                <w:rFonts w:ascii="Book Antiqua" w:eastAsia="Times New Roman" w:hAnsi="Book Antiqua" w:cs="Arial"/>
                <w:b/>
                <w:bCs/>
                <w:lang w:eastAsia="hr-HR"/>
              </w:rPr>
              <w:t>56.400,00</w:t>
            </w:r>
          </w:p>
        </w:tc>
        <w:tc>
          <w:tcPr>
            <w:tcW w:w="1575" w:type="dxa"/>
            <w:gridSpan w:val="2"/>
            <w:noWrap/>
            <w:vAlign w:val="center"/>
          </w:tcPr>
          <w:p w14:paraId="72E7E754" w14:textId="512E2C70" w:rsidR="000C176A" w:rsidRPr="00C343BE" w:rsidRDefault="000C176A" w:rsidP="000C176A">
            <w:pPr>
              <w:spacing w:after="0"/>
              <w:jc w:val="right"/>
              <w:rPr>
                <w:rFonts w:ascii="Book Antiqua" w:eastAsia="Times New Roman" w:hAnsi="Book Antiqua" w:cs="Arial"/>
                <w:b/>
                <w:bCs/>
                <w:lang w:eastAsia="hr-HR"/>
              </w:rPr>
            </w:pPr>
            <w:r w:rsidRPr="3DE792CD">
              <w:rPr>
                <w:rFonts w:ascii="Book Antiqua" w:eastAsia="Times New Roman" w:hAnsi="Book Antiqua" w:cs="Arial"/>
                <w:b/>
                <w:bCs/>
                <w:lang w:eastAsia="hr-HR"/>
              </w:rPr>
              <w:t>145.900,00</w:t>
            </w:r>
          </w:p>
        </w:tc>
        <w:tc>
          <w:tcPr>
            <w:tcW w:w="1515" w:type="dxa"/>
            <w:noWrap/>
            <w:vAlign w:val="center"/>
          </w:tcPr>
          <w:p w14:paraId="45A28949" w14:textId="71FF6734" w:rsidR="000C176A" w:rsidRPr="00C343BE" w:rsidRDefault="000C176A" w:rsidP="000C176A">
            <w:pPr>
              <w:spacing w:after="0"/>
              <w:jc w:val="right"/>
              <w:rPr>
                <w:rFonts w:ascii="Book Antiqua" w:eastAsia="Times New Roman" w:hAnsi="Book Antiqua" w:cs="Arial"/>
                <w:b/>
                <w:bCs/>
                <w:lang w:eastAsia="hr-HR"/>
              </w:rPr>
            </w:pPr>
            <w:r w:rsidRPr="3DE792CD">
              <w:rPr>
                <w:rFonts w:ascii="Book Antiqua" w:eastAsia="Times New Roman" w:hAnsi="Book Antiqua" w:cs="Arial"/>
                <w:b/>
                <w:bCs/>
                <w:lang w:eastAsia="hr-HR"/>
              </w:rPr>
              <w:t>96.934,60</w:t>
            </w:r>
          </w:p>
        </w:tc>
      </w:tr>
      <w:tr w:rsidR="000C176A" w:rsidRPr="00C343BE" w14:paraId="15DF02D1" w14:textId="77777777" w:rsidTr="3DE792CD">
        <w:trPr>
          <w:trHeight w:val="282"/>
          <w:jc w:val="center"/>
        </w:trPr>
        <w:tc>
          <w:tcPr>
            <w:tcW w:w="4154" w:type="dxa"/>
          </w:tcPr>
          <w:p w14:paraId="5E41054C" w14:textId="77777777" w:rsidR="000C176A" w:rsidRPr="00C343BE" w:rsidRDefault="000C176A" w:rsidP="000C176A">
            <w:pPr>
              <w:spacing w:after="0" w:line="240" w:lineRule="auto"/>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1019 </w:t>
            </w:r>
            <w:r w:rsidRPr="3DE792CD">
              <w:rPr>
                <w:rFonts w:ascii="Book Antiqua" w:eastAsia="Times New Roman" w:hAnsi="Book Antiqua" w:cs="Arial"/>
                <w:lang w:eastAsia="hr-HR"/>
              </w:rPr>
              <w:t>Udruge građana i pomoći građanima</w:t>
            </w:r>
            <w:r w:rsidRPr="3DE792CD">
              <w:rPr>
                <w:rFonts w:ascii="Book Antiqua" w:eastAsia="Times New Roman" w:hAnsi="Book Antiqua" w:cs="Arial"/>
                <w:b/>
                <w:bCs/>
                <w:lang w:eastAsia="hr-HR"/>
              </w:rPr>
              <w:t xml:space="preserve"> </w:t>
            </w:r>
          </w:p>
        </w:tc>
        <w:tc>
          <w:tcPr>
            <w:tcW w:w="1755" w:type="dxa"/>
            <w:gridSpan w:val="2"/>
            <w:noWrap/>
            <w:vAlign w:val="center"/>
          </w:tcPr>
          <w:p w14:paraId="7F7528AB" w14:textId="40A25E45" w:rsidR="000C176A" w:rsidRPr="00C343BE" w:rsidRDefault="000C176A" w:rsidP="000C176A">
            <w:pPr>
              <w:spacing w:after="0"/>
              <w:jc w:val="right"/>
              <w:rPr>
                <w:rFonts w:ascii="Book Antiqua" w:eastAsia="Times New Roman" w:hAnsi="Book Antiqua" w:cs="Arial"/>
                <w:b/>
                <w:bCs/>
                <w:lang w:eastAsia="hr-HR"/>
              </w:rPr>
            </w:pPr>
            <w:r w:rsidRPr="3DE792CD">
              <w:rPr>
                <w:rFonts w:ascii="Book Antiqua" w:eastAsia="Times New Roman" w:hAnsi="Book Antiqua" w:cs="Arial"/>
                <w:b/>
                <w:bCs/>
                <w:lang w:eastAsia="hr-HR"/>
              </w:rPr>
              <w:t>5.000,00</w:t>
            </w:r>
          </w:p>
        </w:tc>
        <w:tc>
          <w:tcPr>
            <w:tcW w:w="1575" w:type="dxa"/>
            <w:gridSpan w:val="2"/>
            <w:noWrap/>
            <w:vAlign w:val="center"/>
          </w:tcPr>
          <w:p w14:paraId="4CA6362F" w14:textId="781D7748" w:rsidR="000C176A" w:rsidRPr="00C343BE" w:rsidRDefault="000C176A" w:rsidP="000C176A">
            <w:pPr>
              <w:spacing w:after="0"/>
              <w:jc w:val="right"/>
              <w:rPr>
                <w:rFonts w:ascii="Book Antiqua" w:eastAsia="Times New Roman" w:hAnsi="Book Antiqua" w:cs="Arial"/>
                <w:b/>
                <w:bCs/>
                <w:lang w:eastAsia="hr-HR"/>
              </w:rPr>
            </w:pPr>
            <w:r w:rsidRPr="3DE792CD">
              <w:rPr>
                <w:rFonts w:ascii="Book Antiqua" w:eastAsia="Times New Roman" w:hAnsi="Book Antiqua" w:cs="Arial"/>
                <w:b/>
                <w:bCs/>
                <w:lang w:eastAsia="hr-HR"/>
              </w:rPr>
              <w:t>4.750,00</w:t>
            </w:r>
          </w:p>
        </w:tc>
        <w:tc>
          <w:tcPr>
            <w:tcW w:w="1515" w:type="dxa"/>
            <w:noWrap/>
            <w:vAlign w:val="center"/>
          </w:tcPr>
          <w:p w14:paraId="1F7991E7" w14:textId="04F3C1F7" w:rsidR="000C176A" w:rsidRPr="00C343BE" w:rsidRDefault="000C176A" w:rsidP="000C176A">
            <w:pPr>
              <w:spacing w:after="0"/>
              <w:jc w:val="right"/>
              <w:rPr>
                <w:rFonts w:ascii="Book Antiqua" w:eastAsia="Times New Roman" w:hAnsi="Book Antiqua" w:cs="Arial"/>
                <w:b/>
                <w:bCs/>
                <w:lang w:eastAsia="hr-HR"/>
              </w:rPr>
            </w:pPr>
            <w:r w:rsidRPr="3DE792CD">
              <w:rPr>
                <w:rFonts w:ascii="Book Antiqua" w:eastAsia="Times New Roman" w:hAnsi="Book Antiqua" w:cs="Arial"/>
                <w:b/>
                <w:bCs/>
                <w:lang w:eastAsia="hr-HR"/>
              </w:rPr>
              <w:t>3.946,25</w:t>
            </w:r>
          </w:p>
        </w:tc>
      </w:tr>
      <w:tr w:rsidR="000C176A" w:rsidRPr="00C343BE" w14:paraId="1CD70FFE" w14:textId="77777777" w:rsidTr="3DE792CD">
        <w:trPr>
          <w:trHeight w:val="282"/>
          <w:jc w:val="center"/>
        </w:trPr>
        <w:tc>
          <w:tcPr>
            <w:tcW w:w="4154" w:type="dxa"/>
          </w:tcPr>
          <w:p w14:paraId="277BD2BC" w14:textId="77777777" w:rsidR="000C176A" w:rsidRPr="00C343BE" w:rsidRDefault="000C176A" w:rsidP="000C176A">
            <w:pPr>
              <w:spacing w:after="0" w:line="240" w:lineRule="auto"/>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1001 </w:t>
            </w:r>
            <w:r w:rsidRPr="3DE792CD">
              <w:rPr>
                <w:rFonts w:ascii="Book Antiqua" w:eastAsia="Times New Roman" w:hAnsi="Book Antiqua" w:cs="Arial"/>
                <w:lang w:eastAsia="hr-HR"/>
              </w:rPr>
              <w:t>Gospodarenje otpadom</w:t>
            </w:r>
          </w:p>
        </w:tc>
        <w:tc>
          <w:tcPr>
            <w:tcW w:w="1755" w:type="dxa"/>
            <w:gridSpan w:val="2"/>
            <w:noWrap/>
            <w:vAlign w:val="center"/>
          </w:tcPr>
          <w:p w14:paraId="545042B9" w14:textId="62713C68" w:rsidR="000C176A" w:rsidRPr="00C343BE" w:rsidRDefault="000C176A" w:rsidP="000C176A">
            <w:pPr>
              <w:spacing w:after="0"/>
              <w:jc w:val="right"/>
              <w:rPr>
                <w:rFonts w:ascii="Book Antiqua" w:eastAsia="Times New Roman" w:hAnsi="Book Antiqua" w:cs="Arial"/>
                <w:b/>
                <w:bCs/>
                <w:lang w:eastAsia="hr-HR"/>
              </w:rPr>
            </w:pPr>
            <w:r w:rsidRPr="3DE792CD">
              <w:rPr>
                <w:rFonts w:ascii="Book Antiqua" w:eastAsia="Times New Roman" w:hAnsi="Book Antiqua" w:cs="Arial"/>
                <w:b/>
                <w:bCs/>
                <w:lang w:eastAsia="hr-HR"/>
              </w:rPr>
              <w:t>168.375,00</w:t>
            </w:r>
          </w:p>
        </w:tc>
        <w:tc>
          <w:tcPr>
            <w:tcW w:w="1575" w:type="dxa"/>
            <w:gridSpan w:val="2"/>
            <w:noWrap/>
            <w:vAlign w:val="center"/>
          </w:tcPr>
          <w:p w14:paraId="261C978A" w14:textId="6281A818" w:rsidR="000C176A" w:rsidRPr="00C343BE" w:rsidRDefault="000C176A" w:rsidP="000C176A">
            <w:pPr>
              <w:spacing w:after="0"/>
              <w:jc w:val="right"/>
              <w:rPr>
                <w:rFonts w:ascii="Book Antiqua" w:eastAsia="Times New Roman" w:hAnsi="Book Antiqua" w:cs="Arial"/>
                <w:b/>
                <w:bCs/>
                <w:lang w:eastAsia="hr-HR"/>
              </w:rPr>
            </w:pPr>
            <w:r w:rsidRPr="3DE792CD">
              <w:rPr>
                <w:rFonts w:ascii="Book Antiqua" w:eastAsia="Times New Roman" w:hAnsi="Book Antiqua" w:cs="Arial"/>
                <w:b/>
                <w:bCs/>
                <w:lang w:eastAsia="hr-HR"/>
              </w:rPr>
              <w:t>167.375,00</w:t>
            </w:r>
          </w:p>
        </w:tc>
        <w:tc>
          <w:tcPr>
            <w:tcW w:w="1515" w:type="dxa"/>
            <w:noWrap/>
            <w:vAlign w:val="center"/>
          </w:tcPr>
          <w:p w14:paraId="31EE44ED" w14:textId="597D8959" w:rsidR="000C176A" w:rsidRPr="00C343BE" w:rsidRDefault="000C176A" w:rsidP="000C176A">
            <w:pPr>
              <w:spacing w:after="0"/>
              <w:jc w:val="right"/>
              <w:rPr>
                <w:rFonts w:ascii="Book Antiqua" w:eastAsia="Times New Roman" w:hAnsi="Book Antiqua" w:cs="Arial"/>
                <w:b/>
                <w:bCs/>
                <w:lang w:eastAsia="hr-HR"/>
              </w:rPr>
            </w:pPr>
            <w:r w:rsidRPr="3DE792CD">
              <w:rPr>
                <w:rFonts w:ascii="Book Antiqua" w:eastAsia="Times New Roman" w:hAnsi="Book Antiqua" w:cs="Arial"/>
                <w:b/>
                <w:bCs/>
                <w:lang w:eastAsia="hr-HR"/>
              </w:rPr>
              <w:t>142.434,18</w:t>
            </w:r>
          </w:p>
        </w:tc>
      </w:tr>
      <w:tr w:rsidR="000C176A" w:rsidRPr="00C343BE" w14:paraId="4A1A40C6" w14:textId="77777777" w:rsidTr="3DE792CD">
        <w:trPr>
          <w:trHeight w:val="282"/>
          <w:jc w:val="center"/>
        </w:trPr>
        <w:tc>
          <w:tcPr>
            <w:tcW w:w="4154" w:type="dxa"/>
          </w:tcPr>
          <w:p w14:paraId="018D393A" w14:textId="77777777" w:rsidR="000C176A" w:rsidRPr="00C343BE" w:rsidRDefault="000C176A" w:rsidP="000C176A">
            <w:pPr>
              <w:spacing w:after="0" w:line="240" w:lineRule="auto"/>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1001 </w:t>
            </w:r>
            <w:r w:rsidRPr="3DE792CD">
              <w:rPr>
                <w:rFonts w:ascii="Book Antiqua" w:eastAsia="Times New Roman" w:hAnsi="Book Antiqua" w:cs="Arial"/>
                <w:lang w:eastAsia="hr-HR"/>
              </w:rPr>
              <w:t>Zaštita okoliša i očuvanje zdravlja</w:t>
            </w:r>
          </w:p>
        </w:tc>
        <w:tc>
          <w:tcPr>
            <w:tcW w:w="1755" w:type="dxa"/>
            <w:gridSpan w:val="2"/>
            <w:noWrap/>
            <w:vAlign w:val="center"/>
          </w:tcPr>
          <w:p w14:paraId="21D91128" w14:textId="348B2DED" w:rsidR="000C176A" w:rsidRPr="00C343BE" w:rsidRDefault="000C176A" w:rsidP="000C176A">
            <w:pPr>
              <w:spacing w:after="0"/>
              <w:jc w:val="right"/>
              <w:rPr>
                <w:rFonts w:ascii="Book Antiqua" w:eastAsia="Times New Roman" w:hAnsi="Book Antiqua" w:cs="Arial"/>
                <w:b/>
                <w:bCs/>
                <w:lang w:eastAsia="hr-HR"/>
              </w:rPr>
            </w:pPr>
            <w:r w:rsidRPr="3DE792CD">
              <w:rPr>
                <w:rFonts w:ascii="Book Antiqua" w:eastAsia="Times New Roman" w:hAnsi="Book Antiqua" w:cs="Arial"/>
                <w:b/>
                <w:bCs/>
                <w:lang w:eastAsia="hr-HR"/>
              </w:rPr>
              <w:t>13.350,00</w:t>
            </w:r>
          </w:p>
        </w:tc>
        <w:tc>
          <w:tcPr>
            <w:tcW w:w="1575" w:type="dxa"/>
            <w:gridSpan w:val="2"/>
            <w:noWrap/>
            <w:vAlign w:val="center"/>
          </w:tcPr>
          <w:p w14:paraId="1F73F005" w14:textId="24DB6010" w:rsidR="000C176A" w:rsidRPr="00C343BE" w:rsidRDefault="000C176A" w:rsidP="000C176A">
            <w:pPr>
              <w:spacing w:after="0"/>
              <w:jc w:val="right"/>
              <w:rPr>
                <w:rFonts w:ascii="Book Antiqua" w:eastAsia="Times New Roman" w:hAnsi="Book Antiqua" w:cs="Arial"/>
                <w:b/>
                <w:bCs/>
                <w:lang w:eastAsia="hr-HR"/>
              </w:rPr>
            </w:pPr>
            <w:r w:rsidRPr="3DE792CD">
              <w:rPr>
                <w:rFonts w:ascii="Book Antiqua" w:eastAsia="Times New Roman" w:hAnsi="Book Antiqua" w:cs="Arial"/>
                <w:b/>
                <w:bCs/>
                <w:lang w:eastAsia="hr-HR"/>
              </w:rPr>
              <w:t>12.690,00</w:t>
            </w:r>
          </w:p>
        </w:tc>
        <w:tc>
          <w:tcPr>
            <w:tcW w:w="1515" w:type="dxa"/>
            <w:noWrap/>
            <w:vAlign w:val="center"/>
          </w:tcPr>
          <w:p w14:paraId="3DCBAF8B" w14:textId="5BD8F460" w:rsidR="000C176A" w:rsidRPr="00C343BE" w:rsidRDefault="000C176A" w:rsidP="000C176A">
            <w:pPr>
              <w:spacing w:after="0"/>
              <w:jc w:val="right"/>
              <w:rPr>
                <w:rFonts w:ascii="Book Antiqua" w:eastAsia="Times New Roman" w:hAnsi="Book Antiqua" w:cs="Arial"/>
                <w:b/>
                <w:bCs/>
                <w:lang w:eastAsia="hr-HR"/>
              </w:rPr>
            </w:pPr>
            <w:r w:rsidRPr="3DE792CD">
              <w:rPr>
                <w:rFonts w:ascii="Book Antiqua" w:eastAsia="Times New Roman" w:hAnsi="Book Antiqua" w:cs="Arial"/>
                <w:b/>
                <w:bCs/>
                <w:lang w:eastAsia="hr-HR"/>
              </w:rPr>
              <w:t>0,00</w:t>
            </w:r>
          </w:p>
        </w:tc>
      </w:tr>
      <w:tr w:rsidR="000C176A" w:rsidRPr="00C343BE" w14:paraId="4A10A208" w14:textId="77777777" w:rsidTr="3DE792CD">
        <w:trPr>
          <w:trHeight w:val="282"/>
          <w:jc w:val="center"/>
        </w:trPr>
        <w:tc>
          <w:tcPr>
            <w:tcW w:w="4154" w:type="dxa"/>
          </w:tcPr>
          <w:p w14:paraId="6C33C2D8" w14:textId="77777777" w:rsidR="000C176A" w:rsidRPr="00C343BE" w:rsidRDefault="000C176A" w:rsidP="000C176A">
            <w:pPr>
              <w:spacing w:after="0" w:line="240" w:lineRule="auto"/>
              <w:rPr>
                <w:rFonts w:ascii="Book Antiqua" w:eastAsia="Times New Roman" w:hAnsi="Book Antiqua" w:cs="Arial"/>
                <w:b/>
                <w:bCs/>
                <w:lang w:eastAsia="hr-HR"/>
              </w:rPr>
            </w:pPr>
            <w:r w:rsidRPr="3DE792CD">
              <w:rPr>
                <w:rFonts w:ascii="Book Antiqua" w:eastAsia="Times New Roman" w:hAnsi="Book Antiqua" w:cs="Arial"/>
                <w:b/>
                <w:bCs/>
                <w:lang w:eastAsia="hr-HR"/>
              </w:rPr>
              <w:t xml:space="preserve">1004 </w:t>
            </w:r>
            <w:r w:rsidRPr="3DE792CD">
              <w:rPr>
                <w:rFonts w:ascii="Book Antiqua" w:eastAsia="Times New Roman" w:hAnsi="Book Antiqua" w:cs="Arial"/>
                <w:lang w:eastAsia="hr-HR"/>
              </w:rPr>
              <w:t>Kulturni centar za posjetitelje</w:t>
            </w:r>
          </w:p>
        </w:tc>
        <w:tc>
          <w:tcPr>
            <w:tcW w:w="1755" w:type="dxa"/>
            <w:gridSpan w:val="2"/>
            <w:noWrap/>
            <w:vAlign w:val="center"/>
          </w:tcPr>
          <w:p w14:paraId="18C6CD49" w14:textId="6B9E223A" w:rsidR="000C176A" w:rsidRPr="00C343BE" w:rsidRDefault="000C176A" w:rsidP="000C176A">
            <w:pPr>
              <w:spacing w:after="0"/>
              <w:jc w:val="right"/>
              <w:rPr>
                <w:rFonts w:ascii="Book Antiqua" w:eastAsia="Times New Roman" w:hAnsi="Book Antiqua" w:cs="Arial"/>
                <w:b/>
                <w:bCs/>
                <w:lang w:eastAsia="hr-HR"/>
              </w:rPr>
            </w:pPr>
            <w:r w:rsidRPr="3DE792CD">
              <w:rPr>
                <w:rFonts w:ascii="Book Antiqua" w:eastAsia="Times New Roman" w:hAnsi="Book Antiqua" w:cs="Arial"/>
                <w:b/>
                <w:bCs/>
                <w:lang w:eastAsia="hr-HR"/>
              </w:rPr>
              <w:t>205.932,00</w:t>
            </w:r>
          </w:p>
        </w:tc>
        <w:tc>
          <w:tcPr>
            <w:tcW w:w="1575" w:type="dxa"/>
            <w:gridSpan w:val="2"/>
            <w:noWrap/>
            <w:vAlign w:val="center"/>
          </w:tcPr>
          <w:p w14:paraId="1DBE23E4" w14:textId="0921BF13" w:rsidR="000C176A" w:rsidRPr="00C343BE" w:rsidRDefault="000C176A" w:rsidP="000C176A">
            <w:pPr>
              <w:spacing w:after="0"/>
              <w:jc w:val="right"/>
              <w:rPr>
                <w:rFonts w:ascii="Book Antiqua" w:eastAsia="Times New Roman" w:hAnsi="Book Antiqua" w:cs="Arial"/>
                <w:b/>
                <w:bCs/>
                <w:lang w:eastAsia="hr-HR"/>
              </w:rPr>
            </w:pPr>
            <w:r w:rsidRPr="3DE792CD">
              <w:rPr>
                <w:rFonts w:ascii="Book Antiqua" w:eastAsia="Times New Roman" w:hAnsi="Book Antiqua" w:cs="Arial"/>
                <w:b/>
                <w:bCs/>
                <w:lang w:eastAsia="hr-HR"/>
              </w:rPr>
              <w:t>232.132,00</w:t>
            </w:r>
          </w:p>
        </w:tc>
        <w:tc>
          <w:tcPr>
            <w:tcW w:w="1515" w:type="dxa"/>
            <w:noWrap/>
            <w:vAlign w:val="center"/>
          </w:tcPr>
          <w:p w14:paraId="2273A86A" w14:textId="3F30E41C" w:rsidR="000C176A" w:rsidRPr="00C343BE" w:rsidRDefault="000C176A" w:rsidP="000C176A">
            <w:pPr>
              <w:spacing w:after="0"/>
              <w:jc w:val="right"/>
              <w:rPr>
                <w:rFonts w:ascii="Book Antiqua" w:eastAsia="Times New Roman" w:hAnsi="Book Antiqua" w:cs="Arial"/>
                <w:b/>
                <w:bCs/>
                <w:lang w:eastAsia="hr-HR"/>
              </w:rPr>
            </w:pPr>
            <w:r w:rsidRPr="3DE792CD">
              <w:rPr>
                <w:rFonts w:ascii="Book Antiqua" w:eastAsia="Times New Roman" w:hAnsi="Book Antiqua" w:cs="Arial"/>
                <w:b/>
                <w:bCs/>
                <w:lang w:eastAsia="hr-HR"/>
              </w:rPr>
              <w:t>180.223,96</w:t>
            </w:r>
          </w:p>
        </w:tc>
      </w:tr>
    </w:tbl>
    <w:p w14:paraId="7B24D73B" w14:textId="77777777" w:rsidR="00934084" w:rsidRPr="000A203C" w:rsidRDefault="00934084" w:rsidP="00934084">
      <w:pPr>
        <w:pStyle w:val="Razina1"/>
        <w:rPr>
          <w:sz w:val="22"/>
          <w:szCs w:val="22"/>
        </w:rPr>
      </w:pPr>
      <w:r w:rsidRPr="000A203C">
        <w:rPr>
          <w:sz w:val="22"/>
          <w:szCs w:val="22"/>
        </w:rPr>
        <w:t xml:space="preserve"> </w:t>
      </w:r>
      <w:bookmarkStart w:id="5" w:name="_Toc146633355"/>
      <w:r w:rsidRPr="000A203C">
        <w:rPr>
          <w:sz w:val="22"/>
          <w:szCs w:val="22"/>
        </w:rPr>
        <w:t>POSEBNI DIO</w:t>
      </w:r>
      <w:bookmarkEnd w:id="5"/>
    </w:p>
    <w:p w14:paraId="4F61F9D4" w14:textId="77777777" w:rsidR="00934084" w:rsidRPr="000A203C" w:rsidRDefault="00934084" w:rsidP="00934084">
      <w:pPr>
        <w:pStyle w:val="Razina2"/>
        <w:rPr>
          <w:sz w:val="22"/>
          <w:szCs w:val="22"/>
        </w:rPr>
      </w:pPr>
      <w:bookmarkStart w:id="6" w:name="_Toc146633356"/>
      <w:r w:rsidRPr="000A203C">
        <w:rPr>
          <w:sz w:val="22"/>
          <w:szCs w:val="22"/>
        </w:rPr>
        <w:t>RAZDJEL 001 UPRAVNI ODJEL ZA PRAVNE POSLOVE, DRUŠTVENE DJELATNOSTI I PROTOKOL</w:t>
      </w:r>
      <w:bookmarkEnd w:id="6"/>
    </w:p>
    <w:tbl>
      <w:tblPr>
        <w:tblW w:w="9229" w:type="dxa"/>
        <w:jc w:val="center"/>
        <w:tblLayout w:type="fixed"/>
        <w:tblLook w:val="04A0" w:firstRow="1" w:lastRow="0" w:firstColumn="1" w:lastColumn="0" w:noHBand="0" w:noVBand="1"/>
      </w:tblPr>
      <w:tblGrid>
        <w:gridCol w:w="9229"/>
      </w:tblGrid>
      <w:tr w:rsidR="00934084" w:rsidRPr="000A203C" w14:paraId="33E3CE4A" w14:textId="77777777" w:rsidTr="009B0E25">
        <w:trPr>
          <w:trHeight w:val="266"/>
          <w:jc w:val="center"/>
        </w:trPr>
        <w:tc>
          <w:tcPr>
            <w:tcW w:w="9229" w:type="dxa"/>
            <w:tcBorders>
              <w:top w:val="single" w:sz="4" w:space="0" w:color="auto"/>
              <w:left w:val="single" w:sz="4" w:space="0" w:color="auto"/>
              <w:bottom w:val="single" w:sz="4" w:space="0" w:color="auto"/>
              <w:right w:val="single" w:sz="4" w:space="0" w:color="auto"/>
            </w:tcBorders>
            <w:noWrap/>
            <w:hideMark/>
          </w:tcPr>
          <w:p w14:paraId="7CBA1C8B" w14:textId="77777777" w:rsidR="00934084" w:rsidRPr="000A203C" w:rsidRDefault="00934084" w:rsidP="009B0E25">
            <w:pPr>
              <w:spacing w:after="0"/>
              <w:jc w:val="center"/>
              <w:rPr>
                <w:rFonts w:ascii="Book Antiqua" w:hAnsi="Book Antiqua" w:cs="Arial"/>
                <w:b/>
                <w:bCs/>
                <w:i/>
                <w:iCs/>
              </w:rPr>
            </w:pPr>
            <w:r w:rsidRPr="000A203C">
              <w:rPr>
                <w:rFonts w:ascii="Book Antiqua" w:eastAsia="Times New Roman" w:hAnsi="Book Antiqua" w:cs="Arial"/>
                <w:b/>
                <w:bCs/>
                <w:i/>
                <w:iCs/>
                <w:lang w:eastAsia="hr-HR"/>
              </w:rPr>
              <w:t xml:space="preserve">Program: 1001 </w:t>
            </w:r>
            <w:r w:rsidRPr="000A203C">
              <w:rPr>
                <w:rFonts w:ascii="Book Antiqua" w:hAnsi="Book Antiqua" w:cs="Arial"/>
                <w:b/>
                <w:bCs/>
                <w:i/>
                <w:iCs/>
              </w:rPr>
              <w:t>UO ZA PRAVNE POSLOVE, DRUŠTVENE DJELATNOSTI I PROTOKOL</w:t>
            </w:r>
          </w:p>
          <w:p w14:paraId="0AE5FB3B" w14:textId="77777777" w:rsidR="00934084" w:rsidRPr="000A203C" w:rsidRDefault="00934084" w:rsidP="009B0E25">
            <w:pPr>
              <w:spacing w:after="0"/>
              <w:jc w:val="center"/>
              <w:rPr>
                <w:rFonts w:ascii="Book Antiqua" w:eastAsia="Times New Roman" w:hAnsi="Book Antiqua" w:cs="Arial"/>
                <w:b/>
                <w:bCs/>
                <w:i/>
                <w:iCs/>
                <w:lang w:eastAsia="hr-HR"/>
              </w:rPr>
            </w:pPr>
          </w:p>
        </w:tc>
      </w:tr>
      <w:tr w:rsidR="00934084" w:rsidRPr="000A203C" w14:paraId="3190A94A" w14:textId="77777777" w:rsidTr="009B0E25">
        <w:trPr>
          <w:trHeight w:val="576"/>
          <w:jc w:val="center"/>
        </w:trPr>
        <w:tc>
          <w:tcPr>
            <w:tcW w:w="9229" w:type="dxa"/>
            <w:tcBorders>
              <w:top w:val="single" w:sz="4" w:space="0" w:color="auto"/>
              <w:left w:val="single" w:sz="4" w:space="0" w:color="auto"/>
              <w:bottom w:val="single" w:sz="4" w:space="0" w:color="auto"/>
              <w:right w:val="single" w:sz="4" w:space="0" w:color="auto"/>
            </w:tcBorders>
            <w:noWrap/>
            <w:hideMark/>
          </w:tcPr>
          <w:p w14:paraId="456DCE24" w14:textId="77777777" w:rsidR="00934084" w:rsidRPr="000A203C" w:rsidRDefault="00934084" w:rsidP="00765522">
            <w:pPr>
              <w:widowControl w:val="0"/>
              <w:autoSpaceDE w:val="0"/>
              <w:autoSpaceDN w:val="0"/>
              <w:spacing w:after="0"/>
              <w:ind w:left="74" w:right="154" w:firstLine="12"/>
              <w:jc w:val="both"/>
              <w:rPr>
                <w:rFonts w:ascii="Book Antiqua" w:eastAsia="Times New Roman" w:hAnsi="Book Antiqua" w:cs="Arial"/>
                <w:lang w:eastAsia="hr-HR"/>
              </w:rPr>
            </w:pPr>
            <w:r w:rsidRPr="000A203C">
              <w:rPr>
                <w:rFonts w:ascii="Book Antiqua" w:eastAsia="Times New Roman" w:hAnsi="Book Antiqua" w:cs="Arial"/>
                <w:b/>
                <w:bCs/>
                <w:lang w:eastAsia="hr-HR"/>
              </w:rPr>
              <w:t>Opis programa</w:t>
            </w:r>
            <w:r w:rsidRPr="000A203C">
              <w:rPr>
                <w:rFonts w:ascii="Book Antiqua" w:eastAsia="Times New Roman" w:hAnsi="Book Antiqua" w:cs="Arial"/>
                <w:lang w:eastAsia="hr-HR"/>
              </w:rPr>
              <w:t xml:space="preserve">: </w:t>
            </w:r>
          </w:p>
          <w:p w14:paraId="208A0C14" w14:textId="77777777" w:rsidR="00934084" w:rsidRPr="000A203C" w:rsidRDefault="00934084" w:rsidP="00765522">
            <w:pPr>
              <w:widowControl w:val="0"/>
              <w:autoSpaceDE w:val="0"/>
              <w:autoSpaceDN w:val="0"/>
              <w:spacing w:after="0"/>
              <w:ind w:left="74" w:right="154" w:firstLine="12"/>
              <w:jc w:val="both"/>
              <w:rPr>
                <w:rFonts w:ascii="Book Antiqua" w:eastAsia="Times New Roman" w:hAnsi="Book Antiqua" w:cs="Arial"/>
                <w:lang w:eastAsia="hr-HR"/>
              </w:rPr>
            </w:pPr>
            <w:r w:rsidRPr="000A203C">
              <w:rPr>
                <w:rFonts w:ascii="Book Antiqua" w:eastAsia="Times New Roman" w:hAnsi="Book Antiqua" w:cs="Arial"/>
                <w:lang w:eastAsia="hr-HR"/>
              </w:rPr>
              <w:t>U okviru ove aktivnosti planirana su sredstva za zaposlene (plaće, darovi za djecu, naknade za bolovanja), doprinosi na plaće, materijalni (dnevnice za službeni put, naknade za prijevoz na službenom putu, naknade za prijevoz na posao i s posla, naknada troškova prehrane, seminari, savjetovanja, simpoziji), sredstva za uredski materijal, stručnu literaturu i ostali materijal za potrebe redovnog poslovanja, sredstva za usluge telefona, telefaksa, interneta, poštarine, zakupnine i najamnine za opremu, sistematski pregled službenika, troškovi autorskih honorara, ugovora o djelu, usluge odvjetnika, geodetsko-katastarske usluge, usluge vještačenja, javnobilježničke pristojbe, sudske pristojbe, premije osiguranja zaposlenih, rashodi protokola (vijenci, cvijeće, svijeće i slično), naknade štete, naknade vlasnicima nekretnina na ime umanjene tržišne vrijednosti za zemljište.</w:t>
            </w:r>
          </w:p>
          <w:p w14:paraId="6AFE1C4D" w14:textId="77777777" w:rsidR="00934084" w:rsidRPr="000A203C" w:rsidRDefault="00934084" w:rsidP="00765522">
            <w:pPr>
              <w:spacing w:after="0"/>
              <w:rPr>
                <w:rFonts w:ascii="Book Antiqua" w:eastAsia="Times New Roman" w:hAnsi="Book Antiqua" w:cs="Arial"/>
                <w:lang w:eastAsia="hr-HR"/>
              </w:rPr>
            </w:pPr>
          </w:p>
        </w:tc>
      </w:tr>
      <w:tr w:rsidR="00934084" w:rsidRPr="002D5471" w14:paraId="566B797E" w14:textId="77777777" w:rsidTr="009B0E25">
        <w:trPr>
          <w:trHeight w:val="576"/>
          <w:jc w:val="center"/>
        </w:trPr>
        <w:tc>
          <w:tcPr>
            <w:tcW w:w="9229" w:type="dxa"/>
            <w:tcBorders>
              <w:top w:val="single" w:sz="4" w:space="0" w:color="auto"/>
              <w:left w:val="single" w:sz="4" w:space="0" w:color="auto"/>
              <w:bottom w:val="single" w:sz="4" w:space="0" w:color="auto"/>
              <w:right w:val="single" w:sz="4" w:space="0" w:color="auto"/>
            </w:tcBorders>
            <w:noWrap/>
            <w:hideMark/>
          </w:tcPr>
          <w:p w14:paraId="15BB4457" w14:textId="77777777" w:rsidR="00934084" w:rsidRPr="002D5471" w:rsidRDefault="00934084" w:rsidP="00765522">
            <w:pPr>
              <w:spacing w:after="0"/>
              <w:rPr>
                <w:rFonts w:ascii="Book Antiqua" w:eastAsia="Times New Roman" w:hAnsi="Book Antiqua" w:cs="Arial"/>
                <w:lang w:eastAsia="hr-HR"/>
              </w:rPr>
            </w:pPr>
            <w:r w:rsidRPr="002D5471">
              <w:rPr>
                <w:rFonts w:ascii="Book Antiqua" w:eastAsia="Times New Roman" w:hAnsi="Book Antiqua" w:cs="Arial"/>
                <w:b/>
                <w:bCs/>
                <w:lang w:eastAsia="hr-HR"/>
              </w:rPr>
              <w:t>Zakonske i druge pravne osnove programa</w:t>
            </w:r>
            <w:r w:rsidRPr="002D5471">
              <w:rPr>
                <w:rFonts w:ascii="Book Antiqua" w:eastAsia="Times New Roman" w:hAnsi="Book Antiqua" w:cs="Arial"/>
                <w:lang w:eastAsia="hr-HR"/>
              </w:rPr>
              <w:t>:</w:t>
            </w:r>
          </w:p>
          <w:p w14:paraId="4C3989E2" w14:textId="4B4B3206" w:rsidR="00934084" w:rsidRPr="002D5471" w:rsidRDefault="00934084" w:rsidP="00934084">
            <w:pPr>
              <w:widowControl w:val="0"/>
              <w:numPr>
                <w:ilvl w:val="0"/>
                <w:numId w:val="27"/>
              </w:numPr>
              <w:tabs>
                <w:tab w:val="left" w:pos="2402"/>
              </w:tabs>
              <w:autoSpaceDE w:val="0"/>
              <w:autoSpaceDN w:val="0"/>
              <w:spacing w:after="0" w:line="259" w:lineRule="auto"/>
              <w:jc w:val="both"/>
              <w:rPr>
                <w:rFonts w:ascii="Book Antiqua" w:eastAsia="Times New Roman" w:hAnsi="Book Antiqua" w:cs="Arial"/>
                <w:lang w:eastAsia="hr-HR"/>
              </w:rPr>
            </w:pPr>
            <w:r w:rsidRPr="002D5471">
              <w:rPr>
                <w:rFonts w:ascii="Book Antiqua" w:eastAsia="Arial MT" w:hAnsi="Book Antiqua" w:cs="Arial"/>
                <w:w w:val="95"/>
              </w:rPr>
              <w:t>Zakon</w:t>
            </w:r>
            <w:r w:rsidRPr="002D5471">
              <w:rPr>
                <w:rFonts w:ascii="Book Antiqua" w:eastAsia="Arial MT" w:hAnsi="Book Antiqua" w:cs="Arial"/>
                <w:spacing w:val="14"/>
                <w:w w:val="95"/>
              </w:rPr>
              <w:t xml:space="preserve"> </w:t>
            </w:r>
            <w:r w:rsidRPr="002D5471">
              <w:rPr>
                <w:rFonts w:ascii="Book Antiqua" w:eastAsia="Arial MT" w:hAnsi="Book Antiqua" w:cs="Arial"/>
                <w:w w:val="95"/>
              </w:rPr>
              <w:t>o</w:t>
            </w:r>
            <w:r w:rsidRPr="002D5471">
              <w:rPr>
                <w:rFonts w:ascii="Book Antiqua" w:eastAsia="Arial MT" w:hAnsi="Book Antiqua" w:cs="Arial"/>
                <w:spacing w:val="13"/>
                <w:w w:val="95"/>
              </w:rPr>
              <w:t xml:space="preserve"> </w:t>
            </w:r>
            <w:r w:rsidRPr="002D5471">
              <w:rPr>
                <w:rFonts w:ascii="Book Antiqua" w:eastAsia="Arial MT" w:hAnsi="Book Antiqua" w:cs="Arial"/>
                <w:w w:val="95"/>
              </w:rPr>
              <w:t>lokalnoj</w:t>
            </w:r>
            <w:r w:rsidRPr="002D5471">
              <w:rPr>
                <w:rFonts w:ascii="Book Antiqua" w:eastAsia="Arial MT" w:hAnsi="Book Antiqua" w:cs="Arial"/>
                <w:spacing w:val="14"/>
                <w:w w:val="95"/>
              </w:rPr>
              <w:t xml:space="preserve"> </w:t>
            </w:r>
            <w:r w:rsidRPr="002D5471">
              <w:rPr>
                <w:rFonts w:ascii="Book Antiqua" w:eastAsia="Arial MT" w:hAnsi="Book Antiqua" w:cs="Arial"/>
                <w:w w:val="95"/>
              </w:rPr>
              <w:t>i</w:t>
            </w:r>
            <w:r w:rsidRPr="002D5471">
              <w:rPr>
                <w:rFonts w:ascii="Book Antiqua" w:eastAsia="Arial MT" w:hAnsi="Book Antiqua" w:cs="Arial"/>
                <w:spacing w:val="13"/>
                <w:w w:val="95"/>
              </w:rPr>
              <w:t xml:space="preserve"> </w:t>
            </w:r>
            <w:r w:rsidRPr="002D5471">
              <w:rPr>
                <w:rFonts w:ascii="Book Antiqua" w:eastAsia="Arial MT" w:hAnsi="Book Antiqua" w:cs="Arial"/>
                <w:w w:val="95"/>
              </w:rPr>
              <w:t>područnoj</w:t>
            </w:r>
            <w:r w:rsidRPr="002D5471">
              <w:rPr>
                <w:rFonts w:ascii="Book Antiqua" w:eastAsia="Arial MT" w:hAnsi="Book Antiqua" w:cs="Arial"/>
                <w:spacing w:val="14"/>
                <w:w w:val="95"/>
              </w:rPr>
              <w:t xml:space="preserve"> </w:t>
            </w:r>
            <w:r w:rsidRPr="002D5471">
              <w:rPr>
                <w:rFonts w:ascii="Book Antiqua" w:eastAsia="Arial MT" w:hAnsi="Book Antiqua" w:cs="Arial"/>
                <w:w w:val="95"/>
              </w:rPr>
              <w:t>(regionalnoj)</w:t>
            </w:r>
            <w:r w:rsidRPr="002D5471">
              <w:rPr>
                <w:rFonts w:ascii="Book Antiqua" w:eastAsia="Arial MT" w:hAnsi="Book Antiqua" w:cs="Arial"/>
                <w:spacing w:val="14"/>
                <w:w w:val="95"/>
              </w:rPr>
              <w:t xml:space="preserve"> </w:t>
            </w:r>
            <w:r w:rsidRPr="002D5471">
              <w:rPr>
                <w:rFonts w:ascii="Book Antiqua" w:eastAsia="Arial MT" w:hAnsi="Book Antiqua" w:cs="Arial"/>
                <w:w w:val="95"/>
              </w:rPr>
              <w:t xml:space="preserve">samoupravi </w:t>
            </w:r>
            <w:r w:rsidRPr="002D5471">
              <w:rPr>
                <w:rFonts w:ascii="Book Antiqua" w:eastAsia="Arial MT" w:hAnsi="Book Antiqua" w:cs="Arial"/>
              </w:rPr>
              <w:t>(NN 33/01, 60/01 – vjerodostojno tumačenje, 129/05, 109/07, 125/08, 36/09, 150/11, 144/12 i 19/13 – pročišćeni tekst, 137/15 – ispravak, 123/17, 98/19 i 144/20)</w:t>
            </w:r>
          </w:p>
        </w:tc>
      </w:tr>
      <w:tr w:rsidR="00934084" w:rsidRPr="002D5471" w14:paraId="2ECF8B0E" w14:textId="77777777" w:rsidTr="009B0E25">
        <w:trPr>
          <w:trHeight w:val="584"/>
          <w:jc w:val="center"/>
        </w:trPr>
        <w:tc>
          <w:tcPr>
            <w:tcW w:w="9229" w:type="dxa"/>
            <w:tcBorders>
              <w:top w:val="single" w:sz="4" w:space="0" w:color="auto"/>
              <w:left w:val="single" w:sz="4" w:space="0" w:color="auto"/>
              <w:bottom w:val="single" w:sz="4" w:space="0" w:color="auto"/>
              <w:right w:val="single" w:sz="4" w:space="0" w:color="000000" w:themeColor="text1"/>
            </w:tcBorders>
            <w:hideMark/>
          </w:tcPr>
          <w:p w14:paraId="7420C12B" w14:textId="77777777" w:rsidR="00934084" w:rsidRPr="002D5471" w:rsidRDefault="00934084" w:rsidP="00765522">
            <w:pPr>
              <w:spacing w:after="0"/>
              <w:rPr>
                <w:rFonts w:ascii="Book Antiqua" w:eastAsia="Times New Roman" w:hAnsi="Book Antiqua" w:cs="Arial"/>
                <w:b/>
                <w:bCs/>
                <w:lang w:eastAsia="hr-HR"/>
              </w:rPr>
            </w:pPr>
            <w:r w:rsidRPr="002D5471">
              <w:rPr>
                <w:rFonts w:ascii="Book Antiqua" w:eastAsia="Times New Roman" w:hAnsi="Book Antiqua" w:cs="Arial"/>
                <w:b/>
                <w:bCs/>
                <w:lang w:eastAsia="hr-HR"/>
              </w:rPr>
              <w:t>Ciljevi provedbe programa u razdoblju 2024.-2026.</w:t>
            </w:r>
          </w:p>
          <w:p w14:paraId="279F8C21" w14:textId="77777777" w:rsidR="00934084" w:rsidRPr="002D5471" w:rsidRDefault="00934084" w:rsidP="00765522">
            <w:pPr>
              <w:spacing w:after="0"/>
              <w:rPr>
                <w:rFonts w:ascii="Book Antiqua" w:eastAsia="Times New Roman" w:hAnsi="Book Antiqua" w:cs="Arial"/>
                <w:i/>
                <w:iCs/>
                <w:lang w:eastAsia="hr-HR"/>
              </w:rPr>
            </w:pPr>
            <w:r w:rsidRPr="002D5471">
              <w:rPr>
                <w:rFonts w:ascii="Book Antiqua" w:hAnsi="Book Antiqua" w:cs="Arial"/>
                <w:w w:val="95"/>
              </w:rPr>
              <w:t>Stvaranje</w:t>
            </w:r>
            <w:r w:rsidRPr="002D5471">
              <w:rPr>
                <w:rFonts w:ascii="Book Antiqua" w:hAnsi="Book Antiqua" w:cs="Arial"/>
                <w:spacing w:val="11"/>
                <w:w w:val="95"/>
              </w:rPr>
              <w:t xml:space="preserve"> </w:t>
            </w:r>
            <w:r w:rsidRPr="002D5471">
              <w:rPr>
                <w:rFonts w:ascii="Book Antiqua" w:hAnsi="Book Antiqua" w:cs="Arial"/>
                <w:w w:val="95"/>
              </w:rPr>
              <w:t>uvjeta</w:t>
            </w:r>
            <w:r w:rsidRPr="002D5471">
              <w:rPr>
                <w:rFonts w:ascii="Book Antiqua" w:hAnsi="Book Antiqua" w:cs="Arial"/>
                <w:spacing w:val="11"/>
                <w:w w:val="95"/>
              </w:rPr>
              <w:t xml:space="preserve"> </w:t>
            </w:r>
            <w:r w:rsidRPr="002D5471">
              <w:rPr>
                <w:rFonts w:ascii="Book Antiqua" w:hAnsi="Book Antiqua" w:cs="Arial"/>
                <w:w w:val="95"/>
              </w:rPr>
              <w:t>za</w:t>
            </w:r>
            <w:r w:rsidRPr="002D5471">
              <w:rPr>
                <w:rFonts w:ascii="Book Antiqua" w:hAnsi="Book Antiqua" w:cs="Arial"/>
                <w:spacing w:val="12"/>
                <w:w w:val="95"/>
              </w:rPr>
              <w:t xml:space="preserve"> </w:t>
            </w:r>
            <w:r w:rsidRPr="002D5471">
              <w:rPr>
                <w:rFonts w:ascii="Book Antiqua" w:hAnsi="Book Antiqua" w:cs="Arial"/>
                <w:w w:val="95"/>
              </w:rPr>
              <w:t>omogućavanje</w:t>
            </w:r>
            <w:r w:rsidRPr="002D5471">
              <w:rPr>
                <w:rFonts w:ascii="Book Antiqua" w:hAnsi="Book Antiqua" w:cs="Arial"/>
                <w:spacing w:val="11"/>
                <w:w w:val="95"/>
              </w:rPr>
              <w:t xml:space="preserve"> </w:t>
            </w:r>
            <w:r w:rsidRPr="002D5471">
              <w:rPr>
                <w:rFonts w:ascii="Book Antiqua" w:hAnsi="Book Antiqua" w:cs="Arial"/>
                <w:w w:val="95"/>
              </w:rPr>
              <w:t>nesmetanog</w:t>
            </w:r>
            <w:r w:rsidRPr="002D5471">
              <w:rPr>
                <w:rFonts w:ascii="Book Antiqua" w:hAnsi="Book Antiqua" w:cs="Arial"/>
                <w:spacing w:val="11"/>
                <w:w w:val="95"/>
              </w:rPr>
              <w:t xml:space="preserve"> </w:t>
            </w:r>
            <w:r w:rsidRPr="002D5471">
              <w:rPr>
                <w:rFonts w:ascii="Book Antiqua" w:hAnsi="Book Antiqua" w:cs="Arial"/>
                <w:w w:val="95"/>
              </w:rPr>
              <w:t>odvijanja</w:t>
            </w:r>
            <w:r w:rsidRPr="002D5471">
              <w:rPr>
                <w:rFonts w:ascii="Book Antiqua" w:hAnsi="Book Antiqua" w:cs="Arial"/>
                <w:spacing w:val="11"/>
                <w:w w:val="95"/>
              </w:rPr>
              <w:t xml:space="preserve"> </w:t>
            </w:r>
            <w:r w:rsidRPr="002D5471">
              <w:rPr>
                <w:rFonts w:ascii="Book Antiqua" w:hAnsi="Book Antiqua" w:cs="Arial"/>
                <w:w w:val="95"/>
              </w:rPr>
              <w:t>poslova</w:t>
            </w:r>
            <w:r w:rsidRPr="002D5471">
              <w:rPr>
                <w:rFonts w:ascii="Book Antiqua" w:hAnsi="Book Antiqua" w:cs="Arial"/>
                <w:spacing w:val="12"/>
                <w:w w:val="95"/>
              </w:rPr>
              <w:t xml:space="preserve"> </w:t>
            </w:r>
            <w:r w:rsidRPr="002D5471">
              <w:rPr>
                <w:rFonts w:ascii="Book Antiqua" w:hAnsi="Book Antiqua" w:cs="Arial"/>
                <w:w w:val="95"/>
              </w:rPr>
              <w:t>iz</w:t>
            </w:r>
            <w:r w:rsidRPr="002D5471">
              <w:rPr>
                <w:rFonts w:ascii="Book Antiqua" w:hAnsi="Book Antiqua" w:cs="Arial"/>
                <w:spacing w:val="11"/>
                <w:w w:val="95"/>
              </w:rPr>
              <w:t xml:space="preserve"> </w:t>
            </w:r>
            <w:r w:rsidRPr="002D5471">
              <w:rPr>
                <w:rFonts w:ascii="Book Antiqua" w:hAnsi="Book Antiqua" w:cs="Arial"/>
                <w:w w:val="95"/>
              </w:rPr>
              <w:t>nadležnosti</w:t>
            </w:r>
            <w:r w:rsidRPr="002D5471">
              <w:rPr>
                <w:rFonts w:ascii="Book Antiqua" w:hAnsi="Book Antiqua" w:cs="Arial"/>
                <w:spacing w:val="11"/>
                <w:w w:val="95"/>
              </w:rPr>
              <w:t xml:space="preserve"> </w:t>
            </w:r>
            <w:r w:rsidRPr="002D5471">
              <w:rPr>
                <w:rFonts w:ascii="Book Antiqua" w:hAnsi="Book Antiqua" w:cs="Arial"/>
                <w:w w:val="95"/>
              </w:rPr>
              <w:t>Grada.</w:t>
            </w:r>
          </w:p>
        </w:tc>
      </w:tr>
    </w:tbl>
    <w:p w14:paraId="6B167359" w14:textId="77777777" w:rsidR="00934084" w:rsidRPr="00044F3D" w:rsidRDefault="00934084" w:rsidP="00934084">
      <w:pPr>
        <w:spacing w:after="0"/>
        <w:rPr>
          <w:rFonts w:ascii="Book Antiqua" w:eastAsia="Times New Roman" w:hAnsi="Book Antiqua" w:cs="Arial"/>
          <w:color w:val="FF0000"/>
          <w:lang w:eastAsia="hr-HR"/>
        </w:rPr>
      </w:pPr>
    </w:p>
    <w:p w14:paraId="57540050" w14:textId="77777777" w:rsidR="00934084" w:rsidRPr="002D5471" w:rsidRDefault="00934084" w:rsidP="00934084">
      <w:pPr>
        <w:numPr>
          <w:ilvl w:val="0"/>
          <w:numId w:val="1"/>
        </w:numPr>
        <w:spacing w:after="0" w:line="259" w:lineRule="auto"/>
        <w:contextualSpacing/>
        <w:rPr>
          <w:rFonts w:ascii="Book Antiqua" w:hAnsi="Book Antiqua" w:cs="Arial"/>
        </w:rPr>
      </w:pPr>
      <w:r w:rsidRPr="002D5471">
        <w:rPr>
          <w:rFonts w:ascii="Book Antiqua" w:hAnsi="Book Antiqua" w:cs="Arial"/>
        </w:rPr>
        <w:t>Procjena i ishodište potrebnih sredstava za aktivnosti/projekte unutar programa</w:t>
      </w:r>
    </w:p>
    <w:p w14:paraId="4C9CD4F4" w14:textId="77777777" w:rsidR="00934084" w:rsidRPr="002D5471" w:rsidRDefault="00934084" w:rsidP="00934084">
      <w:pPr>
        <w:spacing w:after="0"/>
        <w:rPr>
          <w:rFonts w:ascii="Book Antiqua" w:hAnsi="Book Antiqua" w:cs="Arial"/>
        </w:rPr>
      </w:pPr>
    </w:p>
    <w:tbl>
      <w:tblPr>
        <w:tblW w:w="8956" w:type="dxa"/>
        <w:jc w:val="center"/>
        <w:tblLook w:val="04A0" w:firstRow="1" w:lastRow="0" w:firstColumn="1" w:lastColumn="0" w:noHBand="0" w:noVBand="1"/>
      </w:tblPr>
      <w:tblGrid>
        <w:gridCol w:w="4845"/>
        <w:gridCol w:w="1417"/>
        <w:gridCol w:w="1383"/>
        <w:gridCol w:w="1311"/>
      </w:tblGrid>
      <w:tr w:rsidR="00934084" w:rsidRPr="002D5471" w14:paraId="2C36E471" w14:textId="77777777" w:rsidTr="009B0E25">
        <w:trPr>
          <w:trHeight w:val="564"/>
          <w:jc w:val="center"/>
        </w:trPr>
        <w:tc>
          <w:tcPr>
            <w:tcW w:w="4845" w:type="dxa"/>
            <w:tcBorders>
              <w:top w:val="single" w:sz="4" w:space="0" w:color="auto"/>
              <w:left w:val="single" w:sz="4" w:space="0" w:color="auto"/>
              <w:bottom w:val="single" w:sz="4" w:space="0" w:color="auto"/>
              <w:right w:val="single" w:sz="4" w:space="0" w:color="auto"/>
            </w:tcBorders>
            <w:noWrap/>
            <w:vAlign w:val="center"/>
            <w:hideMark/>
          </w:tcPr>
          <w:p w14:paraId="37A270F4" w14:textId="77777777" w:rsidR="00934084" w:rsidRPr="002D5471" w:rsidRDefault="00934084" w:rsidP="00765522">
            <w:pPr>
              <w:spacing w:after="0"/>
              <w:jc w:val="center"/>
              <w:rPr>
                <w:rFonts w:ascii="Book Antiqua" w:eastAsia="Times New Roman" w:hAnsi="Book Antiqua" w:cs="Arial"/>
                <w:b/>
                <w:bCs/>
                <w:lang w:eastAsia="hr-HR"/>
              </w:rPr>
            </w:pPr>
            <w:r w:rsidRPr="002D5471">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6DD41216" w14:textId="77777777" w:rsidR="00934084" w:rsidRPr="002D5471" w:rsidRDefault="00934084" w:rsidP="00765522">
            <w:pPr>
              <w:spacing w:after="0"/>
              <w:jc w:val="center"/>
              <w:rPr>
                <w:rFonts w:ascii="Book Antiqua" w:eastAsia="Times New Roman" w:hAnsi="Book Antiqua" w:cs="Arial"/>
                <w:b/>
                <w:bCs/>
                <w:lang w:eastAsia="hr-HR"/>
              </w:rPr>
            </w:pPr>
            <w:r w:rsidRPr="002D5471">
              <w:rPr>
                <w:rFonts w:ascii="Book Antiqua" w:eastAsia="Times New Roman" w:hAnsi="Book Antiqua" w:cs="Arial"/>
                <w:b/>
                <w:bCs/>
                <w:lang w:eastAsia="hr-HR"/>
              </w:rPr>
              <w:t>Proračun</w:t>
            </w:r>
          </w:p>
          <w:p w14:paraId="7BC6C0D6" w14:textId="77777777" w:rsidR="00934084" w:rsidRPr="002D5471" w:rsidRDefault="00934084" w:rsidP="00765522">
            <w:pPr>
              <w:spacing w:after="0"/>
              <w:jc w:val="center"/>
              <w:rPr>
                <w:rFonts w:ascii="Book Antiqua" w:eastAsia="Times New Roman" w:hAnsi="Book Antiqua" w:cs="Arial"/>
                <w:b/>
                <w:bCs/>
                <w:lang w:eastAsia="hr-HR"/>
              </w:rPr>
            </w:pPr>
            <w:r w:rsidRPr="002D5471">
              <w:rPr>
                <w:rFonts w:ascii="Book Antiqua" w:eastAsia="Times New Roman" w:hAnsi="Book Antiqua" w:cs="Arial"/>
                <w:b/>
                <w:bCs/>
                <w:lang w:eastAsia="hr-HR"/>
              </w:rPr>
              <w:t>2024.</w:t>
            </w:r>
          </w:p>
        </w:tc>
        <w:tc>
          <w:tcPr>
            <w:tcW w:w="1383" w:type="dxa"/>
            <w:tcBorders>
              <w:top w:val="single" w:sz="4" w:space="0" w:color="auto"/>
              <w:left w:val="nil"/>
              <w:bottom w:val="single" w:sz="4" w:space="0" w:color="auto"/>
              <w:right w:val="single" w:sz="4" w:space="0" w:color="auto"/>
            </w:tcBorders>
            <w:vAlign w:val="center"/>
            <w:hideMark/>
          </w:tcPr>
          <w:p w14:paraId="12E0D2D9" w14:textId="77777777" w:rsidR="00934084" w:rsidRPr="002D5471" w:rsidRDefault="00934084" w:rsidP="00765522">
            <w:pPr>
              <w:spacing w:after="0"/>
              <w:jc w:val="center"/>
              <w:rPr>
                <w:rFonts w:ascii="Book Antiqua" w:eastAsia="Times New Roman" w:hAnsi="Book Antiqua" w:cs="Arial"/>
                <w:b/>
                <w:bCs/>
                <w:lang w:eastAsia="hr-HR"/>
              </w:rPr>
            </w:pPr>
            <w:r w:rsidRPr="002D5471">
              <w:rPr>
                <w:rFonts w:ascii="Book Antiqua" w:eastAsia="Times New Roman" w:hAnsi="Book Antiqua" w:cs="Arial"/>
                <w:b/>
                <w:bCs/>
                <w:lang w:eastAsia="hr-HR"/>
              </w:rPr>
              <w:t>Preraspo-djela</w:t>
            </w:r>
          </w:p>
        </w:tc>
        <w:tc>
          <w:tcPr>
            <w:tcW w:w="1311" w:type="dxa"/>
            <w:tcBorders>
              <w:top w:val="single" w:sz="4" w:space="0" w:color="auto"/>
              <w:left w:val="nil"/>
              <w:bottom w:val="single" w:sz="4" w:space="0" w:color="auto"/>
              <w:right w:val="single" w:sz="4" w:space="0" w:color="auto"/>
            </w:tcBorders>
            <w:vAlign w:val="center"/>
            <w:hideMark/>
          </w:tcPr>
          <w:p w14:paraId="5605811C" w14:textId="6490C381" w:rsidR="00934084" w:rsidRPr="002D5471" w:rsidRDefault="00C343BE" w:rsidP="00765522">
            <w:pPr>
              <w:spacing w:after="0"/>
              <w:jc w:val="center"/>
              <w:rPr>
                <w:rFonts w:ascii="Book Antiqua" w:eastAsia="Times New Roman" w:hAnsi="Book Antiqua" w:cs="Arial"/>
                <w:b/>
                <w:bCs/>
                <w:lang w:eastAsia="hr-HR"/>
              </w:rPr>
            </w:pPr>
            <w:r>
              <w:rPr>
                <w:rFonts w:ascii="Book Antiqua" w:eastAsia="Times New Roman" w:hAnsi="Book Antiqua" w:cs="Arial"/>
                <w:b/>
                <w:bCs/>
                <w:lang w:eastAsia="hr-HR"/>
              </w:rPr>
              <w:t>Izvršenje</w:t>
            </w:r>
          </w:p>
        </w:tc>
      </w:tr>
      <w:tr w:rsidR="00934084" w:rsidRPr="002D5471" w14:paraId="01FBEF7F" w14:textId="77777777" w:rsidTr="009B0E25">
        <w:trPr>
          <w:trHeight w:val="282"/>
          <w:jc w:val="center"/>
        </w:trPr>
        <w:tc>
          <w:tcPr>
            <w:tcW w:w="4845" w:type="dxa"/>
            <w:tcBorders>
              <w:top w:val="single" w:sz="4" w:space="0" w:color="auto"/>
              <w:left w:val="single" w:sz="4" w:space="0" w:color="auto"/>
              <w:bottom w:val="single" w:sz="4" w:space="0" w:color="auto"/>
              <w:right w:val="single" w:sz="4" w:space="0" w:color="auto"/>
            </w:tcBorders>
            <w:hideMark/>
          </w:tcPr>
          <w:p w14:paraId="50E691A6" w14:textId="77777777" w:rsidR="00934084" w:rsidRPr="002D5471" w:rsidRDefault="00934084" w:rsidP="00765522">
            <w:pPr>
              <w:spacing w:after="0"/>
              <w:rPr>
                <w:rFonts w:ascii="Book Antiqua" w:eastAsia="Times New Roman" w:hAnsi="Book Antiqua" w:cs="Arial"/>
                <w:lang w:eastAsia="hr-HR"/>
              </w:rPr>
            </w:pPr>
            <w:r w:rsidRPr="002D5471">
              <w:rPr>
                <w:rFonts w:ascii="Book Antiqua" w:eastAsia="Times New Roman" w:hAnsi="Book Antiqua" w:cs="Arial"/>
                <w:lang w:eastAsia="hr-HR"/>
              </w:rPr>
              <w:t>Aktivnost A100001 Administrativno, tehničko i stručno osoblje</w:t>
            </w:r>
          </w:p>
        </w:tc>
        <w:tc>
          <w:tcPr>
            <w:tcW w:w="1417" w:type="dxa"/>
            <w:tcBorders>
              <w:top w:val="nil"/>
              <w:left w:val="nil"/>
              <w:bottom w:val="single" w:sz="4" w:space="0" w:color="auto"/>
              <w:right w:val="single" w:sz="4" w:space="0" w:color="auto"/>
            </w:tcBorders>
            <w:noWrap/>
            <w:vAlign w:val="center"/>
            <w:hideMark/>
          </w:tcPr>
          <w:p w14:paraId="386E7BE6" w14:textId="33C8C305" w:rsidR="00934084" w:rsidRPr="002D5471" w:rsidRDefault="3DE792CD" w:rsidP="3DE792CD">
            <w:pPr>
              <w:spacing w:after="0"/>
              <w:jc w:val="right"/>
            </w:pPr>
            <w:r w:rsidRPr="3DE792CD">
              <w:rPr>
                <w:rFonts w:ascii="Book Antiqua" w:eastAsia="Times New Roman" w:hAnsi="Book Antiqua" w:cs="Arial"/>
                <w:lang w:eastAsia="hr-HR"/>
              </w:rPr>
              <w:t>611.560,00</w:t>
            </w:r>
          </w:p>
        </w:tc>
        <w:tc>
          <w:tcPr>
            <w:tcW w:w="1383" w:type="dxa"/>
            <w:tcBorders>
              <w:top w:val="nil"/>
              <w:left w:val="nil"/>
              <w:bottom w:val="single" w:sz="4" w:space="0" w:color="auto"/>
              <w:right w:val="single" w:sz="4" w:space="0" w:color="auto"/>
            </w:tcBorders>
            <w:noWrap/>
            <w:vAlign w:val="center"/>
          </w:tcPr>
          <w:p w14:paraId="0194044B" w14:textId="5E6B256F" w:rsidR="00934084" w:rsidRPr="00C343B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596.260,00</w:t>
            </w:r>
          </w:p>
        </w:tc>
        <w:tc>
          <w:tcPr>
            <w:tcW w:w="1311" w:type="dxa"/>
            <w:tcBorders>
              <w:top w:val="nil"/>
              <w:left w:val="nil"/>
              <w:bottom w:val="single" w:sz="4" w:space="0" w:color="auto"/>
              <w:right w:val="single" w:sz="4" w:space="0" w:color="auto"/>
            </w:tcBorders>
            <w:noWrap/>
            <w:vAlign w:val="center"/>
          </w:tcPr>
          <w:p w14:paraId="26756DA4" w14:textId="13CE8A9A" w:rsidR="00934084" w:rsidRPr="00C343B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596.098,29</w:t>
            </w:r>
          </w:p>
        </w:tc>
      </w:tr>
      <w:tr w:rsidR="00934084" w:rsidRPr="002D5471" w14:paraId="46A16B52" w14:textId="77777777" w:rsidTr="009B0E25">
        <w:trPr>
          <w:trHeight w:val="282"/>
          <w:jc w:val="center"/>
        </w:trPr>
        <w:tc>
          <w:tcPr>
            <w:tcW w:w="4845" w:type="dxa"/>
            <w:tcBorders>
              <w:top w:val="single" w:sz="4" w:space="0" w:color="auto"/>
              <w:left w:val="single" w:sz="4" w:space="0" w:color="auto"/>
              <w:bottom w:val="single" w:sz="4" w:space="0" w:color="auto"/>
              <w:right w:val="single" w:sz="4" w:space="0" w:color="auto"/>
            </w:tcBorders>
          </w:tcPr>
          <w:p w14:paraId="391F7B9E" w14:textId="77777777" w:rsidR="00934084" w:rsidRPr="002D5471" w:rsidRDefault="00934084" w:rsidP="00765522">
            <w:pPr>
              <w:spacing w:after="0"/>
              <w:rPr>
                <w:rFonts w:ascii="Book Antiqua" w:eastAsia="Times New Roman" w:hAnsi="Book Antiqua" w:cs="Arial"/>
                <w:lang w:eastAsia="hr-HR"/>
              </w:rPr>
            </w:pPr>
            <w:r w:rsidRPr="002D5471">
              <w:rPr>
                <w:rFonts w:ascii="Book Antiqua" w:eastAsia="Times New Roman" w:hAnsi="Book Antiqua" w:cs="Arial"/>
                <w:lang w:eastAsia="hr-HR"/>
              </w:rPr>
              <w:lastRenderedPageBreak/>
              <w:t>Aktivnost A100002 Nabava opreme</w:t>
            </w:r>
          </w:p>
        </w:tc>
        <w:tc>
          <w:tcPr>
            <w:tcW w:w="1417" w:type="dxa"/>
            <w:tcBorders>
              <w:top w:val="single" w:sz="4" w:space="0" w:color="auto"/>
              <w:left w:val="nil"/>
              <w:bottom w:val="single" w:sz="4" w:space="0" w:color="auto"/>
              <w:right w:val="single" w:sz="4" w:space="0" w:color="auto"/>
            </w:tcBorders>
            <w:noWrap/>
            <w:vAlign w:val="center"/>
          </w:tcPr>
          <w:p w14:paraId="07D63F7F" w14:textId="441C8E46" w:rsidR="00934084" w:rsidRPr="002D5471" w:rsidRDefault="3DE792CD" w:rsidP="00765522">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15.300,00</w:t>
            </w:r>
          </w:p>
        </w:tc>
        <w:tc>
          <w:tcPr>
            <w:tcW w:w="1383" w:type="dxa"/>
            <w:tcBorders>
              <w:top w:val="single" w:sz="4" w:space="0" w:color="auto"/>
              <w:left w:val="nil"/>
              <w:bottom w:val="single" w:sz="4" w:space="0" w:color="auto"/>
              <w:right w:val="single" w:sz="4" w:space="0" w:color="auto"/>
            </w:tcBorders>
            <w:noWrap/>
            <w:vAlign w:val="center"/>
          </w:tcPr>
          <w:p w14:paraId="414EAAD3" w14:textId="7C956318" w:rsidR="00934084" w:rsidRPr="00C343B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15.300,00</w:t>
            </w:r>
          </w:p>
        </w:tc>
        <w:tc>
          <w:tcPr>
            <w:tcW w:w="1311" w:type="dxa"/>
            <w:tcBorders>
              <w:top w:val="single" w:sz="4" w:space="0" w:color="auto"/>
              <w:left w:val="nil"/>
              <w:bottom w:val="single" w:sz="4" w:space="0" w:color="auto"/>
              <w:right w:val="single" w:sz="4" w:space="0" w:color="auto"/>
            </w:tcBorders>
            <w:noWrap/>
            <w:vAlign w:val="center"/>
          </w:tcPr>
          <w:p w14:paraId="01FC49A2" w14:textId="4B0A9CD7" w:rsidR="00934084" w:rsidRPr="00C343B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15.237,90</w:t>
            </w:r>
          </w:p>
        </w:tc>
      </w:tr>
    </w:tbl>
    <w:p w14:paraId="399F0DB8" w14:textId="77777777" w:rsidR="00934084" w:rsidRPr="00044F3D" w:rsidRDefault="00934084" w:rsidP="00934084">
      <w:pPr>
        <w:spacing w:after="0"/>
        <w:rPr>
          <w:rFonts w:ascii="Book Antiqua" w:hAnsi="Book Antiqua" w:cs="Arial"/>
          <w:b/>
          <w:color w:val="FF0000"/>
        </w:rPr>
      </w:pPr>
    </w:p>
    <w:p w14:paraId="25DE3006" w14:textId="77777777" w:rsidR="00934084" w:rsidRPr="002D5471" w:rsidRDefault="00934084" w:rsidP="00934084">
      <w:pPr>
        <w:numPr>
          <w:ilvl w:val="0"/>
          <w:numId w:val="1"/>
        </w:numPr>
        <w:spacing w:after="0" w:line="259" w:lineRule="auto"/>
        <w:contextualSpacing/>
        <w:rPr>
          <w:rFonts w:ascii="Book Antiqua" w:hAnsi="Book Antiqua" w:cs="Arial"/>
        </w:rPr>
      </w:pPr>
      <w:r w:rsidRPr="002D5471">
        <w:rPr>
          <w:rFonts w:ascii="Book Antiqua" w:hAnsi="Book Antiqua" w:cs="Arial"/>
        </w:rPr>
        <w:t>U nastavku se za svaku aktivnost/projekt daje obrazloženje i definiraju pokazatelji rezultata:</w:t>
      </w:r>
    </w:p>
    <w:p w14:paraId="57E52A66" w14:textId="77777777" w:rsidR="00934084" w:rsidRPr="002D5471" w:rsidRDefault="00934084" w:rsidP="00934084">
      <w:pPr>
        <w:spacing w:after="0"/>
        <w:rPr>
          <w:rFonts w:ascii="Book Antiqua" w:eastAsia="Times New Roman" w:hAnsi="Book Antiqua" w:cs="Arial"/>
          <w:lang w:eastAsia="hr-HR"/>
        </w:rPr>
      </w:pPr>
    </w:p>
    <w:tbl>
      <w:tblPr>
        <w:tblW w:w="9541" w:type="dxa"/>
        <w:jc w:val="center"/>
        <w:tblLayout w:type="fixed"/>
        <w:tblLook w:val="04A0" w:firstRow="1" w:lastRow="0" w:firstColumn="1" w:lastColumn="0" w:noHBand="0" w:noVBand="1"/>
      </w:tblPr>
      <w:tblGrid>
        <w:gridCol w:w="9541"/>
      </w:tblGrid>
      <w:tr w:rsidR="00934084" w:rsidRPr="002D5471" w14:paraId="2B54EC00" w14:textId="77777777" w:rsidTr="009B0E25">
        <w:trPr>
          <w:trHeight w:val="300"/>
          <w:jc w:val="center"/>
        </w:trPr>
        <w:tc>
          <w:tcPr>
            <w:tcW w:w="9541" w:type="dxa"/>
            <w:tcBorders>
              <w:top w:val="single" w:sz="4" w:space="0" w:color="auto"/>
              <w:left w:val="single" w:sz="4" w:space="0" w:color="auto"/>
              <w:bottom w:val="single" w:sz="4" w:space="0" w:color="auto"/>
              <w:right w:val="single" w:sz="4" w:space="0" w:color="auto"/>
            </w:tcBorders>
            <w:hideMark/>
          </w:tcPr>
          <w:p w14:paraId="0D986B31" w14:textId="77777777" w:rsidR="00934084" w:rsidRPr="002D5471" w:rsidRDefault="00934084" w:rsidP="00765522">
            <w:pPr>
              <w:spacing w:after="0"/>
              <w:rPr>
                <w:rFonts w:ascii="Book Antiqua" w:eastAsia="Times New Roman" w:hAnsi="Book Antiqua" w:cs="Arial"/>
                <w:b/>
                <w:bCs/>
                <w:lang w:eastAsia="hr-HR"/>
              </w:rPr>
            </w:pPr>
            <w:r w:rsidRPr="002D5471">
              <w:rPr>
                <w:rFonts w:ascii="Book Antiqua" w:eastAsia="Times New Roman" w:hAnsi="Book Antiqua" w:cs="Arial"/>
                <w:b/>
                <w:bCs/>
                <w:lang w:eastAsia="hr-HR"/>
              </w:rPr>
              <w:t>Naziv aktivnosti/projekta u Proračunu: Aktivnost A100001 Administrativno, tehničko i stručno osoblje</w:t>
            </w:r>
          </w:p>
        </w:tc>
      </w:tr>
      <w:tr w:rsidR="00934084" w:rsidRPr="002D5471" w14:paraId="22C36D1B" w14:textId="77777777" w:rsidTr="009B0E25">
        <w:trPr>
          <w:trHeight w:val="509"/>
          <w:jc w:val="center"/>
        </w:trPr>
        <w:tc>
          <w:tcPr>
            <w:tcW w:w="9541" w:type="dxa"/>
            <w:vMerge w:val="restart"/>
            <w:tcBorders>
              <w:top w:val="single" w:sz="4" w:space="0" w:color="auto"/>
              <w:left w:val="single" w:sz="4" w:space="0" w:color="auto"/>
              <w:bottom w:val="single" w:sz="4" w:space="0" w:color="auto"/>
              <w:right w:val="single" w:sz="4" w:space="0" w:color="auto"/>
            </w:tcBorders>
            <w:hideMark/>
          </w:tcPr>
          <w:p w14:paraId="73EE947D" w14:textId="77777777" w:rsidR="00934084" w:rsidRPr="002D5471" w:rsidRDefault="00934084" w:rsidP="00765522">
            <w:pPr>
              <w:spacing w:after="0"/>
              <w:jc w:val="both"/>
              <w:rPr>
                <w:rFonts w:ascii="Book Antiqua" w:eastAsia="Times New Roman" w:hAnsi="Book Antiqua" w:cs="Arial"/>
                <w:lang w:eastAsia="hr-HR"/>
              </w:rPr>
            </w:pPr>
            <w:r w:rsidRPr="002D5471">
              <w:rPr>
                <w:rFonts w:ascii="Book Antiqua" w:hAnsi="Book Antiqua"/>
              </w:rPr>
              <w:t>Program obuhvaća aktivnosti kojima se osiguravaju sredstva za plaće zaposlenih, doprinose na plaće, ostale rashode vezane uz prava zaposlenika iz radnog odnosa, naknade za prijevoz, službena putovanja i stručno usavršavanje i druge rashode vezane za rad Upravnog odjela za pravne poslove, društvene djelatnosti i protokol. U Upravnom odjelu zaposleno je ukupno 10 osoba.</w:t>
            </w:r>
          </w:p>
        </w:tc>
      </w:tr>
      <w:tr w:rsidR="00934084" w:rsidRPr="00044F3D" w14:paraId="57BD7D26" w14:textId="77777777" w:rsidTr="009B0E25">
        <w:trPr>
          <w:trHeight w:val="611"/>
          <w:jc w:val="center"/>
        </w:trPr>
        <w:tc>
          <w:tcPr>
            <w:tcW w:w="9541" w:type="dxa"/>
            <w:vMerge/>
            <w:tcBorders>
              <w:top w:val="single" w:sz="4" w:space="0" w:color="auto"/>
              <w:left w:val="single" w:sz="4" w:space="0" w:color="auto"/>
              <w:bottom w:val="single" w:sz="4" w:space="0" w:color="auto"/>
              <w:right w:val="single" w:sz="4" w:space="0" w:color="auto"/>
            </w:tcBorders>
            <w:vAlign w:val="center"/>
            <w:hideMark/>
          </w:tcPr>
          <w:p w14:paraId="3E3D7BA7" w14:textId="77777777" w:rsidR="00934084" w:rsidRPr="00044F3D" w:rsidRDefault="00934084" w:rsidP="00765522">
            <w:pPr>
              <w:spacing w:after="0"/>
              <w:rPr>
                <w:rFonts w:ascii="Book Antiqua" w:eastAsia="Times New Roman" w:hAnsi="Book Antiqua" w:cs="Arial"/>
                <w:color w:val="FF0000"/>
                <w:lang w:eastAsia="hr-HR"/>
              </w:rPr>
            </w:pPr>
          </w:p>
        </w:tc>
      </w:tr>
    </w:tbl>
    <w:p w14:paraId="4B35D803" w14:textId="77777777" w:rsidR="002736A8" w:rsidRDefault="002736A8" w:rsidP="002736A8">
      <w:pPr>
        <w:spacing w:after="160" w:line="259" w:lineRule="auto"/>
        <w:ind w:left="720"/>
        <w:contextualSpacing/>
        <w:rPr>
          <w:rFonts w:ascii="Book Antiqua" w:hAnsi="Book Antiqua" w:cs="Arial"/>
        </w:rPr>
      </w:pPr>
    </w:p>
    <w:p w14:paraId="1B76FF96" w14:textId="3F12B1A5" w:rsidR="00934084" w:rsidRPr="002736A8" w:rsidRDefault="002736A8" w:rsidP="00934084">
      <w:pPr>
        <w:numPr>
          <w:ilvl w:val="0"/>
          <w:numId w:val="34"/>
        </w:numPr>
        <w:spacing w:after="160" w:line="259" w:lineRule="auto"/>
        <w:contextualSpacing/>
        <w:rPr>
          <w:rFonts w:ascii="Book Antiqua" w:hAnsi="Book Antiqua" w:cs="Arial"/>
        </w:rPr>
      </w:pPr>
      <w:r w:rsidRPr="002D5471">
        <w:rPr>
          <w:rFonts w:ascii="Book Antiqua" w:hAnsi="Book Antiqua" w:cs="Arial"/>
        </w:rPr>
        <w:t>Pokazatelji rezultata:</w:t>
      </w:r>
    </w:p>
    <w:tbl>
      <w:tblPr>
        <w:tblpPr w:leftFromText="180" w:rightFromText="180" w:vertAnchor="text" w:horzAnchor="margin" w:tblpXSpec="center" w:tblpY="215"/>
        <w:tblW w:w="8544" w:type="dxa"/>
        <w:tblLook w:val="04A0" w:firstRow="1" w:lastRow="0" w:firstColumn="1" w:lastColumn="0" w:noHBand="0" w:noVBand="1"/>
      </w:tblPr>
      <w:tblGrid>
        <w:gridCol w:w="2227"/>
        <w:gridCol w:w="1365"/>
        <w:gridCol w:w="1157"/>
        <w:gridCol w:w="1260"/>
        <w:gridCol w:w="1260"/>
        <w:gridCol w:w="1275"/>
      </w:tblGrid>
      <w:tr w:rsidR="00934084" w:rsidRPr="002D5471" w14:paraId="1AE70469" w14:textId="77777777" w:rsidTr="009B0E25">
        <w:trPr>
          <w:trHeight w:val="564"/>
        </w:trPr>
        <w:tc>
          <w:tcPr>
            <w:tcW w:w="2227" w:type="dxa"/>
            <w:tcBorders>
              <w:top w:val="single" w:sz="4" w:space="0" w:color="auto"/>
              <w:left w:val="single" w:sz="4" w:space="0" w:color="auto"/>
              <w:bottom w:val="single" w:sz="4" w:space="0" w:color="auto"/>
              <w:right w:val="single" w:sz="4" w:space="0" w:color="auto"/>
            </w:tcBorders>
            <w:noWrap/>
            <w:vAlign w:val="center"/>
            <w:hideMark/>
          </w:tcPr>
          <w:p w14:paraId="3F37DCBB" w14:textId="77777777" w:rsidR="00934084" w:rsidRPr="002D5471" w:rsidRDefault="00934084" w:rsidP="00765522">
            <w:pPr>
              <w:spacing w:after="0"/>
              <w:jc w:val="center"/>
              <w:rPr>
                <w:rFonts w:ascii="Book Antiqua" w:eastAsia="Times New Roman" w:hAnsi="Book Antiqua" w:cs="Arial"/>
                <w:lang w:eastAsia="hr-HR"/>
              </w:rPr>
            </w:pPr>
            <w:r w:rsidRPr="002D5471">
              <w:rPr>
                <w:rFonts w:ascii="Book Antiqua" w:eastAsia="Times New Roman" w:hAnsi="Book Antiqua" w:cs="Arial"/>
                <w:lang w:eastAsia="hr-HR"/>
              </w:rPr>
              <w:t>Pokazatelj</w:t>
            </w:r>
          </w:p>
          <w:p w14:paraId="5D1BD776" w14:textId="77777777" w:rsidR="00934084" w:rsidRPr="002D5471" w:rsidRDefault="00934084" w:rsidP="00765522">
            <w:pPr>
              <w:spacing w:after="0"/>
              <w:jc w:val="center"/>
              <w:rPr>
                <w:rFonts w:ascii="Book Antiqua" w:eastAsia="Times New Roman" w:hAnsi="Book Antiqua" w:cs="Arial"/>
                <w:lang w:eastAsia="hr-HR"/>
              </w:rPr>
            </w:pPr>
            <w:r w:rsidRPr="002D5471">
              <w:rPr>
                <w:rFonts w:ascii="Book Antiqua" w:eastAsia="Times New Roman" w:hAnsi="Book Antiqua" w:cs="Arial"/>
                <w:lang w:eastAsia="hr-HR"/>
              </w:rPr>
              <w:t>rezultata</w:t>
            </w:r>
          </w:p>
        </w:tc>
        <w:tc>
          <w:tcPr>
            <w:tcW w:w="1365" w:type="dxa"/>
            <w:tcBorders>
              <w:top w:val="single" w:sz="4" w:space="0" w:color="auto"/>
              <w:left w:val="nil"/>
              <w:bottom w:val="single" w:sz="4" w:space="0" w:color="auto"/>
              <w:right w:val="single" w:sz="4" w:space="0" w:color="auto"/>
            </w:tcBorders>
            <w:noWrap/>
            <w:vAlign w:val="center"/>
            <w:hideMark/>
          </w:tcPr>
          <w:p w14:paraId="1025A86E" w14:textId="77777777" w:rsidR="00934084" w:rsidRPr="002D5471" w:rsidRDefault="00934084" w:rsidP="00765522">
            <w:pPr>
              <w:spacing w:after="0"/>
              <w:jc w:val="center"/>
              <w:rPr>
                <w:rFonts w:ascii="Book Antiqua" w:eastAsia="Times New Roman" w:hAnsi="Book Antiqua" w:cs="Arial"/>
                <w:lang w:eastAsia="hr-HR"/>
              </w:rPr>
            </w:pPr>
            <w:r w:rsidRPr="002D5471">
              <w:rPr>
                <w:rFonts w:ascii="Book Antiqua" w:eastAsia="Times New Roman" w:hAnsi="Book Antiqua" w:cs="Arial"/>
                <w:lang w:eastAsia="hr-HR"/>
              </w:rPr>
              <w:t>Definicija pokazatelja</w:t>
            </w:r>
          </w:p>
        </w:tc>
        <w:tc>
          <w:tcPr>
            <w:tcW w:w="1157" w:type="dxa"/>
            <w:tcBorders>
              <w:top w:val="single" w:sz="4" w:space="0" w:color="auto"/>
              <w:left w:val="nil"/>
              <w:bottom w:val="single" w:sz="4" w:space="0" w:color="auto"/>
              <w:right w:val="single" w:sz="4" w:space="0" w:color="auto"/>
            </w:tcBorders>
            <w:vAlign w:val="center"/>
          </w:tcPr>
          <w:p w14:paraId="0FBB4048" w14:textId="77777777" w:rsidR="00934084" w:rsidRPr="002D5471" w:rsidRDefault="00934084" w:rsidP="00765522">
            <w:pPr>
              <w:spacing w:after="0"/>
              <w:jc w:val="center"/>
              <w:rPr>
                <w:rFonts w:ascii="Book Antiqua" w:eastAsia="Times New Roman" w:hAnsi="Book Antiqua" w:cs="Arial"/>
                <w:lang w:eastAsia="hr-HR"/>
              </w:rPr>
            </w:pPr>
            <w:r w:rsidRPr="002D5471">
              <w:rPr>
                <w:rFonts w:ascii="Book Antiqua" w:eastAsia="Times New Roman" w:hAnsi="Book Antiqua" w:cs="Arial"/>
                <w:lang w:eastAsia="hr-HR"/>
              </w:rPr>
              <w:t>Jedinica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D9DC61A" w14:textId="77777777" w:rsidR="00934084" w:rsidRPr="002D5471" w:rsidRDefault="00934084" w:rsidP="00765522">
            <w:pPr>
              <w:spacing w:after="0"/>
              <w:jc w:val="center"/>
              <w:rPr>
                <w:rFonts w:ascii="Book Antiqua" w:eastAsia="Times New Roman" w:hAnsi="Book Antiqua" w:cs="Arial"/>
                <w:lang w:eastAsia="hr-HR"/>
              </w:rPr>
            </w:pPr>
            <w:r w:rsidRPr="002D5471">
              <w:rPr>
                <w:rFonts w:ascii="Book Antiqua" w:eastAsia="Times New Roman" w:hAnsi="Book Antiqua" w:cs="Arial"/>
                <w:lang w:eastAsia="hr-HR"/>
              </w:rPr>
              <w:t>Polazna vrijednost 2023.</w:t>
            </w:r>
          </w:p>
        </w:tc>
        <w:tc>
          <w:tcPr>
            <w:tcW w:w="1260" w:type="dxa"/>
            <w:tcBorders>
              <w:top w:val="single" w:sz="4" w:space="0" w:color="auto"/>
              <w:left w:val="nil"/>
              <w:bottom w:val="single" w:sz="4" w:space="0" w:color="auto"/>
              <w:right w:val="single" w:sz="4" w:space="0" w:color="auto"/>
            </w:tcBorders>
            <w:vAlign w:val="center"/>
            <w:hideMark/>
          </w:tcPr>
          <w:p w14:paraId="48C592E9" w14:textId="77777777" w:rsidR="00934084" w:rsidRPr="002D5471" w:rsidRDefault="00934084" w:rsidP="00765522">
            <w:pPr>
              <w:spacing w:after="0"/>
              <w:jc w:val="center"/>
              <w:rPr>
                <w:rFonts w:ascii="Book Antiqua" w:eastAsia="Times New Roman" w:hAnsi="Book Antiqua" w:cs="Arial"/>
                <w:lang w:eastAsia="hr-HR"/>
              </w:rPr>
            </w:pPr>
            <w:r w:rsidRPr="002D5471">
              <w:rPr>
                <w:rFonts w:ascii="Book Antiqua" w:eastAsia="Times New Roman" w:hAnsi="Book Antiqua" w:cs="Arial"/>
                <w:lang w:eastAsia="hr-HR"/>
              </w:rPr>
              <w:t>Ciljana vrijednost</w:t>
            </w:r>
          </w:p>
          <w:p w14:paraId="5EA1C8B6" w14:textId="77777777" w:rsidR="00934084" w:rsidRPr="002D5471" w:rsidRDefault="00934084" w:rsidP="00765522">
            <w:pPr>
              <w:spacing w:after="0"/>
              <w:jc w:val="center"/>
              <w:rPr>
                <w:rFonts w:ascii="Book Antiqua" w:eastAsia="Times New Roman" w:hAnsi="Book Antiqua" w:cs="Arial"/>
                <w:lang w:eastAsia="hr-HR"/>
              </w:rPr>
            </w:pPr>
            <w:r w:rsidRPr="002D5471">
              <w:rPr>
                <w:rFonts w:ascii="Book Antiqua" w:eastAsia="Times New Roman" w:hAnsi="Book Antiqua" w:cs="Arial"/>
                <w:lang w:eastAsia="hr-HR"/>
              </w:rPr>
              <w:t>2024.</w:t>
            </w:r>
          </w:p>
        </w:tc>
        <w:tc>
          <w:tcPr>
            <w:tcW w:w="1275" w:type="dxa"/>
            <w:tcBorders>
              <w:top w:val="single" w:sz="4" w:space="0" w:color="auto"/>
              <w:left w:val="nil"/>
              <w:bottom w:val="single" w:sz="4" w:space="0" w:color="auto"/>
              <w:right w:val="single" w:sz="4" w:space="0" w:color="auto"/>
            </w:tcBorders>
            <w:vAlign w:val="center"/>
          </w:tcPr>
          <w:p w14:paraId="7F9DE6AC" w14:textId="47F2CD74" w:rsidR="00934084" w:rsidRPr="002D5471" w:rsidRDefault="00C81B3E"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 xml:space="preserve">Ostvarena </w:t>
            </w:r>
            <w:r w:rsidR="00934084" w:rsidRPr="002D5471">
              <w:rPr>
                <w:rFonts w:ascii="Book Antiqua" w:eastAsia="Times New Roman" w:hAnsi="Book Antiqua" w:cs="Arial"/>
                <w:lang w:eastAsia="hr-HR"/>
              </w:rPr>
              <w:t>vrijednost</w:t>
            </w:r>
          </w:p>
          <w:p w14:paraId="67A75EA6" w14:textId="77777777" w:rsidR="00934084" w:rsidRPr="002D5471" w:rsidRDefault="00934084" w:rsidP="00765522">
            <w:pPr>
              <w:spacing w:after="0"/>
              <w:jc w:val="center"/>
              <w:rPr>
                <w:rFonts w:ascii="Book Antiqua" w:eastAsia="Times New Roman" w:hAnsi="Book Antiqua" w:cs="Arial"/>
                <w:lang w:eastAsia="hr-HR"/>
              </w:rPr>
            </w:pPr>
            <w:r w:rsidRPr="002D5471">
              <w:rPr>
                <w:rFonts w:ascii="Book Antiqua" w:eastAsia="Times New Roman" w:hAnsi="Book Antiqua" w:cs="Arial"/>
                <w:lang w:eastAsia="hr-HR"/>
              </w:rPr>
              <w:t>202</w:t>
            </w:r>
            <w:r>
              <w:rPr>
                <w:rFonts w:ascii="Book Antiqua" w:eastAsia="Times New Roman" w:hAnsi="Book Antiqua" w:cs="Arial"/>
                <w:lang w:eastAsia="hr-HR"/>
              </w:rPr>
              <w:t>4</w:t>
            </w:r>
            <w:r w:rsidRPr="002D5471">
              <w:rPr>
                <w:rFonts w:ascii="Book Antiqua" w:eastAsia="Times New Roman" w:hAnsi="Book Antiqua" w:cs="Arial"/>
                <w:lang w:eastAsia="hr-HR"/>
              </w:rPr>
              <w:t>.</w:t>
            </w:r>
          </w:p>
        </w:tc>
      </w:tr>
      <w:tr w:rsidR="00934084" w:rsidRPr="002D5471" w14:paraId="0123834D" w14:textId="77777777" w:rsidTr="009B0E25">
        <w:trPr>
          <w:trHeight w:val="564"/>
        </w:trPr>
        <w:tc>
          <w:tcPr>
            <w:tcW w:w="2227" w:type="dxa"/>
            <w:tcBorders>
              <w:top w:val="single" w:sz="4" w:space="0" w:color="auto"/>
              <w:left w:val="single" w:sz="4" w:space="0" w:color="auto"/>
              <w:bottom w:val="single" w:sz="4" w:space="0" w:color="auto"/>
              <w:right w:val="single" w:sz="4" w:space="0" w:color="auto"/>
            </w:tcBorders>
            <w:noWrap/>
            <w:vAlign w:val="center"/>
            <w:hideMark/>
          </w:tcPr>
          <w:p w14:paraId="2BA0FE85" w14:textId="77777777" w:rsidR="00934084" w:rsidRPr="002D5471" w:rsidRDefault="00934084" w:rsidP="00765522">
            <w:pPr>
              <w:spacing w:after="0"/>
              <w:jc w:val="center"/>
              <w:rPr>
                <w:rFonts w:ascii="Book Antiqua" w:eastAsia="Times New Roman" w:hAnsi="Book Antiqua" w:cs="Arial"/>
                <w:lang w:eastAsia="hr-HR"/>
              </w:rPr>
            </w:pPr>
            <w:r w:rsidRPr="002D5471">
              <w:rPr>
                <w:rFonts w:ascii="Book Antiqua" w:eastAsia="Times New Roman" w:hAnsi="Book Antiqua" w:cs="Arial"/>
                <w:lang w:eastAsia="hr-HR"/>
              </w:rPr>
              <w:t>Pravovremeno i kvalitetno odrađeni poslovi iz djelokruga odjela</w:t>
            </w:r>
          </w:p>
        </w:tc>
        <w:tc>
          <w:tcPr>
            <w:tcW w:w="1365" w:type="dxa"/>
            <w:tcBorders>
              <w:top w:val="single" w:sz="4" w:space="0" w:color="auto"/>
              <w:left w:val="nil"/>
              <w:bottom w:val="single" w:sz="4" w:space="0" w:color="auto"/>
              <w:right w:val="single" w:sz="4" w:space="0" w:color="auto"/>
            </w:tcBorders>
            <w:noWrap/>
            <w:vAlign w:val="center"/>
            <w:hideMark/>
          </w:tcPr>
          <w:p w14:paraId="5A510E01" w14:textId="77777777" w:rsidR="00934084" w:rsidRPr="002D5471" w:rsidRDefault="00934084" w:rsidP="00765522">
            <w:pPr>
              <w:spacing w:after="0"/>
              <w:jc w:val="center"/>
              <w:rPr>
                <w:rFonts w:ascii="Book Antiqua" w:eastAsia="Times New Roman" w:hAnsi="Book Antiqua" w:cs="Arial"/>
                <w:lang w:eastAsia="hr-HR"/>
              </w:rPr>
            </w:pPr>
            <w:r w:rsidRPr="002D5471">
              <w:rPr>
                <w:rFonts w:ascii="Book Antiqua" w:eastAsia="Times New Roman" w:hAnsi="Book Antiqua" w:cs="Arial"/>
                <w:lang w:eastAsia="hr-HR"/>
              </w:rPr>
              <w:t>Broj  predmeta u odjelu</w:t>
            </w:r>
          </w:p>
        </w:tc>
        <w:tc>
          <w:tcPr>
            <w:tcW w:w="1157" w:type="dxa"/>
            <w:tcBorders>
              <w:top w:val="single" w:sz="4" w:space="0" w:color="auto"/>
              <w:left w:val="nil"/>
              <w:bottom w:val="single" w:sz="4" w:space="0" w:color="auto"/>
              <w:right w:val="single" w:sz="4" w:space="0" w:color="auto"/>
            </w:tcBorders>
            <w:vAlign w:val="center"/>
          </w:tcPr>
          <w:p w14:paraId="72932675" w14:textId="77777777" w:rsidR="00934084" w:rsidRPr="002D5471" w:rsidRDefault="00934084" w:rsidP="00765522">
            <w:pPr>
              <w:spacing w:after="0"/>
              <w:jc w:val="center"/>
              <w:rPr>
                <w:rFonts w:ascii="Book Antiqua" w:eastAsia="Times New Roman" w:hAnsi="Book Antiqua" w:cs="Arial"/>
                <w:lang w:eastAsia="hr-HR"/>
              </w:rPr>
            </w:pPr>
            <w:r w:rsidRPr="002D5471">
              <w:rPr>
                <w:rFonts w:ascii="Book Antiqua" w:eastAsia="Times New Roman" w:hAnsi="Book Antiqua" w:cs="Arial"/>
                <w:lang w:eastAsia="hr-HR"/>
              </w:rPr>
              <w:t>Broj predmeta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2375E80" w14:textId="77777777" w:rsidR="00934084" w:rsidRPr="002D5471" w:rsidRDefault="00934084" w:rsidP="00765522">
            <w:pPr>
              <w:spacing w:after="0"/>
              <w:jc w:val="center"/>
              <w:rPr>
                <w:rFonts w:ascii="Book Antiqua" w:eastAsia="Times New Roman" w:hAnsi="Book Antiqua" w:cs="Arial"/>
                <w:lang w:eastAsia="hr-HR"/>
              </w:rPr>
            </w:pPr>
            <w:r w:rsidRPr="002D5471">
              <w:rPr>
                <w:rFonts w:ascii="Book Antiqua" w:eastAsia="Times New Roman" w:hAnsi="Book Antiqua" w:cs="Arial"/>
                <w:lang w:eastAsia="hr-HR"/>
              </w:rPr>
              <w:t>1000</w:t>
            </w:r>
          </w:p>
          <w:p w14:paraId="7131220C" w14:textId="77777777" w:rsidR="00934084" w:rsidRPr="002D5471" w:rsidRDefault="00934084" w:rsidP="00765522">
            <w:pPr>
              <w:spacing w:after="0"/>
              <w:jc w:val="center"/>
              <w:rPr>
                <w:rFonts w:ascii="Book Antiqua" w:eastAsia="Times New Roman" w:hAnsi="Book Antiqua" w:cs="Arial"/>
                <w:lang w:eastAsia="hr-HR"/>
              </w:rPr>
            </w:pPr>
            <w:r w:rsidRPr="002D5471">
              <w:rPr>
                <w:rFonts w:ascii="Book Antiqua" w:eastAsia="Times New Roman" w:hAnsi="Book Antiqua" w:cs="Arial"/>
                <w:lang w:eastAsia="hr-HR"/>
              </w:rPr>
              <w:t>(procjena)</w:t>
            </w:r>
          </w:p>
        </w:tc>
        <w:tc>
          <w:tcPr>
            <w:tcW w:w="1260" w:type="dxa"/>
            <w:tcBorders>
              <w:top w:val="single" w:sz="4" w:space="0" w:color="auto"/>
              <w:left w:val="nil"/>
              <w:bottom w:val="single" w:sz="4" w:space="0" w:color="auto"/>
              <w:right w:val="single" w:sz="4" w:space="0" w:color="auto"/>
            </w:tcBorders>
            <w:vAlign w:val="center"/>
          </w:tcPr>
          <w:p w14:paraId="04F4267E" w14:textId="77777777" w:rsidR="00934084" w:rsidRPr="002D5471" w:rsidRDefault="00934084" w:rsidP="00765522">
            <w:pPr>
              <w:spacing w:after="0"/>
              <w:jc w:val="center"/>
              <w:rPr>
                <w:rFonts w:ascii="Book Antiqua" w:eastAsia="Times New Roman" w:hAnsi="Book Antiqua" w:cs="Arial"/>
                <w:lang w:eastAsia="hr-HR"/>
              </w:rPr>
            </w:pPr>
            <w:r w:rsidRPr="002D5471">
              <w:rPr>
                <w:rFonts w:ascii="Book Antiqua" w:eastAsia="Times New Roman" w:hAnsi="Book Antiqua" w:cs="Arial"/>
                <w:lang w:eastAsia="hr-HR"/>
              </w:rPr>
              <w:t>1000</w:t>
            </w:r>
          </w:p>
          <w:p w14:paraId="25755444" w14:textId="77777777" w:rsidR="00934084" w:rsidRPr="002D5471" w:rsidRDefault="00934084" w:rsidP="00765522">
            <w:pPr>
              <w:spacing w:after="0"/>
              <w:jc w:val="center"/>
              <w:rPr>
                <w:rFonts w:ascii="Book Antiqua" w:eastAsia="Times New Roman" w:hAnsi="Book Antiqua" w:cs="Arial"/>
                <w:lang w:eastAsia="hr-HR"/>
              </w:rPr>
            </w:pPr>
            <w:r w:rsidRPr="002D5471">
              <w:rPr>
                <w:rFonts w:ascii="Book Antiqua" w:eastAsia="Times New Roman" w:hAnsi="Book Antiqua" w:cs="Arial"/>
                <w:lang w:eastAsia="hr-HR"/>
              </w:rPr>
              <w:t>(procjena)</w:t>
            </w:r>
          </w:p>
        </w:tc>
        <w:tc>
          <w:tcPr>
            <w:tcW w:w="1275" w:type="dxa"/>
            <w:tcBorders>
              <w:top w:val="single" w:sz="4" w:space="0" w:color="auto"/>
              <w:left w:val="single" w:sz="4" w:space="0" w:color="auto"/>
              <w:bottom w:val="single" w:sz="4" w:space="0" w:color="auto"/>
              <w:right w:val="single" w:sz="4" w:space="0" w:color="auto"/>
            </w:tcBorders>
            <w:vAlign w:val="center"/>
          </w:tcPr>
          <w:p w14:paraId="212E79CA" w14:textId="77777777" w:rsidR="00934084" w:rsidRPr="00C81B3E"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1000</w:t>
            </w:r>
          </w:p>
          <w:p w14:paraId="0F02FFFF" w14:textId="1EE63585" w:rsidR="00934084" w:rsidRPr="002D5471" w:rsidRDefault="78B20A90" w:rsidP="78B20A90">
            <w:pPr>
              <w:spacing w:after="0"/>
              <w:jc w:val="center"/>
              <w:rPr>
                <w:rFonts w:ascii="Book Antiqua" w:eastAsia="Times New Roman" w:hAnsi="Book Antiqua" w:cs="Arial"/>
                <w:color w:val="EE0000"/>
                <w:lang w:eastAsia="hr-HR"/>
              </w:rPr>
            </w:pPr>
            <w:r w:rsidRPr="78B20A90">
              <w:rPr>
                <w:rFonts w:ascii="Book Antiqua" w:eastAsia="Times New Roman" w:hAnsi="Book Antiqua" w:cs="Arial"/>
                <w:lang w:eastAsia="hr-HR"/>
              </w:rPr>
              <w:t>(procjena)</w:t>
            </w:r>
          </w:p>
        </w:tc>
      </w:tr>
    </w:tbl>
    <w:p w14:paraId="4A938A0C" w14:textId="1F418EBF" w:rsidR="00934084" w:rsidRDefault="00934084" w:rsidP="00934084">
      <w:pPr>
        <w:spacing w:after="0"/>
        <w:rPr>
          <w:rFonts w:ascii="Book Antiqua" w:hAnsi="Book Antiqua" w:cs="Arial"/>
        </w:rPr>
      </w:pPr>
    </w:p>
    <w:p w14:paraId="6A3EDBCE" w14:textId="77777777" w:rsidR="002736A8" w:rsidRDefault="002736A8" w:rsidP="00934084">
      <w:pPr>
        <w:spacing w:after="0"/>
        <w:rPr>
          <w:rFonts w:ascii="Book Antiqua" w:hAnsi="Book Antiqua" w:cs="Arial"/>
        </w:rPr>
      </w:pPr>
    </w:p>
    <w:p w14:paraId="028E52FD" w14:textId="77777777" w:rsidR="002736A8" w:rsidRDefault="002736A8" w:rsidP="00934084">
      <w:pPr>
        <w:spacing w:after="0"/>
        <w:rPr>
          <w:rFonts w:ascii="Book Antiqua" w:hAnsi="Book Antiqua" w:cs="Arial"/>
        </w:rPr>
      </w:pPr>
    </w:p>
    <w:p w14:paraId="3F0FD56E" w14:textId="77777777" w:rsidR="002736A8" w:rsidRPr="002D5471" w:rsidRDefault="002736A8" w:rsidP="00934084">
      <w:pPr>
        <w:spacing w:after="0"/>
        <w:rPr>
          <w:rFonts w:ascii="Book Antiqua" w:hAnsi="Book Antiqua" w:cs="Arial"/>
        </w:rPr>
      </w:pPr>
    </w:p>
    <w:p w14:paraId="0B26A5EE" w14:textId="5F18F7A3" w:rsidR="0C53A411" w:rsidRDefault="0C53A411" w:rsidP="0C53A411">
      <w:pPr>
        <w:spacing w:after="0"/>
        <w:rPr>
          <w:rFonts w:ascii="Book Antiqua" w:hAnsi="Book Antiqua" w:cs="Arial"/>
        </w:rPr>
      </w:pPr>
    </w:p>
    <w:p w14:paraId="1923D071" w14:textId="77777777" w:rsidR="00934084" w:rsidRDefault="00934084" w:rsidP="00934084">
      <w:pPr>
        <w:spacing w:after="0"/>
        <w:rPr>
          <w:rFonts w:ascii="Book Antiqua" w:hAnsi="Book Antiqua" w:cs="Arial"/>
        </w:rPr>
      </w:pPr>
    </w:p>
    <w:p w14:paraId="45777BC7" w14:textId="77777777" w:rsidR="002736A8" w:rsidRDefault="002736A8" w:rsidP="00934084">
      <w:pPr>
        <w:spacing w:after="0"/>
        <w:rPr>
          <w:rFonts w:ascii="Book Antiqua" w:hAnsi="Book Antiqua" w:cs="Arial"/>
        </w:rPr>
      </w:pPr>
    </w:p>
    <w:p w14:paraId="558ACF95" w14:textId="77777777" w:rsidR="002736A8" w:rsidRDefault="002736A8" w:rsidP="00934084">
      <w:pPr>
        <w:spacing w:after="0"/>
        <w:rPr>
          <w:rFonts w:ascii="Book Antiqua" w:hAnsi="Book Antiqua" w:cs="Arial"/>
        </w:rPr>
      </w:pPr>
    </w:p>
    <w:p w14:paraId="464E7211" w14:textId="77777777" w:rsidR="002736A8" w:rsidRDefault="002736A8" w:rsidP="00934084">
      <w:pPr>
        <w:spacing w:after="0"/>
        <w:rPr>
          <w:rFonts w:ascii="Book Antiqua" w:hAnsi="Book Antiqua" w:cs="Arial"/>
        </w:rPr>
      </w:pPr>
    </w:p>
    <w:p w14:paraId="64265FA6" w14:textId="77777777" w:rsidR="002736A8" w:rsidRPr="002D5471" w:rsidRDefault="002736A8" w:rsidP="00934084">
      <w:pPr>
        <w:spacing w:after="0"/>
        <w:rPr>
          <w:rFonts w:ascii="Book Antiqua" w:hAnsi="Book Antiqua" w:cs="Arial"/>
        </w:rPr>
      </w:pPr>
    </w:p>
    <w:tbl>
      <w:tblPr>
        <w:tblW w:w="9639" w:type="dxa"/>
        <w:jc w:val="center"/>
        <w:tblLayout w:type="fixed"/>
        <w:tblLook w:val="04A0" w:firstRow="1" w:lastRow="0" w:firstColumn="1" w:lastColumn="0" w:noHBand="0" w:noVBand="1"/>
      </w:tblPr>
      <w:tblGrid>
        <w:gridCol w:w="9639"/>
      </w:tblGrid>
      <w:tr w:rsidR="00934084" w:rsidRPr="002D5471" w14:paraId="191B72E7" w14:textId="77777777" w:rsidTr="009B0E25">
        <w:trPr>
          <w:trHeight w:val="300"/>
          <w:jc w:val="center"/>
        </w:trPr>
        <w:tc>
          <w:tcPr>
            <w:tcW w:w="9639" w:type="dxa"/>
            <w:tcBorders>
              <w:top w:val="single" w:sz="4" w:space="0" w:color="auto"/>
              <w:left w:val="single" w:sz="4" w:space="0" w:color="auto"/>
              <w:bottom w:val="single" w:sz="4" w:space="0" w:color="auto"/>
              <w:right w:val="single" w:sz="4" w:space="0" w:color="auto"/>
            </w:tcBorders>
            <w:hideMark/>
          </w:tcPr>
          <w:p w14:paraId="0E004FFA" w14:textId="77777777" w:rsidR="00934084" w:rsidRPr="002D5471" w:rsidRDefault="00934084" w:rsidP="00765522">
            <w:pPr>
              <w:spacing w:after="0"/>
              <w:rPr>
                <w:rFonts w:ascii="Book Antiqua" w:eastAsia="Times New Roman" w:hAnsi="Book Antiqua" w:cs="Arial"/>
                <w:b/>
                <w:bCs/>
                <w:lang w:eastAsia="hr-HR"/>
              </w:rPr>
            </w:pPr>
            <w:r w:rsidRPr="002D5471">
              <w:rPr>
                <w:rFonts w:ascii="Book Antiqua" w:eastAsia="Times New Roman" w:hAnsi="Book Antiqua" w:cs="Arial"/>
                <w:b/>
                <w:bCs/>
                <w:lang w:eastAsia="hr-HR"/>
              </w:rPr>
              <w:t>Naziv aktivnosti/projekta u Proračunu: Aktivnost A100002 Nabava opreme</w:t>
            </w:r>
          </w:p>
          <w:p w14:paraId="3D08E3E4" w14:textId="77777777" w:rsidR="00934084" w:rsidRPr="002D5471" w:rsidRDefault="00934084" w:rsidP="00765522">
            <w:pPr>
              <w:spacing w:after="0"/>
              <w:rPr>
                <w:rFonts w:ascii="Book Antiqua" w:eastAsia="Times New Roman" w:hAnsi="Book Antiqua" w:cs="Arial"/>
                <w:b/>
                <w:bCs/>
                <w:lang w:eastAsia="hr-HR"/>
              </w:rPr>
            </w:pPr>
          </w:p>
        </w:tc>
      </w:tr>
      <w:tr w:rsidR="00934084" w:rsidRPr="002D5471" w14:paraId="0C1C7FEE" w14:textId="77777777" w:rsidTr="009B0E25">
        <w:trPr>
          <w:trHeight w:val="509"/>
          <w:jc w:val="center"/>
        </w:trPr>
        <w:tc>
          <w:tcPr>
            <w:tcW w:w="9639" w:type="dxa"/>
            <w:vMerge w:val="restart"/>
            <w:tcBorders>
              <w:top w:val="single" w:sz="4" w:space="0" w:color="auto"/>
              <w:left w:val="single" w:sz="4" w:space="0" w:color="auto"/>
              <w:bottom w:val="single" w:sz="4" w:space="0" w:color="auto"/>
              <w:right w:val="single" w:sz="4" w:space="0" w:color="auto"/>
            </w:tcBorders>
            <w:hideMark/>
          </w:tcPr>
          <w:p w14:paraId="4D13CFEC" w14:textId="77777777" w:rsidR="00934084" w:rsidRPr="002D5471" w:rsidRDefault="00934084" w:rsidP="00765522">
            <w:pPr>
              <w:spacing w:after="0"/>
              <w:rPr>
                <w:rFonts w:ascii="Book Antiqua" w:eastAsia="Times New Roman" w:hAnsi="Book Antiqua" w:cs="Arial"/>
                <w:lang w:eastAsia="hr-HR"/>
              </w:rPr>
            </w:pPr>
            <w:r w:rsidRPr="002D5471">
              <w:rPr>
                <w:rFonts w:ascii="Book Antiqua" w:hAnsi="Book Antiqua" w:cs="Arial"/>
                <w:w w:val="95"/>
              </w:rPr>
              <w:t>Unutar</w:t>
            </w:r>
            <w:r w:rsidRPr="002D5471">
              <w:rPr>
                <w:rFonts w:ascii="Book Antiqua" w:hAnsi="Book Antiqua" w:cs="Arial"/>
                <w:spacing w:val="12"/>
                <w:w w:val="95"/>
              </w:rPr>
              <w:t xml:space="preserve"> </w:t>
            </w:r>
            <w:r w:rsidRPr="002D5471">
              <w:rPr>
                <w:rFonts w:ascii="Book Antiqua" w:hAnsi="Book Antiqua" w:cs="Arial"/>
                <w:w w:val="95"/>
              </w:rPr>
              <w:t>ove</w:t>
            </w:r>
            <w:r w:rsidRPr="002D5471">
              <w:rPr>
                <w:rFonts w:ascii="Book Antiqua" w:hAnsi="Book Antiqua" w:cs="Arial"/>
                <w:spacing w:val="13"/>
                <w:w w:val="95"/>
              </w:rPr>
              <w:t xml:space="preserve"> </w:t>
            </w:r>
            <w:r w:rsidRPr="002D5471">
              <w:rPr>
                <w:rFonts w:ascii="Book Antiqua" w:hAnsi="Book Antiqua" w:cs="Arial"/>
                <w:w w:val="95"/>
              </w:rPr>
              <w:t>aktivnosti</w:t>
            </w:r>
            <w:r w:rsidRPr="002D5471">
              <w:rPr>
                <w:rFonts w:ascii="Book Antiqua" w:hAnsi="Book Antiqua" w:cs="Arial"/>
                <w:spacing w:val="13"/>
                <w:w w:val="95"/>
              </w:rPr>
              <w:t xml:space="preserve"> </w:t>
            </w:r>
            <w:r w:rsidRPr="002D5471">
              <w:rPr>
                <w:rFonts w:ascii="Book Antiqua" w:hAnsi="Book Antiqua" w:cs="Arial"/>
                <w:w w:val="95"/>
              </w:rPr>
              <w:t>planirana</w:t>
            </w:r>
            <w:r w:rsidRPr="002D5471">
              <w:rPr>
                <w:rFonts w:ascii="Book Antiqua" w:hAnsi="Book Antiqua" w:cs="Arial"/>
                <w:spacing w:val="13"/>
                <w:w w:val="95"/>
              </w:rPr>
              <w:t xml:space="preserve"> </w:t>
            </w:r>
            <w:r w:rsidRPr="002D5471">
              <w:rPr>
                <w:rFonts w:ascii="Book Antiqua" w:hAnsi="Book Antiqua" w:cs="Arial"/>
                <w:w w:val="95"/>
              </w:rPr>
              <w:t>su</w:t>
            </w:r>
            <w:r w:rsidRPr="002D5471">
              <w:rPr>
                <w:rFonts w:ascii="Book Antiqua" w:hAnsi="Book Antiqua" w:cs="Arial"/>
                <w:spacing w:val="13"/>
                <w:w w:val="95"/>
              </w:rPr>
              <w:t xml:space="preserve"> </w:t>
            </w:r>
            <w:r w:rsidRPr="002D5471">
              <w:rPr>
                <w:rFonts w:ascii="Book Antiqua" w:hAnsi="Book Antiqua" w:cs="Arial"/>
                <w:w w:val="95"/>
              </w:rPr>
              <w:t>sredstva</w:t>
            </w:r>
            <w:r w:rsidRPr="002D5471">
              <w:rPr>
                <w:rFonts w:ascii="Book Antiqua" w:hAnsi="Book Antiqua" w:cs="Arial"/>
                <w:spacing w:val="12"/>
                <w:w w:val="95"/>
              </w:rPr>
              <w:t xml:space="preserve"> </w:t>
            </w:r>
            <w:r w:rsidRPr="002D5471">
              <w:rPr>
                <w:rFonts w:ascii="Book Antiqua" w:hAnsi="Book Antiqua" w:cs="Arial"/>
                <w:w w:val="95"/>
              </w:rPr>
              <w:t>za</w:t>
            </w:r>
            <w:r w:rsidRPr="002D5471">
              <w:rPr>
                <w:rFonts w:ascii="Book Antiqua" w:hAnsi="Book Antiqua" w:cs="Arial"/>
                <w:spacing w:val="13"/>
                <w:w w:val="95"/>
              </w:rPr>
              <w:t xml:space="preserve"> </w:t>
            </w:r>
            <w:r w:rsidRPr="002D5471">
              <w:rPr>
                <w:rFonts w:ascii="Book Antiqua" w:hAnsi="Book Antiqua" w:cs="Arial"/>
                <w:w w:val="95"/>
              </w:rPr>
              <w:t>nabavu</w:t>
            </w:r>
            <w:r w:rsidRPr="002D5471">
              <w:rPr>
                <w:rFonts w:ascii="Book Antiqua" w:hAnsi="Book Antiqua" w:cs="Arial"/>
                <w:spacing w:val="13"/>
                <w:w w:val="95"/>
              </w:rPr>
              <w:t xml:space="preserve"> </w:t>
            </w:r>
            <w:r w:rsidRPr="002D5471">
              <w:rPr>
                <w:rFonts w:ascii="Book Antiqua" w:hAnsi="Book Antiqua" w:cs="Arial"/>
                <w:w w:val="95"/>
              </w:rPr>
              <w:t>opreme</w:t>
            </w:r>
            <w:r w:rsidRPr="002D5471">
              <w:rPr>
                <w:rFonts w:ascii="Book Antiqua" w:hAnsi="Book Antiqua" w:cs="Arial"/>
                <w:spacing w:val="13"/>
                <w:w w:val="95"/>
              </w:rPr>
              <w:t xml:space="preserve"> </w:t>
            </w:r>
            <w:r w:rsidRPr="002D5471">
              <w:rPr>
                <w:rFonts w:ascii="Book Antiqua" w:hAnsi="Book Antiqua" w:cs="Arial"/>
                <w:w w:val="95"/>
              </w:rPr>
              <w:t>(računala</w:t>
            </w:r>
            <w:r w:rsidRPr="002D5471">
              <w:rPr>
                <w:rFonts w:ascii="Book Antiqua" w:hAnsi="Book Antiqua" w:cs="Arial"/>
                <w:spacing w:val="13"/>
                <w:w w:val="95"/>
              </w:rPr>
              <w:t xml:space="preserve"> </w:t>
            </w:r>
            <w:r w:rsidRPr="002D5471">
              <w:rPr>
                <w:rFonts w:ascii="Book Antiqua" w:hAnsi="Book Antiqua" w:cs="Arial"/>
                <w:w w:val="95"/>
              </w:rPr>
              <w:t>i</w:t>
            </w:r>
            <w:r w:rsidRPr="002D5471">
              <w:rPr>
                <w:rFonts w:ascii="Book Antiqua" w:hAnsi="Book Antiqua" w:cs="Arial"/>
                <w:spacing w:val="13"/>
                <w:w w:val="95"/>
              </w:rPr>
              <w:t xml:space="preserve"> </w:t>
            </w:r>
            <w:r w:rsidRPr="002D5471">
              <w:rPr>
                <w:rFonts w:ascii="Book Antiqua" w:hAnsi="Book Antiqua" w:cs="Arial"/>
                <w:w w:val="95"/>
              </w:rPr>
              <w:t>informatička</w:t>
            </w:r>
            <w:r w:rsidRPr="002D5471">
              <w:rPr>
                <w:rFonts w:ascii="Book Antiqua" w:hAnsi="Book Antiqua" w:cs="Arial"/>
                <w:spacing w:val="12"/>
                <w:w w:val="95"/>
              </w:rPr>
              <w:t xml:space="preserve"> </w:t>
            </w:r>
            <w:r w:rsidRPr="002D5471">
              <w:rPr>
                <w:rFonts w:ascii="Book Antiqua" w:hAnsi="Book Antiqua" w:cs="Arial"/>
                <w:w w:val="95"/>
              </w:rPr>
              <w:t>oprema</w:t>
            </w:r>
            <w:r w:rsidRPr="002D5471">
              <w:rPr>
                <w:rFonts w:ascii="Book Antiqua" w:hAnsi="Book Antiqua" w:cs="Arial"/>
                <w:spacing w:val="13"/>
                <w:w w:val="95"/>
              </w:rPr>
              <w:t xml:space="preserve"> </w:t>
            </w:r>
            <w:r w:rsidRPr="002D5471">
              <w:rPr>
                <w:rFonts w:ascii="Book Antiqua" w:hAnsi="Book Antiqua" w:cs="Arial"/>
                <w:w w:val="95"/>
              </w:rPr>
              <w:t>te</w:t>
            </w:r>
            <w:r w:rsidRPr="002D5471">
              <w:rPr>
                <w:rFonts w:ascii="Book Antiqua" w:hAnsi="Book Antiqua" w:cs="Arial"/>
                <w:spacing w:val="13"/>
                <w:w w:val="95"/>
              </w:rPr>
              <w:t xml:space="preserve"> </w:t>
            </w:r>
            <w:r w:rsidRPr="002D5471">
              <w:rPr>
                <w:rFonts w:ascii="Book Antiqua" w:hAnsi="Book Antiqua" w:cs="Arial"/>
                <w:w w:val="95"/>
              </w:rPr>
              <w:t>uredski</w:t>
            </w:r>
            <w:r w:rsidRPr="002D5471">
              <w:rPr>
                <w:rFonts w:ascii="Book Antiqua" w:hAnsi="Book Antiqua" w:cs="Arial"/>
                <w:spacing w:val="13"/>
                <w:w w:val="95"/>
              </w:rPr>
              <w:t xml:space="preserve"> </w:t>
            </w:r>
            <w:r w:rsidRPr="002D5471">
              <w:rPr>
                <w:rFonts w:ascii="Book Antiqua" w:hAnsi="Book Antiqua" w:cs="Arial"/>
                <w:w w:val="95"/>
              </w:rPr>
              <w:t>namještaj).</w:t>
            </w:r>
          </w:p>
        </w:tc>
      </w:tr>
      <w:tr w:rsidR="00934084" w:rsidRPr="002D5471" w14:paraId="79E3A421" w14:textId="77777777" w:rsidTr="009B0E25">
        <w:trPr>
          <w:trHeight w:val="611"/>
          <w:jc w:val="center"/>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3C649638" w14:textId="77777777" w:rsidR="00934084" w:rsidRPr="002D5471" w:rsidRDefault="00934084" w:rsidP="00765522">
            <w:pPr>
              <w:spacing w:after="0"/>
              <w:rPr>
                <w:rFonts w:ascii="Book Antiqua" w:eastAsia="Times New Roman" w:hAnsi="Book Antiqua" w:cs="Arial"/>
                <w:lang w:eastAsia="hr-HR"/>
              </w:rPr>
            </w:pPr>
          </w:p>
        </w:tc>
      </w:tr>
    </w:tbl>
    <w:p w14:paraId="2D1C7243" w14:textId="77777777" w:rsidR="00934084" w:rsidRPr="002D5471" w:rsidRDefault="00934084" w:rsidP="00934084">
      <w:pPr>
        <w:rPr>
          <w:rFonts w:ascii="Book Antiqua" w:hAnsi="Book Antiqua" w:cs="Arial"/>
          <w:b/>
        </w:rPr>
      </w:pPr>
    </w:p>
    <w:p w14:paraId="375839F3" w14:textId="77777777" w:rsidR="00934084" w:rsidRPr="002D5471" w:rsidRDefault="00934084" w:rsidP="00934084">
      <w:pPr>
        <w:numPr>
          <w:ilvl w:val="0"/>
          <w:numId w:val="34"/>
        </w:numPr>
        <w:spacing w:after="160" w:line="259" w:lineRule="auto"/>
        <w:contextualSpacing/>
        <w:rPr>
          <w:rFonts w:ascii="Book Antiqua" w:hAnsi="Book Antiqua" w:cs="Arial"/>
        </w:rPr>
      </w:pPr>
      <w:r w:rsidRPr="002D5471">
        <w:rPr>
          <w:rFonts w:ascii="Book Antiqua" w:hAnsi="Book Antiqua" w:cs="Arial"/>
        </w:rPr>
        <w:t>Pokazatelji rezultata:</w:t>
      </w:r>
    </w:p>
    <w:tbl>
      <w:tblPr>
        <w:tblW w:w="7907" w:type="dxa"/>
        <w:jc w:val="center"/>
        <w:tblLook w:val="04A0" w:firstRow="1" w:lastRow="0" w:firstColumn="1" w:lastColumn="0" w:noHBand="0" w:noVBand="1"/>
      </w:tblPr>
      <w:tblGrid>
        <w:gridCol w:w="1495"/>
        <w:gridCol w:w="1417"/>
        <w:gridCol w:w="1076"/>
        <w:gridCol w:w="1306"/>
        <w:gridCol w:w="1306"/>
        <w:gridCol w:w="1307"/>
      </w:tblGrid>
      <w:tr w:rsidR="00934084" w:rsidRPr="002D5471" w14:paraId="573C05EA" w14:textId="77777777" w:rsidTr="0C53A411">
        <w:trPr>
          <w:trHeight w:val="564"/>
          <w:jc w:val="center"/>
        </w:trPr>
        <w:tc>
          <w:tcPr>
            <w:tcW w:w="1495" w:type="dxa"/>
            <w:tcBorders>
              <w:top w:val="single" w:sz="4" w:space="0" w:color="auto"/>
              <w:left w:val="single" w:sz="4" w:space="0" w:color="auto"/>
              <w:bottom w:val="single" w:sz="4" w:space="0" w:color="auto"/>
              <w:right w:val="single" w:sz="4" w:space="0" w:color="auto"/>
            </w:tcBorders>
            <w:noWrap/>
            <w:vAlign w:val="center"/>
            <w:hideMark/>
          </w:tcPr>
          <w:p w14:paraId="4EB3EF4D" w14:textId="77777777" w:rsidR="00934084" w:rsidRPr="002D5471" w:rsidRDefault="00934084" w:rsidP="00765522">
            <w:pPr>
              <w:spacing w:after="0"/>
              <w:jc w:val="center"/>
              <w:rPr>
                <w:rFonts w:ascii="Book Antiqua" w:eastAsia="Times New Roman" w:hAnsi="Book Antiqua" w:cs="Arial"/>
                <w:lang w:eastAsia="hr-HR"/>
              </w:rPr>
            </w:pPr>
            <w:r w:rsidRPr="002D5471">
              <w:rPr>
                <w:rFonts w:ascii="Book Antiqua" w:eastAsia="Times New Roman" w:hAnsi="Book Antiqua" w:cs="Arial"/>
                <w:lang w:eastAsia="hr-HR"/>
              </w:rPr>
              <w:t>Pokazatelj</w:t>
            </w:r>
          </w:p>
          <w:p w14:paraId="67F03683" w14:textId="77777777" w:rsidR="00934084" w:rsidRPr="002D5471" w:rsidRDefault="00934084" w:rsidP="00765522">
            <w:pPr>
              <w:spacing w:after="0"/>
              <w:jc w:val="center"/>
              <w:rPr>
                <w:rFonts w:ascii="Book Antiqua" w:eastAsia="Times New Roman" w:hAnsi="Book Antiqua" w:cs="Arial"/>
                <w:lang w:eastAsia="hr-HR"/>
              </w:rPr>
            </w:pPr>
            <w:r w:rsidRPr="002D5471">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noWrap/>
            <w:vAlign w:val="center"/>
            <w:hideMark/>
          </w:tcPr>
          <w:p w14:paraId="05681BC1" w14:textId="77777777" w:rsidR="00934084" w:rsidRPr="002D5471" w:rsidRDefault="00934084" w:rsidP="00765522">
            <w:pPr>
              <w:spacing w:after="0"/>
              <w:jc w:val="center"/>
              <w:rPr>
                <w:rFonts w:ascii="Book Antiqua" w:eastAsia="Times New Roman" w:hAnsi="Book Antiqua" w:cs="Arial"/>
                <w:lang w:eastAsia="hr-HR"/>
              </w:rPr>
            </w:pPr>
            <w:r w:rsidRPr="002D5471">
              <w:rPr>
                <w:rFonts w:ascii="Book Antiqua" w:eastAsia="Times New Roman" w:hAnsi="Book Antiqua" w:cs="Arial"/>
                <w:lang w:eastAsia="hr-HR"/>
              </w:rPr>
              <w:t>Definicija pokazatelja</w:t>
            </w:r>
          </w:p>
        </w:tc>
        <w:tc>
          <w:tcPr>
            <w:tcW w:w="1076" w:type="dxa"/>
            <w:tcBorders>
              <w:top w:val="single" w:sz="4" w:space="0" w:color="auto"/>
              <w:left w:val="nil"/>
              <w:bottom w:val="single" w:sz="4" w:space="0" w:color="auto"/>
              <w:right w:val="single" w:sz="4" w:space="0" w:color="auto"/>
            </w:tcBorders>
            <w:vAlign w:val="center"/>
          </w:tcPr>
          <w:p w14:paraId="05FD7EA1" w14:textId="77777777" w:rsidR="00934084" w:rsidRPr="002D5471" w:rsidRDefault="00934084" w:rsidP="00765522">
            <w:pPr>
              <w:spacing w:after="0"/>
              <w:jc w:val="center"/>
              <w:rPr>
                <w:rFonts w:ascii="Book Antiqua" w:eastAsia="Times New Roman" w:hAnsi="Book Antiqua" w:cs="Arial"/>
                <w:lang w:eastAsia="hr-HR"/>
              </w:rPr>
            </w:pPr>
            <w:r w:rsidRPr="002D5471">
              <w:rPr>
                <w:rFonts w:ascii="Book Antiqua" w:eastAsia="Times New Roman" w:hAnsi="Book Antiqua" w:cs="Arial"/>
                <w:lang w:eastAsia="hr-HR"/>
              </w:rPr>
              <w:t>Jedinica</w:t>
            </w:r>
          </w:p>
        </w:tc>
        <w:tc>
          <w:tcPr>
            <w:tcW w:w="1306" w:type="dxa"/>
            <w:tcBorders>
              <w:top w:val="single" w:sz="4" w:space="0" w:color="auto"/>
              <w:left w:val="single" w:sz="4" w:space="0" w:color="auto"/>
              <w:bottom w:val="single" w:sz="4" w:space="0" w:color="auto"/>
              <w:right w:val="single" w:sz="4" w:space="0" w:color="auto"/>
            </w:tcBorders>
            <w:vAlign w:val="center"/>
            <w:hideMark/>
          </w:tcPr>
          <w:p w14:paraId="68EF8CD9" w14:textId="77777777" w:rsidR="00934084" w:rsidRPr="002D5471" w:rsidRDefault="00934084" w:rsidP="00765522">
            <w:pPr>
              <w:spacing w:after="0"/>
              <w:jc w:val="center"/>
              <w:rPr>
                <w:rFonts w:ascii="Book Antiqua" w:eastAsia="Times New Roman" w:hAnsi="Book Antiqua" w:cs="Arial"/>
                <w:lang w:eastAsia="hr-HR"/>
              </w:rPr>
            </w:pPr>
            <w:r w:rsidRPr="002D5471">
              <w:rPr>
                <w:rFonts w:ascii="Book Antiqua" w:eastAsia="Times New Roman" w:hAnsi="Book Antiqua" w:cs="Arial"/>
                <w:lang w:eastAsia="hr-HR"/>
              </w:rPr>
              <w:t>Polazna vrijednost 2023.</w:t>
            </w:r>
          </w:p>
        </w:tc>
        <w:tc>
          <w:tcPr>
            <w:tcW w:w="1306" w:type="dxa"/>
            <w:tcBorders>
              <w:top w:val="single" w:sz="4" w:space="0" w:color="auto"/>
              <w:left w:val="nil"/>
              <w:bottom w:val="single" w:sz="4" w:space="0" w:color="auto"/>
              <w:right w:val="single" w:sz="4" w:space="0" w:color="auto"/>
            </w:tcBorders>
            <w:vAlign w:val="center"/>
            <w:hideMark/>
          </w:tcPr>
          <w:p w14:paraId="48FB6109" w14:textId="77777777" w:rsidR="00934084" w:rsidRPr="002D5471" w:rsidRDefault="00934084" w:rsidP="00765522">
            <w:pPr>
              <w:spacing w:after="0"/>
              <w:jc w:val="center"/>
              <w:rPr>
                <w:rFonts w:ascii="Book Antiqua" w:eastAsia="Times New Roman" w:hAnsi="Book Antiqua" w:cs="Arial"/>
                <w:lang w:eastAsia="hr-HR"/>
              </w:rPr>
            </w:pPr>
            <w:r w:rsidRPr="002D5471">
              <w:rPr>
                <w:rFonts w:ascii="Book Antiqua" w:eastAsia="Times New Roman" w:hAnsi="Book Antiqua" w:cs="Arial"/>
                <w:lang w:eastAsia="hr-HR"/>
              </w:rPr>
              <w:t>Ciljana vrijednost</w:t>
            </w:r>
          </w:p>
          <w:p w14:paraId="6EC667F0" w14:textId="77777777" w:rsidR="00934084" w:rsidRPr="002D5471" w:rsidRDefault="00934084" w:rsidP="00765522">
            <w:pPr>
              <w:spacing w:after="0"/>
              <w:jc w:val="center"/>
              <w:rPr>
                <w:rFonts w:ascii="Book Antiqua" w:eastAsia="Times New Roman" w:hAnsi="Book Antiqua" w:cs="Arial"/>
                <w:lang w:eastAsia="hr-HR"/>
              </w:rPr>
            </w:pPr>
            <w:r w:rsidRPr="002D5471">
              <w:rPr>
                <w:rFonts w:ascii="Book Antiqua" w:eastAsia="Times New Roman" w:hAnsi="Book Antiqua" w:cs="Arial"/>
                <w:lang w:eastAsia="hr-HR"/>
              </w:rPr>
              <w:t>2024.</w:t>
            </w:r>
          </w:p>
        </w:tc>
        <w:tc>
          <w:tcPr>
            <w:tcW w:w="1307" w:type="dxa"/>
            <w:tcBorders>
              <w:top w:val="single" w:sz="4" w:space="0" w:color="auto"/>
              <w:left w:val="nil"/>
              <w:bottom w:val="single" w:sz="4" w:space="0" w:color="auto"/>
              <w:right w:val="single" w:sz="4" w:space="0" w:color="auto"/>
            </w:tcBorders>
            <w:vAlign w:val="center"/>
          </w:tcPr>
          <w:p w14:paraId="4C8E61F1" w14:textId="2A9733F3" w:rsidR="00934084" w:rsidRPr="002D5471" w:rsidRDefault="00C81B3E"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00934084" w:rsidRPr="002D5471">
              <w:rPr>
                <w:rFonts w:ascii="Book Antiqua" w:eastAsia="Times New Roman" w:hAnsi="Book Antiqua" w:cs="Arial"/>
                <w:lang w:eastAsia="hr-HR"/>
              </w:rPr>
              <w:t xml:space="preserve"> vrijednost</w:t>
            </w:r>
          </w:p>
          <w:p w14:paraId="0D5028DB" w14:textId="77777777" w:rsidR="00934084" w:rsidRPr="002D5471" w:rsidRDefault="00934084" w:rsidP="00765522">
            <w:pPr>
              <w:spacing w:after="0"/>
              <w:jc w:val="center"/>
              <w:rPr>
                <w:rFonts w:ascii="Book Antiqua" w:eastAsia="Times New Roman" w:hAnsi="Book Antiqua" w:cs="Arial"/>
                <w:lang w:eastAsia="hr-HR"/>
              </w:rPr>
            </w:pPr>
            <w:r w:rsidRPr="002D5471">
              <w:rPr>
                <w:rFonts w:ascii="Book Antiqua" w:eastAsia="Times New Roman" w:hAnsi="Book Antiqua" w:cs="Arial"/>
                <w:lang w:eastAsia="hr-HR"/>
              </w:rPr>
              <w:t>202</w:t>
            </w:r>
            <w:r>
              <w:rPr>
                <w:rFonts w:ascii="Book Antiqua" w:eastAsia="Times New Roman" w:hAnsi="Book Antiqua" w:cs="Arial"/>
                <w:lang w:eastAsia="hr-HR"/>
              </w:rPr>
              <w:t>4</w:t>
            </w:r>
            <w:r w:rsidRPr="002D5471">
              <w:rPr>
                <w:rFonts w:ascii="Book Antiqua" w:eastAsia="Times New Roman" w:hAnsi="Book Antiqua" w:cs="Arial"/>
                <w:lang w:eastAsia="hr-HR"/>
              </w:rPr>
              <w:t>.</w:t>
            </w:r>
          </w:p>
        </w:tc>
      </w:tr>
      <w:tr w:rsidR="00934084" w:rsidRPr="002D5471" w14:paraId="2491DA74" w14:textId="77777777" w:rsidTr="0C53A411">
        <w:trPr>
          <w:trHeight w:val="564"/>
          <w:jc w:val="center"/>
        </w:trPr>
        <w:tc>
          <w:tcPr>
            <w:tcW w:w="1495" w:type="dxa"/>
            <w:tcBorders>
              <w:top w:val="single" w:sz="4" w:space="0" w:color="auto"/>
              <w:left w:val="single" w:sz="4" w:space="0" w:color="auto"/>
              <w:bottom w:val="single" w:sz="4" w:space="0" w:color="auto"/>
              <w:right w:val="single" w:sz="4" w:space="0" w:color="auto"/>
            </w:tcBorders>
            <w:noWrap/>
            <w:vAlign w:val="center"/>
            <w:hideMark/>
          </w:tcPr>
          <w:p w14:paraId="34BBD03A" w14:textId="77777777" w:rsidR="00934084" w:rsidRPr="002D5471" w:rsidRDefault="00934084" w:rsidP="00765522">
            <w:pPr>
              <w:spacing w:after="0"/>
              <w:jc w:val="center"/>
              <w:rPr>
                <w:rFonts w:ascii="Book Antiqua" w:eastAsia="Times New Roman" w:hAnsi="Book Antiqua" w:cs="Arial"/>
                <w:lang w:eastAsia="hr-HR"/>
              </w:rPr>
            </w:pPr>
            <w:r w:rsidRPr="002D5471">
              <w:rPr>
                <w:rFonts w:ascii="Book Antiqua" w:eastAsia="Times New Roman" w:hAnsi="Book Antiqua" w:cs="Arial"/>
                <w:lang w:eastAsia="hr-HR"/>
              </w:rPr>
              <w:t>Nabavljena oprema za funkcionalan rad</w:t>
            </w:r>
          </w:p>
        </w:tc>
        <w:tc>
          <w:tcPr>
            <w:tcW w:w="1417" w:type="dxa"/>
            <w:tcBorders>
              <w:top w:val="single" w:sz="4" w:space="0" w:color="auto"/>
              <w:left w:val="nil"/>
              <w:bottom w:val="single" w:sz="4" w:space="0" w:color="auto"/>
              <w:right w:val="single" w:sz="4" w:space="0" w:color="auto"/>
            </w:tcBorders>
            <w:noWrap/>
            <w:vAlign w:val="center"/>
            <w:hideMark/>
          </w:tcPr>
          <w:p w14:paraId="24302254" w14:textId="77777777" w:rsidR="00934084" w:rsidRPr="002D5471" w:rsidRDefault="00934084" w:rsidP="00765522">
            <w:pPr>
              <w:spacing w:after="0"/>
              <w:jc w:val="center"/>
              <w:rPr>
                <w:rFonts w:ascii="Book Antiqua" w:eastAsia="Times New Roman" w:hAnsi="Book Antiqua" w:cs="Arial"/>
                <w:lang w:eastAsia="hr-HR"/>
              </w:rPr>
            </w:pPr>
            <w:r w:rsidRPr="002D5471">
              <w:rPr>
                <w:rFonts w:ascii="Book Antiqua" w:eastAsia="Times New Roman" w:hAnsi="Book Antiqua" w:cs="Arial"/>
                <w:lang w:eastAsia="hr-HR"/>
              </w:rPr>
              <w:t>Broj nabavljene opreme</w:t>
            </w:r>
          </w:p>
        </w:tc>
        <w:tc>
          <w:tcPr>
            <w:tcW w:w="1076" w:type="dxa"/>
            <w:tcBorders>
              <w:top w:val="single" w:sz="4" w:space="0" w:color="auto"/>
              <w:left w:val="nil"/>
              <w:bottom w:val="single" w:sz="4" w:space="0" w:color="auto"/>
              <w:right w:val="single" w:sz="4" w:space="0" w:color="auto"/>
            </w:tcBorders>
            <w:vAlign w:val="center"/>
          </w:tcPr>
          <w:p w14:paraId="65A1C183" w14:textId="77777777" w:rsidR="00934084" w:rsidRPr="002D5471" w:rsidRDefault="00934084" w:rsidP="00765522">
            <w:pPr>
              <w:spacing w:after="0"/>
              <w:jc w:val="center"/>
              <w:rPr>
                <w:rFonts w:ascii="Book Antiqua" w:eastAsia="Times New Roman" w:hAnsi="Book Antiqua" w:cs="Arial"/>
                <w:lang w:eastAsia="hr-HR"/>
              </w:rPr>
            </w:pPr>
            <w:r w:rsidRPr="002D5471">
              <w:rPr>
                <w:rFonts w:ascii="Book Antiqua" w:eastAsia="Times New Roman" w:hAnsi="Book Antiqua" w:cs="Arial"/>
                <w:lang w:eastAsia="hr-HR"/>
              </w:rPr>
              <w:t>kom</w:t>
            </w:r>
          </w:p>
        </w:tc>
        <w:tc>
          <w:tcPr>
            <w:tcW w:w="1306" w:type="dxa"/>
            <w:tcBorders>
              <w:top w:val="single" w:sz="4" w:space="0" w:color="auto"/>
              <w:left w:val="single" w:sz="4" w:space="0" w:color="auto"/>
              <w:bottom w:val="single" w:sz="4" w:space="0" w:color="auto"/>
              <w:right w:val="single" w:sz="4" w:space="0" w:color="auto"/>
            </w:tcBorders>
            <w:vAlign w:val="center"/>
            <w:hideMark/>
          </w:tcPr>
          <w:p w14:paraId="0989A5FF" w14:textId="77777777" w:rsidR="00934084" w:rsidRPr="002D5471" w:rsidRDefault="00934084" w:rsidP="00765522">
            <w:pPr>
              <w:spacing w:after="0"/>
              <w:jc w:val="center"/>
              <w:rPr>
                <w:rFonts w:ascii="Book Antiqua" w:eastAsia="Times New Roman" w:hAnsi="Book Antiqua" w:cs="Arial"/>
                <w:lang w:eastAsia="hr-HR"/>
              </w:rPr>
            </w:pPr>
            <w:r w:rsidRPr="002D5471">
              <w:rPr>
                <w:rFonts w:ascii="Book Antiqua" w:eastAsia="Times New Roman" w:hAnsi="Book Antiqua" w:cs="Arial"/>
                <w:lang w:eastAsia="hr-HR"/>
              </w:rPr>
              <w:t>3</w:t>
            </w:r>
          </w:p>
        </w:tc>
        <w:tc>
          <w:tcPr>
            <w:tcW w:w="1306" w:type="dxa"/>
            <w:tcBorders>
              <w:top w:val="single" w:sz="4" w:space="0" w:color="auto"/>
              <w:left w:val="nil"/>
              <w:bottom w:val="single" w:sz="4" w:space="0" w:color="auto"/>
              <w:right w:val="single" w:sz="4" w:space="0" w:color="auto"/>
            </w:tcBorders>
            <w:vAlign w:val="center"/>
          </w:tcPr>
          <w:p w14:paraId="00B1CE3B" w14:textId="77777777" w:rsidR="00934084" w:rsidRPr="002D5471" w:rsidRDefault="00934084" w:rsidP="00765522">
            <w:pPr>
              <w:spacing w:after="0"/>
              <w:jc w:val="center"/>
              <w:rPr>
                <w:rFonts w:ascii="Book Antiqua" w:eastAsia="Times New Roman" w:hAnsi="Book Antiqua" w:cs="Arial"/>
                <w:lang w:eastAsia="hr-HR"/>
              </w:rPr>
            </w:pPr>
            <w:r w:rsidRPr="002D5471">
              <w:rPr>
                <w:rFonts w:ascii="Book Antiqua" w:eastAsia="Times New Roman" w:hAnsi="Book Antiqua" w:cs="Arial"/>
                <w:lang w:eastAsia="hr-HR"/>
              </w:rPr>
              <w:t>3</w:t>
            </w:r>
          </w:p>
        </w:tc>
        <w:tc>
          <w:tcPr>
            <w:tcW w:w="1307" w:type="dxa"/>
            <w:tcBorders>
              <w:top w:val="single" w:sz="4" w:space="0" w:color="auto"/>
              <w:left w:val="nil"/>
              <w:bottom w:val="single" w:sz="4" w:space="0" w:color="auto"/>
              <w:right w:val="single" w:sz="4" w:space="0" w:color="auto"/>
            </w:tcBorders>
            <w:vAlign w:val="center"/>
          </w:tcPr>
          <w:p w14:paraId="40414F74" w14:textId="77777777" w:rsidR="00934084" w:rsidRPr="002D5471" w:rsidRDefault="0C53A411" w:rsidP="0C53A411">
            <w:pPr>
              <w:spacing w:after="0"/>
              <w:jc w:val="center"/>
              <w:rPr>
                <w:rFonts w:ascii="Book Antiqua" w:eastAsia="Times New Roman" w:hAnsi="Book Antiqua" w:cs="Arial"/>
                <w:color w:val="000000" w:themeColor="text1"/>
                <w:lang w:eastAsia="hr-HR"/>
              </w:rPr>
            </w:pPr>
            <w:r w:rsidRPr="0C53A411">
              <w:rPr>
                <w:rFonts w:ascii="Book Antiqua" w:eastAsia="Times New Roman" w:hAnsi="Book Antiqua" w:cs="Arial"/>
                <w:color w:val="000000" w:themeColor="text1"/>
                <w:lang w:eastAsia="hr-HR"/>
              </w:rPr>
              <w:t>3</w:t>
            </w:r>
          </w:p>
        </w:tc>
      </w:tr>
    </w:tbl>
    <w:p w14:paraId="0A7653C2" w14:textId="77777777" w:rsidR="00934084" w:rsidRPr="002D5471" w:rsidRDefault="00934084" w:rsidP="00934084">
      <w:pPr>
        <w:spacing w:after="0"/>
        <w:rPr>
          <w:rFonts w:ascii="Book Antiqua" w:hAnsi="Book Antiqua" w:cs="Arial"/>
        </w:rPr>
      </w:pPr>
    </w:p>
    <w:p w14:paraId="7877F51E" w14:textId="77777777" w:rsidR="00934084" w:rsidRPr="00695E33" w:rsidRDefault="00934084" w:rsidP="00934084">
      <w:pPr>
        <w:spacing w:after="0"/>
        <w:rPr>
          <w:rFonts w:ascii="Book Antiqua" w:hAnsi="Book Antiqua" w:cs="Arial"/>
        </w:rPr>
      </w:pPr>
    </w:p>
    <w:p w14:paraId="2D037038" w14:textId="77777777" w:rsidR="00934084" w:rsidRPr="00695E33" w:rsidRDefault="00934084" w:rsidP="00934084">
      <w:pPr>
        <w:spacing w:after="0"/>
        <w:rPr>
          <w:rFonts w:ascii="Book Antiqua" w:hAnsi="Book Antiqua" w:cs="Arial"/>
          <w:b/>
          <w:bCs/>
        </w:rPr>
      </w:pPr>
      <w:r w:rsidRPr="00695E33">
        <w:rPr>
          <w:rFonts w:ascii="Book Antiqua" w:hAnsi="Book Antiqua" w:cs="Arial"/>
          <w:b/>
          <w:bCs/>
        </w:rPr>
        <w:t>GLAVA 00101 ODSJEK ZA POSLOVE GRADSKOG VIJEĆA I GRADONAČELNIKA</w:t>
      </w:r>
    </w:p>
    <w:p w14:paraId="77F4D29B" w14:textId="77777777" w:rsidR="00934084" w:rsidRPr="00695E33" w:rsidRDefault="00934084" w:rsidP="00934084">
      <w:pPr>
        <w:spacing w:after="0"/>
        <w:rPr>
          <w:rFonts w:ascii="Book Antiqua" w:hAnsi="Book Antiqua" w:cs="Arial"/>
        </w:rPr>
      </w:pPr>
    </w:p>
    <w:tbl>
      <w:tblPr>
        <w:tblW w:w="9683" w:type="dxa"/>
        <w:jc w:val="center"/>
        <w:tblLayout w:type="fixed"/>
        <w:tblLook w:val="04A0" w:firstRow="1" w:lastRow="0" w:firstColumn="1" w:lastColumn="0" w:noHBand="0" w:noVBand="1"/>
      </w:tblPr>
      <w:tblGrid>
        <w:gridCol w:w="9683"/>
      </w:tblGrid>
      <w:tr w:rsidR="00934084" w:rsidRPr="00695E33" w14:paraId="73D50B29" w14:textId="77777777" w:rsidTr="009B0E25">
        <w:trPr>
          <w:trHeight w:val="266"/>
          <w:jc w:val="center"/>
        </w:trPr>
        <w:tc>
          <w:tcPr>
            <w:tcW w:w="9683" w:type="dxa"/>
            <w:tcBorders>
              <w:top w:val="single" w:sz="4" w:space="0" w:color="auto"/>
              <w:left w:val="single" w:sz="4" w:space="0" w:color="auto"/>
              <w:bottom w:val="single" w:sz="4" w:space="0" w:color="auto"/>
              <w:right w:val="single" w:sz="4" w:space="0" w:color="auto"/>
            </w:tcBorders>
            <w:noWrap/>
            <w:hideMark/>
          </w:tcPr>
          <w:p w14:paraId="06408258" w14:textId="77777777" w:rsidR="00934084" w:rsidRPr="00695E33" w:rsidRDefault="00934084" w:rsidP="00765522">
            <w:pPr>
              <w:spacing w:after="0"/>
              <w:rPr>
                <w:rFonts w:ascii="Book Antiqua" w:eastAsia="Times New Roman" w:hAnsi="Book Antiqua" w:cs="Arial"/>
                <w:b/>
                <w:bCs/>
                <w:i/>
                <w:iCs/>
                <w:lang w:eastAsia="hr-HR"/>
              </w:rPr>
            </w:pPr>
            <w:r w:rsidRPr="00695E33">
              <w:rPr>
                <w:rFonts w:ascii="Book Antiqua" w:eastAsia="Times New Roman" w:hAnsi="Book Antiqua" w:cs="Arial"/>
                <w:b/>
                <w:bCs/>
                <w:i/>
                <w:iCs/>
                <w:lang w:eastAsia="hr-HR"/>
              </w:rPr>
              <w:t>Program 1000 JAVNA UPRAVA I ADMINISTRACIJA</w:t>
            </w:r>
          </w:p>
        </w:tc>
      </w:tr>
      <w:tr w:rsidR="00934084" w:rsidRPr="00695E33" w14:paraId="10972D19" w14:textId="77777777" w:rsidTr="009B0E25">
        <w:trPr>
          <w:trHeight w:val="576"/>
          <w:jc w:val="center"/>
        </w:trPr>
        <w:tc>
          <w:tcPr>
            <w:tcW w:w="9683" w:type="dxa"/>
            <w:tcBorders>
              <w:top w:val="single" w:sz="4" w:space="0" w:color="auto"/>
              <w:left w:val="single" w:sz="4" w:space="0" w:color="auto"/>
              <w:bottom w:val="single" w:sz="4" w:space="0" w:color="auto"/>
              <w:right w:val="single" w:sz="4" w:space="0" w:color="auto"/>
            </w:tcBorders>
            <w:noWrap/>
            <w:hideMark/>
          </w:tcPr>
          <w:p w14:paraId="4F1A0FA4" w14:textId="77777777" w:rsidR="00934084" w:rsidRPr="00695E33" w:rsidRDefault="00934084" w:rsidP="00765522">
            <w:pPr>
              <w:widowControl w:val="0"/>
              <w:autoSpaceDE w:val="0"/>
              <w:autoSpaceDN w:val="0"/>
              <w:spacing w:after="0"/>
              <w:ind w:right="154"/>
              <w:jc w:val="both"/>
              <w:rPr>
                <w:rFonts w:ascii="Book Antiqua" w:eastAsia="Times New Roman" w:hAnsi="Book Antiqua" w:cs="Arial"/>
                <w:lang w:eastAsia="hr-HR"/>
              </w:rPr>
            </w:pPr>
            <w:r w:rsidRPr="00695E33">
              <w:rPr>
                <w:rFonts w:ascii="Book Antiqua" w:eastAsia="Times New Roman" w:hAnsi="Book Antiqua" w:cs="Arial"/>
                <w:b/>
                <w:bCs/>
                <w:lang w:eastAsia="hr-HR"/>
              </w:rPr>
              <w:t>Opis programa</w:t>
            </w:r>
            <w:r w:rsidRPr="00695E33">
              <w:rPr>
                <w:rFonts w:ascii="Book Antiqua" w:eastAsia="Times New Roman" w:hAnsi="Book Antiqua" w:cs="Arial"/>
                <w:lang w:eastAsia="hr-HR"/>
              </w:rPr>
              <w:t xml:space="preserve">: </w:t>
            </w:r>
          </w:p>
          <w:p w14:paraId="35D6E836" w14:textId="77777777" w:rsidR="00934084" w:rsidRPr="00695E33" w:rsidRDefault="00934084" w:rsidP="00765522">
            <w:pPr>
              <w:jc w:val="both"/>
              <w:rPr>
                <w:rFonts w:ascii="Book Antiqua" w:eastAsia="Times New Roman" w:hAnsi="Book Antiqua"/>
                <w:lang w:eastAsia="hr-HR"/>
              </w:rPr>
            </w:pPr>
            <w:r w:rsidRPr="00695E33">
              <w:rPr>
                <w:rFonts w:ascii="Book Antiqua" w:hAnsi="Book Antiqua"/>
                <w:w w:val="99"/>
              </w:rPr>
              <w:lastRenderedPageBreak/>
              <w:t>U</w:t>
            </w:r>
            <w:r w:rsidRPr="00695E33">
              <w:rPr>
                <w:rFonts w:ascii="Book Antiqua" w:hAnsi="Book Antiqua"/>
                <w:spacing w:val="-1"/>
              </w:rPr>
              <w:t xml:space="preserve"> </w:t>
            </w:r>
            <w:r w:rsidRPr="00695E33">
              <w:rPr>
                <w:rFonts w:ascii="Book Antiqua" w:hAnsi="Book Antiqua"/>
                <w:spacing w:val="-1"/>
                <w:w w:val="99"/>
              </w:rPr>
              <w:t>okvir</w:t>
            </w:r>
            <w:r w:rsidRPr="00695E33">
              <w:rPr>
                <w:rFonts w:ascii="Book Antiqua" w:hAnsi="Book Antiqua"/>
                <w:w w:val="99"/>
              </w:rPr>
              <w:t>u</w:t>
            </w:r>
            <w:r w:rsidRPr="00695E33">
              <w:rPr>
                <w:rFonts w:ascii="Book Antiqua" w:hAnsi="Book Antiqua"/>
                <w:spacing w:val="-1"/>
              </w:rPr>
              <w:t xml:space="preserve"> </w:t>
            </w:r>
            <w:r w:rsidRPr="00695E33">
              <w:rPr>
                <w:rFonts w:ascii="Book Antiqua" w:hAnsi="Book Antiqua"/>
                <w:spacing w:val="-1"/>
                <w:w w:val="99"/>
              </w:rPr>
              <w:t>ov</w:t>
            </w:r>
            <w:r w:rsidRPr="00695E33">
              <w:rPr>
                <w:rFonts w:ascii="Book Antiqua" w:hAnsi="Book Antiqua"/>
                <w:w w:val="99"/>
              </w:rPr>
              <w:t>e</w:t>
            </w:r>
            <w:r w:rsidRPr="00695E33">
              <w:rPr>
                <w:rFonts w:ascii="Book Antiqua" w:hAnsi="Book Antiqua"/>
                <w:spacing w:val="-1"/>
              </w:rPr>
              <w:t xml:space="preserve"> </w:t>
            </w:r>
            <w:r w:rsidRPr="00695E33">
              <w:rPr>
                <w:rFonts w:ascii="Book Antiqua" w:hAnsi="Book Antiqua"/>
                <w:spacing w:val="-1"/>
                <w:w w:val="99"/>
              </w:rPr>
              <w:t>aktivnost</w:t>
            </w:r>
            <w:r w:rsidRPr="00695E33">
              <w:rPr>
                <w:rFonts w:ascii="Book Antiqua" w:hAnsi="Book Antiqua"/>
                <w:w w:val="99"/>
              </w:rPr>
              <w:t>i</w:t>
            </w:r>
            <w:r w:rsidRPr="00695E33">
              <w:rPr>
                <w:rFonts w:ascii="Book Antiqua" w:hAnsi="Book Antiqua"/>
                <w:spacing w:val="-1"/>
              </w:rPr>
              <w:t xml:space="preserve"> </w:t>
            </w:r>
            <w:r w:rsidRPr="00695E33">
              <w:rPr>
                <w:rFonts w:ascii="Book Antiqua" w:hAnsi="Book Antiqua"/>
                <w:spacing w:val="-1"/>
                <w:w w:val="99"/>
              </w:rPr>
              <w:t>planiran</w:t>
            </w:r>
            <w:r w:rsidRPr="00695E33">
              <w:rPr>
                <w:rFonts w:ascii="Book Antiqua" w:hAnsi="Book Antiqua"/>
                <w:w w:val="99"/>
              </w:rPr>
              <w:t>a</w:t>
            </w:r>
            <w:r w:rsidRPr="00695E33">
              <w:rPr>
                <w:rFonts w:ascii="Book Antiqua" w:hAnsi="Book Antiqua"/>
                <w:spacing w:val="-1"/>
              </w:rPr>
              <w:t xml:space="preserve"> </w:t>
            </w:r>
            <w:r w:rsidRPr="00695E33">
              <w:rPr>
                <w:rFonts w:ascii="Book Antiqua" w:hAnsi="Book Antiqua"/>
                <w:w w:val="99"/>
              </w:rPr>
              <w:t>su</w:t>
            </w:r>
            <w:r w:rsidRPr="00695E33">
              <w:rPr>
                <w:rFonts w:ascii="Book Antiqua" w:hAnsi="Book Antiqua"/>
                <w:spacing w:val="-1"/>
              </w:rPr>
              <w:t xml:space="preserve"> </w:t>
            </w:r>
            <w:r w:rsidRPr="00695E33">
              <w:rPr>
                <w:rFonts w:ascii="Book Antiqua" w:hAnsi="Book Antiqua"/>
                <w:w w:val="99"/>
              </w:rPr>
              <w:t>sredstva</w:t>
            </w:r>
            <w:r w:rsidRPr="00695E33">
              <w:rPr>
                <w:rFonts w:ascii="Book Antiqua" w:hAnsi="Book Antiqua"/>
                <w:spacing w:val="-1"/>
              </w:rPr>
              <w:t xml:space="preserve"> </w:t>
            </w:r>
            <w:r w:rsidRPr="00695E33">
              <w:rPr>
                <w:rFonts w:ascii="Book Antiqua" w:hAnsi="Book Antiqua"/>
                <w:w w:val="99"/>
              </w:rPr>
              <w:t>za</w:t>
            </w:r>
            <w:r w:rsidRPr="00695E33">
              <w:rPr>
                <w:rFonts w:ascii="Book Antiqua" w:hAnsi="Book Antiqua"/>
                <w:spacing w:val="-1"/>
              </w:rPr>
              <w:t xml:space="preserve"> </w:t>
            </w:r>
            <w:r w:rsidRPr="00695E33">
              <w:rPr>
                <w:rFonts w:ascii="Book Antiqua" w:hAnsi="Book Antiqua"/>
                <w:spacing w:val="-1"/>
                <w:w w:val="99"/>
              </w:rPr>
              <w:t>uredsk</w:t>
            </w:r>
            <w:r w:rsidRPr="00695E33">
              <w:rPr>
                <w:rFonts w:ascii="Book Antiqua" w:hAnsi="Book Antiqua"/>
                <w:w w:val="99"/>
              </w:rPr>
              <w:t>i</w:t>
            </w:r>
            <w:r w:rsidRPr="00695E33">
              <w:rPr>
                <w:rFonts w:ascii="Book Antiqua" w:hAnsi="Book Antiqua"/>
                <w:spacing w:val="-1"/>
              </w:rPr>
              <w:t xml:space="preserve"> ma</w:t>
            </w:r>
            <w:r w:rsidRPr="00695E33">
              <w:rPr>
                <w:rFonts w:ascii="Book Antiqua" w:hAnsi="Book Antiqua"/>
                <w:w w:val="99"/>
              </w:rPr>
              <w:t>terijal, str</w:t>
            </w:r>
            <w:r w:rsidRPr="00695E33">
              <w:rPr>
                <w:rFonts w:ascii="Book Antiqua" w:hAnsi="Book Antiqua"/>
                <w:spacing w:val="1"/>
                <w:w w:val="99"/>
              </w:rPr>
              <w:t>u</w:t>
            </w:r>
            <w:r w:rsidRPr="00695E33">
              <w:rPr>
                <w:rFonts w:ascii="Book Antiqua" w:hAnsi="Book Antiqua"/>
                <w:w w:val="49"/>
              </w:rPr>
              <w:t>č</w:t>
            </w:r>
            <w:r w:rsidRPr="00695E33">
              <w:rPr>
                <w:rFonts w:ascii="Book Antiqua" w:hAnsi="Book Antiqua"/>
                <w:spacing w:val="-1"/>
                <w:w w:val="99"/>
              </w:rPr>
              <w:t>n</w:t>
            </w:r>
            <w:r w:rsidRPr="00695E33">
              <w:rPr>
                <w:rFonts w:ascii="Book Antiqua" w:hAnsi="Book Antiqua"/>
                <w:w w:val="99"/>
              </w:rPr>
              <w:t>u</w:t>
            </w:r>
            <w:r w:rsidRPr="00695E33">
              <w:rPr>
                <w:rFonts w:ascii="Book Antiqua" w:hAnsi="Book Antiqua"/>
                <w:spacing w:val="-1"/>
              </w:rPr>
              <w:t xml:space="preserve"> </w:t>
            </w:r>
            <w:r w:rsidRPr="00695E33">
              <w:rPr>
                <w:rFonts w:ascii="Book Antiqua" w:hAnsi="Book Antiqua"/>
                <w:spacing w:val="-1"/>
                <w:w w:val="99"/>
              </w:rPr>
              <w:t>literatur</w:t>
            </w:r>
            <w:r w:rsidRPr="00695E33">
              <w:rPr>
                <w:rFonts w:ascii="Book Antiqua" w:hAnsi="Book Antiqua"/>
                <w:w w:val="99"/>
              </w:rPr>
              <w:t>u</w:t>
            </w:r>
            <w:r w:rsidRPr="00695E33">
              <w:rPr>
                <w:rFonts w:ascii="Book Antiqua" w:hAnsi="Book Antiqua"/>
                <w:spacing w:val="-1"/>
              </w:rPr>
              <w:t xml:space="preserve"> </w:t>
            </w:r>
            <w:r w:rsidRPr="00695E33">
              <w:rPr>
                <w:rFonts w:ascii="Book Antiqua" w:hAnsi="Book Antiqua"/>
                <w:w w:val="99"/>
              </w:rPr>
              <w:t>i</w:t>
            </w:r>
            <w:r w:rsidRPr="00695E33">
              <w:rPr>
                <w:rFonts w:ascii="Book Antiqua" w:hAnsi="Book Antiqua"/>
                <w:spacing w:val="-1"/>
              </w:rPr>
              <w:t xml:space="preserve"> </w:t>
            </w:r>
            <w:r w:rsidRPr="00695E33">
              <w:rPr>
                <w:rFonts w:ascii="Book Antiqua" w:hAnsi="Book Antiqua"/>
                <w:spacing w:val="-1"/>
                <w:w w:val="99"/>
              </w:rPr>
              <w:t>ostal</w:t>
            </w:r>
            <w:r w:rsidRPr="00695E33">
              <w:rPr>
                <w:rFonts w:ascii="Book Antiqua" w:hAnsi="Book Antiqua"/>
                <w:w w:val="99"/>
              </w:rPr>
              <w:t>i</w:t>
            </w:r>
            <w:r w:rsidRPr="00695E33">
              <w:rPr>
                <w:rFonts w:ascii="Book Antiqua" w:hAnsi="Book Antiqua"/>
                <w:spacing w:val="-1"/>
              </w:rPr>
              <w:t xml:space="preserve"> </w:t>
            </w:r>
            <w:r w:rsidRPr="00695E33">
              <w:rPr>
                <w:rFonts w:ascii="Book Antiqua" w:hAnsi="Book Antiqua"/>
                <w:w w:val="99"/>
              </w:rPr>
              <w:t>materijal</w:t>
            </w:r>
            <w:r w:rsidRPr="00695E33">
              <w:rPr>
                <w:rFonts w:ascii="Book Antiqua" w:hAnsi="Book Antiqua"/>
                <w:spacing w:val="-1"/>
              </w:rPr>
              <w:t xml:space="preserve"> </w:t>
            </w:r>
            <w:r w:rsidRPr="00695E33">
              <w:rPr>
                <w:rFonts w:ascii="Book Antiqua" w:hAnsi="Book Antiqua"/>
                <w:w w:val="99"/>
              </w:rPr>
              <w:t>za</w:t>
            </w:r>
            <w:r w:rsidRPr="00695E33">
              <w:rPr>
                <w:rFonts w:ascii="Book Antiqua" w:hAnsi="Book Antiqua"/>
                <w:spacing w:val="-1"/>
              </w:rPr>
              <w:t xml:space="preserve"> </w:t>
            </w:r>
            <w:r w:rsidRPr="00695E33">
              <w:rPr>
                <w:rFonts w:ascii="Book Antiqua" w:hAnsi="Book Antiqua"/>
                <w:spacing w:val="-1"/>
                <w:w w:val="99"/>
              </w:rPr>
              <w:t>potreb</w:t>
            </w:r>
            <w:r w:rsidRPr="00695E33">
              <w:rPr>
                <w:rFonts w:ascii="Book Antiqua" w:hAnsi="Book Antiqua"/>
                <w:w w:val="99"/>
              </w:rPr>
              <w:t>e</w:t>
            </w:r>
            <w:r w:rsidRPr="00695E33">
              <w:rPr>
                <w:rFonts w:ascii="Book Antiqua" w:hAnsi="Book Antiqua"/>
                <w:spacing w:val="-1"/>
              </w:rPr>
              <w:t xml:space="preserve"> </w:t>
            </w:r>
            <w:r w:rsidRPr="00695E33">
              <w:rPr>
                <w:rFonts w:ascii="Book Antiqua" w:hAnsi="Book Antiqua"/>
                <w:w w:val="99"/>
              </w:rPr>
              <w:t>redovnog</w:t>
            </w:r>
            <w:r w:rsidRPr="00695E33">
              <w:rPr>
                <w:rFonts w:ascii="Book Antiqua" w:hAnsi="Book Antiqua"/>
                <w:spacing w:val="-1"/>
              </w:rPr>
              <w:t xml:space="preserve"> </w:t>
            </w:r>
            <w:r w:rsidRPr="00695E33">
              <w:rPr>
                <w:rFonts w:ascii="Book Antiqua" w:hAnsi="Book Antiqua"/>
                <w:spacing w:val="-1"/>
                <w:w w:val="99"/>
              </w:rPr>
              <w:t>poslovanja</w:t>
            </w:r>
            <w:r w:rsidRPr="00695E33">
              <w:rPr>
                <w:rFonts w:ascii="Book Antiqua" w:hAnsi="Book Antiqua"/>
                <w:w w:val="99"/>
              </w:rPr>
              <w:t>,</w:t>
            </w:r>
            <w:r w:rsidRPr="00695E33">
              <w:rPr>
                <w:rFonts w:ascii="Book Antiqua" w:hAnsi="Book Antiqua"/>
                <w:spacing w:val="-1"/>
              </w:rPr>
              <w:t xml:space="preserve"> </w:t>
            </w:r>
            <w:r w:rsidRPr="00695E33">
              <w:rPr>
                <w:rFonts w:ascii="Book Antiqua" w:hAnsi="Book Antiqua"/>
                <w:spacing w:val="-1"/>
                <w:w w:val="99"/>
              </w:rPr>
              <w:t xml:space="preserve">usluge </w:t>
            </w:r>
            <w:r w:rsidRPr="00695E33">
              <w:rPr>
                <w:rFonts w:ascii="Book Antiqua" w:hAnsi="Book Antiqua"/>
              </w:rPr>
              <w:t>tiska,</w:t>
            </w:r>
            <w:r w:rsidRPr="00695E33">
              <w:rPr>
                <w:rFonts w:ascii="Book Antiqua" w:hAnsi="Book Antiqua"/>
                <w:spacing w:val="-2"/>
              </w:rPr>
              <w:t xml:space="preserve"> </w:t>
            </w:r>
            <w:r w:rsidRPr="00695E33">
              <w:rPr>
                <w:rFonts w:ascii="Book Antiqua" w:hAnsi="Book Antiqua"/>
              </w:rPr>
              <w:t>grafičke</w:t>
            </w:r>
            <w:r w:rsidRPr="00695E33">
              <w:rPr>
                <w:rFonts w:ascii="Book Antiqua" w:hAnsi="Book Antiqua"/>
                <w:spacing w:val="-2"/>
              </w:rPr>
              <w:t xml:space="preserve"> </w:t>
            </w:r>
            <w:r w:rsidRPr="00695E33">
              <w:rPr>
                <w:rFonts w:ascii="Book Antiqua" w:hAnsi="Book Antiqua"/>
              </w:rPr>
              <w:t>usluge</w:t>
            </w:r>
            <w:r w:rsidRPr="00695E33">
              <w:rPr>
                <w:rFonts w:ascii="Book Antiqua" w:hAnsi="Book Antiqua"/>
                <w:spacing w:val="-2"/>
              </w:rPr>
              <w:t xml:space="preserve"> </w:t>
            </w:r>
            <w:r w:rsidRPr="00695E33">
              <w:rPr>
                <w:rFonts w:ascii="Book Antiqua" w:hAnsi="Book Antiqua"/>
              </w:rPr>
              <w:t>i</w:t>
            </w:r>
            <w:r w:rsidRPr="00695E33">
              <w:rPr>
                <w:rFonts w:ascii="Book Antiqua" w:hAnsi="Book Antiqua"/>
                <w:spacing w:val="-2"/>
              </w:rPr>
              <w:t xml:space="preserve"> </w:t>
            </w:r>
            <w:r w:rsidRPr="00695E33">
              <w:rPr>
                <w:rFonts w:ascii="Book Antiqua" w:hAnsi="Book Antiqua"/>
              </w:rPr>
              <w:t>s</w:t>
            </w:r>
            <w:r w:rsidRPr="00695E33">
              <w:rPr>
                <w:rFonts w:ascii="Book Antiqua" w:hAnsi="Book Antiqua"/>
                <w:spacing w:val="-2"/>
              </w:rPr>
              <w:t xml:space="preserve"> </w:t>
            </w:r>
            <w:r w:rsidRPr="00695E33">
              <w:rPr>
                <w:rFonts w:ascii="Book Antiqua" w:hAnsi="Book Antiqua"/>
              </w:rPr>
              <w:t>time</w:t>
            </w:r>
            <w:r w:rsidRPr="00695E33">
              <w:rPr>
                <w:rFonts w:ascii="Book Antiqua" w:hAnsi="Book Antiqua"/>
                <w:spacing w:val="-2"/>
              </w:rPr>
              <w:t xml:space="preserve"> </w:t>
            </w:r>
            <w:r w:rsidRPr="00695E33">
              <w:rPr>
                <w:rFonts w:ascii="Book Antiqua" w:hAnsi="Book Antiqua"/>
              </w:rPr>
              <w:t>povezane</w:t>
            </w:r>
            <w:r w:rsidRPr="00695E33">
              <w:rPr>
                <w:rFonts w:ascii="Book Antiqua" w:hAnsi="Book Antiqua"/>
                <w:spacing w:val="-2"/>
              </w:rPr>
              <w:t xml:space="preserve"> </w:t>
            </w:r>
            <w:r w:rsidRPr="00695E33">
              <w:rPr>
                <w:rFonts w:ascii="Book Antiqua" w:hAnsi="Book Antiqua"/>
              </w:rPr>
              <w:t>usluge.</w:t>
            </w:r>
            <w:r w:rsidRPr="00695E33">
              <w:rPr>
                <w:rFonts w:ascii="Book Antiqua" w:eastAsia="Times New Roman" w:hAnsi="Book Antiqua"/>
                <w:lang w:eastAsia="hr-HR"/>
              </w:rPr>
              <w:t xml:space="preserve"> </w:t>
            </w:r>
          </w:p>
        </w:tc>
      </w:tr>
      <w:tr w:rsidR="00934084" w:rsidRPr="00695E33" w14:paraId="0544116F" w14:textId="77777777" w:rsidTr="009B0E25">
        <w:trPr>
          <w:trHeight w:val="576"/>
          <w:jc w:val="center"/>
        </w:trPr>
        <w:tc>
          <w:tcPr>
            <w:tcW w:w="9683" w:type="dxa"/>
            <w:tcBorders>
              <w:top w:val="single" w:sz="4" w:space="0" w:color="auto"/>
              <w:left w:val="single" w:sz="4" w:space="0" w:color="auto"/>
              <w:bottom w:val="single" w:sz="4" w:space="0" w:color="auto"/>
              <w:right w:val="single" w:sz="4" w:space="0" w:color="auto"/>
            </w:tcBorders>
            <w:noWrap/>
            <w:hideMark/>
          </w:tcPr>
          <w:p w14:paraId="12A9C485" w14:textId="77777777" w:rsidR="00934084" w:rsidRPr="00695E33" w:rsidRDefault="00934084" w:rsidP="00765522">
            <w:pPr>
              <w:spacing w:after="0"/>
              <w:rPr>
                <w:rFonts w:ascii="Book Antiqua" w:eastAsia="Times New Roman" w:hAnsi="Book Antiqua" w:cs="Arial"/>
                <w:lang w:eastAsia="hr-HR"/>
              </w:rPr>
            </w:pPr>
            <w:r w:rsidRPr="00695E33">
              <w:rPr>
                <w:rFonts w:ascii="Book Antiqua" w:eastAsia="Times New Roman" w:hAnsi="Book Antiqua" w:cs="Arial"/>
                <w:b/>
                <w:bCs/>
                <w:lang w:eastAsia="hr-HR"/>
              </w:rPr>
              <w:lastRenderedPageBreak/>
              <w:t>Zakonske i druge pravne osnove programa</w:t>
            </w:r>
            <w:r w:rsidRPr="00695E33">
              <w:rPr>
                <w:rFonts w:ascii="Book Antiqua" w:eastAsia="Times New Roman" w:hAnsi="Book Antiqua" w:cs="Arial"/>
                <w:lang w:eastAsia="hr-HR"/>
              </w:rPr>
              <w:t>:</w:t>
            </w:r>
          </w:p>
          <w:p w14:paraId="15E4CAC8" w14:textId="05B0CAD3" w:rsidR="00934084" w:rsidRPr="00695E33" w:rsidRDefault="00934084" w:rsidP="00765522">
            <w:pPr>
              <w:widowControl w:val="0"/>
              <w:numPr>
                <w:ilvl w:val="0"/>
                <w:numId w:val="1"/>
              </w:numPr>
              <w:tabs>
                <w:tab w:val="left" w:pos="2402"/>
              </w:tabs>
              <w:autoSpaceDE w:val="0"/>
              <w:autoSpaceDN w:val="0"/>
              <w:spacing w:after="0" w:line="259" w:lineRule="auto"/>
              <w:jc w:val="both"/>
              <w:rPr>
                <w:rFonts w:ascii="Book Antiqua" w:eastAsia="Times New Roman" w:hAnsi="Book Antiqua" w:cs="Arial"/>
                <w:lang w:eastAsia="hr-HR"/>
              </w:rPr>
            </w:pPr>
            <w:r w:rsidRPr="00695E33">
              <w:rPr>
                <w:rFonts w:ascii="Book Antiqua" w:eastAsia="Arial MT" w:hAnsi="Book Antiqua" w:cs="Arial"/>
                <w:w w:val="95"/>
              </w:rPr>
              <w:t>Zakon</w:t>
            </w:r>
            <w:r w:rsidRPr="00695E33">
              <w:rPr>
                <w:rFonts w:ascii="Book Antiqua" w:eastAsia="Arial MT" w:hAnsi="Book Antiqua" w:cs="Arial"/>
                <w:spacing w:val="14"/>
                <w:w w:val="95"/>
              </w:rPr>
              <w:t xml:space="preserve"> </w:t>
            </w:r>
            <w:r w:rsidRPr="00695E33">
              <w:rPr>
                <w:rFonts w:ascii="Book Antiqua" w:eastAsia="Arial MT" w:hAnsi="Book Antiqua" w:cs="Arial"/>
                <w:w w:val="95"/>
              </w:rPr>
              <w:t>o</w:t>
            </w:r>
            <w:r w:rsidRPr="00695E33">
              <w:rPr>
                <w:rFonts w:ascii="Book Antiqua" w:eastAsia="Arial MT" w:hAnsi="Book Antiqua" w:cs="Arial"/>
                <w:spacing w:val="13"/>
                <w:w w:val="95"/>
              </w:rPr>
              <w:t xml:space="preserve"> </w:t>
            </w:r>
            <w:r w:rsidRPr="00695E33">
              <w:rPr>
                <w:rFonts w:ascii="Book Antiqua" w:eastAsia="Arial MT" w:hAnsi="Book Antiqua" w:cs="Arial"/>
                <w:w w:val="95"/>
              </w:rPr>
              <w:t>lokalnoj</w:t>
            </w:r>
            <w:r w:rsidRPr="00695E33">
              <w:rPr>
                <w:rFonts w:ascii="Book Antiqua" w:eastAsia="Arial MT" w:hAnsi="Book Antiqua" w:cs="Arial"/>
                <w:spacing w:val="14"/>
                <w:w w:val="95"/>
              </w:rPr>
              <w:t xml:space="preserve"> </w:t>
            </w:r>
            <w:r w:rsidRPr="00695E33">
              <w:rPr>
                <w:rFonts w:ascii="Book Antiqua" w:eastAsia="Arial MT" w:hAnsi="Book Antiqua" w:cs="Arial"/>
                <w:w w:val="95"/>
              </w:rPr>
              <w:t>i</w:t>
            </w:r>
            <w:r w:rsidRPr="00695E33">
              <w:rPr>
                <w:rFonts w:ascii="Book Antiqua" w:eastAsia="Arial MT" w:hAnsi="Book Antiqua" w:cs="Arial"/>
                <w:spacing w:val="13"/>
                <w:w w:val="95"/>
              </w:rPr>
              <w:t xml:space="preserve"> </w:t>
            </w:r>
            <w:r w:rsidRPr="00695E33">
              <w:rPr>
                <w:rFonts w:ascii="Book Antiqua" w:eastAsia="Arial MT" w:hAnsi="Book Antiqua" w:cs="Arial"/>
                <w:w w:val="95"/>
              </w:rPr>
              <w:t>područnoj</w:t>
            </w:r>
            <w:r w:rsidRPr="00695E33">
              <w:rPr>
                <w:rFonts w:ascii="Book Antiqua" w:eastAsia="Arial MT" w:hAnsi="Book Antiqua" w:cs="Arial"/>
                <w:spacing w:val="14"/>
                <w:w w:val="95"/>
              </w:rPr>
              <w:t xml:space="preserve"> </w:t>
            </w:r>
            <w:r w:rsidRPr="00695E33">
              <w:rPr>
                <w:rFonts w:ascii="Book Antiqua" w:eastAsia="Arial MT" w:hAnsi="Book Antiqua" w:cs="Arial"/>
                <w:w w:val="95"/>
              </w:rPr>
              <w:t>(regionalnoj)</w:t>
            </w:r>
            <w:r w:rsidRPr="00695E33">
              <w:rPr>
                <w:rFonts w:ascii="Book Antiqua" w:eastAsia="Arial MT" w:hAnsi="Book Antiqua" w:cs="Arial"/>
                <w:spacing w:val="14"/>
                <w:w w:val="95"/>
              </w:rPr>
              <w:t xml:space="preserve"> </w:t>
            </w:r>
            <w:r w:rsidRPr="00695E33">
              <w:rPr>
                <w:rFonts w:ascii="Book Antiqua" w:eastAsia="Arial MT" w:hAnsi="Book Antiqua" w:cs="Arial"/>
                <w:w w:val="95"/>
              </w:rPr>
              <w:t xml:space="preserve">samoupravi </w:t>
            </w:r>
            <w:r w:rsidRPr="00695E33">
              <w:rPr>
                <w:rFonts w:ascii="Book Antiqua" w:eastAsia="Arial MT" w:hAnsi="Book Antiqua" w:cs="Arial"/>
              </w:rPr>
              <w:t>(NN 33/01, 60/01 – vjerodostojno tumačenje, 129/05, 109/07, 125/08, 36/09, 150/11, 144/12 i 19/13 – pročišćeni tekst, 137/15 – ispravak, 123/17, 98/19 i 144/20)</w:t>
            </w:r>
            <w:r w:rsidRPr="00695E33">
              <w:rPr>
                <w:rFonts w:ascii="Book Antiqua" w:eastAsia="Times New Roman" w:hAnsi="Book Antiqua" w:cs="Arial"/>
                <w:lang w:eastAsia="hr-HR"/>
              </w:rPr>
              <w:t xml:space="preserve"> </w:t>
            </w:r>
          </w:p>
        </w:tc>
      </w:tr>
      <w:tr w:rsidR="00934084" w:rsidRPr="00695E33" w14:paraId="6AAFDB2F" w14:textId="77777777" w:rsidTr="009B0E25">
        <w:trPr>
          <w:trHeight w:val="584"/>
          <w:jc w:val="center"/>
        </w:trPr>
        <w:tc>
          <w:tcPr>
            <w:tcW w:w="9683" w:type="dxa"/>
            <w:tcBorders>
              <w:top w:val="single" w:sz="4" w:space="0" w:color="auto"/>
              <w:left w:val="single" w:sz="4" w:space="0" w:color="auto"/>
              <w:bottom w:val="single" w:sz="4" w:space="0" w:color="auto"/>
              <w:right w:val="single" w:sz="4" w:space="0" w:color="000000" w:themeColor="text1"/>
            </w:tcBorders>
            <w:hideMark/>
          </w:tcPr>
          <w:p w14:paraId="1F5D7A56" w14:textId="77777777" w:rsidR="00934084" w:rsidRPr="00695E33" w:rsidRDefault="00934084" w:rsidP="00765522">
            <w:pPr>
              <w:spacing w:after="0"/>
              <w:rPr>
                <w:rFonts w:ascii="Book Antiqua" w:eastAsia="Times New Roman" w:hAnsi="Book Antiqua" w:cs="Arial"/>
                <w:b/>
                <w:bCs/>
                <w:lang w:eastAsia="hr-HR"/>
              </w:rPr>
            </w:pPr>
            <w:r w:rsidRPr="00695E33">
              <w:rPr>
                <w:rFonts w:ascii="Book Antiqua" w:eastAsia="Times New Roman" w:hAnsi="Book Antiqua" w:cs="Arial"/>
                <w:b/>
                <w:bCs/>
                <w:lang w:eastAsia="hr-HR"/>
              </w:rPr>
              <w:t>Ciljevi provedbe programa u razdoblju 2024.-2026.</w:t>
            </w:r>
          </w:p>
          <w:p w14:paraId="602AF2C2" w14:textId="77777777" w:rsidR="00934084" w:rsidRPr="00695E33" w:rsidRDefault="00934084" w:rsidP="00765522">
            <w:pPr>
              <w:spacing w:after="0"/>
              <w:rPr>
                <w:rFonts w:ascii="Book Antiqua" w:eastAsia="Times New Roman" w:hAnsi="Book Antiqua" w:cs="Arial"/>
                <w:i/>
                <w:iCs/>
                <w:lang w:eastAsia="hr-HR"/>
              </w:rPr>
            </w:pPr>
            <w:r w:rsidRPr="00695E33">
              <w:rPr>
                <w:rFonts w:ascii="Book Antiqua" w:hAnsi="Book Antiqua"/>
                <w:w w:val="95"/>
              </w:rPr>
              <w:t>Stvaranje</w:t>
            </w:r>
            <w:r w:rsidRPr="00695E33">
              <w:rPr>
                <w:rFonts w:ascii="Book Antiqua" w:hAnsi="Book Antiqua"/>
                <w:spacing w:val="11"/>
                <w:w w:val="95"/>
              </w:rPr>
              <w:t xml:space="preserve"> </w:t>
            </w:r>
            <w:r w:rsidRPr="00695E33">
              <w:rPr>
                <w:rFonts w:ascii="Book Antiqua" w:hAnsi="Book Antiqua"/>
                <w:w w:val="95"/>
              </w:rPr>
              <w:t>uvjeta</w:t>
            </w:r>
            <w:r w:rsidRPr="00695E33">
              <w:rPr>
                <w:rFonts w:ascii="Book Antiqua" w:hAnsi="Book Antiqua"/>
                <w:spacing w:val="11"/>
                <w:w w:val="95"/>
              </w:rPr>
              <w:t xml:space="preserve"> </w:t>
            </w:r>
            <w:r w:rsidRPr="00695E33">
              <w:rPr>
                <w:rFonts w:ascii="Book Antiqua" w:hAnsi="Book Antiqua"/>
                <w:w w:val="95"/>
              </w:rPr>
              <w:t>za</w:t>
            </w:r>
            <w:r w:rsidRPr="00695E33">
              <w:rPr>
                <w:rFonts w:ascii="Book Antiqua" w:hAnsi="Book Antiqua"/>
                <w:spacing w:val="12"/>
                <w:w w:val="95"/>
              </w:rPr>
              <w:t xml:space="preserve"> </w:t>
            </w:r>
            <w:r w:rsidRPr="00695E33">
              <w:rPr>
                <w:rFonts w:ascii="Book Antiqua" w:hAnsi="Book Antiqua"/>
                <w:w w:val="95"/>
              </w:rPr>
              <w:t>omogućavanje</w:t>
            </w:r>
            <w:r w:rsidRPr="00695E33">
              <w:rPr>
                <w:rFonts w:ascii="Book Antiqua" w:hAnsi="Book Antiqua"/>
                <w:spacing w:val="11"/>
                <w:w w:val="95"/>
              </w:rPr>
              <w:t xml:space="preserve"> </w:t>
            </w:r>
            <w:r w:rsidRPr="00695E33">
              <w:rPr>
                <w:rFonts w:ascii="Book Antiqua" w:hAnsi="Book Antiqua"/>
                <w:w w:val="95"/>
              </w:rPr>
              <w:t>nesmetanog</w:t>
            </w:r>
            <w:r w:rsidRPr="00695E33">
              <w:rPr>
                <w:rFonts w:ascii="Book Antiqua" w:hAnsi="Book Antiqua"/>
                <w:spacing w:val="11"/>
                <w:w w:val="95"/>
              </w:rPr>
              <w:t xml:space="preserve"> </w:t>
            </w:r>
            <w:r w:rsidRPr="00695E33">
              <w:rPr>
                <w:rFonts w:ascii="Book Antiqua" w:hAnsi="Book Antiqua"/>
                <w:w w:val="95"/>
              </w:rPr>
              <w:t>odvijanja</w:t>
            </w:r>
            <w:r w:rsidRPr="00695E33">
              <w:rPr>
                <w:rFonts w:ascii="Book Antiqua" w:hAnsi="Book Antiqua"/>
                <w:spacing w:val="11"/>
                <w:w w:val="95"/>
              </w:rPr>
              <w:t xml:space="preserve"> </w:t>
            </w:r>
            <w:r w:rsidRPr="00695E33">
              <w:rPr>
                <w:rFonts w:ascii="Book Antiqua" w:hAnsi="Book Antiqua"/>
                <w:w w:val="95"/>
              </w:rPr>
              <w:t>poslova</w:t>
            </w:r>
            <w:r w:rsidRPr="00695E33">
              <w:rPr>
                <w:rFonts w:ascii="Book Antiqua" w:hAnsi="Book Antiqua"/>
                <w:spacing w:val="12"/>
                <w:w w:val="95"/>
              </w:rPr>
              <w:t xml:space="preserve"> </w:t>
            </w:r>
            <w:r w:rsidRPr="00695E33">
              <w:rPr>
                <w:rFonts w:ascii="Book Antiqua" w:hAnsi="Book Antiqua"/>
                <w:w w:val="95"/>
              </w:rPr>
              <w:t>iz</w:t>
            </w:r>
            <w:r w:rsidRPr="00695E33">
              <w:rPr>
                <w:rFonts w:ascii="Book Antiqua" w:hAnsi="Book Antiqua"/>
                <w:spacing w:val="11"/>
                <w:w w:val="95"/>
              </w:rPr>
              <w:t xml:space="preserve"> </w:t>
            </w:r>
            <w:r w:rsidRPr="00695E33">
              <w:rPr>
                <w:rFonts w:ascii="Book Antiqua" w:hAnsi="Book Antiqua"/>
                <w:w w:val="95"/>
              </w:rPr>
              <w:t>nadležnosti</w:t>
            </w:r>
            <w:r w:rsidRPr="00695E33">
              <w:rPr>
                <w:rFonts w:ascii="Book Antiqua" w:hAnsi="Book Antiqua"/>
                <w:spacing w:val="11"/>
                <w:w w:val="95"/>
              </w:rPr>
              <w:t xml:space="preserve"> </w:t>
            </w:r>
            <w:r w:rsidRPr="00695E33">
              <w:rPr>
                <w:rFonts w:ascii="Book Antiqua" w:hAnsi="Book Antiqua"/>
                <w:w w:val="95"/>
              </w:rPr>
              <w:t>Grada.</w:t>
            </w:r>
          </w:p>
        </w:tc>
      </w:tr>
    </w:tbl>
    <w:p w14:paraId="77788AB0" w14:textId="77777777" w:rsidR="00934084" w:rsidRPr="00695E33" w:rsidRDefault="00934084" w:rsidP="00934084">
      <w:pPr>
        <w:spacing w:after="0"/>
        <w:rPr>
          <w:rFonts w:ascii="Book Antiqua" w:eastAsia="Times New Roman" w:hAnsi="Book Antiqua" w:cs="Arial"/>
          <w:lang w:eastAsia="hr-HR"/>
        </w:rPr>
      </w:pPr>
    </w:p>
    <w:p w14:paraId="666D825D" w14:textId="77777777" w:rsidR="00934084" w:rsidRPr="00695E33" w:rsidRDefault="00934084" w:rsidP="00934084">
      <w:pPr>
        <w:numPr>
          <w:ilvl w:val="0"/>
          <w:numId w:val="1"/>
        </w:numPr>
        <w:spacing w:after="0" w:line="259" w:lineRule="auto"/>
        <w:contextualSpacing/>
        <w:rPr>
          <w:rFonts w:ascii="Book Antiqua" w:hAnsi="Book Antiqua" w:cs="Arial"/>
        </w:rPr>
      </w:pPr>
      <w:r w:rsidRPr="00695E33">
        <w:rPr>
          <w:rFonts w:ascii="Book Antiqua" w:hAnsi="Book Antiqua" w:cs="Arial"/>
        </w:rPr>
        <w:t>Procjena i ishodište potrebnih sredstava za aktivnosti/projekte unutar programa:</w:t>
      </w:r>
    </w:p>
    <w:p w14:paraId="122F1084" w14:textId="77777777" w:rsidR="00934084" w:rsidRPr="00695E33" w:rsidRDefault="00934084" w:rsidP="00934084">
      <w:pPr>
        <w:spacing w:after="0"/>
        <w:rPr>
          <w:rFonts w:ascii="Book Antiqua" w:hAnsi="Book Antiqua" w:cs="Arial"/>
        </w:rPr>
      </w:pPr>
    </w:p>
    <w:tbl>
      <w:tblPr>
        <w:tblW w:w="8124" w:type="dxa"/>
        <w:jc w:val="center"/>
        <w:tblLook w:val="04A0" w:firstRow="1" w:lastRow="0" w:firstColumn="1" w:lastColumn="0" w:noHBand="0" w:noVBand="1"/>
      </w:tblPr>
      <w:tblGrid>
        <w:gridCol w:w="3701"/>
        <w:gridCol w:w="1417"/>
        <w:gridCol w:w="1447"/>
        <w:gridCol w:w="1559"/>
      </w:tblGrid>
      <w:tr w:rsidR="00934084" w:rsidRPr="00695E33" w14:paraId="396D7D70" w14:textId="77777777" w:rsidTr="3DE792CD">
        <w:trPr>
          <w:trHeight w:val="564"/>
          <w:jc w:val="center"/>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32994C8E" w14:textId="77777777" w:rsidR="00934084" w:rsidRPr="00695E33" w:rsidRDefault="00934084" w:rsidP="00765522">
            <w:pPr>
              <w:spacing w:after="0"/>
              <w:jc w:val="center"/>
              <w:rPr>
                <w:rFonts w:ascii="Book Antiqua" w:eastAsia="Times New Roman" w:hAnsi="Book Antiqua" w:cs="Arial"/>
                <w:b/>
                <w:bCs/>
                <w:lang w:eastAsia="hr-HR"/>
              </w:rPr>
            </w:pPr>
            <w:r w:rsidRPr="00695E33">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3E1AAAB1" w14:textId="77777777" w:rsidR="00934084" w:rsidRPr="00695E33" w:rsidRDefault="00934084" w:rsidP="00765522">
            <w:pPr>
              <w:spacing w:after="0"/>
              <w:jc w:val="center"/>
              <w:rPr>
                <w:rFonts w:ascii="Book Antiqua" w:eastAsia="Times New Roman" w:hAnsi="Book Antiqua" w:cs="Arial"/>
                <w:b/>
                <w:bCs/>
                <w:lang w:eastAsia="hr-HR"/>
              </w:rPr>
            </w:pPr>
            <w:r w:rsidRPr="00695E33">
              <w:rPr>
                <w:rFonts w:ascii="Book Antiqua" w:eastAsia="Times New Roman" w:hAnsi="Book Antiqua" w:cs="Arial"/>
                <w:b/>
                <w:bCs/>
                <w:lang w:eastAsia="hr-HR"/>
              </w:rPr>
              <w:t>Proračun</w:t>
            </w:r>
          </w:p>
          <w:p w14:paraId="2013309A" w14:textId="77777777" w:rsidR="00934084" w:rsidRPr="00695E33" w:rsidRDefault="00934084" w:rsidP="00765522">
            <w:pPr>
              <w:spacing w:after="0"/>
              <w:jc w:val="center"/>
              <w:rPr>
                <w:rFonts w:ascii="Book Antiqua" w:eastAsia="Times New Roman" w:hAnsi="Book Antiqua" w:cs="Arial"/>
                <w:b/>
                <w:bCs/>
                <w:lang w:eastAsia="hr-HR"/>
              </w:rPr>
            </w:pPr>
            <w:r w:rsidRPr="00695E33">
              <w:rPr>
                <w:rFonts w:ascii="Book Antiqua" w:eastAsia="Times New Roman" w:hAnsi="Book Antiqua" w:cs="Arial"/>
                <w:b/>
                <w:bCs/>
                <w:lang w:eastAsia="hr-HR"/>
              </w:rPr>
              <w:t>2024.</w:t>
            </w:r>
          </w:p>
        </w:tc>
        <w:tc>
          <w:tcPr>
            <w:tcW w:w="1447" w:type="dxa"/>
            <w:tcBorders>
              <w:top w:val="single" w:sz="4" w:space="0" w:color="auto"/>
              <w:left w:val="nil"/>
              <w:bottom w:val="single" w:sz="4" w:space="0" w:color="auto"/>
              <w:right w:val="single" w:sz="4" w:space="0" w:color="auto"/>
            </w:tcBorders>
            <w:vAlign w:val="center"/>
            <w:hideMark/>
          </w:tcPr>
          <w:p w14:paraId="1B3C57CB" w14:textId="77777777" w:rsidR="00934084" w:rsidRPr="00695E33" w:rsidRDefault="00934084" w:rsidP="00765522">
            <w:pPr>
              <w:spacing w:after="0"/>
              <w:jc w:val="center"/>
              <w:rPr>
                <w:rFonts w:ascii="Book Antiqua" w:eastAsia="Times New Roman" w:hAnsi="Book Antiqua" w:cs="Arial"/>
                <w:b/>
                <w:bCs/>
                <w:lang w:eastAsia="hr-HR"/>
              </w:rPr>
            </w:pPr>
            <w:r w:rsidRPr="00695E33">
              <w:rPr>
                <w:rFonts w:ascii="Book Antiqua" w:eastAsia="Times New Roman" w:hAnsi="Book Antiqua" w:cs="Arial"/>
                <w:b/>
                <w:bCs/>
                <w:lang w:eastAsia="hr-HR"/>
              </w:rPr>
              <w:t>Preraspo-djela</w:t>
            </w:r>
          </w:p>
        </w:tc>
        <w:tc>
          <w:tcPr>
            <w:tcW w:w="1559" w:type="dxa"/>
            <w:tcBorders>
              <w:top w:val="single" w:sz="4" w:space="0" w:color="auto"/>
              <w:left w:val="nil"/>
              <w:bottom w:val="single" w:sz="4" w:space="0" w:color="auto"/>
              <w:right w:val="single" w:sz="4" w:space="0" w:color="auto"/>
            </w:tcBorders>
            <w:vAlign w:val="center"/>
            <w:hideMark/>
          </w:tcPr>
          <w:p w14:paraId="7500C409" w14:textId="12C1F43C" w:rsidR="00934084" w:rsidRPr="00695E33" w:rsidRDefault="00C343BE" w:rsidP="00765522">
            <w:pPr>
              <w:spacing w:after="0"/>
              <w:jc w:val="center"/>
              <w:rPr>
                <w:rFonts w:ascii="Book Antiqua" w:eastAsia="Times New Roman" w:hAnsi="Book Antiqua" w:cs="Arial"/>
                <w:b/>
                <w:bCs/>
                <w:lang w:eastAsia="hr-HR"/>
              </w:rPr>
            </w:pPr>
            <w:r>
              <w:rPr>
                <w:rFonts w:ascii="Book Antiqua" w:eastAsia="Times New Roman" w:hAnsi="Book Antiqua" w:cs="Arial"/>
                <w:b/>
                <w:bCs/>
                <w:lang w:eastAsia="hr-HR"/>
              </w:rPr>
              <w:t>Izvršenje</w:t>
            </w:r>
          </w:p>
        </w:tc>
      </w:tr>
      <w:tr w:rsidR="00934084" w:rsidRPr="00695E33" w14:paraId="5E0FB390"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hideMark/>
          </w:tcPr>
          <w:p w14:paraId="38720861" w14:textId="77777777" w:rsidR="00934084" w:rsidRPr="00695E33" w:rsidRDefault="00934084" w:rsidP="00765522">
            <w:pPr>
              <w:spacing w:after="0"/>
              <w:rPr>
                <w:rFonts w:ascii="Book Antiqua" w:eastAsia="Times New Roman" w:hAnsi="Book Antiqua" w:cs="Arial"/>
                <w:lang w:eastAsia="hr-HR"/>
              </w:rPr>
            </w:pPr>
            <w:r w:rsidRPr="00695E33">
              <w:rPr>
                <w:rFonts w:ascii="Book Antiqua" w:eastAsia="Times New Roman" w:hAnsi="Book Antiqua" w:cs="Arial"/>
                <w:lang w:eastAsia="hr-HR"/>
              </w:rPr>
              <w:t>Aktivnost A100017 Materijalni troškovi za rad Odsjeka za poslove Gradskog vijeća i Gradonačelnika</w:t>
            </w:r>
          </w:p>
        </w:tc>
        <w:tc>
          <w:tcPr>
            <w:tcW w:w="1417" w:type="dxa"/>
            <w:tcBorders>
              <w:top w:val="nil"/>
              <w:left w:val="nil"/>
              <w:bottom w:val="single" w:sz="4" w:space="0" w:color="auto"/>
              <w:right w:val="single" w:sz="4" w:space="0" w:color="auto"/>
            </w:tcBorders>
            <w:noWrap/>
            <w:vAlign w:val="center"/>
            <w:hideMark/>
          </w:tcPr>
          <w:p w14:paraId="09B85126" w14:textId="32A4A753" w:rsidR="00934084" w:rsidRPr="00695E33" w:rsidRDefault="3DE792CD" w:rsidP="00765522">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38.000,00</w:t>
            </w:r>
          </w:p>
        </w:tc>
        <w:tc>
          <w:tcPr>
            <w:tcW w:w="1447" w:type="dxa"/>
            <w:tcBorders>
              <w:top w:val="nil"/>
              <w:left w:val="nil"/>
              <w:bottom w:val="single" w:sz="4" w:space="0" w:color="auto"/>
              <w:right w:val="single" w:sz="4" w:space="0" w:color="auto"/>
            </w:tcBorders>
            <w:noWrap/>
            <w:vAlign w:val="center"/>
          </w:tcPr>
          <w:p w14:paraId="7F0DE575" w14:textId="7FD94F93"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39.200,00</w:t>
            </w:r>
          </w:p>
        </w:tc>
        <w:tc>
          <w:tcPr>
            <w:tcW w:w="1559" w:type="dxa"/>
            <w:tcBorders>
              <w:top w:val="nil"/>
              <w:left w:val="nil"/>
              <w:bottom w:val="single" w:sz="4" w:space="0" w:color="auto"/>
              <w:right w:val="single" w:sz="4" w:space="0" w:color="auto"/>
            </w:tcBorders>
            <w:noWrap/>
            <w:vAlign w:val="center"/>
          </w:tcPr>
          <w:p w14:paraId="5328C4B8" w14:textId="2F77B10A"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39.063,18</w:t>
            </w:r>
          </w:p>
        </w:tc>
      </w:tr>
    </w:tbl>
    <w:p w14:paraId="1B688AA9" w14:textId="77777777" w:rsidR="00934084" w:rsidRPr="00695E33" w:rsidRDefault="00934084" w:rsidP="00934084">
      <w:pPr>
        <w:spacing w:after="0"/>
        <w:rPr>
          <w:rFonts w:ascii="Book Antiqua" w:hAnsi="Book Antiqua" w:cs="Arial"/>
          <w:b/>
        </w:rPr>
      </w:pPr>
    </w:p>
    <w:p w14:paraId="149C25BA" w14:textId="77777777" w:rsidR="00934084" w:rsidRPr="00695E33" w:rsidRDefault="00934084" w:rsidP="00934084">
      <w:pPr>
        <w:numPr>
          <w:ilvl w:val="0"/>
          <w:numId w:val="33"/>
        </w:numPr>
        <w:spacing w:after="0" w:line="259" w:lineRule="auto"/>
        <w:contextualSpacing/>
        <w:rPr>
          <w:rFonts w:ascii="Book Antiqua" w:hAnsi="Book Antiqua" w:cs="Arial"/>
        </w:rPr>
      </w:pPr>
      <w:r w:rsidRPr="00695E33">
        <w:rPr>
          <w:rFonts w:ascii="Book Antiqua" w:hAnsi="Book Antiqua" w:cs="Arial"/>
        </w:rPr>
        <w:t>U nastavku se za svaku aktivnost/projekt daje obrazloženje i definiraju pokazatelji rezultata:</w:t>
      </w:r>
    </w:p>
    <w:p w14:paraId="45600A1E" w14:textId="77777777" w:rsidR="00934084" w:rsidRPr="00695E33" w:rsidRDefault="00934084" w:rsidP="00934084">
      <w:pPr>
        <w:spacing w:after="0"/>
        <w:rPr>
          <w:rFonts w:ascii="Book Antiqua" w:eastAsia="Times New Roman" w:hAnsi="Book Antiqua" w:cs="Arial"/>
          <w:lang w:eastAsia="hr-HR"/>
        </w:rPr>
      </w:pPr>
    </w:p>
    <w:tbl>
      <w:tblPr>
        <w:tblW w:w="9683" w:type="dxa"/>
        <w:jc w:val="center"/>
        <w:tblLayout w:type="fixed"/>
        <w:tblLook w:val="04A0" w:firstRow="1" w:lastRow="0" w:firstColumn="1" w:lastColumn="0" w:noHBand="0" w:noVBand="1"/>
      </w:tblPr>
      <w:tblGrid>
        <w:gridCol w:w="9683"/>
      </w:tblGrid>
      <w:tr w:rsidR="00934084" w:rsidRPr="00695E33" w14:paraId="56701770" w14:textId="77777777" w:rsidTr="009B0E25">
        <w:trPr>
          <w:trHeight w:val="300"/>
          <w:jc w:val="center"/>
        </w:trPr>
        <w:tc>
          <w:tcPr>
            <w:tcW w:w="9683" w:type="dxa"/>
            <w:tcBorders>
              <w:top w:val="single" w:sz="4" w:space="0" w:color="auto"/>
              <w:left w:val="single" w:sz="4" w:space="0" w:color="auto"/>
              <w:bottom w:val="single" w:sz="4" w:space="0" w:color="auto"/>
              <w:right w:val="single" w:sz="4" w:space="0" w:color="auto"/>
            </w:tcBorders>
            <w:hideMark/>
          </w:tcPr>
          <w:p w14:paraId="1070E78F" w14:textId="77777777" w:rsidR="00934084" w:rsidRPr="00695E33" w:rsidRDefault="00934084" w:rsidP="00765522">
            <w:pPr>
              <w:spacing w:after="0"/>
              <w:rPr>
                <w:rFonts w:ascii="Book Antiqua" w:eastAsia="Times New Roman" w:hAnsi="Book Antiqua" w:cs="Arial"/>
                <w:b/>
                <w:bCs/>
                <w:lang w:eastAsia="hr-HR"/>
              </w:rPr>
            </w:pPr>
            <w:r w:rsidRPr="00695E33">
              <w:rPr>
                <w:rFonts w:ascii="Book Antiqua" w:eastAsia="Times New Roman" w:hAnsi="Book Antiqua" w:cs="Arial"/>
                <w:b/>
                <w:bCs/>
                <w:lang w:eastAsia="hr-HR"/>
              </w:rPr>
              <w:t>Naziv aktivnosti/projekta u Proračunu: Aktivnost A100017 Materijalni troškovi za rad Odsjeka za poslove Gradskog vijeća i Gradonačelnika</w:t>
            </w:r>
          </w:p>
        </w:tc>
      </w:tr>
      <w:tr w:rsidR="00934084" w:rsidRPr="00695E33" w14:paraId="4EBBAF89" w14:textId="77777777" w:rsidTr="009B0E25">
        <w:trPr>
          <w:trHeight w:val="509"/>
          <w:jc w:val="center"/>
        </w:trPr>
        <w:tc>
          <w:tcPr>
            <w:tcW w:w="9683" w:type="dxa"/>
            <w:vMerge w:val="restart"/>
            <w:tcBorders>
              <w:top w:val="single" w:sz="4" w:space="0" w:color="auto"/>
              <w:left w:val="single" w:sz="4" w:space="0" w:color="auto"/>
              <w:bottom w:val="single" w:sz="4" w:space="0" w:color="auto"/>
              <w:right w:val="single" w:sz="4" w:space="0" w:color="auto"/>
            </w:tcBorders>
            <w:hideMark/>
          </w:tcPr>
          <w:p w14:paraId="25401043" w14:textId="77777777" w:rsidR="00934084" w:rsidRPr="00695E33" w:rsidRDefault="00934084" w:rsidP="00765522">
            <w:pPr>
              <w:spacing w:after="0"/>
              <w:jc w:val="both"/>
              <w:rPr>
                <w:rFonts w:ascii="Book Antiqua" w:eastAsia="Times New Roman" w:hAnsi="Book Antiqua" w:cs="Arial"/>
                <w:lang w:eastAsia="hr-HR"/>
              </w:rPr>
            </w:pPr>
            <w:r w:rsidRPr="00695E33">
              <w:rPr>
                <w:rFonts w:ascii="Book Antiqua" w:eastAsia="Times New Roman" w:hAnsi="Book Antiqua" w:cs="Arial"/>
                <w:lang w:eastAsia="hr-HR"/>
              </w:rPr>
              <w:t>U 2024. godini i narednim godinama predviđaju se sredstva za uredski materijal, održavanje računala i opreme, najam fotokopirnih aparata, najam prostora za arhivu, troškove održavanja telefonske centrale, troškove protokola vijenaca i dr..</w:t>
            </w:r>
          </w:p>
          <w:p w14:paraId="25BC9563" w14:textId="77777777" w:rsidR="00934084" w:rsidRPr="00695E33" w:rsidRDefault="00934084" w:rsidP="00765522">
            <w:pPr>
              <w:spacing w:after="0"/>
              <w:rPr>
                <w:rFonts w:ascii="Book Antiqua" w:hAnsi="Book Antiqua"/>
                <w:lang w:eastAsia="hr-HR"/>
              </w:rPr>
            </w:pPr>
          </w:p>
        </w:tc>
      </w:tr>
      <w:tr w:rsidR="00934084" w:rsidRPr="00695E33" w14:paraId="5E05ED29" w14:textId="77777777" w:rsidTr="009B0E25">
        <w:trPr>
          <w:trHeight w:val="611"/>
          <w:jc w:val="center"/>
        </w:trPr>
        <w:tc>
          <w:tcPr>
            <w:tcW w:w="9683" w:type="dxa"/>
            <w:vMerge/>
            <w:tcBorders>
              <w:top w:val="single" w:sz="4" w:space="0" w:color="auto"/>
              <w:left w:val="single" w:sz="4" w:space="0" w:color="auto"/>
              <w:bottom w:val="single" w:sz="4" w:space="0" w:color="auto"/>
              <w:right w:val="single" w:sz="4" w:space="0" w:color="auto"/>
            </w:tcBorders>
            <w:vAlign w:val="center"/>
            <w:hideMark/>
          </w:tcPr>
          <w:p w14:paraId="1149F9EE" w14:textId="77777777" w:rsidR="00934084" w:rsidRPr="00695E33" w:rsidRDefault="00934084" w:rsidP="00765522">
            <w:pPr>
              <w:spacing w:after="0"/>
              <w:rPr>
                <w:rFonts w:ascii="Book Antiqua" w:eastAsia="Times New Roman" w:hAnsi="Book Antiqua" w:cs="Arial"/>
                <w:lang w:eastAsia="hr-HR"/>
              </w:rPr>
            </w:pPr>
          </w:p>
        </w:tc>
      </w:tr>
    </w:tbl>
    <w:p w14:paraId="24682599" w14:textId="77777777" w:rsidR="00934084" w:rsidRPr="00695E33" w:rsidRDefault="00934084" w:rsidP="00934084">
      <w:pPr>
        <w:rPr>
          <w:rFonts w:ascii="Book Antiqua" w:hAnsi="Book Antiqua" w:cs="Arial"/>
          <w:b/>
          <w:bCs/>
        </w:rPr>
      </w:pPr>
    </w:p>
    <w:p w14:paraId="4A77210B" w14:textId="77777777" w:rsidR="00934084" w:rsidRPr="00695E33" w:rsidRDefault="00934084" w:rsidP="00934084">
      <w:pPr>
        <w:numPr>
          <w:ilvl w:val="0"/>
          <w:numId w:val="33"/>
        </w:numPr>
        <w:spacing w:after="160" w:line="259" w:lineRule="auto"/>
        <w:contextualSpacing/>
        <w:rPr>
          <w:rFonts w:ascii="Book Antiqua" w:hAnsi="Book Antiqua" w:cs="Arial"/>
        </w:rPr>
      </w:pPr>
      <w:r w:rsidRPr="00695E33">
        <w:rPr>
          <w:rFonts w:ascii="Book Antiqua" w:hAnsi="Book Antiqua" w:cs="Arial"/>
        </w:rPr>
        <w:t>Pokazatelji rezultata:</w:t>
      </w:r>
    </w:p>
    <w:p w14:paraId="573B8141" w14:textId="77777777" w:rsidR="00934084" w:rsidRPr="00695E33" w:rsidRDefault="00934084" w:rsidP="00934084">
      <w:pPr>
        <w:spacing w:after="0"/>
        <w:ind w:right="1134"/>
        <w:jc w:val="both"/>
        <w:rPr>
          <w:rFonts w:ascii="Book Antiqua" w:hAnsi="Book Antiqua"/>
        </w:rPr>
      </w:pPr>
      <w:r w:rsidRPr="00695E33">
        <w:rPr>
          <w:rFonts w:ascii="Book Antiqua" w:hAnsi="Book Antiqua"/>
        </w:rPr>
        <w:t>Obavljanjem upravno-pravnih, analitičko-normativnih, drugih općih, administrativnih i tehničko-pomoćnih poslova kroz aktivnost , osigurat će  se kontinuirano funkcioniranje tijela Grada, a time i funkcioniranje lokalne samouprave. Pokazatelji  uspješnosti - rezultata u izvršavanju aktivnosti  su  broj  održanih sjednica, broj donesenih  akata  potrebnih za realizaciju programa i projekata Grada, te broj uspješno završenih stručnih usavršavanja službenika.</w:t>
      </w:r>
    </w:p>
    <w:p w14:paraId="20DA87C9" w14:textId="77777777" w:rsidR="00934084" w:rsidRPr="00695E33" w:rsidRDefault="00934084" w:rsidP="00934084">
      <w:pPr>
        <w:rPr>
          <w:rFonts w:ascii="Book Antiqua" w:hAnsi="Book Antiqua" w:cs="Arial"/>
        </w:rPr>
      </w:pPr>
    </w:p>
    <w:tbl>
      <w:tblPr>
        <w:tblW w:w="9825" w:type="dxa"/>
        <w:jc w:val="center"/>
        <w:tblLayout w:type="fixed"/>
        <w:tblLook w:val="04A0" w:firstRow="1" w:lastRow="0" w:firstColumn="1" w:lastColumn="0" w:noHBand="0" w:noVBand="1"/>
      </w:tblPr>
      <w:tblGrid>
        <w:gridCol w:w="9825"/>
      </w:tblGrid>
      <w:tr w:rsidR="00934084" w:rsidRPr="00695E33" w14:paraId="32D657BF" w14:textId="77777777" w:rsidTr="009B0E25">
        <w:trPr>
          <w:trHeight w:val="266"/>
          <w:jc w:val="center"/>
        </w:trPr>
        <w:tc>
          <w:tcPr>
            <w:tcW w:w="9825" w:type="dxa"/>
            <w:tcBorders>
              <w:top w:val="single" w:sz="4" w:space="0" w:color="auto"/>
              <w:left w:val="single" w:sz="4" w:space="0" w:color="auto"/>
              <w:bottom w:val="single" w:sz="4" w:space="0" w:color="auto"/>
              <w:right w:val="single" w:sz="4" w:space="0" w:color="auto"/>
            </w:tcBorders>
            <w:noWrap/>
            <w:hideMark/>
          </w:tcPr>
          <w:p w14:paraId="7A97F671" w14:textId="77777777" w:rsidR="00934084" w:rsidRPr="00695E33" w:rsidRDefault="00934084" w:rsidP="00765522">
            <w:pPr>
              <w:spacing w:after="0"/>
              <w:rPr>
                <w:rFonts w:ascii="Book Antiqua" w:eastAsia="Times New Roman" w:hAnsi="Book Antiqua" w:cs="Arial"/>
                <w:b/>
                <w:bCs/>
                <w:i/>
                <w:iCs/>
                <w:lang w:eastAsia="hr-HR"/>
              </w:rPr>
            </w:pPr>
            <w:r w:rsidRPr="00695E33">
              <w:rPr>
                <w:rFonts w:ascii="Book Antiqua" w:eastAsia="Times New Roman" w:hAnsi="Book Antiqua" w:cs="Arial"/>
                <w:b/>
                <w:bCs/>
                <w:i/>
                <w:iCs/>
                <w:lang w:eastAsia="hr-HR"/>
              </w:rPr>
              <w:t>Program 1001 REDOVAN RAD GRADSKOG VIJEĆA I GRADONAČELNIKA</w:t>
            </w:r>
          </w:p>
        </w:tc>
      </w:tr>
      <w:tr w:rsidR="00934084" w:rsidRPr="00695E33" w14:paraId="5E409FA0" w14:textId="77777777" w:rsidTr="009B0E25">
        <w:trPr>
          <w:trHeight w:val="576"/>
          <w:jc w:val="center"/>
        </w:trPr>
        <w:tc>
          <w:tcPr>
            <w:tcW w:w="9825" w:type="dxa"/>
            <w:tcBorders>
              <w:top w:val="single" w:sz="4" w:space="0" w:color="auto"/>
              <w:left w:val="single" w:sz="4" w:space="0" w:color="auto"/>
              <w:bottom w:val="single" w:sz="4" w:space="0" w:color="auto"/>
              <w:right w:val="single" w:sz="4" w:space="0" w:color="auto"/>
            </w:tcBorders>
            <w:noWrap/>
            <w:hideMark/>
          </w:tcPr>
          <w:p w14:paraId="63F0F641" w14:textId="77777777" w:rsidR="00934084" w:rsidRPr="00695E33" w:rsidRDefault="00934084" w:rsidP="00765522">
            <w:pPr>
              <w:widowControl w:val="0"/>
              <w:autoSpaceDE w:val="0"/>
              <w:autoSpaceDN w:val="0"/>
              <w:spacing w:after="0"/>
              <w:ind w:left="74" w:right="154"/>
              <w:jc w:val="both"/>
              <w:rPr>
                <w:rFonts w:ascii="Book Antiqua" w:eastAsia="Times New Roman" w:hAnsi="Book Antiqua" w:cs="Arial"/>
                <w:lang w:eastAsia="hr-HR"/>
              </w:rPr>
            </w:pPr>
            <w:r w:rsidRPr="00695E33">
              <w:rPr>
                <w:rFonts w:ascii="Book Antiqua" w:eastAsia="Times New Roman" w:hAnsi="Book Antiqua" w:cs="Arial"/>
                <w:b/>
                <w:bCs/>
                <w:lang w:eastAsia="hr-HR"/>
              </w:rPr>
              <w:t>Opis programa</w:t>
            </w:r>
            <w:r w:rsidRPr="00695E33">
              <w:rPr>
                <w:rFonts w:ascii="Book Antiqua" w:eastAsia="Times New Roman" w:hAnsi="Book Antiqua" w:cs="Arial"/>
                <w:lang w:eastAsia="hr-HR"/>
              </w:rPr>
              <w:t xml:space="preserve">: </w:t>
            </w:r>
          </w:p>
          <w:p w14:paraId="2E23FA79" w14:textId="77777777" w:rsidR="00934084" w:rsidRPr="00695E33" w:rsidRDefault="00934084" w:rsidP="00765522">
            <w:pPr>
              <w:widowControl w:val="0"/>
              <w:autoSpaceDE w:val="0"/>
              <w:autoSpaceDN w:val="0"/>
              <w:spacing w:after="0"/>
              <w:ind w:left="74" w:right="154"/>
              <w:jc w:val="both"/>
              <w:rPr>
                <w:rFonts w:ascii="Book Antiqua" w:eastAsia="Times New Roman" w:hAnsi="Book Antiqua" w:cs="Arial"/>
                <w:lang w:eastAsia="hr-HR"/>
              </w:rPr>
            </w:pPr>
            <w:r w:rsidRPr="00695E33">
              <w:rPr>
                <w:rFonts w:ascii="Book Antiqua" w:eastAsia="Times New Roman" w:hAnsi="Book Antiqua" w:cs="Arial"/>
                <w:lang w:eastAsia="hr-HR"/>
              </w:rPr>
              <w:t>Pod ovim programom podrazumijeva se realiziranje osnovnih funkcija predstavničkog  i izvršnog tijela, rad odbora, povjerenstava i komisija. Planirana su sredstva za donošenje akata i mjera iz djelokruga predstavničko i izvršnog tijela, informiranje građana, pokroviteljstva Gradskog vijeća i Gradonačelnika, nabavu opreme za potrebe Odsjeka i drugo. Ocjene potrebnih sredstava zasnivaju se na osnovi izvršenja pozicije u prethodnom razdoblju, izračuna stvarnih potreba za neometano ispunjavanje ciljeva i zadaća, a sukladno procjeni pojedinih troškova do kraja godine.</w:t>
            </w:r>
          </w:p>
          <w:p w14:paraId="354CCC26" w14:textId="77777777" w:rsidR="00934084" w:rsidRPr="00695E33" w:rsidRDefault="00934084" w:rsidP="00765522">
            <w:pPr>
              <w:widowControl w:val="0"/>
              <w:tabs>
                <w:tab w:val="left" w:pos="2402"/>
              </w:tabs>
              <w:autoSpaceDE w:val="0"/>
              <w:autoSpaceDN w:val="0"/>
              <w:spacing w:before="178" w:after="0"/>
              <w:ind w:left="2402" w:right="1515" w:hanging="2257"/>
              <w:rPr>
                <w:rFonts w:ascii="Book Antiqua" w:eastAsia="Times New Roman" w:hAnsi="Book Antiqua" w:cs="Arial"/>
                <w:lang w:eastAsia="hr-HR"/>
              </w:rPr>
            </w:pPr>
          </w:p>
        </w:tc>
      </w:tr>
      <w:tr w:rsidR="00934084" w:rsidRPr="00695E33" w14:paraId="14F09272" w14:textId="77777777" w:rsidTr="009B0E25">
        <w:trPr>
          <w:trHeight w:val="576"/>
          <w:jc w:val="center"/>
        </w:trPr>
        <w:tc>
          <w:tcPr>
            <w:tcW w:w="9825" w:type="dxa"/>
            <w:tcBorders>
              <w:top w:val="single" w:sz="4" w:space="0" w:color="auto"/>
              <w:left w:val="single" w:sz="4" w:space="0" w:color="auto"/>
              <w:bottom w:val="single" w:sz="4" w:space="0" w:color="auto"/>
              <w:right w:val="single" w:sz="4" w:space="0" w:color="auto"/>
            </w:tcBorders>
            <w:noWrap/>
            <w:hideMark/>
          </w:tcPr>
          <w:p w14:paraId="7038A473" w14:textId="77777777" w:rsidR="00934084" w:rsidRPr="00695E33" w:rsidRDefault="00934084" w:rsidP="00765522">
            <w:pPr>
              <w:spacing w:after="0"/>
              <w:rPr>
                <w:rFonts w:ascii="Book Antiqua" w:eastAsia="Times New Roman" w:hAnsi="Book Antiqua" w:cs="Arial"/>
                <w:lang w:eastAsia="hr-HR"/>
              </w:rPr>
            </w:pPr>
            <w:r w:rsidRPr="00695E33">
              <w:rPr>
                <w:rFonts w:ascii="Book Antiqua" w:eastAsia="Times New Roman" w:hAnsi="Book Antiqua" w:cs="Arial"/>
                <w:b/>
                <w:bCs/>
                <w:lang w:eastAsia="hr-HR"/>
              </w:rPr>
              <w:lastRenderedPageBreak/>
              <w:t>Zakonske i druge pravne osnove programa</w:t>
            </w:r>
            <w:r w:rsidRPr="00695E33">
              <w:rPr>
                <w:rFonts w:ascii="Book Antiqua" w:eastAsia="Times New Roman" w:hAnsi="Book Antiqua" w:cs="Arial"/>
                <w:lang w:eastAsia="hr-HR"/>
              </w:rPr>
              <w:t>:</w:t>
            </w:r>
          </w:p>
          <w:p w14:paraId="4809BC20" w14:textId="77777777" w:rsidR="00934084" w:rsidRPr="00695E33" w:rsidRDefault="00934084" w:rsidP="00765522">
            <w:pPr>
              <w:widowControl w:val="0"/>
              <w:numPr>
                <w:ilvl w:val="0"/>
                <w:numId w:val="1"/>
              </w:numPr>
              <w:tabs>
                <w:tab w:val="left" w:pos="2402"/>
              </w:tabs>
              <w:autoSpaceDE w:val="0"/>
              <w:autoSpaceDN w:val="0"/>
              <w:spacing w:after="0" w:line="259" w:lineRule="auto"/>
              <w:jc w:val="both"/>
              <w:rPr>
                <w:rFonts w:ascii="Book Antiqua" w:eastAsia="Arial MT" w:hAnsi="Book Antiqua" w:cs="Arial"/>
              </w:rPr>
            </w:pPr>
            <w:r w:rsidRPr="00695E33">
              <w:rPr>
                <w:rFonts w:ascii="Book Antiqua" w:eastAsia="Arial MT" w:hAnsi="Book Antiqua" w:cs="Arial"/>
                <w:spacing w:val="-1"/>
              </w:rPr>
              <w:t>Zakon</w:t>
            </w:r>
            <w:r w:rsidRPr="00695E33">
              <w:rPr>
                <w:rFonts w:ascii="Book Antiqua" w:eastAsia="Arial MT" w:hAnsi="Book Antiqua" w:cs="Arial"/>
                <w:spacing w:val="-13"/>
              </w:rPr>
              <w:t xml:space="preserve"> </w:t>
            </w:r>
            <w:r w:rsidRPr="00695E33">
              <w:rPr>
                <w:rFonts w:ascii="Book Antiqua" w:eastAsia="Arial MT" w:hAnsi="Book Antiqua" w:cs="Arial"/>
                <w:spacing w:val="-1"/>
              </w:rPr>
              <w:t>o</w:t>
            </w:r>
            <w:r w:rsidRPr="00695E33">
              <w:rPr>
                <w:rFonts w:ascii="Book Antiqua" w:eastAsia="Arial MT" w:hAnsi="Book Antiqua" w:cs="Arial"/>
                <w:spacing w:val="-12"/>
              </w:rPr>
              <w:t xml:space="preserve"> </w:t>
            </w:r>
            <w:r w:rsidRPr="00695E33">
              <w:rPr>
                <w:rFonts w:ascii="Book Antiqua" w:eastAsia="Arial MT" w:hAnsi="Book Antiqua" w:cs="Arial"/>
                <w:spacing w:val="-1"/>
              </w:rPr>
              <w:t>lokalnoj</w:t>
            </w:r>
            <w:r w:rsidRPr="00695E33">
              <w:rPr>
                <w:rFonts w:ascii="Book Antiqua" w:eastAsia="Arial MT" w:hAnsi="Book Antiqua" w:cs="Arial"/>
                <w:spacing w:val="-12"/>
              </w:rPr>
              <w:t xml:space="preserve"> </w:t>
            </w:r>
            <w:r w:rsidRPr="00695E33">
              <w:rPr>
                <w:rFonts w:ascii="Book Antiqua" w:eastAsia="Arial MT" w:hAnsi="Book Antiqua" w:cs="Arial"/>
                <w:spacing w:val="-1"/>
              </w:rPr>
              <w:t>i</w:t>
            </w:r>
            <w:r w:rsidRPr="00695E33">
              <w:rPr>
                <w:rFonts w:ascii="Book Antiqua" w:eastAsia="Arial MT" w:hAnsi="Book Antiqua" w:cs="Arial"/>
                <w:spacing w:val="-12"/>
              </w:rPr>
              <w:t xml:space="preserve"> </w:t>
            </w:r>
            <w:r w:rsidRPr="00695E33">
              <w:rPr>
                <w:rFonts w:ascii="Book Antiqua" w:eastAsia="Arial MT" w:hAnsi="Book Antiqua" w:cs="Arial"/>
                <w:spacing w:val="-1"/>
              </w:rPr>
              <w:t>područnoj</w:t>
            </w:r>
            <w:r w:rsidRPr="00695E33">
              <w:rPr>
                <w:rFonts w:ascii="Book Antiqua" w:eastAsia="Arial MT" w:hAnsi="Book Antiqua" w:cs="Arial"/>
                <w:spacing w:val="-13"/>
              </w:rPr>
              <w:t xml:space="preserve"> </w:t>
            </w:r>
            <w:r w:rsidRPr="00695E33">
              <w:rPr>
                <w:rFonts w:ascii="Book Antiqua" w:eastAsia="Arial MT" w:hAnsi="Book Antiqua" w:cs="Arial"/>
              </w:rPr>
              <w:t>(regionalnoj)</w:t>
            </w:r>
            <w:r w:rsidRPr="00695E33">
              <w:rPr>
                <w:rFonts w:ascii="Book Antiqua" w:eastAsia="Arial MT" w:hAnsi="Book Antiqua" w:cs="Arial"/>
                <w:spacing w:val="-12"/>
              </w:rPr>
              <w:t xml:space="preserve"> </w:t>
            </w:r>
            <w:r w:rsidRPr="00695E33">
              <w:rPr>
                <w:rFonts w:ascii="Book Antiqua" w:eastAsia="Arial MT" w:hAnsi="Book Antiqua" w:cs="Arial"/>
              </w:rPr>
              <w:t>samoupravi (NN 33/01, 60/01 – vjerodostojno tumačenje, 129/05, 109/07, 125/08, 36/09, 150/11, 144/12 i 19/13 – pročišćeni tekst, 137/15 – ispravak, 123/17, 98/19 i 144/20)</w:t>
            </w:r>
          </w:p>
          <w:p w14:paraId="3882E447" w14:textId="77777777" w:rsidR="00934084" w:rsidRPr="00695E33" w:rsidRDefault="00934084" w:rsidP="00765522">
            <w:pPr>
              <w:widowControl w:val="0"/>
              <w:numPr>
                <w:ilvl w:val="0"/>
                <w:numId w:val="1"/>
              </w:numPr>
              <w:tabs>
                <w:tab w:val="left" w:pos="2402"/>
              </w:tabs>
              <w:autoSpaceDE w:val="0"/>
              <w:autoSpaceDN w:val="0"/>
              <w:spacing w:after="0" w:line="259" w:lineRule="auto"/>
              <w:jc w:val="both"/>
              <w:rPr>
                <w:rFonts w:ascii="Book Antiqua" w:eastAsia="Arial MT" w:hAnsi="Book Antiqua" w:cs="Arial"/>
              </w:rPr>
            </w:pPr>
            <w:r w:rsidRPr="00695E33">
              <w:rPr>
                <w:rFonts w:ascii="Book Antiqua" w:eastAsia="Arial MT" w:hAnsi="Book Antiqua" w:cs="Arial"/>
              </w:rPr>
              <w:t>Zakon o medijima (NN 59/04, 84/11, 81/13, 114/22)</w:t>
            </w:r>
          </w:p>
          <w:p w14:paraId="107C4AAB" w14:textId="77777777" w:rsidR="00934084" w:rsidRPr="00695E33" w:rsidRDefault="00934084" w:rsidP="00765522">
            <w:pPr>
              <w:widowControl w:val="0"/>
              <w:numPr>
                <w:ilvl w:val="0"/>
                <w:numId w:val="1"/>
              </w:numPr>
              <w:tabs>
                <w:tab w:val="left" w:pos="2402"/>
              </w:tabs>
              <w:autoSpaceDE w:val="0"/>
              <w:autoSpaceDN w:val="0"/>
              <w:spacing w:after="0" w:line="259" w:lineRule="auto"/>
              <w:jc w:val="both"/>
              <w:rPr>
                <w:rFonts w:ascii="Book Antiqua" w:eastAsia="Arial MT" w:hAnsi="Book Antiqua" w:cs="Arial"/>
              </w:rPr>
            </w:pPr>
            <w:r w:rsidRPr="00695E33">
              <w:rPr>
                <w:rFonts w:ascii="Book Antiqua" w:eastAsia="Arial MT" w:hAnsi="Book Antiqua" w:cs="Arial"/>
              </w:rPr>
              <w:t>Zakon o elektroničkim medijima (NN 111/21, 114/22)</w:t>
            </w:r>
          </w:p>
          <w:p w14:paraId="0B49318E" w14:textId="77777777" w:rsidR="00934084" w:rsidRPr="00695E33" w:rsidRDefault="00934084" w:rsidP="00765522">
            <w:pPr>
              <w:widowControl w:val="0"/>
              <w:numPr>
                <w:ilvl w:val="0"/>
                <w:numId w:val="1"/>
              </w:numPr>
              <w:tabs>
                <w:tab w:val="left" w:pos="2402"/>
              </w:tabs>
              <w:autoSpaceDE w:val="0"/>
              <w:autoSpaceDN w:val="0"/>
              <w:spacing w:after="0" w:line="259" w:lineRule="auto"/>
              <w:jc w:val="both"/>
              <w:rPr>
                <w:rFonts w:ascii="Book Antiqua" w:eastAsia="Arial MT" w:hAnsi="Book Antiqua" w:cs="Arial"/>
              </w:rPr>
            </w:pPr>
            <w:r w:rsidRPr="00695E33">
              <w:rPr>
                <w:rFonts w:ascii="Book Antiqua" w:eastAsia="Arial MT" w:hAnsi="Book Antiqua" w:cs="Arial"/>
              </w:rPr>
              <w:t xml:space="preserve">Zakon o lokalnim izborima (NN </w:t>
            </w:r>
            <w:hyperlink r:id="rId11" w:tgtFrame="_blank" w:history="1">
              <w:r w:rsidRPr="00695E33">
                <w:rPr>
                  <w:rFonts w:ascii="Book Antiqua" w:eastAsia="Arial MT" w:hAnsi="Book Antiqua" w:cs="Arial MT"/>
                  <w:shd w:val="clear" w:color="auto" w:fill="FFFFFF" w:themeFill="background1"/>
                </w:rPr>
                <w:t>144/12</w:t>
              </w:r>
            </w:hyperlink>
            <w:r w:rsidRPr="00695E33">
              <w:rPr>
                <w:rFonts w:ascii="Book Antiqua" w:eastAsia="Arial MT" w:hAnsi="Book Antiqua" w:cs="Arial MT"/>
                <w:shd w:val="clear" w:color="auto" w:fill="FFFFFF" w:themeFill="background1"/>
              </w:rPr>
              <w:t>, </w:t>
            </w:r>
            <w:hyperlink r:id="rId12" w:tgtFrame="_blank" w:history="1">
              <w:r w:rsidRPr="00695E33">
                <w:rPr>
                  <w:rFonts w:ascii="Book Antiqua" w:eastAsia="Arial MT" w:hAnsi="Book Antiqua" w:cs="Arial MT"/>
                  <w:shd w:val="clear" w:color="auto" w:fill="FFFFFF" w:themeFill="background1"/>
                </w:rPr>
                <w:t>121/16</w:t>
              </w:r>
            </w:hyperlink>
            <w:r w:rsidRPr="00695E33">
              <w:rPr>
                <w:rFonts w:ascii="Book Antiqua" w:eastAsia="Arial MT" w:hAnsi="Book Antiqua" w:cs="Arial MT"/>
                <w:shd w:val="clear" w:color="auto" w:fill="FFFFFF" w:themeFill="background1"/>
              </w:rPr>
              <w:t>, </w:t>
            </w:r>
            <w:hyperlink r:id="rId13" w:tgtFrame="_blank" w:history="1">
              <w:r w:rsidRPr="00695E33">
                <w:rPr>
                  <w:rFonts w:ascii="Book Antiqua" w:eastAsia="Arial MT" w:hAnsi="Book Antiqua" w:cs="Arial MT"/>
                  <w:shd w:val="clear" w:color="auto" w:fill="FFFFFF" w:themeFill="background1"/>
                </w:rPr>
                <w:t>98/19</w:t>
              </w:r>
            </w:hyperlink>
            <w:r w:rsidRPr="00695E33">
              <w:rPr>
                <w:rFonts w:ascii="Book Antiqua" w:eastAsia="Arial MT" w:hAnsi="Book Antiqua" w:cs="Arial MT"/>
                <w:shd w:val="clear" w:color="auto" w:fill="FFFFFF" w:themeFill="background1"/>
              </w:rPr>
              <w:t>, </w:t>
            </w:r>
            <w:hyperlink r:id="rId14" w:history="1">
              <w:r w:rsidRPr="00695E33">
                <w:rPr>
                  <w:rFonts w:ascii="Book Antiqua" w:eastAsia="Arial MT" w:hAnsi="Book Antiqua" w:cs="Arial MT"/>
                  <w:shd w:val="clear" w:color="auto" w:fill="FFFFFF" w:themeFill="background1"/>
                </w:rPr>
                <w:t>42/20</w:t>
              </w:r>
            </w:hyperlink>
            <w:r w:rsidRPr="00695E33">
              <w:rPr>
                <w:rFonts w:ascii="Book Antiqua" w:eastAsia="Arial MT" w:hAnsi="Book Antiqua" w:cs="Arial MT"/>
                <w:shd w:val="clear" w:color="auto" w:fill="FFFFFF" w:themeFill="background1"/>
              </w:rPr>
              <w:t>, </w:t>
            </w:r>
            <w:hyperlink r:id="rId15" w:history="1">
              <w:r w:rsidRPr="00695E33">
                <w:rPr>
                  <w:rFonts w:ascii="Book Antiqua" w:eastAsia="Arial MT" w:hAnsi="Book Antiqua" w:cs="Arial MT"/>
                  <w:bdr w:val="none" w:sz="0" w:space="0" w:color="auto" w:frame="1"/>
                  <w:shd w:val="clear" w:color="auto" w:fill="FFFFFF" w:themeFill="background1"/>
                </w:rPr>
                <w:t>144/20</w:t>
              </w:r>
            </w:hyperlink>
            <w:r w:rsidRPr="00695E33">
              <w:rPr>
                <w:rFonts w:ascii="Book Antiqua" w:eastAsia="Arial MT" w:hAnsi="Book Antiqua" w:cs="Arial MT"/>
                <w:shd w:val="clear" w:color="auto" w:fill="FFFFFF" w:themeFill="background1"/>
              </w:rPr>
              <w:t>, </w:t>
            </w:r>
            <w:hyperlink r:id="rId16" w:history="1">
              <w:r w:rsidRPr="00695E33">
                <w:rPr>
                  <w:rFonts w:ascii="Book Antiqua" w:eastAsia="Arial MT" w:hAnsi="Book Antiqua" w:cs="Arial MT"/>
                  <w:shd w:val="clear" w:color="auto" w:fill="FFFFFF" w:themeFill="background1"/>
                </w:rPr>
                <w:t>37/21</w:t>
              </w:r>
            </w:hyperlink>
            <w:r w:rsidRPr="00695E33">
              <w:rPr>
                <w:rFonts w:ascii="Book Antiqua" w:eastAsia="Arial MT" w:hAnsi="Book Antiqua" w:cs="Arial MT"/>
              </w:rPr>
              <w:t>)</w:t>
            </w:r>
          </w:p>
          <w:p w14:paraId="11FEC73E" w14:textId="77777777" w:rsidR="00934084" w:rsidRPr="00695E33" w:rsidRDefault="00934084" w:rsidP="00765522">
            <w:pPr>
              <w:widowControl w:val="0"/>
              <w:numPr>
                <w:ilvl w:val="0"/>
                <w:numId w:val="1"/>
              </w:numPr>
              <w:tabs>
                <w:tab w:val="left" w:pos="2402"/>
              </w:tabs>
              <w:autoSpaceDE w:val="0"/>
              <w:autoSpaceDN w:val="0"/>
              <w:spacing w:after="0" w:line="259" w:lineRule="auto"/>
              <w:jc w:val="both"/>
              <w:rPr>
                <w:rFonts w:ascii="Book Antiqua" w:eastAsia="Arial MT" w:hAnsi="Book Antiqua" w:cs="Arial"/>
              </w:rPr>
            </w:pPr>
            <w:r w:rsidRPr="00695E33">
              <w:rPr>
                <w:rFonts w:ascii="Book Antiqua" w:eastAsia="Arial MT" w:hAnsi="Book Antiqua" w:cs="Arial"/>
              </w:rPr>
              <w:t>Zakon o financiranju političkih aktivnosti, izborne promidžbe i referenduma (NN 29/19, 98/19)</w:t>
            </w:r>
          </w:p>
          <w:p w14:paraId="762E40E7" w14:textId="77777777" w:rsidR="00934084" w:rsidRPr="00695E33" w:rsidRDefault="00934084" w:rsidP="00765522">
            <w:pPr>
              <w:widowControl w:val="0"/>
              <w:numPr>
                <w:ilvl w:val="0"/>
                <w:numId w:val="1"/>
              </w:numPr>
              <w:tabs>
                <w:tab w:val="left" w:pos="2402"/>
              </w:tabs>
              <w:autoSpaceDE w:val="0"/>
              <w:autoSpaceDN w:val="0"/>
              <w:spacing w:after="0" w:line="259" w:lineRule="auto"/>
              <w:jc w:val="both"/>
              <w:rPr>
                <w:rFonts w:ascii="Book Antiqua" w:eastAsia="Arial MT" w:hAnsi="Book Antiqua" w:cs="Arial"/>
              </w:rPr>
            </w:pPr>
            <w:r w:rsidRPr="00695E33">
              <w:rPr>
                <w:rFonts w:ascii="Book Antiqua" w:eastAsia="Arial MT" w:hAnsi="Book Antiqua" w:cs="Arial"/>
              </w:rPr>
              <w:t>Statut Grada Dugog Sela ( Službeni glasnik Grada Dugog Sela broj 2/21)</w:t>
            </w:r>
          </w:p>
          <w:p w14:paraId="677CE4A3" w14:textId="77777777" w:rsidR="00934084" w:rsidRPr="00695E33" w:rsidRDefault="00934084" w:rsidP="00765522">
            <w:pPr>
              <w:widowControl w:val="0"/>
              <w:numPr>
                <w:ilvl w:val="0"/>
                <w:numId w:val="1"/>
              </w:numPr>
              <w:tabs>
                <w:tab w:val="left" w:pos="2402"/>
              </w:tabs>
              <w:autoSpaceDE w:val="0"/>
              <w:autoSpaceDN w:val="0"/>
              <w:spacing w:after="0" w:line="259" w:lineRule="auto"/>
              <w:jc w:val="both"/>
              <w:rPr>
                <w:rFonts w:ascii="Book Antiqua" w:eastAsia="Arial MT" w:hAnsi="Book Antiqua" w:cs="Arial"/>
              </w:rPr>
            </w:pPr>
            <w:r w:rsidRPr="00695E33">
              <w:rPr>
                <w:rFonts w:ascii="Book Antiqua" w:eastAsia="Arial MT" w:hAnsi="Book Antiqua" w:cs="Arial"/>
              </w:rPr>
              <w:t>Zakon o proračunu (144/21)</w:t>
            </w:r>
          </w:p>
          <w:p w14:paraId="3D5C31D5" w14:textId="77777777" w:rsidR="00934084" w:rsidRPr="00695E33" w:rsidRDefault="00934084" w:rsidP="00765522">
            <w:pPr>
              <w:widowControl w:val="0"/>
              <w:tabs>
                <w:tab w:val="left" w:pos="2402"/>
              </w:tabs>
              <w:autoSpaceDE w:val="0"/>
              <w:autoSpaceDN w:val="0"/>
              <w:spacing w:after="0"/>
              <w:ind w:left="146"/>
              <w:rPr>
                <w:rFonts w:ascii="Book Antiqua" w:eastAsia="Times New Roman" w:hAnsi="Book Antiqua" w:cs="Arial"/>
                <w:lang w:eastAsia="hr-HR"/>
              </w:rPr>
            </w:pPr>
          </w:p>
        </w:tc>
      </w:tr>
      <w:tr w:rsidR="00934084" w:rsidRPr="00695E33" w14:paraId="5F28C74D" w14:textId="77777777" w:rsidTr="009B0E25">
        <w:trPr>
          <w:trHeight w:val="584"/>
          <w:jc w:val="center"/>
        </w:trPr>
        <w:tc>
          <w:tcPr>
            <w:tcW w:w="9825" w:type="dxa"/>
            <w:tcBorders>
              <w:top w:val="single" w:sz="4" w:space="0" w:color="auto"/>
              <w:left w:val="single" w:sz="4" w:space="0" w:color="auto"/>
              <w:bottom w:val="single" w:sz="4" w:space="0" w:color="auto"/>
              <w:right w:val="single" w:sz="4" w:space="0" w:color="000000" w:themeColor="text1"/>
            </w:tcBorders>
            <w:hideMark/>
          </w:tcPr>
          <w:p w14:paraId="6C2EDFA0" w14:textId="77777777" w:rsidR="00934084" w:rsidRPr="00695E33" w:rsidRDefault="00934084" w:rsidP="00765522">
            <w:pPr>
              <w:spacing w:after="0"/>
              <w:rPr>
                <w:rFonts w:ascii="Book Antiqua" w:eastAsia="Times New Roman" w:hAnsi="Book Antiqua" w:cs="Arial"/>
                <w:b/>
                <w:bCs/>
                <w:lang w:eastAsia="hr-HR"/>
              </w:rPr>
            </w:pPr>
            <w:r w:rsidRPr="00695E33">
              <w:rPr>
                <w:rFonts w:ascii="Book Antiqua" w:eastAsia="Times New Roman" w:hAnsi="Book Antiqua" w:cs="Arial"/>
                <w:b/>
                <w:bCs/>
                <w:lang w:eastAsia="hr-HR"/>
              </w:rPr>
              <w:t>Ciljevi provedbe programa u razdoblju 2024.-2026.</w:t>
            </w:r>
          </w:p>
          <w:p w14:paraId="5D45F083" w14:textId="77777777" w:rsidR="00934084" w:rsidRPr="00695E33" w:rsidRDefault="00934084" w:rsidP="00765522">
            <w:pPr>
              <w:spacing w:after="0"/>
              <w:jc w:val="both"/>
              <w:rPr>
                <w:rFonts w:ascii="Book Antiqua" w:eastAsia="Times New Roman" w:hAnsi="Book Antiqua" w:cs="Arial"/>
                <w:lang w:eastAsia="hr-HR"/>
              </w:rPr>
            </w:pPr>
            <w:r w:rsidRPr="00695E33">
              <w:rPr>
                <w:rFonts w:ascii="Book Antiqua" w:eastAsia="Times New Roman" w:hAnsi="Book Antiqua" w:cs="Arial"/>
                <w:lang w:eastAsia="hr-HR"/>
              </w:rPr>
              <w:t>Osiguravanje uvjeta za neometan i učinkovit rad Gradskog vijeća i Gradonačelnika sukladno zakonima, Statutu i drugim propisima, ispunjavanje ciljeva i zadaća Gradskog vijeća i Gradonačelnika kao predstavničkog i izvršnog tijela građana.</w:t>
            </w:r>
          </w:p>
        </w:tc>
      </w:tr>
    </w:tbl>
    <w:p w14:paraId="3A72BC86" w14:textId="77777777" w:rsidR="00934084" w:rsidRPr="00695E33" w:rsidRDefault="00934084" w:rsidP="00934084">
      <w:pPr>
        <w:rPr>
          <w:rFonts w:ascii="Book Antiqua" w:hAnsi="Book Antiqua"/>
        </w:rPr>
      </w:pPr>
    </w:p>
    <w:p w14:paraId="5EB73B91" w14:textId="77777777" w:rsidR="00934084" w:rsidRPr="00695E33" w:rsidRDefault="00934084" w:rsidP="00934084">
      <w:pPr>
        <w:numPr>
          <w:ilvl w:val="0"/>
          <w:numId w:val="1"/>
        </w:numPr>
        <w:spacing w:after="0" w:line="259" w:lineRule="auto"/>
        <w:contextualSpacing/>
        <w:rPr>
          <w:rFonts w:ascii="Book Antiqua" w:hAnsi="Book Antiqua" w:cs="Arial"/>
        </w:rPr>
      </w:pPr>
      <w:r w:rsidRPr="00695E33">
        <w:rPr>
          <w:rFonts w:ascii="Book Antiqua" w:hAnsi="Book Antiqua" w:cs="Arial"/>
        </w:rPr>
        <w:t>Procjena i ishodište potrebnih sredstava za aktivnosti/projekte unutar programa:</w:t>
      </w:r>
    </w:p>
    <w:p w14:paraId="3675102E" w14:textId="77777777" w:rsidR="00934084" w:rsidRPr="00695E33" w:rsidRDefault="00934084" w:rsidP="00934084">
      <w:pPr>
        <w:spacing w:after="0"/>
        <w:rPr>
          <w:rFonts w:ascii="Book Antiqua" w:hAnsi="Book Antiqua" w:cs="Arial"/>
        </w:rPr>
      </w:pPr>
    </w:p>
    <w:tbl>
      <w:tblPr>
        <w:tblW w:w="8642" w:type="dxa"/>
        <w:jc w:val="center"/>
        <w:tblLook w:val="04A0" w:firstRow="1" w:lastRow="0" w:firstColumn="1" w:lastColumn="0" w:noHBand="0" w:noVBand="1"/>
      </w:tblPr>
      <w:tblGrid>
        <w:gridCol w:w="4273"/>
        <w:gridCol w:w="1417"/>
        <w:gridCol w:w="1447"/>
        <w:gridCol w:w="1505"/>
      </w:tblGrid>
      <w:tr w:rsidR="00934084" w:rsidRPr="00695E33" w14:paraId="42A8E421" w14:textId="77777777" w:rsidTr="3DE792CD">
        <w:trPr>
          <w:trHeight w:val="564"/>
          <w:jc w:val="center"/>
        </w:trPr>
        <w:tc>
          <w:tcPr>
            <w:tcW w:w="4273" w:type="dxa"/>
            <w:tcBorders>
              <w:top w:val="single" w:sz="4" w:space="0" w:color="auto"/>
              <w:left w:val="single" w:sz="4" w:space="0" w:color="auto"/>
              <w:bottom w:val="single" w:sz="4" w:space="0" w:color="auto"/>
              <w:right w:val="single" w:sz="4" w:space="0" w:color="auto"/>
            </w:tcBorders>
            <w:noWrap/>
            <w:vAlign w:val="center"/>
            <w:hideMark/>
          </w:tcPr>
          <w:p w14:paraId="43FA7AC5" w14:textId="77777777" w:rsidR="00934084" w:rsidRPr="00695E33" w:rsidRDefault="00934084" w:rsidP="00765522">
            <w:pPr>
              <w:spacing w:after="0"/>
              <w:jc w:val="center"/>
              <w:rPr>
                <w:rFonts w:ascii="Book Antiqua" w:eastAsia="Times New Roman" w:hAnsi="Book Antiqua" w:cs="Arial"/>
                <w:b/>
                <w:bCs/>
                <w:lang w:eastAsia="hr-HR"/>
              </w:rPr>
            </w:pPr>
            <w:r w:rsidRPr="00695E33">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7B44AB09" w14:textId="77777777" w:rsidR="00934084" w:rsidRPr="00695E33" w:rsidRDefault="00934084" w:rsidP="00765522">
            <w:pPr>
              <w:spacing w:after="0"/>
              <w:jc w:val="center"/>
              <w:rPr>
                <w:rFonts w:ascii="Book Antiqua" w:eastAsia="Times New Roman" w:hAnsi="Book Antiqua" w:cs="Arial"/>
                <w:b/>
                <w:bCs/>
                <w:lang w:eastAsia="hr-HR"/>
              </w:rPr>
            </w:pPr>
            <w:r w:rsidRPr="00695E33">
              <w:rPr>
                <w:rFonts w:ascii="Book Antiqua" w:eastAsia="Times New Roman" w:hAnsi="Book Antiqua" w:cs="Arial"/>
                <w:b/>
                <w:bCs/>
                <w:lang w:eastAsia="hr-HR"/>
              </w:rPr>
              <w:t>Proračun</w:t>
            </w:r>
          </w:p>
          <w:p w14:paraId="14625F73" w14:textId="77777777" w:rsidR="00934084" w:rsidRPr="00695E33" w:rsidRDefault="00934084" w:rsidP="00765522">
            <w:pPr>
              <w:spacing w:after="0"/>
              <w:jc w:val="center"/>
              <w:rPr>
                <w:rFonts w:ascii="Book Antiqua" w:eastAsia="Times New Roman" w:hAnsi="Book Antiqua" w:cs="Arial"/>
                <w:b/>
                <w:bCs/>
                <w:lang w:eastAsia="hr-HR"/>
              </w:rPr>
            </w:pPr>
            <w:r w:rsidRPr="00695E33">
              <w:rPr>
                <w:rFonts w:ascii="Book Antiqua" w:eastAsia="Times New Roman" w:hAnsi="Book Antiqua" w:cs="Arial"/>
                <w:b/>
                <w:bCs/>
                <w:lang w:eastAsia="hr-HR"/>
              </w:rPr>
              <w:t>2024.</w:t>
            </w:r>
          </w:p>
        </w:tc>
        <w:tc>
          <w:tcPr>
            <w:tcW w:w="1447" w:type="dxa"/>
            <w:tcBorders>
              <w:top w:val="single" w:sz="4" w:space="0" w:color="auto"/>
              <w:left w:val="nil"/>
              <w:bottom w:val="single" w:sz="4" w:space="0" w:color="auto"/>
              <w:right w:val="single" w:sz="4" w:space="0" w:color="auto"/>
            </w:tcBorders>
            <w:vAlign w:val="center"/>
            <w:hideMark/>
          </w:tcPr>
          <w:p w14:paraId="1CF476E7" w14:textId="77777777" w:rsidR="00934084" w:rsidRPr="00695E33" w:rsidRDefault="00934084" w:rsidP="00765522">
            <w:pPr>
              <w:spacing w:after="0"/>
              <w:jc w:val="center"/>
              <w:rPr>
                <w:rFonts w:ascii="Book Antiqua" w:eastAsia="Times New Roman" w:hAnsi="Book Antiqua" w:cs="Arial"/>
                <w:b/>
                <w:bCs/>
                <w:lang w:eastAsia="hr-HR"/>
              </w:rPr>
            </w:pPr>
            <w:r w:rsidRPr="00695E33">
              <w:rPr>
                <w:rFonts w:ascii="Book Antiqua" w:eastAsia="Times New Roman" w:hAnsi="Book Antiqua" w:cs="Arial"/>
                <w:b/>
                <w:bCs/>
                <w:lang w:eastAsia="hr-HR"/>
              </w:rPr>
              <w:t>Preraspo-djela</w:t>
            </w:r>
          </w:p>
        </w:tc>
        <w:tc>
          <w:tcPr>
            <w:tcW w:w="1505" w:type="dxa"/>
            <w:tcBorders>
              <w:top w:val="single" w:sz="4" w:space="0" w:color="auto"/>
              <w:left w:val="nil"/>
              <w:bottom w:val="single" w:sz="4" w:space="0" w:color="auto"/>
              <w:right w:val="single" w:sz="4" w:space="0" w:color="auto"/>
            </w:tcBorders>
            <w:vAlign w:val="center"/>
            <w:hideMark/>
          </w:tcPr>
          <w:p w14:paraId="69823144" w14:textId="211B7692" w:rsidR="00934084" w:rsidRPr="00695E33" w:rsidRDefault="00C343BE" w:rsidP="00765522">
            <w:pPr>
              <w:spacing w:after="0"/>
              <w:jc w:val="center"/>
              <w:rPr>
                <w:rFonts w:ascii="Book Antiqua" w:eastAsia="Times New Roman" w:hAnsi="Book Antiqua" w:cs="Arial"/>
                <w:b/>
                <w:bCs/>
                <w:lang w:eastAsia="hr-HR"/>
              </w:rPr>
            </w:pPr>
            <w:r>
              <w:rPr>
                <w:rFonts w:ascii="Book Antiqua" w:eastAsia="Times New Roman" w:hAnsi="Book Antiqua" w:cs="Arial"/>
                <w:b/>
                <w:bCs/>
                <w:lang w:eastAsia="hr-HR"/>
              </w:rPr>
              <w:t>Izvršenje</w:t>
            </w:r>
          </w:p>
        </w:tc>
      </w:tr>
      <w:tr w:rsidR="00934084" w:rsidRPr="00695E33" w14:paraId="608B7CF8" w14:textId="77777777" w:rsidTr="3DE792CD">
        <w:trPr>
          <w:trHeight w:val="282"/>
          <w:jc w:val="center"/>
        </w:trPr>
        <w:tc>
          <w:tcPr>
            <w:tcW w:w="4273" w:type="dxa"/>
            <w:tcBorders>
              <w:top w:val="single" w:sz="4" w:space="0" w:color="auto"/>
              <w:left w:val="single" w:sz="4" w:space="0" w:color="auto"/>
              <w:bottom w:val="single" w:sz="4" w:space="0" w:color="auto"/>
              <w:right w:val="single" w:sz="4" w:space="0" w:color="auto"/>
            </w:tcBorders>
            <w:hideMark/>
          </w:tcPr>
          <w:p w14:paraId="6444AB70" w14:textId="77777777" w:rsidR="00934084" w:rsidRPr="00695E33" w:rsidRDefault="00934084" w:rsidP="00765522">
            <w:pPr>
              <w:spacing w:after="0"/>
              <w:rPr>
                <w:rFonts w:ascii="Book Antiqua" w:eastAsia="Times New Roman" w:hAnsi="Book Antiqua" w:cs="Arial"/>
                <w:lang w:eastAsia="hr-HR"/>
              </w:rPr>
            </w:pPr>
            <w:r w:rsidRPr="00695E33">
              <w:rPr>
                <w:rFonts w:ascii="Book Antiqua" w:eastAsia="Times New Roman" w:hAnsi="Book Antiqua" w:cs="Arial"/>
                <w:lang w:eastAsia="hr-HR"/>
              </w:rPr>
              <w:t>Aktivnost A100001 Donošenje akata i mjera iz djelokruga predstavničkog tijela</w:t>
            </w:r>
          </w:p>
        </w:tc>
        <w:tc>
          <w:tcPr>
            <w:tcW w:w="1417" w:type="dxa"/>
            <w:tcBorders>
              <w:top w:val="nil"/>
              <w:left w:val="nil"/>
              <w:bottom w:val="single" w:sz="4" w:space="0" w:color="auto"/>
              <w:right w:val="single" w:sz="4" w:space="0" w:color="auto"/>
            </w:tcBorders>
            <w:noWrap/>
            <w:vAlign w:val="center"/>
          </w:tcPr>
          <w:p w14:paraId="3971E5A5" w14:textId="45AC02EB" w:rsidR="00934084" w:rsidRPr="00695E33"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30.000,00</w:t>
            </w:r>
          </w:p>
        </w:tc>
        <w:tc>
          <w:tcPr>
            <w:tcW w:w="1447" w:type="dxa"/>
            <w:tcBorders>
              <w:top w:val="nil"/>
              <w:left w:val="nil"/>
              <w:bottom w:val="single" w:sz="4" w:space="0" w:color="auto"/>
              <w:right w:val="single" w:sz="4" w:space="0" w:color="auto"/>
            </w:tcBorders>
            <w:noWrap/>
            <w:vAlign w:val="center"/>
          </w:tcPr>
          <w:p w14:paraId="6183AB61" w14:textId="22CA5F9C"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28.560,00</w:t>
            </w:r>
          </w:p>
        </w:tc>
        <w:tc>
          <w:tcPr>
            <w:tcW w:w="1505" w:type="dxa"/>
            <w:tcBorders>
              <w:top w:val="nil"/>
              <w:left w:val="nil"/>
              <w:bottom w:val="single" w:sz="4" w:space="0" w:color="auto"/>
              <w:right w:val="single" w:sz="4" w:space="0" w:color="auto"/>
            </w:tcBorders>
            <w:noWrap/>
            <w:vAlign w:val="center"/>
          </w:tcPr>
          <w:p w14:paraId="13528A2C" w14:textId="58C4F03D"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26.280,78</w:t>
            </w:r>
          </w:p>
        </w:tc>
      </w:tr>
      <w:tr w:rsidR="00934084" w:rsidRPr="00695E33" w14:paraId="09B70CE2" w14:textId="77777777" w:rsidTr="3DE792CD">
        <w:trPr>
          <w:trHeight w:val="282"/>
          <w:jc w:val="center"/>
        </w:trPr>
        <w:tc>
          <w:tcPr>
            <w:tcW w:w="4273" w:type="dxa"/>
            <w:tcBorders>
              <w:top w:val="single" w:sz="4" w:space="0" w:color="auto"/>
              <w:left w:val="single" w:sz="4" w:space="0" w:color="auto"/>
              <w:bottom w:val="single" w:sz="4" w:space="0" w:color="auto"/>
              <w:right w:val="single" w:sz="4" w:space="0" w:color="auto"/>
            </w:tcBorders>
          </w:tcPr>
          <w:p w14:paraId="62461EC4" w14:textId="77777777" w:rsidR="00934084" w:rsidRPr="00695E33" w:rsidRDefault="00934084" w:rsidP="00765522">
            <w:pPr>
              <w:spacing w:after="0"/>
              <w:rPr>
                <w:rFonts w:ascii="Book Antiqua" w:eastAsia="Times New Roman" w:hAnsi="Book Antiqua" w:cs="Arial"/>
                <w:lang w:eastAsia="hr-HR"/>
              </w:rPr>
            </w:pPr>
            <w:r w:rsidRPr="00695E33">
              <w:rPr>
                <w:rFonts w:ascii="Book Antiqua" w:eastAsia="Times New Roman" w:hAnsi="Book Antiqua" w:cs="Arial"/>
                <w:lang w:eastAsia="hr-HR"/>
              </w:rPr>
              <w:t>Aktivnost A100002 Informiranje građana</w:t>
            </w:r>
          </w:p>
        </w:tc>
        <w:tc>
          <w:tcPr>
            <w:tcW w:w="1417" w:type="dxa"/>
            <w:tcBorders>
              <w:top w:val="single" w:sz="4" w:space="0" w:color="auto"/>
              <w:left w:val="nil"/>
              <w:bottom w:val="single" w:sz="4" w:space="0" w:color="auto"/>
              <w:right w:val="single" w:sz="4" w:space="0" w:color="auto"/>
            </w:tcBorders>
            <w:noWrap/>
            <w:vAlign w:val="center"/>
          </w:tcPr>
          <w:p w14:paraId="37173BE4" w14:textId="62A2CD60" w:rsidR="00934084" w:rsidRPr="00695E33"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74.000,00</w:t>
            </w:r>
          </w:p>
        </w:tc>
        <w:tc>
          <w:tcPr>
            <w:tcW w:w="1447" w:type="dxa"/>
            <w:tcBorders>
              <w:top w:val="single" w:sz="4" w:space="0" w:color="auto"/>
              <w:left w:val="nil"/>
              <w:bottom w:val="single" w:sz="4" w:space="0" w:color="auto"/>
              <w:right w:val="single" w:sz="4" w:space="0" w:color="auto"/>
            </w:tcBorders>
            <w:noWrap/>
            <w:vAlign w:val="center"/>
          </w:tcPr>
          <w:p w14:paraId="116168E1" w14:textId="0DFC4CF7"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72.300,00</w:t>
            </w:r>
          </w:p>
        </w:tc>
        <w:tc>
          <w:tcPr>
            <w:tcW w:w="1505" w:type="dxa"/>
            <w:tcBorders>
              <w:top w:val="single" w:sz="4" w:space="0" w:color="auto"/>
              <w:left w:val="nil"/>
              <w:bottom w:val="single" w:sz="4" w:space="0" w:color="auto"/>
              <w:right w:val="single" w:sz="4" w:space="0" w:color="auto"/>
            </w:tcBorders>
            <w:noWrap/>
            <w:vAlign w:val="center"/>
          </w:tcPr>
          <w:p w14:paraId="61014B6A" w14:textId="1B1868F7"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72.227,08</w:t>
            </w:r>
          </w:p>
        </w:tc>
      </w:tr>
      <w:tr w:rsidR="00934084" w:rsidRPr="00695E33" w14:paraId="594F2A81" w14:textId="77777777" w:rsidTr="3DE792CD">
        <w:trPr>
          <w:trHeight w:val="282"/>
          <w:jc w:val="center"/>
        </w:trPr>
        <w:tc>
          <w:tcPr>
            <w:tcW w:w="4273" w:type="dxa"/>
            <w:tcBorders>
              <w:top w:val="single" w:sz="4" w:space="0" w:color="auto"/>
              <w:left w:val="single" w:sz="4" w:space="0" w:color="auto"/>
              <w:bottom w:val="single" w:sz="4" w:space="0" w:color="auto"/>
              <w:right w:val="single" w:sz="4" w:space="0" w:color="auto"/>
            </w:tcBorders>
          </w:tcPr>
          <w:p w14:paraId="4E75F8BE" w14:textId="77777777" w:rsidR="00934084" w:rsidRPr="00695E33" w:rsidRDefault="00934084" w:rsidP="00765522">
            <w:pPr>
              <w:spacing w:after="0"/>
              <w:rPr>
                <w:rFonts w:ascii="Book Antiqua" w:eastAsia="Times New Roman" w:hAnsi="Book Antiqua" w:cs="Arial"/>
                <w:lang w:eastAsia="hr-HR"/>
              </w:rPr>
            </w:pPr>
            <w:r w:rsidRPr="00695E33">
              <w:rPr>
                <w:rFonts w:ascii="Book Antiqua" w:eastAsia="Times New Roman" w:hAnsi="Book Antiqua" w:cs="Arial"/>
                <w:lang w:eastAsia="hr-HR"/>
              </w:rPr>
              <w:t>Aktivnost A100003 Osnovne funkcije političkih stranaka</w:t>
            </w:r>
          </w:p>
        </w:tc>
        <w:tc>
          <w:tcPr>
            <w:tcW w:w="1417" w:type="dxa"/>
            <w:tcBorders>
              <w:top w:val="single" w:sz="4" w:space="0" w:color="auto"/>
              <w:left w:val="nil"/>
              <w:bottom w:val="single" w:sz="4" w:space="0" w:color="auto"/>
              <w:right w:val="single" w:sz="4" w:space="0" w:color="auto"/>
            </w:tcBorders>
            <w:noWrap/>
            <w:vAlign w:val="center"/>
          </w:tcPr>
          <w:p w14:paraId="1ED4652C" w14:textId="77777777" w:rsidR="00934084" w:rsidRPr="00695E33" w:rsidRDefault="00934084" w:rsidP="00765522">
            <w:pPr>
              <w:spacing w:after="0"/>
              <w:jc w:val="right"/>
              <w:rPr>
                <w:rFonts w:ascii="Book Antiqua" w:eastAsia="Times New Roman" w:hAnsi="Book Antiqua" w:cs="Arial"/>
                <w:lang w:eastAsia="hr-HR"/>
              </w:rPr>
            </w:pPr>
            <w:r w:rsidRPr="00695E33">
              <w:rPr>
                <w:rFonts w:ascii="Book Antiqua" w:eastAsia="Times New Roman" w:hAnsi="Book Antiqua" w:cs="Arial"/>
                <w:lang w:eastAsia="hr-HR"/>
              </w:rPr>
              <w:t>10.600,00</w:t>
            </w:r>
          </w:p>
        </w:tc>
        <w:tc>
          <w:tcPr>
            <w:tcW w:w="1447" w:type="dxa"/>
            <w:tcBorders>
              <w:top w:val="single" w:sz="4" w:space="0" w:color="auto"/>
              <w:left w:val="nil"/>
              <w:bottom w:val="single" w:sz="4" w:space="0" w:color="auto"/>
              <w:right w:val="single" w:sz="4" w:space="0" w:color="auto"/>
            </w:tcBorders>
            <w:noWrap/>
            <w:vAlign w:val="center"/>
          </w:tcPr>
          <w:p w14:paraId="5539FBC9" w14:textId="1F77636A"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10.070,00</w:t>
            </w:r>
          </w:p>
        </w:tc>
        <w:tc>
          <w:tcPr>
            <w:tcW w:w="1505" w:type="dxa"/>
            <w:tcBorders>
              <w:top w:val="single" w:sz="4" w:space="0" w:color="auto"/>
              <w:left w:val="nil"/>
              <w:bottom w:val="single" w:sz="4" w:space="0" w:color="auto"/>
              <w:right w:val="single" w:sz="4" w:space="0" w:color="auto"/>
            </w:tcBorders>
            <w:noWrap/>
            <w:vAlign w:val="center"/>
          </w:tcPr>
          <w:p w14:paraId="2C7D2DB4" w14:textId="75C2A02F"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7.310,76</w:t>
            </w:r>
          </w:p>
        </w:tc>
      </w:tr>
      <w:tr w:rsidR="00934084" w:rsidRPr="00695E33" w14:paraId="3A0D38C7" w14:textId="77777777" w:rsidTr="3DE792CD">
        <w:trPr>
          <w:trHeight w:val="282"/>
          <w:jc w:val="center"/>
        </w:trPr>
        <w:tc>
          <w:tcPr>
            <w:tcW w:w="4273" w:type="dxa"/>
            <w:tcBorders>
              <w:top w:val="single" w:sz="4" w:space="0" w:color="auto"/>
              <w:left w:val="single" w:sz="4" w:space="0" w:color="auto"/>
              <w:bottom w:val="single" w:sz="4" w:space="0" w:color="auto"/>
              <w:right w:val="single" w:sz="4" w:space="0" w:color="auto"/>
            </w:tcBorders>
          </w:tcPr>
          <w:p w14:paraId="4D1E8814" w14:textId="77777777" w:rsidR="00934084" w:rsidRPr="00695E33" w:rsidRDefault="00934084" w:rsidP="00765522">
            <w:pPr>
              <w:spacing w:after="0"/>
              <w:rPr>
                <w:rFonts w:ascii="Book Antiqua" w:eastAsia="Times New Roman" w:hAnsi="Book Antiqua" w:cs="Arial"/>
                <w:lang w:eastAsia="hr-HR"/>
              </w:rPr>
            </w:pPr>
            <w:r w:rsidRPr="00695E33">
              <w:rPr>
                <w:rFonts w:ascii="Book Antiqua" w:eastAsia="Times New Roman" w:hAnsi="Book Antiqua" w:cs="Arial"/>
                <w:lang w:eastAsia="hr-HR"/>
              </w:rPr>
              <w:t>Aktivnost A100004 Troškovi za rad izvršnih tijela</w:t>
            </w:r>
          </w:p>
        </w:tc>
        <w:tc>
          <w:tcPr>
            <w:tcW w:w="1417" w:type="dxa"/>
            <w:tcBorders>
              <w:top w:val="single" w:sz="4" w:space="0" w:color="auto"/>
              <w:left w:val="nil"/>
              <w:bottom w:val="single" w:sz="4" w:space="0" w:color="auto"/>
              <w:right w:val="single" w:sz="4" w:space="0" w:color="auto"/>
            </w:tcBorders>
            <w:noWrap/>
            <w:vAlign w:val="center"/>
          </w:tcPr>
          <w:p w14:paraId="275752B7" w14:textId="68A27CD1" w:rsidR="00934084" w:rsidRPr="00695E33" w:rsidRDefault="3DE792CD" w:rsidP="3DE792CD">
            <w:pPr>
              <w:spacing w:after="0"/>
              <w:jc w:val="right"/>
            </w:pPr>
            <w:r w:rsidRPr="3DE792CD">
              <w:rPr>
                <w:rFonts w:ascii="Book Antiqua" w:eastAsia="Times New Roman" w:hAnsi="Book Antiqua" w:cs="Arial"/>
                <w:lang w:eastAsia="hr-HR"/>
              </w:rPr>
              <w:t>91.100,00</w:t>
            </w:r>
          </w:p>
        </w:tc>
        <w:tc>
          <w:tcPr>
            <w:tcW w:w="1447" w:type="dxa"/>
            <w:tcBorders>
              <w:top w:val="single" w:sz="4" w:space="0" w:color="auto"/>
              <w:left w:val="nil"/>
              <w:bottom w:val="single" w:sz="4" w:space="0" w:color="auto"/>
              <w:right w:val="single" w:sz="4" w:space="0" w:color="auto"/>
            </w:tcBorders>
            <w:noWrap/>
            <w:vAlign w:val="center"/>
          </w:tcPr>
          <w:p w14:paraId="5C0CFC16" w14:textId="74C04876"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93.850,00</w:t>
            </w:r>
          </w:p>
        </w:tc>
        <w:tc>
          <w:tcPr>
            <w:tcW w:w="1505" w:type="dxa"/>
            <w:tcBorders>
              <w:top w:val="single" w:sz="4" w:space="0" w:color="auto"/>
              <w:left w:val="nil"/>
              <w:bottom w:val="single" w:sz="4" w:space="0" w:color="auto"/>
              <w:right w:val="single" w:sz="4" w:space="0" w:color="auto"/>
            </w:tcBorders>
            <w:noWrap/>
            <w:vAlign w:val="center"/>
          </w:tcPr>
          <w:p w14:paraId="792FCE60" w14:textId="2E96F091"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91.278,50</w:t>
            </w:r>
          </w:p>
        </w:tc>
      </w:tr>
      <w:tr w:rsidR="00934084" w:rsidRPr="00695E33" w14:paraId="16272823" w14:textId="77777777" w:rsidTr="3DE792CD">
        <w:trPr>
          <w:trHeight w:val="282"/>
          <w:jc w:val="center"/>
        </w:trPr>
        <w:tc>
          <w:tcPr>
            <w:tcW w:w="4273" w:type="dxa"/>
            <w:tcBorders>
              <w:top w:val="single" w:sz="4" w:space="0" w:color="auto"/>
              <w:left w:val="single" w:sz="4" w:space="0" w:color="auto"/>
              <w:bottom w:val="single" w:sz="4" w:space="0" w:color="auto"/>
              <w:right w:val="single" w:sz="4" w:space="0" w:color="auto"/>
            </w:tcBorders>
          </w:tcPr>
          <w:p w14:paraId="28480688" w14:textId="77777777" w:rsidR="00934084" w:rsidRPr="00695E33" w:rsidRDefault="00934084" w:rsidP="00765522">
            <w:pPr>
              <w:spacing w:after="0"/>
              <w:rPr>
                <w:rFonts w:ascii="Book Antiqua" w:eastAsia="Times New Roman" w:hAnsi="Book Antiqua" w:cs="Arial"/>
                <w:lang w:eastAsia="hr-HR"/>
              </w:rPr>
            </w:pPr>
            <w:r w:rsidRPr="00695E33">
              <w:rPr>
                <w:rFonts w:ascii="Book Antiqua" w:eastAsia="Times New Roman" w:hAnsi="Book Antiqua" w:cs="Arial"/>
                <w:lang w:eastAsia="hr-HR"/>
              </w:rPr>
              <w:t>Aktivnost A100006 Ostali rashodi</w:t>
            </w:r>
          </w:p>
        </w:tc>
        <w:tc>
          <w:tcPr>
            <w:tcW w:w="1417" w:type="dxa"/>
            <w:tcBorders>
              <w:top w:val="single" w:sz="4" w:space="0" w:color="auto"/>
              <w:left w:val="nil"/>
              <w:bottom w:val="single" w:sz="4" w:space="0" w:color="auto"/>
              <w:right w:val="single" w:sz="4" w:space="0" w:color="auto"/>
            </w:tcBorders>
            <w:noWrap/>
            <w:vAlign w:val="center"/>
          </w:tcPr>
          <w:p w14:paraId="6E2F59E2" w14:textId="7135DF29" w:rsidR="00934084" w:rsidRPr="00695E33" w:rsidRDefault="3DE792CD" w:rsidP="00765522">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83.500,00</w:t>
            </w:r>
          </w:p>
        </w:tc>
        <w:tc>
          <w:tcPr>
            <w:tcW w:w="1447" w:type="dxa"/>
            <w:tcBorders>
              <w:top w:val="single" w:sz="4" w:space="0" w:color="auto"/>
              <w:left w:val="nil"/>
              <w:bottom w:val="single" w:sz="4" w:space="0" w:color="auto"/>
              <w:right w:val="single" w:sz="4" w:space="0" w:color="auto"/>
            </w:tcBorders>
            <w:noWrap/>
            <w:vAlign w:val="center"/>
          </w:tcPr>
          <w:p w14:paraId="29982212" w14:textId="441669BB"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91.100,00</w:t>
            </w:r>
          </w:p>
        </w:tc>
        <w:tc>
          <w:tcPr>
            <w:tcW w:w="1505" w:type="dxa"/>
            <w:tcBorders>
              <w:top w:val="single" w:sz="4" w:space="0" w:color="auto"/>
              <w:left w:val="nil"/>
              <w:bottom w:val="single" w:sz="4" w:space="0" w:color="auto"/>
              <w:right w:val="single" w:sz="4" w:space="0" w:color="auto"/>
            </w:tcBorders>
            <w:noWrap/>
            <w:vAlign w:val="center"/>
          </w:tcPr>
          <w:p w14:paraId="4C5FE6D4" w14:textId="4CD0E483"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91.031,00</w:t>
            </w:r>
          </w:p>
        </w:tc>
      </w:tr>
      <w:tr w:rsidR="00934084" w:rsidRPr="00695E33" w14:paraId="47CDAC6D" w14:textId="77777777" w:rsidTr="3DE792CD">
        <w:trPr>
          <w:trHeight w:val="282"/>
          <w:jc w:val="center"/>
        </w:trPr>
        <w:tc>
          <w:tcPr>
            <w:tcW w:w="4273" w:type="dxa"/>
            <w:tcBorders>
              <w:top w:val="single" w:sz="4" w:space="0" w:color="auto"/>
              <w:left w:val="single" w:sz="4" w:space="0" w:color="auto"/>
              <w:bottom w:val="single" w:sz="4" w:space="0" w:color="auto"/>
              <w:right w:val="single" w:sz="4" w:space="0" w:color="auto"/>
            </w:tcBorders>
          </w:tcPr>
          <w:p w14:paraId="773B8760" w14:textId="77777777" w:rsidR="00934084" w:rsidRPr="00695E33" w:rsidRDefault="00934084" w:rsidP="00765522">
            <w:pPr>
              <w:spacing w:after="0"/>
              <w:rPr>
                <w:rFonts w:ascii="Book Antiqua" w:eastAsia="Times New Roman" w:hAnsi="Book Antiqua" w:cs="Arial"/>
                <w:lang w:eastAsia="hr-HR"/>
              </w:rPr>
            </w:pPr>
            <w:r w:rsidRPr="00695E33">
              <w:rPr>
                <w:rFonts w:ascii="Book Antiqua" w:eastAsia="Times New Roman" w:hAnsi="Book Antiqua" w:cs="Arial"/>
                <w:lang w:eastAsia="hr-HR"/>
              </w:rPr>
              <w:t>Aktivnost A100007 Troškovi izbora</w:t>
            </w:r>
          </w:p>
        </w:tc>
        <w:tc>
          <w:tcPr>
            <w:tcW w:w="1417" w:type="dxa"/>
            <w:tcBorders>
              <w:top w:val="single" w:sz="4" w:space="0" w:color="auto"/>
              <w:left w:val="nil"/>
              <w:bottom w:val="single" w:sz="4" w:space="0" w:color="auto"/>
              <w:right w:val="single" w:sz="4" w:space="0" w:color="auto"/>
            </w:tcBorders>
            <w:noWrap/>
            <w:vAlign w:val="center"/>
          </w:tcPr>
          <w:p w14:paraId="41C564B6" w14:textId="4EE0FB87" w:rsidR="00934084" w:rsidRPr="00695E33" w:rsidRDefault="3DE792CD" w:rsidP="00765522">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3.000,00</w:t>
            </w:r>
          </w:p>
        </w:tc>
        <w:tc>
          <w:tcPr>
            <w:tcW w:w="1447" w:type="dxa"/>
            <w:tcBorders>
              <w:top w:val="single" w:sz="4" w:space="0" w:color="auto"/>
              <w:left w:val="nil"/>
              <w:bottom w:val="single" w:sz="4" w:space="0" w:color="auto"/>
              <w:right w:val="single" w:sz="4" w:space="0" w:color="auto"/>
            </w:tcBorders>
            <w:noWrap/>
            <w:vAlign w:val="center"/>
          </w:tcPr>
          <w:p w14:paraId="4CB57741" w14:textId="2AF27260"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2.850,00</w:t>
            </w:r>
          </w:p>
        </w:tc>
        <w:tc>
          <w:tcPr>
            <w:tcW w:w="1505" w:type="dxa"/>
            <w:tcBorders>
              <w:top w:val="single" w:sz="4" w:space="0" w:color="auto"/>
              <w:left w:val="nil"/>
              <w:bottom w:val="single" w:sz="4" w:space="0" w:color="auto"/>
              <w:right w:val="single" w:sz="4" w:space="0" w:color="auto"/>
            </w:tcBorders>
            <w:noWrap/>
            <w:vAlign w:val="center"/>
          </w:tcPr>
          <w:p w14:paraId="68ACC9FC" w14:textId="75D56F48"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209,90</w:t>
            </w:r>
          </w:p>
        </w:tc>
      </w:tr>
      <w:tr w:rsidR="00934084" w:rsidRPr="00695E33" w14:paraId="41CD041F" w14:textId="77777777" w:rsidTr="3DE792CD">
        <w:trPr>
          <w:trHeight w:val="282"/>
          <w:jc w:val="center"/>
        </w:trPr>
        <w:tc>
          <w:tcPr>
            <w:tcW w:w="4273" w:type="dxa"/>
            <w:tcBorders>
              <w:top w:val="single" w:sz="4" w:space="0" w:color="auto"/>
              <w:left w:val="single" w:sz="4" w:space="0" w:color="auto"/>
              <w:bottom w:val="single" w:sz="4" w:space="0" w:color="auto"/>
              <w:right w:val="single" w:sz="4" w:space="0" w:color="auto"/>
            </w:tcBorders>
          </w:tcPr>
          <w:p w14:paraId="385CB04F" w14:textId="77777777" w:rsidR="00934084" w:rsidRPr="00695E33" w:rsidRDefault="00934084" w:rsidP="00765522">
            <w:pPr>
              <w:spacing w:after="0"/>
              <w:rPr>
                <w:rFonts w:ascii="Book Antiqua" w:eastAsia="Times New Roman" w:hAnsi="Book Antiqua" w:cs="Arial"/>
                <w:lang w:eastAsia="hr-HR"/>
              </w:rPr>
            </w:pPr>
            <w:r w:rsidRPr="00695E33">
              <w:rPr>
                <w:rFonts w:ascii="Book Antiqua" w:eastAsia="Times New Roman" w:hAnsi="Book Antiqua" w:cs="Arial"/>
                <w:lang w:eastAsia="hr-HR"/>
              </w:rPr>
              <w:t>Aktivnost A100009 Nepredviđeni rashodi - tekuća rezerva</w:t>
            </w:r>
          </w:p>
        </w:tc>
        <w:tc>
          <w:tcPr>
            <w:tcW w:w="1417" w:type="dxa"/>
            <w:tcBorders>
              <w:top w:val="single" w:sz="4" w:space="0" w:color="auto"/>
              <w:left w:val="nil"/>
              <w:bottom w:val="single" w:sz="4" w:space="0" w:color="auto"/>
              <w:right w:val="single" w:sz="4" w:space="0" w:color="auto"/>
            </w:tcBorders>
            <w:noWrap/>
            <w:vAlign w:val="center"/>
          </w:tcPr>
          <w:p w14:paraId="56E490F4" w14:textId="77777777" w:rsidR="00934084" w:rsidRPr="00695E33" w:rsidRDefault="00934084" w:rsidP="00765522">
            <w:pPr>
              <w:spacing w:after="0"/>
              <w:jc w:val="right"/>
              <w:rPr>
                <w:rFonts w:ascii="Book Antiqua" w:eastAsia="Times New Roman" w:hAnsi="Book Antiqua" w:cs="Arial"/>
                <w:lang w:eastAsia="hr-HR"/>
              </w:rPr>
            </w:pPr>
            <w:r w:rsidRPr="00695E33">
              <w:rPr>
                <w:rFonts w:ascii="Book Antiqua" w:eastAsia="Times New Roman" w:hAnsi="Book Antiqua" w:cs="Arial"/>
                <w:lang w:eastAsia="hr-HR"/>
              </w:rPr>
              <w:t>20.000,00</w:t>
            </w:r>
          </w:p>
        </w:tc>
        <w:tc>
          <w:tcPr>
            <w:tcW w:w="1447" w:type="dxa"/>
            <w:tcBorders>
              <w:top w:val="single" w:sz="4" w:space="0" w:color="auto"/>
              <w:left w:val="nil"/>
              <w:bottom w:val="single" w:sz="4" w:space="0" w:color="auto"/>
              <w:right w:val="single" w:sz="4" w:space="0" w:color="auto"/>
            </w:tcBorders>
            <w:noWrap/>
            <w:vAlign w:val="center"/>
          </w:tcPr>
          <w:p w14:paraId="1999BAB5" w14:textId="77777777"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20.000,00</w:t>
            </w:r>
          </w:p>
        </w:tc>
        <w:tc>
          <w:tcPr>
            <w:tcW w:w="1505" w:type="dxa"/>
            <w:tcBorders>
              <w:top w:val="single" w:sz="4" w:space="0" w:color="auto"/>
              <w:left w:val="nil"/>
              <w:bottom w:val="single" w:sz="4" w:space="0" w:color="auto"/>
              <w:right w:val="single" w:sz="4" w:space="0" w:color="auto"/>
            </w:tcBorders>
            <w:noWrap/>
            <w:vAlign w:val="center"/>
          </w:tcPr>
          <w:p w14:paraId="399C71F8" w14:textId="00C25728"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0,00</w:t>
            </w:r>
          </w:p>
        </w:tc>
      </w:tr>
      <w:tr w:rsidR="00934084" w:rsidRPr="00695E33" w14:paraId="1254490D" w14:textId="77777777" w:rsidTr="3DE792CD">
        <w:trPr>
          <w:trHeight w:val="282"/>
          <w:jc w:val="center"/>
        </w:trPr>
        <w:tc>
          <w:tcPr>
            <w:tcW w:w="4273" w:type="dxa"/>
            <w:tcBorders>
              <w:top w:val="single" w:sz="4" w:space="0" w:color="auto"/>
              <w:left w:val="single" w:sz="4" w:space="0" w:color="auto"/>
              <w:bottom w:val="single" w:sz="4" w:space="0" w:color="auto"/>
              <w:right w:val="single" w:sz="4" w:space="0" w:color="auto"/>
            </w:tcBorders>
          </w:tcPr>
          <w:p w14:paraId="7123E89C" w14:textId="77777777" w:rsidR="00934084" w:rsidRPr="00695E33" w:rsidRDefault="00934084" w:rsidP="00765522">
            <w:pPr>
              <w:spacing w:after="0"/>
              <w:rPr>
                <w:rFonts w:ascii="Book Antiqua" w:eastAsia="Times New Roman" w:hAnsi="Book Antiqua" w:cs="Arial"/>
                <w:lang w:eastAsia="hr-HR"/>
              </w:rPr>
            </w:pPr>
            <w:r w:rsidRPr="00695E33">
              <w:rPr>
                <w:rFonts w:ascii="Book Antiqua" w:eastAsia="Times New Roman" w:hAnsi="Book Antiqua" w:cs="Arial"/>
                <w:lang w:eastAsia="hr-HR"/>
              </w:rPr>
              <w:t>Aktivnost A100012 Pokroviteljstva i sponzorstva Gradskog vijeća</w:t>
            </w:r>
          </w:p>
        </w:tc>
        <w:tc>
          <w:tcPr>
            <w:tcW w:w="1417" w:type="dxa"/>
            <w:tcBorders>
              <w:top w:val="single" w:sz="4" w:space="0" w:color="auto"/>
              <w:left w:val="nil"/>
              <w:bottom w:val="single" w:sz="4" w:space="0" w:color="auto"/>
              <w:right w:val="single" w:sz="4" w:space="0" w:color="auto"/>
            </w:tcBorders>
            <w:noWrap/>
            <w:vAlign w:val="center"/>
          </w:tcPr>
          <w:p w14:paraId="099F903A" w14:textId="4C0D0EDA" w:rsidR="00934084" w:rsidRPr="00695E33" w:rsidRDefault="3DE792CD" w:rsidP="00765522">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14.000,00</w:t>
            </w:r>
          </w:p>
        </w:tc>
        <w:tc>
          <w:tcPr>
            <w:tcW w:w="1447" w:type="dxa"/>
            <w:tcBorders>
              <w:top w:val="single" w:sz="4" w:space="0" w:color="auto"/>
              <w:left w:val="nil"/>
              <w:bottom w:val="single" w:sz="4" w:space="0" w:color="auto"/>
              <w:right w:val="single" w:sz="4" w:space="0" w:color="auto"/>
            </w:tcBorders>
            <w:noWrap/>
            <w:vAlign w:val="center"/>
          </w:tcPr>
          <w:p w14:paraId="496CB5BF" w14:textId="299793BC"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13.300,00</w:t>
            </w:r>
          </w:p>
        </w:tc>
        <w:tc>
          <w:tcPr>
            <w:tcW w:w="1505" w:type="dxa"/>
            <w:tcBorders>
              <w:top w:val="single" w:sz="4" w:space="0" w:color="auto"/>
              <w:left w:val="nil"/>
              <w:bottom w:val="single" w:sz="4" w:space="0" w:color="auto"/>
              <w:right w:val="single" w:sz="4" w:space="0" w:color="auto"/>
            </w:tcBorders>
            <w:noWrap/>
            <w:vAlign w:val="center"/>
          </w:tcPr>
          <w:p w14:paraId="6A852E76" w14:textId="557D9A3B"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11.518,92</w:t>
            </w:r>
          </w:p>
        </w:tc>
      </w:tr>
      <w:tr w:rsidR="00934084" w:rsidRPr="00695E33" w14:paraId="4E8CFFBC" w14:textId="77777777" w:rsidTr="3DE792CD">
        <w:trPr>
          <w:trHeight w:val="282"/>
          <w:jc w:val="center"/>
        </w:trPr>
        <w:tc>
          <w:tcPr>
            <w:tcW w:w="4273" w:type="dxa"/>
            <w:tcBorders>
              <w:top w:val="single" w:sz="4" w:space="0" w:color="auto"/>
              <w:left w:val="single" w:sz="4" w:space="0" w:color="auto"/>
              <w:bottom w:val="single" w:sz="4" w:space="0" w:color="auto"/>
              <w:right w:val="single" w:sz="4" w:space="0" w:color="auto"/>
            </w:tcBorders>
          </w:tcPr>
          <w:p w14:paraId="46832594" w14:textId="77777777" w:rsidR="00934084" w:rsidRPr="00695E33" w:rsidRDefault="00934084" w:rsidP="00765522">
            <w:pPr>
              <w:spacing w:after="0"/>
              <w:rPr>
                <w:rFonts w:ascii="Book Antiqua" w:eastAsia="Times New Roman" w:hAnsi="Book Antiqua" w:cs="Arial"/>
                <w:lang w:eastAsia="hr-HR"/>
              </w:rPr>
            </w:pPr>
            <w:r w:rsidRPr="00695E33">
              <w:rPr>
                <w:rFonts w:ascii="Book Antiqua" w:eastAsia="Times New Roman" w:hAnsi="Book Antiqua" w:cs="Arial"/>
                <w:lang w:eastAsia="hr-HR"/>
              </w:rPr>
              <w:t>Aktivnost A100013 Pokroviteljstva i sponzorstva Gradonačelnika</w:t>
            </w:r>
          </w:p>
        </w:tc>
        <w:tc>
          <w:tcPr>
            <w:tcW w:w="1417" w:type="dxa"/>
            <w:tcBorders>
              <w:top w:val="single" w:sz="4" w:space="0" w:color="auto"/>
              <w:left w:val="nil"/>
              <w:bottom w:val="single" w:sz="4" w:space="0" w:color="auto"/>
              <w:right w:val="single" w:sz="4" w:space="0" w:color="auto"/>
            </w:tcBorders>
            <w:noWrap/>
            <w:vAlign w:val="center"/>
          </w:tcPr>
          <w:p w14:paraId="30457EE6" w14:textId="77777777" w:rsidR="00934084" w:rsidRPr="00695E33" w:rsidRDefault="00934084" w:rsidP="00765522">
            <w:pPr>
              <w:spacing w:after="0"/>
              <w:jc w:val="right"/>
              <w:rPr>
                <w:rFonts w:ascii="Book Antiqua" w:eastAsia="Times New Roman" w:hAnsi="Book Antiqua" w:cs="Arial"/>
                <w:lang w:eastAsia="hr-HR"/>
              </w:rPr>
            </w:pPr>
            <w:r w:rsidRPr="00695E33">
              <w:rPr>
                <w:rFonts w:ascii="Book Antiqua" w:eastAsia="Times New Roman" w:hAnsi="Book Antiqua" w:cs="Arial"/>
                <w:lang w:eastAsia="hr-HR"/>
              </w:rPr>
              <w:t>26.500,00</w:t>
            </w:r>
          </w:p>
        </w:tc>
        <w:tc>
          <w:tcPr>
            <w:tcW w:w="1447" w:type="dxa"/>
            <w:tcBorders>
              <w:top w:val="single" w:sz="4" w:space="0" w:color="auto"/>
              <w:left w:val="nil"/>
              <w:bottom w:val="single" w:sz="4" w:space="0" w:color="auto"/>
              <w:right w:val="single" w:sz="4" w:space="0" w:color="auto"/>
            </w:tcBorders>
            <w:noWrap/>
            <w:vAlign w:val="center"/>
          </w:tcPr>
          <w:p w14:paraId="7522191D" w14:textId="0E8732D8"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26.300,00</w:t>
            </w:r>
          </w:p>
        </w:tc>
        <w:tc>
          <w:tcPr>
            <w:tcW w:w="1505" w:type="dxa"/>
            <w:tcBorders>
              <w:top w:val="single" w:sz="4" w:space="0" w:color="auto"/>
              <w:left w:val="nil"/>
              <w:bottom w:val="single" w:sz="4" w:space="0" w:color="auto"/>
              <w:right w:val="single" w:sz="4" w:space="0" w:color="auto"/>
            </w:tcBorders>
            <w:noWrap/>
            <w:vAlign w:val="center"/>
          </w:tcPr>
          <w:p w14:paraId="382A6C64" w14:textId="34BDA03E"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26.276,14</w:t>
            </w:r>
          </w:p>
        </w:tc>
      </w:tr>
      <w:tr w:rsidR="00934084" w:rsidRPr="00695E33" w14:paraId="61430FD4" w14:textId="77777777" w:rsidTr="3DE792CD">
        <w:trPr>
          <w:trHeight w:val="282"/>
          <w:jc w:val="center"/>
        </w:trPr>
        <w:tc>
          <w:tcPr>
            <w:tcW w:w="4273" w:type="dxa"/>
            <w:tcBorders>
              <w:top w:val="single" w:sz="4" w:space="0" w:color="auto"/>
              <w:left w:val="single" w:sz="4" w:space="0" w:color="auto"/>
              <w:bottom w:val="single" w:sz="4" w:space="0" w:color="auto"/>
              <w:right w:val="single" w:sz="4" w:space="0" w:color="auto"/>
            </w:tcBorders>
          </w:tcPr>
          <w:p w14:paraId="123BAD1C" w14:textId="77777777" w:rsidR="00934084" w:rsidRPr="00695E33" w:rsidRDefault="00934084" w:rsidP="00765522">
            <w:pPr>
              <w:spacing w:after="0"/>
              <w:rPr>
                <w:rFonts w:ascii="Book Antiqua" w:eastAsia="Times New Roman" w:hAnsi="Book Antiqua" w:cs="Arial"/>
                <w:lang w:eastAsia="hr-HR"/>
              </w:rPr>
            </w:pPr>
            <w:r w:rsidRPr="00695E33">
              <w:rPr>
                <w:rFonts w:ascii="Book Antiqua" w:eastAsia="Times New Roman" w:hAnsi="Book Antiqua" w:cs="Arial"/>
                <w:lang w:eastAsia="hr-HR"/>
              </w:rPr>
              <w:t>Aktivnost A100014 Informiranje putem radijskih emisija</w:t>
            </w:r>
          </w:p>
        </w:tc>
        <w:tc>
          <w:tcPr>
            <w:tcW w:w="1417" w:type="dxa"/>
            <w:tcBorders>
              <w:top w:val="single" w:sz="4" w:space="0" w:color="auto"/>
              <w:left w:val="nil"/>
              <w:bottom w:val="single" w:sz="4" w:space="0" w:color="auto"/>
              <w:right w:val="single" w:sz="4" w:space="0" w:color="auto"/>
            </w:tcBorders>
            <w:noWrap/>
            <w:vAlign w:val="center"/>
          </w:tcPr>
          <w:p w14:paraId="166CCE89" w14:textId="77777777" w:rsidR="00934084" w:rsidRPr="00695E33" w:rsidRDefault="00934084" w:rsidP="00765522">
            <w:pPr>
              <w:spacing w:after="0"/>
              <w:jc w:val="right"/>
              <w:rPr>
                <w:rFonts w:ascii="Book Antiqua" w:eastAsia="Times New Roman" w:hAnsi="Book Antiqua" w:cs="Arial"/>
                <w:lang w:eastAsia="hr-HR"/>
              </w:rPr>
            </w:pPr>
            <w:r w:rsidRPr="00695E33">
              <w:rPr>
                <w:rFonts w:ascii="Book Antiqua" w:eastAsia="Times New Roman" w:hAnsi="Book Antiqua" w:cs="Arial"/>
                <w:lang w:eastAsia="hr-HR"/>
              </w:rPr>
              <w:t>35.000,00</w:t>
            </w:r>
          </w:p>
        </w:tc>
        <w:tc>
          <w:tcPr>
            <w:tcW w:w="1447" w:type="dxa"/>
            <w:tcBorders>
              <w:top w:val="single" w:sz="4" w:space="0" w:color="auto"/>
              <w:left w:val="nil"/>
              <w:bottom w:val="single" w:sz="4" w:space="0" w:color="auto"/>
              <w:right w:val="single" w:sz="4" w:space="0" w:color="auto"/>
            </w:tcBorders>
            <w:noWrap/>
            <w:vAlign w:val="center"/>
          </w:tcPr>
          <w:p w14:paraId="673C1C8F" w14:textId="06C643BC"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36.750,00</w:t>
            </w:r>
          </w:p>
        </w:tc>
        <w:tc>
          <w:tcPr>
            <w:tcW w:w="1505" w:type="dxa"/>
            <w:tcBorders>
              <w:top w:val="single" w:sz="4" w:space="0" w:color="auto"/>
              <w:left w:val="nil"/>
              <w:bottom w:val="single" w:sz="4" w:space="0" w:color="auto"/>
              <w:right w:val="single" w:sz="4" w:space="0" w:color="auto"/>
            </w:tcBorders>
            <w:noWrap/>
            <w:vAlign w:val="center"/>
          </w:tcPr>
          <w:p w14:paraId="08207C09" w14:textId="60F0C3E4"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36.750,00</w:t>
            </w:r>
          </w:p>
        </w:tc>
      </w:tr>
      <w:tr w:rsidR="00934084" w:rsidRPr="00695E33" w14:paraId="57EF07F6" w14:textId="77777777" w:rsidTr="3DE792CD">
        <w:trPr>
          <w:trHeight w:val="282"/>
          <w:jc w:val="center"/>
        </w:trPr>
        <w:tc>
          <w:tcPr>
            <w:tcW w:w="4273" w:type="dxa"/>
            <w:tcBorders>
              <w:top w:val="single" w:sz="4" w:space="0" w:color="auto"/>
              <w:left w:val="single" w:sz="4" w:space="0" w:color="auto"/>
              <w:bottom w:val="single" w:sz="4" w:space="0" w:color="auto"/>
              <w:right w:val="single" w:sz="4" w:space="0" w:color="auto"/>
            </w:tcBorders>
          </w:tcPr>
          <w:p w14:paraId="64C31872" w14:textId="77777777" w:rsidR="00934084" w:rsidRPr="00695E33" w:rsidRDefault="00934084" w:rsidP="00765522">
            <w:pPr>
              <w:spacing w:after="0"/>
              <w:rPr>
                <w:rFonts w:ascii="Book Antiqua" w:eastAsia="Times New Roman" w:hAnsi="Book Antiqua" w:cs="Arial"/>
                <w:lang w:eastAsia="hr-HR"/>
              </w:rPr>
            </w:pPr>
            <w:r w:rsidRPr="00695E33">
              <w:rPr>
                <w:rFonts w:ascii="Book Antiqua" w:eastAsia="Times New Roman" w:hAnsi="Book Antiqua" w:cs="Arial"/>
                <w:lang w:eastAsia="hr-HR"/>
              </w:rPr>
              <w:t>Aktivnost A100016 Rashodi za nabavu i održavanje službenih automobila</w:t>
            </w:r>
          </w:p>
        </w:tc>
        <w:tc>
          <w:tcPr>
            <w:tcW w:w="1417" w:type="dxa"/>
            <w:tcBorders>
              <w:top w:val="single" w:sz="4" w:space="0" w:color="auto"/>
              <w:left w:val="nil"/>
              <w:bottom w:val="single" w:sz="4" w:space="0" w:color="auto"/>
              <w:right w:val="single" w:sz="4" w:space="0" w:color="auto"/>
            </w:tcBorders>
            <w:noWrap/>
            <w:vAlign w:val="center"/>
          </w:tcPr>
          <w:p w14:paraId="2B8DC4DA" w14:textId="2BC7CDF5" w:rsidR="00934084" w:rsidRPr="00695E33" w:rsidRDefault="00934084" w:rsidP="00765522">
            <w:pPr>
              <w:spacing w:after="0"/>
              <w:jc w:val="right"/>
              <w:rPr>
                <w:rFonts w:ascii="Book Antiqua" w:eastAsia="Times New Roman" w:hAnsi="Book Antiqua" w:cs="Arial"/>
                <w:lang w:eastAsia="hr-HR"/>
              </w:rPr>
            </w:pPr>
            <w:r w:rsidRPr="00695E33">
              <w:rPr>
                <w:rFonts w:ascii="Book Antiqua" w:eastAsia="Times New Roman" w:hAnsi="Book Antiqua" w:cs="Arial"/>
                <w:lang w:eastAsia="hr-HR"/>
              </w:rPr>
              <w:t>1</w:t>
            </w:r>
            <w:r w:rsidR="00C81B3E">
              <w:rPr>
                <w:rFonts w:ascii="Book Antiqua" w:eastAsia="Times New Roman" w:hAnsi="Book Antiqua" w:cs="Arial"/>
                <w:lang w:eastAsia="hr-HR"/>
              </w:rPr>
              <w:t>55</w:t>
            </w:r>
            <w:r w:rsidRPr="00695E33">
              <w:rPr>
                <w:rFonts w:ascii="Book Antiqua" w:eastAsia="Times New Roman" w:hAnsi="Book Antiqua" w:cs="Arial"/>
                <w:lang w:eastAsia="hr-HR"/>
              </w:rPr>
              <w:t>.000,00</w:t>
            </w:r>
          </w:p>
        </w:tc>
        <w:tc>
          <w:tcPr>
            <w:tcW w:w="1447" w:type="dxa"/>
            <w:tcBorders>
              <w:top w:val="single" w:sz="4" w:space="0" w:color="auto"/>
              <w:left w:val="nil"/>
              <w:bottom w:val="single" w:sz="4" w:space="0" w:color="auto"/>
              <w:right w:val="single" w:sz="4" w:space="0" w:color="auto"/>
            </w:tcBorders>
            <w:noWrap/>
            <w:vAlign w:val="center"/>
          </w:tcPr>
          <w:p w14:paraId="78C5A733" w14:textId="2404CA42"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152.950,00</w:t>
            </w:r>
          </w:p>
        </w:tc>
        <w:tc>
          <w:tcPr>
            <w:tcW w:w="1505" w:type="dxa"/>
            <w:tcBorders>
              <w:top w:val="single" w:sz="4" w:space="0" w:color="auto"/>
              <w:left w:val="nil"/>
              <w:bottom w:val="single" w:sz="4" w:space="0" w:color="auto"/>
              <w:right w:val="single" w:sz="4" w:space="0" w:color="auto"/>
            </w:tcBorders>
            <w:noWrap/>
            <w:vAlign w:val="center"/>
          </w:tcPr>
          <w:p w14:paraId="51AC3EB8" w14:textId="3A1E8E75"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146.494,56</w:t>
            </w:r>
          </w:p>
        </w:tc>
      </w:tr>
      <w:tr w:rsidR="00934084" w:rsidRPr="00695E33" w14:paraId="6AB6F80F" w14:textId="77777777" w:rsidTr="3DE792CD">
        <w:trPr>
          <w:trHeight w:val="282"/>
          <w:jc w:val="center"/>
        </w:trPr>
        <w:tc>
          <w:tcPr>
            <w:tcW w:w="4273" w:type="dxa"/>
            <w:tcBorders>
              <w:top w:val="single" w:sz="4" w:space="0" w:color="auto"/>
              <w:left w:val="single" w:sz="4" w:space="0" w:color="auto"/>
              <w:bottom w:val="single" w:sz="4" w:space="0" w:color="auto"/>
              <w:right w:val="single" w:sz="4" w:space="0" w:color="auto"/>
            </w:tcBorders>
          </w:tcPr>
          <w:p w14:paraId="7B471759" w14:textId="77777777" w:rsidR="00934084" w:rsidRPr="00695E33" w:rsidRDefault="00934084" w:rsidP="00765522">
            <w:pPr>
              <w:spacing w:after="0"/>
              <w:rPr>
                <w:rFonts w:ascii="Book Antiqua" w:eastAsia="Times New Roman" w:hAnsi="Book Antiqua" w:cs="Arial"/>
                <w:lang w:eastAsia="hr-HR"/>
              </w:rPr>
            </w:pPr>
            <w:r w:rsidRPr="00695E33">
              <w:rPr>
                <w:rFonts w:ascii="Book Antiqua" w:eastAsia="Times New Roman" w:hAnsi="Book Antiqua" w:cs="Arial"/>
                <w:lang w:eastAsia="hr-HR"/>
              </w:rPr>
              <w:t>Tekući projekt T100005 Nabava opreme</w:t>
            </w:r>
          </w:p>
        </w:tc>
        <w:tc>
          <w:tcPr>
            <w:tcW w:w="1417" w:type="dxa"/>
            <w:tcBorders>
              <w:top w:val="single" w:sz="4" w:space="0" w:color="auto"/>
              <w:left w:val="nil"/>
              <w:bottom w:val="single" w:sz="4" w:space="0" w:color="auto"/>
              <w:right w:val="single" w:sz="4" w:space="0" w:color="auto"/>
            </w:tcBorders>
            <w:noWrap/>
            <w:vAlign w:val="center"/>
          </w:tcPr>
          <w:p w14:paraId="7157ACBC" w14:textId="6ABD4F4A" w:rsidR="00934084" w:rsidRPr="00695E33" w:rsidRDefault="3DE792CD" w:rsidP="00765522">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6.000,00</w:t>
            </w:r>
          </w:p>
        </w:tc>
        <w:tc>
          <w:tcPr>
            <w:tcW w:w="1447" w:type="dxa"/>
            <w:tcBorders>
              <w:top w:val="single" w:sz="4" w:space="0" w:color="auto"/>
              <w:left w:val="nil"/>
              <w:bottom w:val="single" w:sz="4" w:space="0" w:color="auto"/>
              <w:right w:val="single" w:sz="4" w:space="0" w:color="auto"/>
            </w:tcBorders>
            <w:noWrap/>
            <w:vAlign w:val="center"/>
          </w:tcPr>
          <w:p w14:paraId="4B8AAECB" w14:textId="25EA2EBD"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5.700,00</w:t>
            </w:r>
          </w:p>
        </w:tc>
        <w:tc>
          <w:tcPr>
            <w:tcW w:w="1505" w:type="dxa"/>
            <w:tcBorders>
              <w:top w:val="single" w:sz="4" w:space="0" w:color="auto"/>
              <w:left w:val="nil"/>
              <w:bottom w:val="single" w:sz="4" w:space="0" w:color="auto"/>
              <w:right w:val="single" w:sz="4" w:space="0" w:color="auto"/>
            </w:tcBorders>
            <w:noWrap/>
            <w:vAlign w:val="center"/>
          </w:tcPr>
          <w:p w14:paraId="22607D63" w14:textId="3C89DA74"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0,00</w:t>
            </w:r>
          </w:p>
        </w:tc>
      </w:tr>
    </w:tbl>
    <w:p w14:paraId="08574107" w14:textId="77777777" w:rsidR="00934084" w:rsidRPr="00695E33" w:rsidRDefault="00934084" w:rsidP="00934084">
      <w:pPr>
        <w:rPr>
          <w:rFonts w:ascii="Book Antiqua" w:hAnsi="Book Antiqua" w:cs="Arial"/>
        </w:rPr>
      </w:pPr>
    </w:p>
    <w:p w14:paraId="16665A66" w14:textId="77777777" w:rsidR="00934084" w:rsidRPr="00695E33" w:rsidRDefault="00934084" w:rsidP="00934084">
      <w:pPr>
        <w:numPr>
          <w:ilvl w:val="0"/>
          <w:numId w:val="33"/>
        </w:numPr>
        <w:spacing w:after="0" w:line="259" w:lineRule="auto"/>
        <w:contextualSpacing/>
        <w:rPr>
          <w:rFonts w:ascii="Book Antiqua" w:hAnsi="Book Antiqua" w:cs="Arial"/>
        </w:rPr>
      </w:pPr>
      <w:r w:rsidRPr="00695E33">
        <w:rPr>
          <w:rFonts w:ascii="Book Antiqua" w:hAnsi="Book Antiqua" w:cs="Arial"/>
        </w:rPr>
        <w:t>U nastavku se za svaku aktivnost/projekt daje obrazloženje i definiraju pokazatelji rezultata:</w:t>
      </w:r>
    </w:p>
    <w:p w14:paraId="6FA6BF03" w14:textId="77777777" w:rsidR="00934084" w:rsidRPr="00695E33" w:rsidRDefault="00934084" w:rsidP="00934084">
      <w:pPr>
        <w:spacing w:after="0"/>
        <w:rPr>
          <w:rFonts w:ascii="Book Antiqua" w:eastAsia="Times New Roman" w:hAnsi="Book Antiqua" w:cs="Arial"/>
          <w:lang w:eastAsia="hr-HR"/>
        </w:rPr>
      </w:pPr>
    </w:p>
    <w:tbl>
      <w:tblPr>
        <w:tblW w:w="9351" w:type="dxa"/>
        <w:jc w:val="center"/>
        <w:tblLayout w:type="fixed"/>
        <w:tblLook w:val="04A0" w:firstRow="1" w:lastRow="0" w:firstColumn="1" w:lastColumn="0" w:noHBand="0" w:noVBand="1"/>
      </w:tblPr>
      <w:tblGrid>
        <w:gridCol w:w="9351"/>
      </w:tblGrid>
      <w:tr w:rsidR="00934084" w:rsidRPr="00695E33" w14:paraId="3288FDC1" w14:textId="77777777" w:rsidTr="00765522">
        <w:trPr>
          <w:trHeight w:val="315"/>
          <w:jc w:val="center"/>
        </w:trPr>
        <w:tc>
          <w:tcPr>
            <w:tcW w:w="9351" w:type="dxa"/>
            <w:tcBorders>
              <w:top w:val="single" w:sz="4" w:space="0" w:color="auto"/>
              <w:left w:val="single" w:sz="4" w:space="0" w:color="auto"/>
              <w:bottom w:val="single" w:sz="4" w:space="0" w:color="auto"/>
              <w:right w:val="single" w:sz="4" w:space="0" w:color="auto"/>
            </w:tcBorders>
            <w:hideMark/>
          </w:tcPr>
          <w:p w14:paraId="6AFACCA0" w14:textId="77777777" w:rsidR="00934084" w:rsidRPr="00695E33" w:rsidRDefault="00934084" w:rsidP="00765522">
            <w:pPr>
              <w:spacing w:after="0"/>
              <w:rPr>
                <w:rFonts w:ascii="Book Antiqua" w:eastAsia="Times New Roman" w:hAnsi="Book Antiqua" w:cs="Arial"/>
                <w:b/>
                <w:bCs/>
                <w:lang w:eastAsia="hr-HR"/>
              </w:rPr>
            </w:pPr>
            <w:r w:rsidRPr="00695E33">
              <w:rPr>
                <w:rFonts w:ascii="Book Antiqua" w:eastAsia="Times New Roman" w:hAnsi="Book Antiqua" w:cs="Arial"/>
                <w:b/>
                <w:bCs/>
                <w:lang w:eastAsia="hr-HR"/>
              </w:rPr>
              <w:lastRenderedPageBreak/>
              <w:t>Naziv aktivnosti/projekta u Proračunu: Aktivnost A100001 Donošenje akata i mjera iz djelokruga predstavničkog tijela</w:t>
            </w:r>
          </w:p>
        </w:tc>
      </w:tr>
      <w:tr w:rsidR="00934084" w:rsidRPr="00695E33" w14:paraId="7807F29F" w14:textId="77777777" w:rsidTr="00765522">
        <w:trPr>
          <w:trHeight w:val="535"/>
          <w:jc w:val="center"/>
        </w:trPr>
        <w:tc>
          <w:tcPr>
            <w:tcW w:w="9351" w:type="dxa"/>
            <w:vMerge w:val="restart"/>
            <w:tcBorders>
              <w:top w:val="single" w:sz="4" w:space="0" w:color="auto"/>
              <w:left w:val="single" w:sz="4" w:space="0" w:color="auto"/>
              <w:bottom w:val="single" w:sz="4" w:space="0" w:color="auto"/>
              <w:right w:val="single" w:sz="4" w:space="0" w:color="auto"/>
            </w:tcBorders>
            <w:hideMark/>
          </w:tcPr>
          <w:p w14:paraId="4C7B90AE" w14:textId="77777777" w:rsidR="00934084" w:rsidRPr="00695E33" w:rsidRDefault="00934084" w:rsidP="00765522">
            <w:pPr>
              <w:widowControl w:val="0"/>
              <w:autoSpaceDE w:val="0"/>
              <w:autoSpaceDN w:val="0"/>
              <w:spacing w:before="3" w:after="0"/>
              <w:ind w:right="12"/>
              <w:jc w:val="both"/>
              <w:rPr>
                <w:rFonts w:ascii="Book Antiqua" w:eastAsia="Times New Roman" w:hAnsi="Book Antiqua" w:cs="Arial"/>
                <w:lang w:eastAsia="hr-HR"/>
              </w:rPr>
            </w:pPr>
            <w:r w:rsidRPr="00695E33">
              <w:rPr>
                <w:rFonts w:ascii="Book Antiqua" w:eastAsia="Times New Roman" w:hAnsi="Book Antiqua" w:cs="Arial"/>
                <w:lang w:eastAsia="hr-HR"/>
              </w:rPr>
              <w:t>Pod ovom aktivnošću podrazumijeva se realiziranje osnovnih funkcija predstavničkog tijela, rad odbora, povjerenstava i komisija. Planirana su sredstva za uredski materijal, stručnu literaturu (publikacije, časopisi, glasila, knjige i ostalo), sredstva za grafičke i tiskarske usluge, usluge kopiranja i uvezivanja, za sjednice Gradskog vijeća.</w:t>
            </w:r>
          </w:p>
          <w:p w14:paraId="3B6A4C90" w14:textId="77777777" w:rsidR="00934084" w:rsidRPr="00695E33" w:rsidRDefault="00934084" w:rsidP="00765522">
            <w:pPr>
              <w:widowControl w:val="0"/>
              <w:autoSpaceDE w:val="0"/>
              <w:autoSpaceDN w:val="0"/>
              <w:spacing w:before="3" w:after="0"/>
              <w:ind w:right="12"/>
              <w:jc w:val="both"/>
              <w:rPr>
                <w:rFonts w:ascii="Book Antiqua" w:eastAsia="Times New Roman" w:hAnsi="Book Antiqua" w:cs="Arial"/>
                <w:lang w:eastAsia="hr-HR"/>
              </w:rPr>
            </w:pPr>
            <w:r w:rsidRPr="00695E33">
              <w:rPr>
                <w:rFonts w:ascii="Book Antiqua" w:eastAsia="Times New Roman" w:hAnsi="Book Antiqua" w:cs="Arial"/>
                <w:lang w:eastAsia="hr-HR"/>
              </w:rPr>
              <w:t>Ocjene potrebnih sredstava zasnivaju se na osnovi izvršenja pozicije u prethodnom razdoblju, izračuna stvarnih potreba za neometano ispunjavanje ciljeva i zadaća,  a sukladno procjeni pojedinih troškova do kraja godine.</w:t>
            </w:r>
          </w:p>
        </w:tc>
      </w:tr>
      <w:tr w:rsidR="00934084" w:rsidRPr="00695E33" w14:paraId="175E6ED4" w14:textId="77777777" w:rsidTr="00765522">
        <w:trPr>
          <w:trHeight w:val="643"/>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63F3B472" w14:textId="77777777" w:rsidR="00934084" w:rsidRPr="00695E33" w:rsidRDefault="00934084" w:rsidP="00765522">
            <w:pPr>
              <w:spacing w:after="0"/>
              <w:rPr>
                <w:rFonts w:ascii="Book Antiqua" w:eastAsia="Times New Roman" w:hAnsi="Book Antiqua" w:cs="Arial"/>
                <w:lang w:eastAsia="hr-HR"/>
              </w:rPr>
            </w:pPr>
          </w:p>
        </w:tc>
      </w:tr>
    </w:tbl>
    <w:p w14:paraId="1CCE86B2" w14:textId="77777777" w:rsidR="00934084" w:rsidRPr="00695E33" w:rsidRDefault="00934084" w:rsidP="00934084">
      <w:pPr>
        <w:rPr>
          <w:rFonts w:ascii="Book Antiqua" w:hAnsi="Book Antiqua" w:cs="Arial"/>
          <w:b/>
        </w:rPr>
      </w:pPr>
    </w:p>
    <w:p w14:paraId="3A121FAC" w14:textId="77777777" w:rsidR="00934084" w:rsidRPr="00695E33" w:rsidRDefault="00934084" w:rsidP="00934084">
      <w:pPr>
        <w:numPr>
          <w:ilvl w:val="0"/>
          <w:numId w:val="33"/>
        </w:numPr>
        <w:spacing w:after="160" w:line="259" w:lineRule="auto"/>
        <w:contextualSpacing/>
        <w:rPr>
          <w:rFonts w:ascii="Book Antiqua" w:hAnsi="Book Antiqua" w:cs="Arial"/>
        </w:rPr>
      </w:pPr>
      <w:r w:rsidRPr="00695E33">
        <w:rPr>
          <w:rFonts w:ascii="Book Antiqua" w:hAnsi="Book Antiqua" w:cs="Arial"/>
        </w:rPr>
        <w:t>Pokazatelji rezultata:</w:t>
      </w:r>
    </w:p>
    <w:tbl>
      <w:tblPr>
        <w:tblW w:w="8459" w:type="dxa"/>
        <w:jc w:val="center"/>
        <w:tblLayout w:type="fixed"/>
        <w:tblLook w:val="04A0" w:firstRow="1" w:lastRow="0" w:firstColumn="1" w:lastColumn="0" w:noHBand="0" w:noVBand="1"/>
      </w:tblPr>
      <w:tblGrid>
        <w:gridCol w:w="1555"/>
        <w:gridCol w:w="1637"/>
        <w:gridCol w:w="1174"/>
        <w:gridCol w:w="1364"/>
        <w:gridCol w:w="1364"/>
        <w:gridCol w:w="1365"/>
      </w:tblGrid>
      <w:tr w:rsidR="00934084" w:rsidRPr="00695E33" w14:paraId="102CE1F3" w14:textId="77777777" w:rsidTr="78B20A90">
        <w:trPr>
          <w:trHeight w:val="564"/>
          <w:jc w:val="center"/>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6455EE7C"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Pokazatelj</w:t>
            </w:r>
          </w:p>
          <w:p w14:paraId="4FAB058E"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rezultata</w:t>
            </w:r>
          </w:p>
        </w:tc>
        <w:tc>
          <w:tcPr>
            <w:tcW w:w="1637" w:type="dxa"/>
            <w:tcBorders>
              <w:top w:val="single" w:sz="4" w:space="0" w:color="auto"/>
              <w:left w:val="nil"/>
              <w:bottom w:val="single" w:sz="4" w:space="0" w:color="auto"/>
              <w:right w:val="single" w:sz="4" w:space="0" w:color="auto"/>
            </w:tcBorders>
            <w:noWrap/>
            <w:vAlign w:val="center"/>
            <w:hideMark/>
          </w:tcPr>
          <w:p w14:paraId="6F00F1C0"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Definicija pokazatelja</w:t>
            </w:r>
          </w:p>
        </w:tc>
        <w:tc>
          <w:tcPr>
            <w:tcW w:w="1174" w:type="dxa"/>
            <w:tcBorders>
              <w:top w:val="single" w:sz="4" w:space="0" w:color="auto"/>
              <w:left w:val="nil"/>
              <w:bottom w:val="single" w:sz="4" w:space="0" w:color="auto"/>
              <w:right w:val="single" w:sz="4" w:space="0" w:color="auto"/>
            </w:tcBorders>
            <w:vAlign w:val="center"/>
          </w:tcPr>
          <w:p w14:paraId="12473270"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Jedinica</w:t>
            </w:r>
          </w:p>
        </w:tc>
        <w:tc>
          <w:tcPr>
            <w:tcW w:w="1364" w:type="dxa"/>
            <w:tcBorders>
              <w:top w:val="single" w:sz="4" w:space="0" w:color="auto"/>
              <w:left w:val="single" w:sz="4" w:space="0" w:color="auto"/>
              <w:bottom w:val="single" w:sz="4" w:space="0" w:color="auto"/>
              <w:right w:val="single" w:sz="4" w:space="0" w:color="auto"/>
            </w:tcBorders>
            <w:vAlign w:val="center"/>
            <w:hideMark/>
          </w:tcPr>
          <w:p w14:paraId="5066A484"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Polazna vrijednost 2023.</w:t>
            </w:r>
          </w:p>
        </w:tc>
        <w:tc>
          <w:tcPr>
            <w:tcW w:w="1364" w:type="dxa"/>
            <w:tcBorders>
              <w:top w:val="single" w:sz="4" w:space="0" w:color="auto"/>
              <w:left w:val="nil"/>
              <w:bottom w:val="single" w:sz="4" w:space="0" w:color="auto"/>
              <w:right w:val="single" w:sz="4" w:space="0" w:color="auto"/>
            </w:tcBorders>
            <w:vAlign w:val="center"/>
            <w:hideMark/>
          </w:tcPr>
          <w:p w14:paraId="0CC22DC7"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Ciljana vrijednost</w:t>
            </w:r>
          </w:p>
          <w:p w14:paraId="1062EC42"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2024.</w:t>
            </w:r>
          </w:p>
        </w:tc>
        <w:tc>
          <w:tcPr>
            <w:tcW w:w="1365" w:type="dxa"/>
            <w:tcBorders>
              <w:top w:val="single" w:sz="4" w:space="0" w:color="auto"/>
              <w:left w:val="nil"/>
              <w:bottom w:val="single" w:sz="4" w:space="0" w:color="auto"/>
              <w:right w:val="single" w:sz="4" w:space="0" w:color="auto"/>
            </w:tcBorders>
            <w:vAlign w:val="center"/>
          </w:tcPr>
          <w:p w14:paraId="3E0E65F6" w14:textId="4B8E5A5D" w:rsidR="00934084" w:rsidRPr="00695E33" w:rsidRDefault="00C81B3E"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 xml:space="preserve">Ostvarena </w:t>
            </w:r>
            <w:r w:rsidR="00934084" w:rsidRPr="00695E33">
              <w:rPr>
                <w:rFonts w:ascii="Book Antiqua" w:eastAsia="Times New Roman" w:hAnsi="Book Antiqua" w:cs="Arial"/>
                <w:lang w:eastAsia="hr-HR"/>
              </w:rPr>
              <w:t>vrijednost</w:t>
            </w:r>
          </w:p>
          <w:p w14:paraId="496A5ADE"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202</w:t>
            </w:r>
            <w:r>
              <w:rPr>
                <w:rFonts w:ascii="Book Antiqua" w:eastAsia="Times New Roman" w:hAnsi="Book Antiqua" w:cs="Arial"/>
                <w:lang w:eastAsia="hr-HR"/>
              </w:rPr>
              <w:t>4</w:t>
            </w:r>
            <w:r w:rsidRPr="00695E33">
              <w:rPr>
                <w:rFonts w:ascii="Book Antiqua" w:eastAsia="Times New Roman" w:hAnsi="Book Antiqua" w:cs="Arial"/>
                <w:lang w:eastAsia="hr-HR"/>
              </w:rPr>
              <w:t>.</w:t>
            </w:r>
          </w:p>
        </w:tc>
      </w:tr>
      <w:tr w:rsidR="00934084" w:rsidRPr="00695E33" w14:paraId="1A048DF3" w14:textId="77777777" w:rsidTr="78B20A90">
        <w:trPr>
          <w:trHeight w:val="282"/>
          <w:jc w:val="center"/>
        </w:trPr>
        <w:tc>
          <w:tcPr>
            <w:tcW w:w="1555" w:type="dxa"/>
            <w:tcBorders>
              <w:top w:val="single" w:sz="4" w:space="0" w:color="auto"/>
              <w:left w:val="single" w:sz="4" w:space="0" w:color="auto"/>
              <w:bottom w:val="single" w:sz="4" w:space="0" w:color="auto"/>
              <w:right w:val="single" w:sz="4" w:space="0" w:color="auto"/>
            </w:tcBorders>
            <w:vAlign w:val="center"/>
          </w:tcPr>
          <w:p w14:paraId="24E4DEF3"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Broj održanih sjednica Gradskog vijeća</w:t>
            </w:r>
          </w:p>
        </w:tc>
        <w:tc>
          <w:tcPr>
            <w:tcW w:w="1637" w:type="dxa"/>
            <w:tcBorders>
              <w:top w:val="single" w:sz="4" w:space="0" w:color="auto"/>
              <w:left w:val="nil"/>
              <w:bottom w:val="single" w:sz="4" w:space="0" w:color="auto"/>
              <w:right w:val="single" w:sz="4" w:space="0" w:color="auto"/>
            </w:tcBorders>
            <w:noWrap/>
            <w:vAlign w:val="center"/>
          </w:tcPr>
          <w:p w14:paraId="7B49E88A" w14:textId="77777777" w:rsidR="00934084" w:rsidRPr="00695E33" w:rsidRDefault="00934084" w:rsidP="00765522">
            <w:pPr>
              <w:spacing w:after="0"/>
              <w:rPr>
                <w:rFonts w:ascii="Book Antiqua" w:eastAsia="Times New Roman" w:hAnsi="Book Antiqua" w:cs="Arial"/>
                <w:lang w:eastAsia="hr-HR"/>
              </w:rPr>
            </w:pPr>
            <w:r w:rsidRPr="00695E33">
              <w:rPr>
                <w:rFonts w:ascii="Book Antiqua" w:eastAsia="Times New Roman" w:hAnsi="Book Antiqua" w:cs="Arial"/>
                <w:lang w:eastAsia="hr-HR"/>
              </w:rPr>
              <w:t>Za sjednice Gradskog vijeća pripremaju se dokumenti, odluke, akti, koji prethodno prolaze kroz nadležne odbore, povjerenstva i stručne službe grada</w:t>
            </w:r>
          </w:p>
        </w:tc>
        <w:tc>
          <w:tcPr>
            <w:tcW w:w="1174" w:type="dxa"/>
            <w:tcBorders>
              <w:top w:val="single" w:sz="4" w:space="0" w:color="auto"/>
              <w:left w:val="nil"/>
              <w:bottom w:val="single" w:sz="4" w:space="0" w:color="auto"/>
              <w:right w:val="single" w:sz="4" w:space="0" w:color="auto"/>
            </w:tcBorders>
            <w:vAlign w:val="center"/>
          </w:tcPr>
          <w:p w14:paraId="5D6AF549"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Broj održanih sjednica Gradskog vijeća</w:t>
            </w:r>
          </w:p>
        </w:tc>
        <w:tc>
          <w:tcPr>
            <w:tcW w:w="1364" w:type="dxa"/>
            <w:tcBorders>
              <w:top w:val="single" w:sz="4" w:space="0" w:color="auto"/>
              <w:left w:val="single" w:sz="4" w:space="0" w:color="auto"/>
              <w:bottom w:val="single" w:sz="4" w:space="0" w:color="auto"/>
              <w:right w:val="single" w:sz="4" w:space="0" w:color="auto"/>
            </w:tcBorders>
            <w:noWrap/>
            <w:vAlign w:val="center"/>
          </w:tcPr>
          <w:p w14:paraId="6B50D4CC"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7</w:t>
            </w:r>
          </w:p>
        </w:tc>
        <w:tc>
          <w:tcPr>
            <w:tcW w:w="1364" w:type="dxa"/>
            <w:tcBorders>
              <w:top w:val="single" w:sz="4" w:space="0" w:color="auto"/>
              <w:left w:val="nil"/>
              <w:bottom w:val="single" w:sz="4" w:space="0" w:color="auto"/>
              <w:right w:val="single" w:sz="4" w:space="0" w:color="auto"/>
            </w:tcBorders>
            <w:noWrap/>
            <w:vAlign w:val="center"/>
          </w:tcPr>
          <w:p w14:paraId="170089CD"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7</w:t>
            </w:r>
          </w:p>
        </w:tc>
        <w:tc>
          <w:tcPr>
            <w:tcW w:w="1365" w:type="dxa"/>
            <w:tcBorders>
              <w:top w:val="single" w:sz="4" w:space="0" w:color="auto"/>
              <w:left w:val="nil"/>
              <w:bottom w:val="single" w:sz="4" w:space="0" w:color="auto"/>
              <w:right w:val="single" w:sz="4" w:space="0" w:color="auto"/>
            </w:tcBorders>
            <w:vAlign w:val="center"/>
          </w:tcPr>
          <w:p w14:paraId="0AB34256" w14:textId="77777777" w:rsidR="00934084" w:rsidRPr="00695E33"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7</w:t>
            </w:r>
          </w:p>
        </w:tc>
      </w:tr>
    </w:tbl>
    <w:p w14:paraId="3BC6594D" w14:textId="77777777" w:rsidR="00934084" w:rsidRPr="00695E33" w:rsidRDefault="00934084" w:rsidP="00934084">
      <w:pPr>
        <w:spacing w:after="0"/>
        <w:rPr>
          <w:rFonts w:ascii="Book Antiqua" w:eastAsia="Times New Roman" w:hAnsi="Book Antiqua" w:cs="Arial"/>
          <w:lang w:eastAsia="hr-HR"/>
        </w:rPr>
      </w:pPr>
    </w:p>
    <w:tbl>
      <w:tblPr>
        <w:tblW w:w="9825" w:type="dxa"/>
        <w:jc w:val="center"/>
        <w:tblLayout w:type="fixed"/>
        <w:tblLook w:val="04A0" w:firstRow="1" w:lastRow="0" w:firstColumn="1" w:lastColumn="0" w:noHBand="0" w:noVBand="1"/>
      </w:tblPr>
      <w:tblGrid>
        <w:gridCol w:w="9825"/>
      </w:tblGrid>
      <w:tr w:rsidR="00934084" w:rsidRPr="00695E33" w14:paraId="56F437B1" w14:textId="77777777" w:rsidTr="00765522">
        <w:trPr>
          <w:trHeight w:val="300"/>
          <w:jc w:val="center"/>
        </w:trPr>
        <w:tc>
          <w:tcPr>
            <w:tcW w:w="9825" w:type="dxa"/>
            <w:tcBorders>
              <w:top w:val="single" w:sz="4" w:space="0" w:color="auto"/>
              <w:left w:val="single" w:sz="4" w:space="0" w:color="auto"/>
              <w:bottom w:val="single" w:sz="4" w:space="0" w:color="auto"/>
              <w:right w:val="single" w:sz="4" w:space="0" w:color="auto"/>
            </w:tcBorders>
            <w:hideMark/>
          </w:tcPr>
          <w:p w14:paraId="435CB763" w14:textId="77777777" w:rsidR="00934084" w:rsidRPr="00695E33" w:rsidRDefault="00934084" w:rsidP="00765522">
            <w:pPr>
              <w:spacing w:after="0"/>
              <w:rPr>
                <w:rFonts w:ascii="Book Antiqua" w:eastAsia="Times New Roman" w:hAnsi="Book Antiqua" w:cs="Arial"/>
                <w:b/>
                <w:bCs/>
                <w:lang w:eastAsia="hr-HR"/>
              </w:rPr>
            </w:pPr>
            <w:r w:rsidRPr="00695E33">
              <w:rPr>
                <w:rFonts w:ascii="Book Antiqua" w:eastAsia="Times New Roman" w:hAnsi="Book Antiqua" w:cs="Arial"/>
                <w:b/>
                <w:bCs/>
                <w:lang w:eastAsia="hr-HR"/>
              </w:rPr>
              <w:t>Naziv aktivnosti/projekta u Proračunu: Aktivnost A100002 Informiranje građana</w:t>
            </w:r>
          </w:p>
        </w:tc>
      </w:tr>
      <w:tr w:rsidR="00934084" w:rsidRPr="00695E33" w14:paraId="7172E492" w14:textId="77777777" w:rsidTr="00765522">
        <w:trPr>
          <w:trHeight w:val="509"/>
          <w:jc w:val="center"/>
        </w:trPr>
        <w:tc>
          <w:tcPr>
            <w:tcW w:w="9825" w:type="dxa"/>
            <w:vMerge w:val="restart"/>
            <w:tcBorders>
              <w:top w:val="single" w:sz="4" w:space="0" w:color="auto"/>
              <w:left w:val="single" w:sz="4" w:space="0" w:color="auto"/>
              <w:bottom w:val="single" w:sz="4" w:space="0" w:color="auto"/>
              <w:right w:val="single" w:sz="4" w:space="0" w:color="auto"/>
            </w:tcBorders>
            <w:hideMark/>
          </w:tcPr>
          <w:p w14:paraId="72095C43" w14:textId="77777777" w:rsidR="00934084" w:rsidRPr="00695E33" w:rsidRDefault="00934084" w:rsidP="00765522">
            <w:pPr>
              <w:widowControl w:val="0"/>
              <w:autoSpaceDE w:val="0"/>
              <w:autoSpaceDN w:val="0"/>
              <w:spacing w:before="3" w:after="0"/>
              <w:ind w:right="12"/>
              <w:jc w:val="both"/>
              <w:rPr>
                <w:rFonts w:ascii="Book Antiqua" w:eastAsia="Times New Roman" w:hAnsi="Book Antiqua" w:cs="Arial"/>
                <w:lang w:eastAsia="hr-HR"/>
              </w:rPr>
            </w:pPr>
            <w:r w:rsidRPr="00695E33">
              <w:rPr>
                <w:rFonts w:ascii="Book Antiqua" w:eastAsia="Times New Roman" w:hAnsi="Book Antiqua" w:cs="Arial"/>
                <w:lang w:eastAsia="hr-HR"/>
              </w:rPr>
              <w:t>Sukladno odredbama Zakona o lokalnoj i područnoj (regionalnoj) samoupravi te odredbama Statuta Grada Dugog Sela, rad Gradskog vijeća, gradonačelnika i upravnih tijela je javan. Javnost rada osigurava se, između ostalog i izvještavanjem i napisima u tisku i drugim oblicima javnog priopćavanja te održavanjem tiskovnih konferencija i radio emisijama. Pod ovom su aktivnošću planirana sredstva za emisije i vijesti koje se emitiraju putem Zabavnog radija, tv emisiju ''Dugoselska kronika'' u programu Jabuka TV-a, vijesti na 01Portalu, usluge promoviranja Grada Dugog Sela, ustanova, udruga, gospodarstvenika s područja Grada prema medijima i javnosti te aktivnosti i programa koje provode gradske ustanove, a odnose se na konzalting i odnose s medijima, kao i za ostale usluge promidžbe i informiranja.</w:t>
            </w:r>
          </w:p>
          <w:p w14:paraId="6C2563CF" w14:textId="77777777" w:rsidR="00934084" w:rsidRPr="00695E33" w:rsidRDefault="00934084" w:rsidP="00765522">
            <w:pPr>
              <w:widowControl w:val="0"/>
              <w:autoSpaceDE w:val="0"/>
              <w:autoSpaceDN w:val="0"/>
              <w:spacing w:before="3" w:after="0"/>
              <w:ind w:right="1401"/>
              <w:jc w:val="both"/>
              <w:rPr>
                <w:rFonts w:ascii="Book Antiqua" w:eastAsia="Times New Roman" w:hAnsi="Book Antiqua" w:cs="Arial"/>
                <w:lang w:eastAsia="hr-HR"/>
              </w:rPr>
            </w:pPr>
          </w:p>
        </w:tc>
      </w:tr>
      <w:tr w:rsidR="00934084" w:rsidRPr="00695E33" w14:paraId="25D91B76" w14:textId="77777777" w:rsidTr="00765522">
        <w:trPr>
          <w:trHeight w:val="611"/>
          <w:jc w:val="center"/>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5FB7B64A" w14:textId="77777777" w:rsidR="00934084" w:rsidRPr="00695E33" w:rsidRDefault="00934084" w:rsidP="00765522">
            <w:pPr>
              <w:spacing w:after="0"/>
              <w:rPr>
                <w:rFonts w:ascii="Book Antiqua" w:eastAsia="Times New Roman" w:hAnsi="Book Antiqua" w:cs="Arial"/>
                <w:lang w:eastAsia="hr-HR"/>
              </w:rPr>
            </w:pPr>
          </w:p>
        </w:tc>
      </w:tr>
    </w:tbl>
    <w:p w14:paraId="14FF4AE5" w14:textId="77777777" w:rsidR="00934084" w:rsidRPr="00695E33" w:rsidRDefault="00934084" w:rsidP="00934084">
      <w:pPr>
        <w:rPr>
          <w:rFonts w:ascii="Book Antiqua" w:hAnsi="Book Antiqua" w:cs="Arial"/>
          <w:b/>
          <w:bCs/>
        </w:rPr>
      </w:pPr>
    </w:p>
    <w:p w14:paraId="20E9028B" w14:textId="77777777" w:rsidR="00934084" w:rsidRPr="00695E33" w:rsidRDefault="00934084" w:rsidP="00934084">
      <w:pPr>
        <w:numPr>
          <w:ilvl w:val="0"/>
          <w:numId w:val="33"/>
        </w:numPr>
        <w:spacing w:after="160" w:line="259" w:lineRule="auto"/>
        <w:contextualSpacing/>
        <w:rPr>
          <w:rFonts w:ascii="Book Antiqua" w:hAnsi="Book Antiqua" w:cs="Arial"/>
        </w:rPr>
      </w:pPr>
      <w:r w:rsidRPr="00695E33">
        <w:rPr>
          <w:rFonts w:ascii="Book Antiqua" w:hAnsi="Book Antiqua" w:cs="Arial"/>
        </w:rPr>
        <w:t>Pokazatelji rezultata:</w:t>
      </w:r>
    </w:p>
    <w:tbl>
      <w:tblPr>
        <w:tblW w:w="7974" w:type="dxa"/>
        <w:jc w:val="center"/>
        <w:tblLayout w:type="fixed"/>
        <w:tblLook w:val="04A0" w:firstRow="1" w:lastRow="0" w:firstColumn="1" w:lastColumn="0" w:noHBand="0" w:noVBand="1"/>
      </w:tblPr>
      <w:tblGrid>
        <w:gridCol w:w="1433"/>
        <w:gridCol w:w="1417"/>
        <w:gridCol w:w="1031"/>
        <w:gridCol w:w="1364"/>
        <w:gridCol w:w="1364"/>
        <w:gridCol w:w="1365"/>
      </w:tblGrid>
      <w:tr w:rsidR="00934084" w:rsidRPr="00695E33" w14:paraId="18438E69" w14:textId="77777777" w:rsidTr="78B20A90">
        <w:trPr>
          <w:trHeight w:val="564"/>
          <w:jc w:val="center"/>
        </w:trPr>
        <w:tc>
          <w:tcPr>
            <w:tcW w:w="1433" w:type="dxa"/>
            <w:tcBorders>
              <w:top w:val="single" w:sz="4" w:space="0" w:color="auto"/>
              <w:left w:val="single" w:sz="4" w:space="0" w:color="auto"/>
              <w:bottom w:val="single" w:sz="4" w:space="0" w:color="auto"/>
              <w:right w:val="single" w:sz="4" w:space="0" w:color="auto"/>
            </w:tcBorders>
            <w:noWrap/>
            <w:vAlign w:val="center"/>
            <w:hideMark/>
          </w:tcPr>
          <w:p w14:paraId="26134FB0"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lastRenderedPageBreak/>
              <w:t>Pokazatelj</w:t>
            </w:r>
          </w:p>
          <w:p w14:paraId="4DE4C776"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noWrap/>
            <w:vAlign w:val="center"/>
            <w:hideMark/>
          </w:tcPr>
          <w:p w14:paraId="5CC4E05E"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Definicija pokazatelja</w:t>
            </w:r>
          </w:p>
        </w:tc>
        <w:tc>
          <w:tcPr>
            <w:tcW w:w="1031" w:type="dxa"/>
            <w:tcBorders>
              <w:top w:val="single" w:sz="4" w:space="0" w:color="auto"/>
              <w:left w:val="nil"/>
              <w:bottom w:val="single" w:sz="4" w:space="0" w:color="auto"/>
              <w:right w:val="single" w:sz="4" w:space="0" w:color="auto"/>
            </w:tcBorders>
            <w:vAlign w:val="center"/>
          </w:tcPr>
          <w:p w14:paraId="07E06293"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Jedinica</w:t>
            </w:r>
          </w:p>
        </w:tc>
        <w:tc>
          <w:tcPr>
            <w:tcW w:w="1364" w:type="dxa"/>
            <w:tcBorders>
              <w:top w:val="single" w:sz="4" w:space="0" w:color="auto"/>
              <w:left w:val="single" w:sz="4" w:space="0" w:color="auto"/>
              <w:bottom w:val="single" w:sz="4" w:space="0" w:color="auto"/>
              <w:right w:val="single" w:sz="4" w:space="0" w:color="auto"/>
            </w:tcBorders>
            <w:vAlign w:val="center"/>
            <w:hideMark/>
          </w:tcPr>
          <w:p w14:paraId="46324E82"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Polazna vrijednost 2023.</w:t>
            </w:r>
          </w:p>
        </w:tc>
        <w:tc>
          <w:tcPr>
            <w:tcW w:w="1364" w:type="dxa"/>
            <w:tcBorders>
              <w:top w:val="single" w:sz="4" w:space="0" w:color="auto"/>
              <w:left w:val="nil"/>
              <w:bottom w:val="single" w:sz="4" w:space="0" w:color="auto"/>
              <w:right w:val="single" w:sz="4" w:space="0" w:color="auto"/>
            </w:tcBorders>
            <w:vAlign w:val="center"/>
            <w:hideMark/>
          </w:tcPr>
          <w:p w14:paraId="12FAB868"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Ciljana vrijednost</w:t>
            </w:r>
          </w:p>
          <w:p w14:paraId="378125D4"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2024.</w:t>
            </w:r>
          </w:p>
        </w:tc>
        <w:tc>
          <w:tcPr>
            <w:tcW w:w="1365" w:type="dxa"/>
            <w:tcBorders>
              <w:top w:val="single" w:sz="4" w:space="0" w:color="auto"/>
              <w:left w:val="nil"/>
              <w:bottom w:val="single" w:sz="4" w:space="0" w:color="auto"/>
              <w:right w:val="single" w:sz="4" w:space="0" w:color="auto"/>
            </w:tcBorders>
            <w:vAlign w:val="center"/>
          </w:tcPr>
          <w:p w14:paraId="70950AC2" w14:textId="706A633D" w:rsidR="00934084" w:rsidRPr="00695E33" w:rsidRDefault="00C81B3E"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695E33">
              <w:rPr>
                <w:rFonts w:ascii="Book Antiqua" w:eastAsia="Times New Roman" w:hAnsi="Book Antiqua" w:cs="Arial"/>
                <w:lang w:eastAsia="hr-HR"/>
              </w:rPr>
              <w:t xml:space="preserve"> </w:t>
            </w:r>
            <w:r w:rsidR="00934084" w:rsidRPr="00695E33">
              <w:rPr>
                <w:rFonts w:ascii="Book Antiqua" w:eastAsia="Times New Roman" w:hAnsi="Book Antiqua" w:cs="Arial"/>
                <w:lang w:eastAsia="hr-HR"/>
              </w:rPr>
              <w:t>vrijednost</w:t>
            </w:r>
          </w:p>
          <w:p w14:paraId="20CA9F07"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202</w:t>
            </w:r>
            <w:r>
              <w:rPr>
                <w:rFonts w:ascii="Book Antiqua" w:eastAsia="Times New Roman" w:hAnsi="Book Antiqua" w:cs="Arial"/>
                <w:lang w:eastAsia="hr-HR"/>
              </w:rPr>
              <w:t>4</w:t>
            </w:r>
            <w:r w:rsidRPr="00695E33">
              <w:rPr>
                <w:rFonts w:ascii="Book Antiqua" w:eastAsia="Times New Roman" w:hAnsi="Book Antiqua" w:cs="Arial"/>
                <w:lang w:eastAsia="hr-HR"/>
              </w:rPr>
              <w:t>.</w:t>
            </w:r>
          </w:p>
        </w:tc>
      </w:tr>
      <w:tr w:rsidR="00934084" w:rsidRPr="00695E33" w14:paraId="1457FB80" w14:textId="77777777" w:rsidTr="78B20A90">
        <w:trPr>
          <w:trHeight w:val="282"/>
          <w:jc w:val="center"/>
        </w:trPr>
        <w:tc>
          <w:tcPr>
            <w:tcW w:w="1433" w:type="dxa"/>
            <w:tcBorders>
              <w:top w:val="single" w:sz="4" w:space="0" w:color="auto"/>
              <w:left w:val="single" w:sz="4" w:space="0" w:color="auto"/>
              <w:bottom w:val="single" w:sz="4" w:space="0" w:color="auto"/>
              <w:right w:val="single" w:sz="4" w:space="0" w:color="auto"/>
            </w:tcBorders>
            <w:vAlign w:val="center"/>
          </w:tcPr>
          <w:p w14:paraId="72BB14D4"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Broj objava na različitim medijima</w:t>
            </w:r>
          </w:p>
        </w:tc>
        <w:tc>
          <w:tcPr>
            <w:tcW w:w="1417" w:type="dxa"/>
            <w:tcBorders>
              <w:top w:val="single" w:sz="4" w:space="0" w:color="auto"/>
              <w:left w:val="nil"/>
              <w:bottom w:val="single" w:sz="4" w:space="0" w:color="auto"/>
              <w:right w:val="single" w:sz="4" w:space="0" w:color="auto"/>
            </w:tcBorders>
            <w:noWrap/>
            <w:vAlign w:val="center"/>
          </w:tcPr>
          <w:p w14:paraId="0E1AFC2F"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Članci i vijesti na različitim medijima</w:t>
            </w:r>
          </w:p>
        </w:tc>
        <w:tc>
          <w:tcPr>
            <w:tcW w:w="1031" w:type="dxa"/>
            <w:tcBorders>
              <w:top w:val="single" w:sz="4" w:space="0" w:color="auto"/>
              <w:left w:val="nil"/>
              <w:bottom w:val="single" w:sz="4" w:space="0" w:color="auto"/>
              <w:right w:val="single" w:sz="4" w:space="0" w:color="auto"/>
            </w:tcBorders>
            <w:vAlign w:val="center"/>
          </w:tcPr>
          <w:p w14:paraId="3C495198"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Broj objava</w:t>
            </w:r>
          </w:p>
        </w:tc>
        <w:tc>
          <w:tcPr>
            <w:tcW w:w="1364" w:type="dxa"/>
            <w:tcBorders>
              <w:top w:val="single" w:sz="4" w:space="0" w:color="auto"/>
              <w:left w:val="single" w:sz="4" w:space="0" w:color="auto"/>
              <w:bottom w:val="single" w:sz="4" w:space="0" w:color="auto"/>
              <w:right w:val="single" w:sz="4" w:space="0" w:color="auto"/>
            </w:tcBorders>
            <w:noWrap/>
            <w:vAlign w:val="center"/>
          </w:tcPr>
          <w:p w14:paraId="63CC08BC"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50</w:t>
            </w:r>
          </w:p>
        </w:tc>
        <w:tc>
          <w:tcPr>
            <w:tcW w:w="1364" w:type="dxa"/>
            <w:tcBorders>
              <w:top w:val="single" w:sz="4" w:space="0" w:color="auto"/>
              <w:left w:val="nil"/>
              <w:bottom w:val="single" w:sz="4" w:space="0" w:color="auto"/>
              <w:right w:val="single" w:sz="4" w:space="0" w:color="auto"/>
            </w:tcBorders>
            <w:noWrap/>
            <w:vAlign w:val="center"/>
          </w:tcPr>
          <w:p w14:paraId="2578104E"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50</w:t>
            </w:r>
          </w:p>
        </w:tc>
        <w:tc>
          <w:tcPr>
            <w:tcW w:w="1365" w:type="dxa"/>
            <w:tcBorders>
              <w:top w:val="single" w:sz="4" w:space="0" w:color="auto"/>
              <w:left w:val="nil"/>
              <w:bottom w:val="single" w:sz="4" w:space="0" w:color="auto"/>
              <w:right w:val="single" w:sz="4" w:space="0" w:color="auto"/>
            </w:tcBorders>
            <w:vAlign w:val="center"/>
          </w:tcPr>
          <w:p w14:paraId="0A164B6B" w14:textId="77777777" w:rsidR="00934084" w:rsidRPr="00695E33"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50</w:t>
            </w:r>
          </w:p>
        </w:tc>
      </w:tr>
    </w:tbl>
    <w:p w14:paraId="0E5816C0" w14:textId="77777777" w:rsidR="00934084" w:rsidRPr="00695E33" w:rsidRDefault="00934084" w:rsidP="00934084">
      <w:pPr>
        <w:spacing w:after="0"/>
        <w:rPr>
          <w:rFonts w:ascii="Book Antiqua" w:eastAsia="Times New Roman" w:hAnsi="Book Antiqua" w:cs="Arial"/>
          <w:lang w:eastAsia="hr-HR"/>
        </w:rPr>
      </w:pPr>
    </w:p>
    <w:p w14:paraId="646D6E88" w14:textId="77777777" w:rsidR="00934084" w:rsidRPr="00695E33" w:rsidRDefault="00934084" w:rsidP="00934084">
      <w:pPr>
        <w:spacing w:after="0"/>
        <w:rPr>
          <w:rFonts w:ascii="Book Antiqua" w:eastAsia="Times New Roman" w:hAnsi="Book Antiqua" w:cs="Arial"/>
          <w:lang w:eastAsia="hr-HR"/>
        </w:rPr>
      </w:pPr>
    </w:p>
    <w:tbl>
      <w:tblPr>
        <w:tblW w:w="9825" w:type="dxa"/>
        <w:tblInd w:w="93" w:type="dxa"/>
        <w:tblLayout w:type="fixed"/>
        <w:tblLook w:val="04A0" w:firstRow="1" w:lastRow="0" w:firstColumn="1" w:lastColumn="0" w:noHBand="0" w:noVBand="1"/>
      </w:tblPr>
      <w:tblGrid>
        <w:gridCol w:w="9825"/>
      </w:tblGrid>
      <w:tr w:rsidR="00934084" w:rsidRPr="00695E33" w14:paraId="1F2B0019"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55364CBE" w14:textId="77777777" w:rsidR="00934084" w:rsidRPr="00695E33" w:rsidRDefault="00934084" w:rsidP="00765522">
            <w:pPr>
              <w:spacing w:after="0"/>
              <w:rPr>
                <w:rFonts w:ascii="Book Antiqua" w:eastAsia="Times New Roman" w:hAnsi="Book Antiqua" w:cs="Arial"/>
                <w:b/>
                <w:bCs/>
                <w:lang w:eastAsia="hr-HR"/>
              </w:rPr>
            </w:pPr>
            <w:r w:rsidRPr="00695E33">
              <w:rPr>
                <w:rFonts w:ascii="Book Antiqua" w:eastAsia="Times New Roman" w:hAnsi="Book Antiqua" w:cs="Arial"/>
                <w:b/>
                <w:bCs/>
                <w:lang w:eastAsia="hr-HR"/>
              </w:rPr>
              <w:t>Naziv aktivnosti/projekta u Proračunu: Aktivnost A100003 Osnovne funkcije političkih stranaka</w:t>
            </w:r>
          </w:p>
        </w:tc>
      </w:tr>
      <w:tr w:rsidR="00934084" w:rsidRPr="00695E33" w14:paraId="2F579C8E"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4FAF8836" w14:textId="77777777" w:rsidR="00934084" w:rsidRPr="00695E33" w:rsidRDefault="00934084" w:rsidP="00765522">
            <w:pPr>
              <w:widowControl w:val="0"/>
              <w:autoSpaceDE w:val="0"/>
              <w:autoSpaceDN w:val="0"/>
              <w:spacing w:before="3" w:after="0"/>
              <w:ind w:left="74" w:right="12"/>
              <w:jc w:val="both"/>
              <w:rPr>
                <w:rFonts w:ascii="Book Antiqua" w:eastAsia="Times New Roman" w:hAnsi="Book Antiqua" w:cs="Arial"/>
                <w:lang w:eastAsia="hr-HR"/>
              </w:rPr>
            </w:pPr>
            <w:r w:rsidRPr="00695E33">
              <w:rPr>
                <w:rFonts w:ascii="Book Antiqua" w:eastAsia="Times New Roman" w:hAnsi="Book Antiqua" w:cs="Arial"/>
                <w:lang w:eastAsia="hr-HR"/>
              </w:rPr>
              <w:t>U okviru ove aktivnosti sredstva se osiguravaju za redovno godišnje financiranje političkih stranaka, a raspoređuju se sukladno Zakonu o financiranju političkih aktivnosti, izborne promidžbe i referenduma (NN 29/19 i 98/19). Sredstva za redovito godišnje financiranje političkih stranaka i nezavisnih vijećnika iz proračuna jedinice samouprave dužna je osigurati jedinica samouprave u iznosu koji se određuje u proračunu jedinice samouprave za godinu za koju se proračun donosi, s tim da visina sredstava po jednom članu predstavničkog tijela jedinice samouprave godišnje ne može biti određena u iznosu manjem od 464,53 EUR-a u predstavničkom tijelu jedinice samouprave koja ima više od 10.000 stanovnika.</w:t>
            </w:r>
          </w:p>
          <w:p w14:paraId="1C096440" w14:textId="77777777" w:rsidR="00934084" w:rsidRPr="00695E33" w:rsidRDefault="00934084" w:rsidP="00765522">
            <w:pPr>
              <w:widowControl w:val="0"/>
              <w:autoSpaceDE w:val="0"/>
              <w:autoSpaceDN w:val="0"/>
              <w:spacing w:before="3" w:after="0"/>
              <w:ind w:left="74" w:right="1401"/>
              <w:rPr>
                <w:rFonts w:ascii="Book Antiqua" w:eastAsia="Times New Roman" w:hAnsi="Book Antiqua" w:cs="Arial"/>
                <w:lang w:eastAsia="hr-HR"/>
              </w:rPr>
            </w:pPr>
          </w:p>
        </w:tc>
      </w:tr>
      <w:tr w:rsidR="00934084" w:rsidRPr="00695E33" w14:paraId="429B8015"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4F1DBAFE" w14:textId="77777777" w:rsidR="00934084" w:rsidRPr="00695E33" w:rsidRDefault="00934084" w:rsidP="00765522">
            <w:pPr>
              <w:spacing w:after="0"/>
              <w:rPr>
                <w:rFonts w:ascii="Book Antiqua" w:eastAsia="Times New Roman" w:hAnsi="Book Antiqua" w:cs="Arial"/>
                <w:lang w:eastAsia="hr-HR"/>
              </w:rPr>
            </w:pPr>
          </w:p>
        </w:tc>
      </w:tr>
    </w:tbl>
    <w:p w14:paraId="628D8F5A" w14:textId="77777777" w:rsidR="00934084" w:rsidRPr="00695E33" w:rsidRDefault="00934084" w:rsidP="00934084">
      <w:pPr>
        <w:rPr>
          <w:rFonts w:ascii="Book Antiqua" w:hAnsi="Book Antiqua" w:cs="Arial"/>
          <w:b/>
        </w:rPr>
      </w:pPr>
    </w:p>
    <w:p w14:paraId="6BC154D9" w14:textId="77777777" w:rsidR="00934084" w:rsidRPr="00695E33" w:rsidRDefault="00934084" w:rsidP="00934084">
      <w:pPr>
        <w:numPr>
          <w:ilvl w:val="0"/>
          <w:numId w:val="33"/>
        </w:numPr>
        <w:spacing w:after="160" w:line="259" w:lineRule="auto"/>
        <w:contextualSpacing/>
        <w:rPr>
          <w:rFonts w:ascii="Book Antiqua" w:hAnsi="Book Antiqua" w:cs="Arial"/>
        </w:rPr>
      </w:pPr>
      <w:r w:rsidRPr="00695E33">
        <w:rPr>
          <w:rFonts w:ascii="Book Antiqua" w:hAnsi="Book Antiqua" w:cs="Arial"/>
        </w:rPr>
        <w:t>Pokazatelji rezultata:</w:t>
      </w:r>
    </w:p>
    <w:p w14:paraId="72E0EAE9" w14:textId="77777777" w:rsidR="00934084" w:rsidRPr="00695E33" w:rsidRDefault="00934084" w:rsidP="00934084">
      <w:pPr>
        <w:spacing w:after="0"/>
        <w:ind w:right="567"/>
        <w:jc w:val="both"/>
        <w:rPr>
          <w:rFonts w:ascii="Book Antiqua" w:eastAsia="Times New Roman" w:hAnsi="Book Antiqua" w:cs="Arial"/>
          <w:lang w:eastAsia="hr-HR"/>
        </w:rPr>
      </w:pPr>
      <w:r w:rsidRPr="00695E33">
        <w:rPr>
          <w:rFonts w:ascii="Book Antiqua" w:eastAsia="Times New Roman" w:hAnsi="Book Antiqua" w:cs="Arial"/>
          <w:lang w:eastAsia="hr-HR"/>
        </w:rPr>
        <w:t>Poboljšanje kvalitete života, prostorno-planska regulativa, rješavanje infrastrukturnih problema, stvaranje preduvjeta za razvoj poduzetništva, kvaliteta života u zajednici, poboljšanje socio-ekonomskih uvjeta građana, predškolski i školski odgoj te pomoć osobama s posebnim potrebama.</w:t>
      </w:r>
    </w:p>
    <w:p w14:paraId="39A0E402" w14:textId="77777777" w:rsidR="00934084" w:rsidRPr="00695E33" w:rsidRDefault="00934084" w:rsidP="00934084">
      <w:pPr>
        <w:spacing w:after="0"/>
        <w:rPr>
          <w:rFonts w:ascii="Book Antiqua" w:eastAsia="Times New Roman" w:hAnsi="Book Antiqua" w:cs="Arial"/>
          <w:lang w:eastAsia="hr-HR"/>
        </w:rPr>
      </w:pPr>
    </w:p>
    <w:tbl>
      <w:tblPr>
        <w:tblW w:w="9825" w:type="dxa"/>
        <w:tblInd w:w="93" w:type="dxa"/>
        <w:tblLayout w:type="fixed"/>
        <w:tblLook w:val="04A0" w:firstRow="1" w:lastRow="0" w:firstColumn="1" w:lastColumn="0" w:noHBand="0" w:noVBand="1"/>
      </w:tblPr>
      <w:tblGrid>
        <w:gridCol w:w="9825"/>
      </w:tblGrid>
      <w:tr w:rsidR="00934084" w:rsidRPr="00695E33" w14:paraId="027FC907"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6C57E1D6" w14:textId="77777777" w:rsidR="00934084" w:rsidRPr="00695E33" w:rsidRDefault="00934084" w:rsidP="00765522">
            <w:pPr>
              <w:spacing w:after="0"/>
              <w:rPr>
                <w:rFonts w:ascii="Book Antiqua" w:eastAsia="Times New Roman" w:hAnsi="Book Antiqua" w:cs="Arial"/>
                <w:b/>
                <w:bCs/>
                <w:lang w:eastAsia="hr-HR"/>
              </w:rPr>
            </w:pPr>
            <w:r w:rsidRPr="00695E33">
              <w:rPr>
                <w:rFonts w:ascii="Book Antiqua" w:eastAsia="Times New Roman" w:hAnsi="Book Antiqua" w:cs="Arial"/>
                <w:b/>
                <w:bCs/>
                <w:lang w:eastAsia="hr-HR"/>
              </w:rPr>
              <w:t>Naziv aktivnosti/projekta u Proračunu: Aktivnost A100004 Troškovi za rad izvršnih tijela</w:t>
            </w:r>
            <w:r w:rsidRPr="00695E33">
              <w:rPr>
                <w:rFonts w:ascii="Book Antiqua" w:eastAsia="Times New Roman" w:hAnsi="Book Antiqua" w:cs="Arial"/>
                <w:lang w:eastAsia="hr-HR"/>
              </w:rPr>
              <w:t xml:space="preserve"> </w:t>
            </w:r>
          </w:p>
        </w:tc>
      </w:tr>
      <w:tr w:rsidR="00934084" w:rsidRPr="00695E33" w14:paraId="40CA0586"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7B4FD5CD" w14:textId="77777777" w:rsidR="00934084" w:rsidRPr="00695E33" w:rsidRDefault="00934084" w:rsidP="00765522">
            <w:pPr>
              <w:widowControl w:val="0"/>
              <w:autoSpaceDE w:val="0"/>
              <w:autoSpaceDN w:val="0"/>
              <w:spacing w:before="3" w:after="0"/>
              <w:jc w:val="both"/>
              <w:rPr>
                <w:rFonts w:ascii="Book Antiqua" w:eastAsia="Times New Roman" w:hAnsi="Book Antiqua" w:cs="Arial"/>
                <w:lang w:eastAsia="hr-HR"/>
              </w:rPr>
            </w:pPr>
            <w:r w:rsidRPr="00695E33">
              <w:rPr>
                <w:rFonts w:ascii="Book Antiqua" w:eastAsia="Times New Roman" w:hAnsi="Book Antiqua" w:cs="Arial"/>
                <w:lang w:eastAsia="hr-HR"/>
              </w:rPr>
              <w:t>U okviru ove aktivnosti osiguravaju se sredstva za plaću zamjenice gradonačelnika, doprinose na plaću, naknade za rad gradonačelnika  koji dužnost obavljaju bez zasnivanja radnog odnosa te ostali troškovi vezani za obnašanje dužnosti. Materijalni rashodi odnose se na uredski i ostali materijal za potrebe redovnog poslovanja. U okviru ove aktivnosti osigurana su i sredstva za grafičke i tiskarske usluge, usluge kopiranja, uvezivanja i ostale usluge.</w:t>
            </w:r>
          </w:p>
        </w:tc>
      </w:tr>
      <w:tr w:rsidR="00934084" w:rsidRPr="00695E33" w14:paraId="1602824A"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2142AD63" w14:textId="77777777" w:rsidR="00934084" w:rsidRPr="00695E33" w:rsidRDefault="00934084" w:rsidP="00765522">
            <w:pPr>
              <w:spacing w:after="0"/>
              <w:rPr>
                <w:rFonts w:ascii="Book Antiqua" w:eastAsia="Times New Roman" w:hAnsi="Book Antiqua" w:cs="Arial"/>
                <w:lang w:eastAsia="hr-HR"/>
              </w:rPr>
            </w:pPr>
          </w:p>
        </w:tc>
      </w:tr>
    </w:tbl>
    <w:p w14:paraId="794D03C2" w14:textId="77777777" w:rsidR="00934084" w:rsidRPr="00695E33" w:rsidRDefault="00934084" w:rsidP="00934084">
      <w:pPr>
        <w:rPr>
          <w:rFonts w:ascii="Book Antiqua" w:hAnsi="Book Antiqua" w:cs="Arial"/>
          <w:b/>
          <w:bCs/>
        </w:rPr>
      </w:pPr>
    </w:p>
    <w:p w14:paraId="1A961022" w14:textId="77777777" w:rsidR="00934084" w:rsidRPr="00695E33" w:rsidRDefault="00934084" w:rsidP="00934084">
      <w:pPr>
        <w:numPr>
          <w:ilvl w:val="0"/>
          <w:numId w:val="33"/>
        </w:numPr>
        <w:spacing w:after="160" w:line="259" w:lineRule="auto"/>
        <w:contextualSpacing/>
        <w:rPr>
          <w:rFonts w:ascii="Book Antiqua" w:hAnsi="Book Antiqua" w:cs="Arial"/>
        </w:rPr>
      </w:pPr>
      <w:r w:rsidRPr="00695E33">
        <w:rPr>
          <w:rFonts w:ascii="Book Antiqua" w:hAnsi="Book Antiqua" w:cs="Arial"/>
        </w:rPr>
        <w:t>Pokazatelji rezultata:</w:t>
      </w:r>
    </w:p>
    <w:p w14:paraId="09F59623" w14:textId="77777777" w:rsidR="00934084" w:rsidRPr="00695E33" w:rsidRDefault="00934084" w:rsidP="00934084">
      <w:pPr>
        <w:spacing w:after="0"/>
        <w:rPr>
          <w:rFonts w:ascii="Book Antiqua" w:eastAsia="Times New Roman" w:hAnsi="Book Antiqua" w:cs="Arial"/>
          <w:lang w:eastAsia="hr-HR"/>
        </w:rPr>
      </w:pPr>
      <w:r w:rsidRPr="00695E33">
        <w:rPr>
          <w:rFonts w:ascii="Book Antiqua" w:eastAsia="Times New Roman" w:hAnsi="Book Antiqua" w:cs="Arial"/>
          <w:lang w:eastAsia="hr-HR"/>
        </w:rPr>
        <w:t>Uspješno obavljanje poslova iz nadležnosti izvršnog tijela.</w:t>
      </w:r>
    </w:p>
    <w:p w14:paraId="2D8D6F85" w14:textId="77777777" w:rsidR="00934084" w:rsidRPr="00695E33" w:rsidRDefault="00934084" w:rsidP="00934084">
      <w:pPr>
        <w:spacing w:after="0"/>
        <w:rPr>
          <w:rFonts w:ascii="Book Antiqua" w:eastAsia="Times New Roman" w:hAnsi="Book Antiqua" w:cs="Arial"/>
          <w:lang w:eastAsia="hr-HR"/>
        </w:rPr>
      </w:pPr>
    </w:p>
    <w:tbl>
      <w:tblPr>
        <w:tblW w:w="9825" w:type="dxa"/>
        <w:tblInd w:w="93" w:type="dxa"/>
        <w:tblLayout w:type="fixed"/>
        <w:tblLook w:val="04A0" w:firstRow="1" w:lastRow="0" w:firstColumn="1" w:lastColumn="0" w:noHBand="0" w:noVBand="1"/>
      </w:tblPr>
      <w:tblGrid>
        <w:gridCol w:w="9825"/>
      </w:tblGrid>
      <w:tr w:rsidR="00934084" w:rsidRPr="00695E33" w14:paraId="4ECB1754" w14:textId="77777777" w:rsidTr="00765522">
        <w:trPr>
          <w:trHeight w:val="370"/>
        </w:trPr>
        <w:tc>
          <w:tcPr>
            <w:tcW w:w="9825" w:type="dxa"/>
            <w:tcBorders>
              <w:top w:val="single" w:sz="4" w:space="0" w:color="auto"/>
              <w:left w:val="single" w:sz="4" w:space="0" w:color="auto"/>
              <w:bottom w:val="single" w:sz="4" w:space="0" w:color="auto"/>
              <w:right w:val="single" w:sz="4" w:space="0" w:color="auto"/>
            </w:tcBorders>
            <w:hideMark/>
          </w:tcPr>
          <w:p w14:paraId="25FBFAA3" w14:textId="77777777" w:rsidR="00934084" w:rsidRPr="00695E33" w:rsidRDefault="00934084" w:rsidP="00765522">
            <w:pPr>
              <w:spacing w:after="0"/>
              <w:rPr>
                <w:rFonts w:ascii="Book Antiqua" w:eastAsia="Times New Roman" w:hAnsi="Book Antiqua" w:cs="Arial"/>
                <w:b/>
                <w:bCs/>
                <w:lang w:eastAsia="hr-HR"/>
              </w:rPr>
            </w:pPr>
            <w:r w:rsidRPr="00695E33">
              <w:rPr>
                <w:rFonts w:ascii="Book Antiqua" w:eastAsia="Times New Roman" w:hAnsi="Book Antiqua" w:cs="Arial"/>
                <w:b/>
                <w:bCs/>
                <w:lang w:eastAsia="hr-HR"/>
              </w:rPr>
              <w:t>Naziv aktivnosti/projekta u Proračunu: Aktivnost A100006 Ostali rashodi</w:t>
            </w:r>
          </w:p>
        </w:tc>
      </w:tr>
      <w:tr w:rsidR="00934084" w:rsidRPr="00695E33" w14:paraId="0E667437" w14:textId="77777777" w:rsidTr="00765522">
        <w:trPr>
          <w:trHeight w:val="459"/>
        </w:trPr>
        <w:tc>
          <w:tcPr>
            <w:tcW w:w="9825" w:type="dxa"/>
            <w:vMerge w:val="restart"/>
            <w:tcBorders>
              <w:top w:val="single" w:sz="4" w:space="0" w:color="auto"/>
              <w:left w:val="single" w:sz="4" w:space="0" w:color="auto"/>
              <w:bottom w:val="single" w:sz="4" w:space="0" w:color="auto"/>
              <w:right w:val="single" w:sz="4" w:space="0" w:color="auto"/>
            </w:tcBorders>
            <w:hideMark/>
          </w:tcPr>
          <w:p w14:paraId="604AE2BB" w14:textId="77777777" w:rsidR="00934084" w:rsidRPr="00695E33" w:rsidRDefault="00934084" w:rsidP="0076552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before="3" w:after="0"/>
              <w:ind w:right="12"/>
              <w:jc w:val="both"/>
              <w:rPr>
                <w:rFonts w:ascii="Book Antiqua" w:eastAsia="Times New Roman" w:hAnsi="Book Antiqua" w:cs="Arial"/>
                <w:lang w:eastAsia="hr-HR"/>
              </w:rPr>
            </w:pPr>
            <w:r w:rsidRPr="00695E33">
              <w:rPr>
                <w:rFonts w:ascii="Book Antiqua" w:eastAsia="Times New Roman" w:hAnsi="Book Antiqua" w:cs="Arial"/>
                <w:lang w:eastAsia="hr-HR"/>
              </w:rPr>
              <w:t>U sklopu ove aktivnosti osiguravaju se sredstva za intelektualne usluge, zakupnine i najamnine usluge agencija, studentskog servisa, grafičke i tiskarske usluge, usluge kopiranja i uvezivanja, troškove reprezentacije, rashode protokola, troškove proslave dana Grada i ostalih manifestacija, kao i za ostale rashode koji se odnose na promociju Grada, a nisu drugdje svrstani. Povećan je previđeni iznos, a ocjene potrebnih sredstava zasnivaju se na osnovi izvršenja pozicije u prethodnom razdoblju, izračuna stvarnih potreba za neometano ispunjavanje ciljeva i zadaća,  a sukladno procjeni pojedinih troškova do kraja godine.</w:t>
            </w:r>
          </w:p>
          <w:p w14:paraId="33E90B62" w14:textId="77777777" w:rsidR="00934084" w:rsidRPr="00695E33" w:rsidRDefault="00934084" w:rsidP="00765522">
            <w:pPr>
              <w:widowControl w:val="0"/>
              <w:autoSpaceDE w:val="0"/>
              <w:autoSpaceDN w:val="0"/>
              <w:spacing w:before="3" w:after="0"/>
              <w:ind w:left="74" w:right="1401"/>
              <w:rPr>
                <w:rFonts w:ascii="Book Antiqua" w:eastAsia="Times New Roman" w:hAnsi="Book Antiqua" w:cs="Arial"/>
                <w:lang w:eastAsia="hr-HR"/>
              </w:rPr>
            </w:pPr>
          </w:p>
        </w:tc>
      </w:tr>
      <w:tr w:rsidR="00934084" w:rsidRPr="00695E33" w14:paraId="0A1C6C1F" w14:textId="77777777" w:rsidTr="00765522">
        <w:trPr>
          <w:trHeight w:val="55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0B850BA5" w14:textId="77777777" w:rsidR="00934084" w:rsidRPr="00695E33" w:rsidRDefault="00934084" w:rsidP="00765522">
            <w:pPr>
              <w:spacing w:after="0"/>
              <w:rPr>
                <w:rFonts w:ascii="Book Antiqua" w:eastAsia="Times New Roman" w:hAnsi="Book Antiqua" w:cs="Arial"/>
                <w:lang w:eastAsia="hr-HR"/>
              </w:rPr>
            </w:pPr>
          </w:p>
        </w:tc>
      </w:tr>
    </w:tbl>
    <w:p w14:paraId="7F6C970F" w14:textId="77777777" w:rsidR="00934084" w:rsidRPr="00695E33" w:rsidRDefault="00934084" w:rsidP="00934084">
      <w:pPr>
        <w:rPr>
          <w:rFonts w:ascii="Book Antiqua" w:hAnsi="Book Antiqua" w:cs="Arial"/>
          <w:b/>
          <w:bCs/>
        </w:rPr>
      </w:pPr>
    </w:p>
    <w:p w14:paraId="03EC0454" w14:textId="77777777" w:rsidR="00934084" w:rsidRPr="00695E33" w:rsidRDefault="00934084" w:rsidP="00934084">
      <w:pPr>
        <w:numPr>
          <w:ilvl w:val="0"/>
          <w:numId w:val="33"/>
        </w:numPr>
        <w:spacing w:after="160" w:line="259" w:lineRule="auto"/>
        <w:contextualSpacing/>
        <w:rPr>
          <w:rFonts w:ascii="Book Antiqua" w:hAnsi="Book Antiqua" w:cs="Arial"/>
        </w:rPr>
      </w:pPr>
      <w:r w:rsidRPr="00695E33">
        <w:rPr>
          <w:rFonts w:ascii="Book Antiqua" w:hAnsi="Book Antiqua" w:cs="Arial"/>
        </w:rPr>
        <w:t>Pokazatelji rezultata:</w:t>
      </w:r>
    </w:p>
    <w:p w14:paraId="106EB0F5" w14:textId="77777777" w:rsidR="00934084" w:rsidRPr="00695E33" w:rsidRDefault="00934084" w:rsidP="00934084">
      <w:pPr>
        <w:spacing w:after="0"/>
        <w:rPr>
          <w:rFonts w:ascii="Book Antiqua" w:eastAsia="Times New Roman" w:hAnsi="Book Antiqua" w:cs="Arial"/>
          <w:lang w:eastAsia="hr-HR"/>
        </w:rPr>
      </w:pPr>
      <w:r w:rsidRPr="00695E33">
        <w:rPr>
          <w:rFonts w:ascii="Book Antiqua" w:eastAsia="Times New Roman" w:hAnsi="Book Antiqua" w:cs="Arial"/>
          <w:lang w:eastAsia="hr-HR"/>
        </w:rPr>
        <w:t>Realna potrošnja planiranih sredstava i uspješno izvršene planirane aktivnosti.</w:t>
      </w:r>
    </w:p>
    <w:p w14:paraId="01876174" w14:textId="77777777" w:rsidR="00934084" w:rsidRDefault="00934084" w:rsidP="00934084">
      <w:pPr>
        <w:spacing w:after="0"/>
        <w:rPr>
          <w:rFonts w:ascii="Book Antiqua" w:eastAsia="Times New Roman" w:hAnsi="Book Antiqua" w:cs="Arial"/>
          <w:lang w:eastAsia="hr-HR"/>
        </w:rPr>
      </w:pPr>
    </w:p>
    <w:p w14:paraId="15BE96F0" w14:textId="77777777" w:rsidR="0071203F" w:rsidRDefault="0071203F" w:rsidP="00934084">
      <w:pPr>
        <w:spacing w:after="0"/>
        <w:rPr>
          <w:rFonts w:ascii="Book Antiqua" w:eastAsia="Times New Roman" w:hAnsi="Book Antiqua" w:cs="Arial"/>
          <w:lang w:eastAsia="hr-HR"/>
        </w:rPr>
      </w:pPr>
    </w:p>
    <w:p w14:paraId="6962F18B" w14:textId="77777777" w:rsidR="0071203F" w:rsidRPr="00695E33" w:rsidRDefault="0071203F" w:rsidP="00934084">
      <w:pPr>
        <w:spacing w:after="0"/>
        <w:rPr>
          <w:rFonts w:ascii="Book Antiqua" w:eastAsia="Times New Roman" w:hAnsi="Book Antiqua" w:cs="Arial"/>
          <w:lang w:eastAsia="hr-HR"/>
        </w:rPr>
      </w:pPr>
    </w:p>
    <w:p w14:paraId="41B24654" w14:textId="77777777" w:rsidR="00934084" w:rsidRPr="00695E33" w:rsidRDefault="00934084" w:rsidP="00934084">
      <w:pPr>
        <w:spacing w:after="0"/>
        <w:rPr>
          <w:rFonts w:ascii="Book Antiqua" w:eastAsia="Times New Roman" w:hAnsi="Book Antiqua" w:cs="Arial"/>
          <w:lang w:eastAsia="hr-HR"/>
        </w:rPr>
      </w:pPr>
    </w:p>
    <w:tbl>
      <w:tblPr>
        <w:tblW w:w="9817" w:type="dxa"/>
        <w:tblInd w:w="93" w:type="dxa"/>
        <w:tblLayout w:type="fixed"/>
        <w:tblLook w:val="04A0" w:firstRow="1" w:lastRow="0" w:firstColumn="1" w:lastColumn="0" w:noHBand="0" w:noVBand="1"/>
      </w:tblPr>
      <w:tblGrid>
        <w:gridCol w:w="9817"/>
      </w:tblGrid>
      <w:tr w:rsidR="00934084" w:rsidRPr="00695E33" w14:paraId="269C4653" w14:textId="77777777" w:rsidTr="00E76CFB">
        <w:trPr>
          <w:trHeight w:val="235"/>
        </w:trPr>
        <w:tc>
          <w:tcPr>
            <w:tcW w:w="9817" w:type="dxa"/>
            <w:tcBorders>
              <w:top w:val="single" w:sz="4" w:space="0" w:color="auto"/>
              <w:left w:val="single" w:sz="4" w:space="0" w:color="auto"/>
              <w:bottom w:val="single" w:sz="4" w:space="0" w:color="auto"/>
              <w:right w:val="single" w:sz="4" w:space="0" w:color="auto"/>
            </w:tcBorders>
            <w:hideMark/>
          </w:tcPr>
          <w:p w14:paraId="6F40DE47" w14:textId="77777777" w:rsidR="00934084" w:rsidRPr="00695E33" w:rsidRDefault="00934084" w:rsidP="00765522">
            <w:pPr>
              <w:spacing w:after="0"/>
              <w:rPr>
                <w:rFonts w:ascii="Book Antiqua" w:eastAsia="Times New Roman" w:hAnsi="Book Antiqua" w:cs="Arial"/>
                <w:b/>
                <w:bCs/>
                <w:lang w:eastAsia="hr-HR"/>
              </w:rPr>
            </w:pPr>
            <w:r w:rsidRPr="00695E33">
              <w:rPr>
                <w:rFonts w:ascii="Book Antiqua" w:eastAsia="Times New Roman" w:hAnsi="Book Antiqua" w:cs="Arial"/>
                <w:b/>
                <w:bCs/>
                <w:lang w:eastAsia="hr-HR"/>
              </w:rPr>
              <w:t>Naziv aktivnosti/projekta u Proračunu: Aktivnost A100007 Troškovi izbora</w:t>
            </w:r>
          </w:p>
        </w:tc>
      </w:tr>
      <w:tr w:rsidR="00934084" w:rsidRPr="00695E33" w14:paraId="1DF86431" w14:textId="77777777" w:rsidTr="00E76CFB">
        <w:trPr>
          <w:cantSplit/>
          <w:trHeight w:val="525"/>
        </w:trPr>
        <w:tc>
          <w:tcPr>
            <w:tcW w:w="9817" w:type="dxa"/>
            <w:tcBorders>
              <w:top w:val="single" w:sz="4" w:space="0" w:color="auto"/>
              <w:left w:val="single" w:sz="4" w:space="0" w:color="auto"/>
              <w:bottom w:val="single" w:sz="4" w:space="0" w:color="auto"/>
              <w:right w:val="single" w:sz="4" w:space="0" w:color="auto"/>
            </w:tcBorders>
            <w:vAlign w:val="center"/>
            <w:hideMark/>
          </w:tcPr>
          <w:p w14:paraId="5442B3CB" w14:textId="1E7623B9" w:rsidR="00934084" w:rsidRPr="00695E33" w:rsidRDefault="78B20A90" w:rsidP="00765522">
            <w:pPr>
              <w:jc w:val="both"/>
              <w:rPr>
                <w:rFonts w:ascii="Book Antiqua" w:hAnsi="Book Antiqua"/>
                <w:lang w:eastAsia="hr-HR"/>
              </w:rPr>
            </w:pPr>
            <w:r w:rsidRPr="78B20A90">
              <w:rPr>
                <w:rFonts w:ascii="Book Antiqua" w:hAnsi="Book Antiqua"/>
                <w:lang w:eastAsia="hr-HR"/>
              </w:rPr>
              <w:t xml:space="preserve">U 2024. godini provedeni su izbori za Hrvatski sabor, izbori za EU parlament i prvi krug predsjedničkih izbora. Izbori za mjesne odbore nisu provedeni.     </w:t>
            </w:r>
          </w:p>
        </w:tc>
      </w:tr>
    </w:tbl>
    <w:p w14:paraId="5D285F6D" w14:textId="77777777" w:rsidR="00934084" w:rsidRPr="00695E33" w:rsidRDefault="00934084" w:rsidP="00934084">
      <w:pPr>
        <w:rPr>
          <w:rFonts w:ascii="Book Antiqua" w:hAnsi="Book Antiqua" w:cs="Arial"/>
          <w:b/>
        </w:rPr>
      </w:pPr>
    </w:p>
    <w:p w14:paraId="70E1B834" w14:textId="77777777" w:rsidR="00934084" w:rsidRPr="00695E33" w:rsidRDefault="00934084" w:rsidP="00934084">
      <w:pPr>
        <w:numPr>
          <w:ilvl w:val="0"/>
          <w:numId w:val="33"/>
        </w:numPr>
        <w:spacing w:after="160" w:line="259" w:lineRule="auto"/>
        <w:contextualSpacing/>
        <w:rPr>
          <w:rFonts w:ascii="Book Antiqua" w:hAnsi="Book Antiqua" w:cs="Arial"/>
        </w:rPr>
      </w:pPr>
      <w:r w:rsidRPr="00695E33">
        <w:rPr>
          <w:rFonts w:ascii="Book Antiqua" w:hAnsi="Book Antiqua" w:cs="Arial"/>
        </w:rPr>
        <w:t>Pokazatelji rezultata:</w:t>
      </w:r>
    </w:p>
    <w:tbl>
      <w:tblPr>
        <w:tblW w:w="8288" w:type="dxa"/>
        <w:jc w:val="center"/>
        <w:tblLayout w:type="fixed"/>
        <w:tblLook w:val="04A0" w:firstRow="1" w:lastRow="0" w:firstColumn="1" w:lastColumn="0" w:noHBand="0" w:noVBand="1"/>
      </w:tblPr>
      <w:tblGrid>
        <w:gridCol w:w="1433"/>
        <w:gridCol w:w="1417"/>
        <w:gridCol w:w="1545"/>
        <w:gridCol w:w="1164"/>
        <w:gridCol w:w="1364"/>
        <w:gridCol w:w="1365"/>
      </w:tblGrid>
      <w:tr w:rsidR="00934084" w:rsidRPr="00695E33" w14:paraId="4AE4760B" w14:textId="77777777" w:rsidTr="78B20A90">
        <w:trPr>
          <w:trHeight w:val="564"/>
          <w:jc w:val="center"/>
        </w:trPr>
        <w:tc>
          <w:tcPr>
            <w:tcW w:w="1433" w:type="dxa"/>
            <w:tcBorders>
              <w:top w:val="single" w:sz="4" w:space="0" w:color="auto"/>
              <w:left w:val="single" w:sz="4" w:space="0" w:color="auto"/>
              <w:bottom w:val="single" w:sz="4" w:space="0" w:color="auto"/>
              <w:right w:val="single" w:sz="4" w:space="0" w:color="auto"/>
            </w:tcBorders>
            <w:noWrap/>
            <w:vAlign w:val="center"/>
            <w:hideMark/>
          </w:tcPr>
          <w:p w14:paraId="1E649A67"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Pokazatelj</w:t>
            </w:r>
          </w:p>
          <w:p w14:paraId="14843078"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noWrap/>
            <w:vAlign w:val="center"/>
            <w:hideMark/>
          </w:tcPr>
          <w:p w14:paraId="2E443746"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Definicija pokazatelja</w:t>
            </w:r>
          </w:p>
        </w:tc>
        <w:tc>
          <w:tcPr>
            <w:tcW w:w="1545" w:type="dxa"/>
            <w:tcBorders>
              <w:top w:val="single" w:sz="4" w:space="0" w:color="auto"/>
              <w:left w:val="nil"/>
              <w:bottom w:val="single" w:sz="4" w:space="0" w:color="auto"/>
              <w:right w:val="single" w:sz="4" w:space="0" w:color="auto"/>
            </w:tcBorders>
            <w:vAlign w:val="center"/>
          </w:tcPr>
          <w:p w14:paraId="0A093D71"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Jedinica</w:t>
            </w:r>
          </w:p>
        </w:tc>
        <w:tc>
          <w:tcPr>
            <w:tcW w:w="1164" w:type="dxa"/>
            <w:tcBorders>
              <w:top w:val="single" w:sz="4" w:space="0" w:color="auto"/>
              <w:left w:val="single" w:sz="4" w:space="0" w:color="auto"/>
              <w:bottom w:val="single" w:sz="4" w:space="0" w:color="auto"/>
              <w:right w:val="single" w:sz="4" w:space="0" w:color="auto"/>
            </w:tcBorders>
            <w:vAlign w:val="center"/>
            <w:hideMark/>
          </w:tcPr>
          <w:p w14:paraId="1F86D6B1"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Polazna vrijednost 2023.</w:t>
            </w:r>
          </w:p>
        </w:tc>
        <w:tc>
          <w:tcPr>
            <w:tcW w:w="1364" w:type="dxa"/>
            <w:tcBorders>
              <w:top w:val="single" w:sz="4" w:space="0" w:color="auto"/>
              <w:left w:val="nil"/>
              <w:bottom w:val="single" w:sz="4" w:space="0" w:color="auto"/>
              <w:right w:val="single" w:sz="4" w:space="0" w:color="auto"/>
            </w:tcBorders>
            <w:vAlign w:val="center"/>
            <w:hideMark/>
          </w:tcPr>
          <w:p w14:paraId="12E71873"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Ciljana vrijednost</w:t>
            </w:r>
          </w:p>
          <w:p w14:paraId="46A1A694"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2024.</w:t>
            </w:r>
          </w:p>
        </w:tc>
        <w:tc>
          <w:tcPr>
            <w:tcW w:w="1365" w:type="dxa"/>
            <w:tcBorders>
              <w:top w:val="single" w:sz="4" w:space="0" w:color="auto"/>
              <w:left w:val="nil"/>
              <w:bottom w:val="single" w:sz="4" w:space="0" w:color="auto"/>
              <w:right w:val="single" w:sz="4" w:space="0" w:color="auto"/>
            </w:tcBorders>
            <w:vAlign w:val="center"/>
          </w:tcPr>
          <w:p w14:paraId="42805B73" w14:textId="66DD5360" w:rsidR="00934084" w:rsidRPr="00695E33" w:rsidRDefault="00C81B3E"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00934084" w:rsidRPr="00695E33">
              <w:rPr>
                <w:rFonts w:ascii="Book Antiqua" w:eastAsia="Times New Roman" w:hAnsi="Book Antiqua" w:cs="Arial"/>
                <w:lang w:eastAsia="hr-HR"/>
              </w:rPr>
              <w:t xml:space="preserve"> vrijednost</w:t>
            </w:r>
          </w:p>
          <w:p w14:paraId="514122E4"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202</w:t>
            </w:r>
            <w:r>
              <w:rPr>
                <w:rFonts w:ascii="Book Antiqua" w:eastAsia="Times New Roman" w:hAnsi="Book Antiqua" w:cs="Arial"/>
                <w:lang w:eastAsia="hr-HR"/>
              </w:rPr>
              <w:t>4</w:t>
            </w:r>
            <w:r w:rsidRPr="00695E33">
              <w:rPr>
                <w:rFonts w:ascii="Book Antiqua" w:eastAsia="Times New Roman" w:hAnsi="Book Antiqua" w:cs="Arial"/>
                <w:lang w:eastAsia="hr-HR"/>
              </w:rPr>
              <w:t>.</w:t>
            </w:r>
          </w:p>
        </w:tc>
      </w:tr>
      <w:tr w:rsidR="00934084" w:rsidRPr="00695E33" w14:paraId="2B83362F" w14:textId="77777777" w:rsidTr="78B20A90">
        <w:trPr>
          <w:trHeight w:val="282"/>
          <w:jc w:val="center"/>
        </w:trPr>
        <w:tc>
          <w:tcPr>
            <w:tcW w:w="1433" w:type="dxa"/>
            <w:tcBorders>
              <w:top w:val="single" w:sz="4" w:space="0" w:color="auto"/>
              <w:left w:val="single" w:sz="4" w:space="0" w:color="auto"/>
              <w:bottom w:val="single" w:sz="4" w:space="0" w:color="auto"/>
              <w:right w:val="single" w:sz="4" w:space="0" w:color="auto"/>
            </w:tcBorders>
            <w:vAlign w:val="center"/>
          </w:tcPr>
          <w:p w14:paraId="39916F72"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Provedeni izbori</w:t>
            </w:r>
          </w:p>
        </w:tc>
        <w:tc>
          <w:tcPr>
            <w:tcW w:w="1417" w:type="dxa"/>
            <w:tcBorders>
              <w:top w:val="single" w:sz="4" w:space="0" w:color="auto"/>
              <w:left w:val="nil"/>
              <w:bottom w:val="single" w:sz="4" w:space="0" w:color="auto"/>
              <w:right w:val="single" w:sz="4" w:space="0" w:color="auto"/>
            </w:tcBorders>
            <w:noWrap/>
            <w:vAlign w:val="center"/>
          </w:tcPr>
          <w:p w14:paraId="1B6D2E06"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Opisana u aktivnosti</w:t>
            </w:r>
          </w:p>
        </w:tc>
        <w:tc>
          <w:tcPr>
            <w:tcW w:w="1545" w:type="dxa"/>
            <w:tcBorders>
              <w:top w:val="single" w:sz="4" w:space="0" w:color="auto"/>
              <w:left w:val="nil"/>
              <w:bottom w:val="single" w:sz="4" w:space="0" w:color="auto"/>
              <w:right w:val="single" w:sz="4" w:space="0" w:color="auto"/>
            </w:tcBorders>
            <w:vAlign w:val="center"/>
          </w:tcPr>
          <w:p w14:paraId="468B6C34"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Broj provedenih izbora</w:t>
            </w:r>
          </w:p>
        </w:tc>
        <w:tc>
          <w:tcPr>
            <w:tcW w:w="1164" w:type="dxa"/>
            <w:tcBorders>
              <w:top w:val="single" w:sz="4" w:space="0" w:color="auto"/>
              <w:left w:val="single" w:sz="4" w:space="0" w:color="auto"/>
              <w:bottom w:val="single" w:sz="4" w:space="0" w:color="auto"/>
              <w:right w:val="single" w:sz="4" w:space="0" w:color="auto"/>
            </w:tcBorders>
            <w:noWrap/>
            <w:vAlign w:val="center"/>
          </w:tcPr>
          <w:p w14:paraId="6DC2E06D"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1</w:t>
            </w:r>
          </w:p>
        </w:tc>
        <w:tc>
          <w:tcPr>
            <w:tcW w:w="1364" w:type="dxa"/>
            <w:tcBorders>
              <w:top w:val="single" w:sz="4" w:space="0" w:color="auto"/>
              <w:left w:val="nil"/>
              <w:bottom w:val="single" w:sz="4" w:space="0" w:color="auto"/>
              <w:right w:val="single" w:sz="4" w:space="0" w:color="auto"/>
            </w:tcBorders>
            <w:noWrap/>
            <w:vAlign w:val="center"/>
          </w:tcPr>
          <w:p w14:paraId="6828B81F"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4</w:t>
            </w:r>
          </w:p>
        </w:tc>
        <w:tc>
          <w:tcPr>
            <w:tcW w:w="1365" w:type="dxa"/>
            <w:tcBorders>
              <w:top w:val="single" w:sz="4" w:space="0" w:color="auto"/>
              <w:left w:val="nil"/>
              <w:bottom w:val="single" w:sz="4" w:space="0" w:color="auto"/>
              <w:right w:val="single" w:sz="4" w:space="0" w:color="auto"/>
            </w:tcBorders>
            <w:vAlign w:val="center"/>
          </w:tcPr>
          <w:p w14:paraId="7D2C6748" w14:textId="54987AFC" w:rsidR="00934084" w:rsidRPr="00695E33"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3</w:t>
            </w:r>
          </w:p>
        </w:tc>
      </w:tr>
    </w:tbl>
    <w:p w14:paraId="63C27AD2" w14:textId="77777777" w:rsidR="00934084" w:rsidRPr="00695E33" w:rsidRDefault="00934084" w:rsidP="00934084">
      <w:pPr>
        <w:spacing w:after="0"/>
        <w:rPr>
          <w:rFonts w:ascii="Book Antiqua" w:eastAsia="Times New Roman" w:hAnsi="Book Antiqua" w:cs="Arial"/>
          <w:lang w:eastAsia="hr-HR"/>
        </w:rPr>
      </w:pPr>
    </w:p>
    <w:p w14:paraId="36EEAAA6" w14:textId="77777777" w:rsidR="00934084" w:rsidRPr="00695E33" w:rsidRDefault="00934084" w:rsidP="00934084">
      <w:pPr>
        <w:spacing w:after="0"/>
        <w:rPr>
          <w:rFonts w:ascii="Book Antiqua" w:eastAsia="Times New Roman" w:hAnsi="Book Antiqua" w:cs="Arial"/>
          <w:lang w:eastAsia="hr-HR"/>
        </w:rPr>
      </w:pPr>
    </w:p>
    <w:tbl>
      <w:tblPr>
        <w:tblW w:w="9967" w:type="dxa"/>
        <w:tblInd w:w="93" w:type="dxa"/>
        <w:tblLayout w:type="fixed"/>
        <w:tblLook w:val="04A0" w:firstRow="1" w:lastRow="0" w:firstColumn="1" w:lastColumn="0" w:noHBand="0" w:noVBand="1"/>
      </w:tblPr>
      <w:tblGrid>
        <w:gridCol w:w="9967"/>
      </w:tblGrid>
      <w:tr w:rsidR="00934084" w:rsidRPr="00695E33" w14:paraId="39ECC446" w14:textId="77777777" w:rsidTr="00765522">
        <w:trPr>
          <w:trHeight w:val="306"/>
        </w:trPr>
        <w:tc>
          <w:tcPr>
            <w:tcW w:w="9967" w:type="dxa"/>
            <w:tcBorders>
              <w:top w:val="single" w:sz="4" w:space="0" w:color="auto"/>
              <w:left w:val="single" w:sz="4" w:space="0" w:color="auto"/>
              <w:bottom w:val="single" w:sz="4" w:space="0" w:color="auto"/>
              <w:right w:val="single" w:sz="4" w:space="0" w:color="auto"/>
            </w:tcBorders>
            <w:hideMark/>
          </w:tcPr>
          <w:p w14:paraId="7D156C68" w14:textId="77777777" w:rsidR="00934084" w:rsidRPr="00695E33" w:rsidRDefault="00934084" w:rsidP="00765522">
            <w:pPr>
              <w:spacing w:after="0"/>
              <w:rPr>
                <w:rFonts w:ascii="Book Antiqua" w:eastAsia="Times New Roman" w:hAnsi="Book Antiqua" w:cs="Arial"/>
                <w:b/>
                <w:bCs/>
                <w:lang w:eastAsia="hr-HR"/>
              </w:rPr>
            </w:pPr>
            <w:r w:rsidRPr="00695E33">
              <w:rPr>
                <w:rFonts w:ascii="Book Antiqua" w:eastAsia="Times New Roman" w:hAnsi="Book Antiqua" w:cs="Arial"/>
                <w:b/>
                <w:bCs/>
                <w:lang w:eastAsia="hr-HR"/>
              </w:rPr>
              <w:t>Naziv aktivnosti/projekta u Proračunu: Aktivnost A100009 nepredviđeni rashodi – tekuća rezerva</w:t>
            </w:r>
          </w:p>
        </w:tc>
      </w:tr>
      <w:tr w:rsidR="00934084" w:rsidRPr="00695E33" w14:paraId="53AE2CE8" w14:textId="77777777" w:rsidTr="00765522">
        <w:trPr>
          <w:trHeight w:val="519"/>
        </w:trPr>
        <w:tc>
          <w:tcPr>
            <w:tcW w:w="9967" w:type="dxa"/>
            <w:vMerge w:val="restart"/>
            <w:tcBorders>
              <w:top w:val="single" w:sz="4" w:space="0" w:color="auto"/>
              <w:left w:val="single" w:sz="4" w:space="0" w:color="auto"/>
              <w:bottom w:val="single" w:sz="4" w:space="0" w:color="auto"/>
              <w:right w:val="single" w:sz="4" w:space="0" w:color="auto"/>
            </w:tcBorders>
            <w:hideMark/>
          </w:tcPr>
          <w:p w14:paraId="4B3279E3" w14:textId="77777777" w:rsidR="00934084" w:rsidRPr="00695E33" w:rsidRDefault="00934084" w:rsidP="00765522">
            <w:pPr>
              <w:widowControl w:val="0"/>
              <w:autoSpaceDE w:val="0"/>
              <w:autoSpaceDN w:val="0"/>
              <w:spacing w:before="3" w:after="0"/>
              <w:jc w:val="both"/>
              <w:rPr>
                <w:rFonts w:ascii="Book Antiqua" w:eastAsia="Times New Roman" w:hAnsi="Book Antiqua" w:cs="Arial"/>
                <w:lang w:eastAsia="hr-HR"/>
              </w:rPr>
            </w:pPr>
            <w:r w:rsidRPr="00695E33">
              <w:rPr>
                <w:rFonts w:ascii="Book Antiqua" w:eastAsia="Times New Roman" w:hAnsi="Book Antiqua" w:cs="Arial"/>
                <w:lang w:eastAsia="hr-HR"/>
              </w:rPr>
              <w:t>Sredstva proračunske zalihe koriste se za nepredviđene namjene, za koje u proračunu nisu osigurana sredstva ili za namjene za koje se tijekom godine pokaže da za njih nisu utvrđena dovoljna sredstva jer ih pri planiranju proračuna nije bilo moguće predvidjeti. Osim toga, sredstva proračunske zalihe koriste se za financiranje rashoda nastalih pri otklanjanju posljedica elementarnih nepogoda, epidemija, ekoloških nesreća ili izvanrednih događaja i ostalih nepredvidivih nesreća te za druge nepredviđene rashode tijekom godine. Sredstva proračunske zalihe mogu iznositi najviše 0,5% planiranih proračunskih prihoda bez primitaka, a visina tih sredstava utvrđuje se odlukom o izvršavanju proračuna.</w:t>
            </w:r>
          </w:p>
          <w:p w14:paraId="6A7AC5BD" w14:textId="77777777" w:rsidR="00934084" w:rsidRPr="00695E33" w:rsidRDefault="00934084" w:rsidP="00765522">
            <w:pPr>
              <w:widowControl w:val="0"/>
              <w:autoSpaceDE w:val="0"/>
              <w:autoSpaceDN w:val="0"/>
              <w:spacing w:before="3" w:after="0"/>
              <w:jc w:val="both"/>
              <w:rPr>
                <w:rFonts w:ascii="Book Antiqua" w:eastAsia="Times New Roman" w:hAnsi="Book Antiqua" w:cs="Arial"/>
                <w:lang w:eastAsia="hr-HR"/>
              </w:rPr>
            </w:pPr>
            <w:r w:rsidRPr="00695E33">
              <w:rPr>
                <w:rFonts w:ascii="Book Antiqua" w:eastAsia="Times New Roman" w:hAnsi="Book Antiqua" w:cs="Arial"/>
                <w:lang w:eastAsia="hr-HR"/>
              </w:rPr>
              <w:t>Sredstvima proračunske zalihe raspolaže gradonačelnik, do visine utvrđene u proračunu, o čemu je obvezan izvijestiti Gradsko vijeće u okviru polugodišnjeg i godišnjeg izvještaja o izvršenju proračuna.</w:t>
            </w:r>
          </w:p>
          <w:p w14:paraId="0300E06B" w14:textId="77777777" w:rsidR="00934084" w:rsidRPr="00695E33" w:rsidRDefault="00934084" w:rsidP="00765522">
            <w:pPr>
              <w:widowControl w:val="0"/>
              <w:autoSpaceDE w:val="0"/>
              <w:autoSpaceDN w:val="0"/>
              <w:spacing w:before="3" w:after="0"/>
              <w:ind w:right="1401"/>
              <w:rPr>
                <w:rFonts w:ascii="Book Antiqua" w:eastAsia="Times New Roman" w:hAnsi="Book Antiqua" w:cs="Arial"/>
                <w:lang w:eastAsia="hr-HR"/>
              </w:rPr>
            </w:pPr>
          </w:p>
        </w:tc>
      </w:tr>
      <w:tr w:rsidR="00934084" w:rsidRPr="00695E33" w14:paraId="2AA70498" w14:textId="77777777" w:rsidTr="00765522">
        <w:trPr>
          <w:trHeight w:val="623"/>
        </w:trPr>
        <w:tc>
          <w:tcPr>
            <w:tcW w:w="9967" w:type="dxa"/>
            <w:vMerge/>
            <w:tcBorders>
              <w:top w:val="single" w:sz="4" w:space="0" w:color="auto"/>
              <w:left w:val="single" w:sz="4" w:space="0" w:color="auto"/>
              <w:bottom w:val="single" w:sz="4" w:space="0" w:color="auto"/>
              <w:right w:val="single" w:sz="4" w:space="0" w:color="auto"/>
            </w:tcBorders>
            <w:vAlign w:val="center"/>
            <w:hideMark/>
          </w:tcPr>
          <w:p w14:paraId="5BFD976C" w14:textId="77777777" w:rsidR="00934084" w:rsidRPr="00695E33" w:rsidRDefault="00934084" w:rsidP="00765522">
            <w:pPr>
              <w:spacing w:after="0"/>
              <w:rPr>
                <w:rFonts w:ascii="Book Antiqua" w:eastAsia="Times New Roman" w:hAnsi="Book Antiqua" w:cs="Arial"/>
                <w:lang w:eastAsia="hr-HR"/>
              </w:rPr>
            </w:pPr>
          </w:p>
        </w:tc>
      </w:tr>
    </w:tbl>
    <w:p w14:paraId="64680672" w14:textId="77777777" w:rsidR="00934084" w:rsidRPr="00695E33" w:rsidRDefault="00934084" w:rsidP="00934084">
      <w:pPr>
        <w:rPr>
          <w:rFonts w:ascii="Book Antiqua" w:hAnsi="Book Antiqua" w:cs="Arial"/>
          <w:b/>
          <w:bCs/>
        </w:rPr>
      </w:pPr>
    </w:p>
    <w:p w14:paraId="05CC2B58" w14:textId="77777777" w:rsidR="00934084" w:rsidRPr="00695E33" w:rsidRDefault="00934084" w:rsidP="00934084">
      <w:pPr>
        <w:numPr>
          <w:ilvl w:val="0"/>
          <w:numId w:val="33"/>
        </w:numPr>
        <w:spacing w:after="160" w:line="259" w:lineRule="auto"/>
        <w:contextualSpacing/>
        <w:rPr>
          <w:rFonts w:ascii="Book Antiqua" w:hAnsi="Book Antiqua" w:cs="Arial"/>
        </w:rPr>
      </w:pPr>
      <w:r w:rsidRPr="00695E33">
        <w:rPr>
          <w:rFonts w:ascii="Book Antiqua" w:hAnsi="Book Antiqua" w:cs="Arial"/>
        </w:rPr>
        <w:t>Pokazatelji rezultata:</w:t>
      </w:r>
    </w:p>
    <w:p w14:paraId="28E5455B" w14:textId="77777777" w:rsidR="00934084" w:rsidRPr="00695E33" w:rsidRDefault="00934084" w:rsidP="00934084">
      <w:pPr>
        <w:rPr>
          <w:rFonts w:ascii="Book Antiqua" w:hAnsi="Book Antiqua" w:cs="Arial"/>
          <w:b/>
          <w:bCs/>
        </w:rPr>
      </w:pPr>
      <w:r w:rsidRPr="00695E33">
        <w:rPr>
          <w:rFonts w:ascii="Book Antiqua" w:eastAsia="Times New Roman" w:hAnsi="Book Antiqua" w:cs="Arial"/>
          <w:lang w:eastAsia="hr-HR"/>
        </w:rPr>
        <w:t>Osiguravanje zakonom propisane visine sredstava za nepredviđene namjene za koje u proračunu nisu osigurana sredstva ili za namjene za koje se tijekom godine pokaže da za njih nisu utvrđena dovoljna sredstva koja pri planiranju nije bilo moguće predvidjeti.</w:t>
      </w:r>
    </w:p>
    <w:p w14:paraId="7EA27BFC" w14:textId="77777777" w:rsidR="00934084" w:rsidRPr="00695E33" w:rsidRDefault="00934084" w:rsidP="00934084">
      <w:pPr>
        <w:spacing w:after="0"/>
        <w:rPr>
          <w:rFonts w:ascii="Book Antiqua" w:eastAsia="Times New Roman" w:hAnsi="Book Antiqua" w:cs="Arial"/>
          <w:lang w:eastAsia="hr-HR"/>
        </w:rPr>
      </w:pPr>
    </w:p>
    <w:tbl>
      <w:tblPr>
        <w:tblW w:w="10392" w:type="dxa"/>
        <w:tblInd w:w="93" w:type="dxa"/>
        <w:tblLayout w:type="fixed"/>
        <w:tblLook w:val="04A0" w:firstRow="1" w:lastRow="0" w:firstColumn="1" w:lastColumn="0" w:noHBand="0" w:noVBand="1"/>
      </w:tblPr>
      <w:tblGrid>
        <w:gridCol w:w="10392"/>
      </w:tblGrid>
      <w:tr w:rsidR="00934084" w:rsidRPr="00695E33" w14:paraId="2F15E8AB" w14:textId="77777777" w:rsidTr="00765522">
        <w:trPr>
          <w:trHeight w:val="300"/>
        </w:trPr>
        <w:tc>
          <w:tcPr>
            <w:tcW w:w="10392" w:type="dxa"/>
            <w:tcBorders>
              <w:top w:val="single" w:sz="4" w:space="0" w:color="auto"/>
              <w:left w:val="single" w:sz="4" w:space="0" w:color="auto"/>
              <w:bottom w:val="single" w:sz="4" w:space="0" w:color="auto"/>
              <w:right w:val="single" w:sz="4" w:space="0" w:color="auto"/>
            </w:tcBorders>
            <w:hideMark/>
          </w:tcPr>
          <w:p w14:paraId="3A7B8123" w14:textId="77777777" w:rsidR="00934084" w:rsidRPr="00695E33" w:rsidRDefault="00934084" w:rsidP="00765522">
            <w:pPr>
              <w:spacing w:after="0"/>
              <w:rPr>
                <w:rFonts w:ascii="Book Antiqua" w:eastAsia="Times New Roman" w:hAnsi="Book Antiqua" w:cs="Arial"/>
                <w:b/>
                <w:bCs/>
                <w:lang w:eastAsia="hr-HR"/>
              </w:rPr>
            </w:pPr>
            <w:r w:rsidRPr="00695E33">
              <w:rPr>
                <w:rFonts w:ascii="Book Antiqua" w:eastAsia="Times New Roman" w:hAnsi="Book Antiqua" w:cs="Arial"/>
                <w:b/>
                <w:bCs/>
                <w:lang w:eastAsia="hr-HR"/>
              </w:rPr>
              <w:t>Naziv aktivnosti/projekta u Proračunu: Aktivnost A100012 Pokroviteljstva i sponzorstva Gradskog vijeća</w:t>
            </w:r>
          </w:p>
        </w:tc>
      </w:tr>
      <w:tr w:rsidR="00934084" w:rsidRPr="00695E33" w14:paraId="3E361493" w14:textId="77777777" w:rsidTr="00765522">
        <w:trPr>
          <w:trHeight w:val="509"/>
        </w:trPr>
        <w:tc>
          <w:tcPr>
            <w:tcW w:w="10392" w:type="dxa"/>
            <w:vMerge w:val="restart"/>
            <w:tcBorders>
              <w:top w:val="single" w:sz="4" w:space="0" w:color="auto"/>
              <w:left w:val="single" w:sz="4" w:space="0" w:color="auto"/>
              <w:bottom w:val="single" w:sz="4" w:space="0" w:color="auto"/>
              <w:right w:val="single" w:sz="4" w:space="0" w:color="auto"/>
            </w:tcBorders>
            <w:hideMark/>
          </w:tcPr>
          <w:p w14:paraId="768BB080" w14:textId="77777777" w:rsidR="00934084" w:rsidRPr="00695E33" w:rsidRDefault="00934084" w:rsidP="00765522">
            <w:pPr>
              <w:widowControl w:val="0"/>
              <w:autoSpaceDE w:val="0"/>
              <w:autoSpaceDN w:val="0"/>
              <w:spacing w:before="3" w:after="0"/>
              <w:ind w:right="12"/>
              <w:jc w:val="both"/>
              <w:rPr>
                <w:rFonts w:ascii="Book Antiqua" w:eastAsia="Times New Roman" w:hAnsi="Book Antiqua" w:cs="Arial"/>
                <w:lang w:eastAsia="hr-HR"/>
              </w:rPr>
            </w:pPr>
            <w:r w:rsidRPr="00695E33">
              <w:rPr>
                <w:rFonts w:ascii="Book Antiqua" w:eastAsia="Times New Roman" w:hAnsi="Book Antiqua" w:cs="Arial"/>
                <w:lang w:eastAsia="hr-HR"/>
              </w:rPr>
              <w:t xml:space="preserve">U okviru ove aktivnosti planirana su sredstva za financijsko pokroviteljstvo Gradskog vijeća. Odlukom o </w:t>
            </w:r>
            <w:r w:rsidRPr="00695E33">
              <w:rPr>
                <w:rFonts w:ascii="Book Antiqua" w:eastAsia="Times New Roman" w:hAnsi="Book Antiqua" w:cs="Arial"/>
                <w:lang w:eastAsia="hr-HR"/>
              </w:rPr>
              <w:lastRenderedPageBreak/>
              <w:t>izmjenama i dopunama Odluke o javnim priznanjima Grada Dugog Sela (Službeni glasnik Grada Dugog Sela, broj 6/20) uvedena je nova vrsta javnog priznanja – pokroviteljstva, kojom je propisano da se pokroviteljstvo može prihvatiti nad društvenim, gospodarskim, znanstvenim, odgojno obrazovnim, zdravstvenim, ekološkim, kulturnim, sportskim ili drugim manifestacijama, priredbama i skupovima značajnim za Grad Dugo Selo kojima se obilježavaju značajni datumi i važnije obljetnice te organiziraju susreti, natjecanja, priredbe i slično, kao i nad publikacijama i knjigama. Predmetnom je Odlukom propisano da se financijsko pokroviteljstvo podnositelju zahtjeva može odobriti u iznosu do najviše 1.327,25 EUR godišnje.</w:t>
            </w:r>
          </w:p>
          <w:p w14:paraId="67FF0A2B" w14:textId="77777777" w:rsidR="00934084" w:rsidRPr="00695E33" w:rsidRDefault="00934084" w:rsidP="00765522">
            <w:pPr>
              <w:widowControl w:val="0"/>
              <w:autoSpaceDE w:val="0"/>
              <w:autoSpaceDN w:val="0"/>
              <w:spacing w:before="3" w:after="0"/>
              <w:ind w:right="1401"/>
              <w:rPr>
                <w:rFonts w:ascii="Book Antiqua" w:eastAsia="Times New Roman" w:hAnsi="Book Antiqua" w:cs="Arial"/>
                <w:lang w:eastAsia="hr-HR"/>
              </w:rPr>
            </w:pPr>
          </w:p>
        </w:tc>
      </w:tr>
      <w:tr w:rsidR="00934084" w:rsidRPr="00695E33" w14:paraId="531A0773" w14:textId="77777777" w:rsidTr="00765522">
        <w:trPr>
          <w:trHeight w:val="611"/>
        </w:trPr>
        <w:tc>
          <w:tcPr>
            <w:tcW w:w="10392" w:type="dxa"/>
            <w:vMerge/>
            <w:tcBorders>
              <w:top w:val="single" w:sz="4" w:space="0" w:color="auto"/>
              <w:left w:val="single" w:sz="4" w:space="0" w:color="auto"/>
              <w:bottom w:val="single" w:sz="4" w:space="0" w:color="auto"/>
              <w:right w:val="single" w:sz="4" w:space="0" w:color="auto"/>
            </w:tcBorders>
            <w:vAlign w:val="center"/>
            <w:hideMark/>
          </w:tcPr>
          <w:p w14:paraId="3BC01608" w14:textId="77777777" w:rsidR="00934084" w:rsidRPr="00695E33" w:rsidRDefault="00934084" w:rsidP="00765522">
            <w:pPr>
              <w:spacing w:after="0"/>
              <w:rPr>
                <w:rFonts w:ascii="Book Antiqua" w:eastAsia="Times New Roman" w:hAnsi="Book Antiqua" w:cs="Arial"/>
                <w:lang w:eastAsia="hr-HR"/>
              </w:rPr>
            </w:pPr>
          </w:p>
        </w:tc>
      </w:tr>
    </w:tbl>
    <w:p w14:paraId="289C98C0" w14:textId="77777777" w:rsidR="00934084" w:rsidRPr="00695E33" w:rsidRDefault="00934084" w:rsidP="00934084">
      <w:pPr>
        <w:rPr>
          <w:rFonts w:ascii="Book Antiqua" w:hAnsi="Book Antiqua" w:cs="Arial"/>
          <w:b/>
          <w:bCs/>
        </w:rPr>
      </w:pPr>
    </w:p>
    <w:p w14:paraId="1A9CCCA7" w14:textId="77777777" w:rsidR="00934084" w:rsidRPr="00695E33" w:rsidRDefault="00934084" w:rsidP="00934084">
      <w:pPr>
        <w:numPr>
          <w:ilvl w:val="0"/>
          <w:numId w:val="33"/>
        </w:numPr>
        <w:spacing w:after="160" w:line="259" w:lineRule="auto"/>
        <w:contextualSpacing/>
        <w:rPr>
          <w:rFonts w:ascii="Book Antiqua" w:hAnsi="Book Antiqua" w:cs="Arial"/>
        </w:rPr>
      </w:pPr>
      <w:r w:rsidRPr="00695E33">
        <w:rPr>
          <w:rFonts w:ascii="Book Antiqua" w:hAnsi="Book Antiqua" w:cs="Arial"/>
        </w:rPr>
        <w:t>Pokazatelji rezultata:</w:t>
      </w:r>
    </w:p>
    <w:tbl>
      <w:tblPr>
        <w:tblW w:w="9258" w:type="dxa"/>
        <w:jc w:val="center"/>
        <w:tblLayout w:type="fixed"/>
        <w:tblLook w:val="04A0" w:firstRow="1" w:lastRow="0" w:firstColumn="1" w:lastColumn="0" w:noHBand="0" w:noVBand="1"/>
      </w:tblPr>
      <w:tblGrid>
        <w:gridCol w:w="1851"/>
        <w:gridCol w:w="1737"/>
        <w:gridCol w:w="1843"/>
        <w:gridCol w:w="1316"/>
        <w:gridCol w:w="1266"/>
        <w:gridCol w:w="1245"/>
      </w:tblGrid>
      <w:tr w:rsidR="00934084" w:rsidRPr="00695E33" w14:paraId="3524CA2F" w14:textId="77777777" w:rsidTr="78B20A90">
        <w:trPr>
          <w:trHeight w:val="564"/>
          <w:jc w:val="center"/>
        </w:trPr>
        <w:tc>
          <w:tcPr>
            <w:tcW w:w="1851" w:type="dxa"/>
            <w:tcBorders>
              <w:top w:val="single" w:sz="4" w:space="0" w:color="auto"/>
              <w:left w:val="single" w:sz="4" w:space="0" w:color="auto"/>
              <w:bottom w:val="single" w:sz="4" w:space="0" w:color="auto"/>
              <w:right w:val="single" w:sz="4" w:space="0" w:color="auto"/>
            </w:tcBorders>
            <w:noWrap/>
            <w:vAlign w:val="center"/>
            <w:hideMark/>
          </w:tcPr>
          <w:p w14:paraId="0C63E06A"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Pokazatelj</w:t>
            </w:r>
          </w:p>
          <w:p w14:paraId="6EA4E965"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rezultata</w:t>
            </w:r>
          </w:p>
        </w:tc>
        <w:tc>
          <w:tcPr>
            <w:tcW w:w="1737" w:type="dxa"/>
            <w:tcBorders>
              <w:top w:val="single" w:sz="4" w:space="0" w:color="auto"/>
              <w:left w:val="nil"/>
              <w:bottom w:val="single" w:sz="4" w:space="0" w:color="auto"/>
              <w:right w:val="single" w:sz="4" w:space="0" w:color="auto"/>
            </w:tcBorders>
            <w:noWrap/>
            <w:vAlign w:val="center"/>
            <w:hideMark/>
          </w:tcPr>
          <w:p w14:paraId="479AABF2"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Definicija pokazatelja</w:t>
            </w:r>
          </w:p>
        </w:tc>
        <w:tc>
          <w:tcPr>
            <w:tcW w:w="1843" w:type="dxa"/>
            <w:tcBorders>
              <w:top w:val="single" w:sz="4" w:space="0" w:color="auto"/>
              <w:left w:val="nil"/>
              <w:bottom w:val="single" w:sz="4" w:space="0" w:color="auto"/>
              <w:right w:val="single" w:sz="4" w:space="0" w:color="auto"/>
            </w:tcBorders>
            <w:vAlign w:val="center"/>
          </w:tcPr>
          <w:p w14:paraId="13C33E41"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Jedinica</w:t>
            </w:r>
          </w:p>
        </w:tc>
        <w:tc>
          <w:tcPr>
            <w:tcW w:w="1316" w:type="dxa"/>
            <w:tcBorders>
              <w:top w:val="single" w:sz="4" w:space="0" w:color="auto"/>
              <w:left w:val="single" w:sz="4" w:space="0" w:color="auto"/>
              <w:bottom w:val="single" w:sz="4" w:space="0" w:color="auto"/>
              <w:right w:val="single" w:sz="4" w:space="0" w:color="auto"/>
            </w:tcBorders>
            <w:vAlign w:val="center"/>
            <w:hideMark/>
          </w:tcPr>
          <w:p w14:paraId="44380733"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Polazna vrijednost 2023.</w:t>
            </w:r>
          </w:p>
        </w:tc>
        <w:tc>
          <w:tcPr>
            <w:tcW w:w="1266" w:type="dxa"/>
            <w:tcBorders>
              <w:top w:val="single" w:sz="4" w:space="0" w:color="auto"/>
              <w:left w:val="nil"/>
              <w:bottom w:val="single" w:sz="4" w:space="0" w:color="auto"/>
              <w:right w:val="single" w:sz="4" w:space="0" w:color="auto"/>
            </w:tcBorders>
            <w:vAlign w:val="center"/>
            <w:hideMark/>
          </w:tcPr>
          <w:p w14:paraId="34790339"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Ciljana vrijednost</w:t>
            </w:r>
          </w:p>
          <w:p w14:paraId="217D776D"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2024.</w:t>
            </w:r>
          </w:p>
        </w:tc>
        <w:tc>
          <w:tcPr>
            <w:tcW w:w="1245" w:type="dxa"/>
            <w:tcBorders>
              <w:top w:val="single" w:sz="4" w:space="0" w:color="auto"/>
              <w:left w:val="nil"/>
              <w:bottom w:val="single" w:sz="4" w:space="0" w:color="auto"/>
              <w:right w:val="single" w:sz="4" w:space="0" w:color="auto"/>
            </w:tcBorders>
            <w:vAlign w:val="center"/>
          </w:tcPr>
          <w:p w14:paraId="655B62A4" w14:textId="1912F1D9" w:rsidR="00934084" w:rsidRPr="00695E33" w:rsidRDefault="00C81B3E"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00934084" w:rsidRPr="00695E33">
              <w:rPr>
                <w:rFonts w:ascii="Book Antiqua" w:eastAsia="Times New Roman" w:hAnsi="Book Antiqua" w:cs="Arial"/>
                <w:lang w:eastAsia="hr-HR"/>
              </w:rPr>
              <w:t xml:space="preserve"> vrijednost</w:t>
            </w:r>
          </w:p>
          <w:p w14:paraId="7DE429CE"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202</w:t>
            </w:r>
            <w:r>
              <w:rPr>
                <w:rFonts w:ascii="Book Antiqua" w:eastAsia="Times New Roman" w:hAnsi="Book Antiqua" w:cs="Arial"/>
                <w:lang w:eastAsia="hr-HR"/>
              </w:rPr>
              <w:t>4</w:t>
            </w:r>
            <w:r w:rsidRPr="00695E33">
              <w:rPr>
                <w:rFonts w:ascii="Book Antiqua" w:eastAsia="Times New Roman" w:hAnsi="Book Antiqua" w:cs="Arial"/>
                <w:lang w:eastAsia="hr-HR"/>
              </w:rPr>
              <w:t>.</w:t>
            </w:r>
          </w:p>
        </w:tc>
      </w:tr>
      <w:tr w:rsidR="00934084" w:rsidRPr="00695E33" w14:paraId="36D9CC47" w14:textId="77777777" w:rsidTr="78B20A90">
        <w:trPr>
          <w:trHeight w:val="282"/>
          <w:jc w:val="center"/>
        </w:trPr>
        <w:tc>
          <w:tcPr>
            <w:tcW w:w="1851" w:type="dxa"/>
            <w:tcBorders>
              <w:top w:val="single" w:sz="4" w:space="0" w:color="auto"/>
              <w:left w:val="single" w:sz="4" w:space="0" w:color="auto"/>
              <w:bottom w:val="single" w:sz="4" w:space="0" w:color="auto"/>
              <w:right w:val="single" w:sz="4" w:space="0" w:color="auto"/>
            </w:tcBorders>
            <w:vAlign w:val="center"/>
          </w:tcPr>
          <w:p w14:paraId="5F6D3AC6"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Broj odobrenih pokroviteljstava</w:t>
            </w:r>
          </w:p>
        </w:tc>
        <w:tc>
          <w:tcPr>
            <w:tcW w:w="1737" w:type="dxa"/>
            <w:tcBorders>
              <w:top w:val="single" w:sz="4" w:space="0" w:color="auto"/>
              <w:left w:val="nil"/>
              <w:bottom w:val="single" w:sz="4" w:space="0" w:color="auto"/>
              <w:right w:val="single" w:sz="4" w:space="0" w:color="auto"/>
            </w:tcBorders>
            <w:noWrap/>
            <w:vAlign w:val="center"/>
          </w:tcPr>
          <w:p w14:paraId="7C74A5A1"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Na temelju zahtjeva i Javnog poziva Gradsko vijeće donosi Odluke o dodjeli pokroviteljstva</w:t>
            </w:r>
          </w:p>
        </w:tc>
        <w:tc>
          <w:tcPr>
            <w:tcW w:w="1843" w:type="dxa"/>
            <w:tcBorders>
              <w:top w:val="single" w:sz="4" w:space="0" w:color="auto"/>
              <w:left w:val="nil"/>
              <w:bottom w:val="single" w:sz="4" w:space="0" w:color="auto"/>
              <w:right w:val="single" w:sz="4" w:space="0" w:color="auto"/>
            </w:tcBorders>
            <w:vAlign w:val="center"/>
          </w:tcPr>
          <w:p w14:paraId="2202FA51"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Broj odobrenih pokroviteljstava</w:t>
            </w:r>
          </w:p>
        </w:tc>
        <w:tc>
          <w:tcPr>
            <w:tcW w:w="1316" w:type="dxa"/>
            <w:tcBorders>
              <w:top w:val="single" w:sz="4" w:space="0" w:color="auto"/>
              <w:left w:val="single" w:sz="4" w:space="0" w:color="auto"/>
              <w:bottom w:val="single" w:sz="4" w:space="0" w:color="auto"/>
              <w:right w:val="single" w:sz="4" w:space="0" w:color="auto"/>
            </w:tcBorders>
            <w:noWrap/>
            <w:vAlign w:val="center"/>
          </w:tcPr>
          <w:p w14:paraId="6749AD65"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15</w:t>
            </w:r>
          </w:p>
        </w:tc>
        <w:tc>
          <w:tcPr>
            <w:tcW w:w="1266" w:type="dxa"/>
            <w:tcBorders>
              <w:top w:val="single" w:sz="4" w:space="0" w:color="auto"/>
              <w:left w:val="nil"/>
              <w:bottom w:val="single" w:sz="4" w:space="0" w:color="auto"/>
              <w:right w:val="single" w:sz="4" w:space="0" w:color="auto"/>
            </w:tcBorders>
            <w:noWrap/>
            <w:vAlign w:val="center"/>
          </w:tcPr>
          <w:p w14:paraId="108DEFD5"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15</w:t>
            </w:r>
          </w:p>
        </w:tc>
        <w:tc>
          <w:tcPr>
            <w:tcW w:w="1245" w:type="dxa"/>
            <w:tcBorders>
              <w:top w:val="single" w:sz="4" w:space="0" w:color="auto"/>
              <w:left w:val="nil"/>
              <w:bottom w:val="single" w:sz="4" w:space="0" w:color="auto"/>
              <w:right w:val="single" w:sz="4" w:space="0" w:color="auto"/>
            </w:tcBorders>
            <w:vAlign w:val="center"/>
          </w:tcPr>
          <w:p w14:paraId="303686B0" w14:textId="3D74DC70" w:rsidR="00934084" w:rsidRPr="00695E33"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8</w:t>
            </w:r>
          </w:p>
        </w:tc>
      </w:tr>
    </w:tbl>
    <w:p w14:paraId="5C7E9E6D" w14:textId="77777777" w:rsidR="00934084" w:rsidRPr="00695E33" w:rsidRDefault="00934084" w:rsidP="00934084">
      <w:pPr>
        <w:spacing w:after="0"/>
        <w:rPr>
          <w:rFonts w:ascii="Book Antiqua" w:eastAsia="Times New Roman" w:hAnsi="Book Antiqua" w:cs="Arial"/>
          <w:lang w:eastAsia="hr-HR"/>
        </w:rPr>
      </w:pPr>
    </w:p>
    <w:p w14:paraId="0090A540" w14:textId="77777777" w:rsidR="00934084" w:rsidRPr="00695E33" w:rsidRDefault="00934084" w:rsidP="00934084">
      <w:pPr>
        <w:spacing w:after="0"/>
        <w:rPr>
          <w:rFonts w:ascii="Book Antiqua" w:eastAsia="Times New Roman" w:hAnsi="Book Antiqua" w:cs="Arial"/>
          <w:lang w:eastAsia="hr-HR"/>
        </w:rPr>
      </w:pPr>
    </w:p>
    <w:tbl>
      <w:tblPr>
        <w:tblW w:w="10250" w:type="dxa"/>
        <w:tblInd w:w="93" w:type="dxa"/>
        <w:tblLayout w:type="fixed"/>
        <w:tblLook w:val="04A0" w:firstRow="1" w:lastRow="0" w:firstColumn="1" w:lastColumn="0" w:noHBand="0" w:noVBand="1"/>
      </w:tblPr>
      <w:tblGrid>
        <w:gridCol w:w="10250"/>
      </w:tblGrid>
      <w:tr w:rsidR="00934084" w:rsidRPr="00695E33" w14:paraId="1846D8BF" w14:textId="77777777" w:rsidTr="00765522">
        <w:trPr>
          <w:trHeight w:val="300"/>
        </w:trPr>
        <w:tc>
          <w:tcPr>
            <w:tcW w:w="10250" w:type="dxa"/>
            <w:tcBorders>
              <w:top w:val="single" w:sz="4" w:space="0" w:color="auto"/>
              <w:left w:val="single" w:sz="4" w:space="0" w:color="auto"/>
              <w:bottom w:val="single" w:sz="4" w:space="0" w:color="auto"/>
              <w:right w:val="single" w:sz="4" w:space="0" w:color="auto"/>
            </w:tcBorders>
            <w:hideMark/>
          </w:tcPr>
          <w:p w14:paraId="48204012" w14:textId="77777777" w:rsidR="00934084" w:rsidRPr="00695E33" w:rsidRDefault="00934084" w:rsidP="00765522">
            <w:pPr>
              <w:spacing w:after="0"/>
              <w:rPr>
                <w:rFonts w:ascii="Book Antiqua" w:eastAsia="Times New Roman" w:hAnsi="Book Antiqua" w:cs="Arial"/>
                <w:b/>
                <w:bCs/>
                <w:lang w:eastAsia="hr-HR"/>
              </w:rPr>
            </w:pPr>
            <w:r w:rsidRPr="00695E33">
              <w:rPr>
                <w:rFonts w:ascii="Book Antiqua" w:eastAsia="Times New Roman" w:hAnsi="Book Antiqua" w:cs="Arial"/>
                <w:b/>
                <w:bCs/>
                <w:lang w:eastAsia="hr-HR"/>
              </w:rPr>
              <w:t>Naziv aktivnosti/projekta u Proračunu: Aktivnost A100013 Pokroviteljstva i sponzorstva Gradonačelnika</w:t>
            </w:r>
          </w:p>
        </w:tc>
      </w:tr>
      <w:tr w:rsidR="00934084" w:rsidRPr="00695E33" w14:paraId="20C7AE35" w14:textId="77777777" w:rsidTr="00765522">
        <w:trPr>
          <w:trHeight w:val="509"/>
        </w:trPr>
        <w:tc>
          <w:tcPr>
            <w:tcW w:w="10250" w:type="dxa"/>
            <w:vMerge w:val="restart"/>
            <w:tcBorders>
              <w:top w:val="single" w:sz="4" w:space="0" w:color="auto"/>
              <w:left w:val="single" w:sz="4" w:space="0" w:color="auto"/>
              <w:bottom w:val="single" w:sz="4" w:space="0" w:color="auto"/>
              <w:right w:val="single" w:sz="4" w:space="0" w:color="auto"/>
            </w:tcBorders>
            <w:hideMark/>
          </w:tcPr>
          <w:p w14:paraId="70F5CD08" w14:textId="77777777" w:rsidR="00934084" w:rsidRPr="00695E33" w:rsidRDefault="00934084" w:rsidP="00765522">
            <w:pPr>
              <w:widowControl w:val="0"/>
              <w:autoSpaceDE w:val="0"/>
              <w:autoSpaceDN w:val="0"/>
              <w:spacing w:before="3" w:after="0"/>
              <w:jc w:val="both"/>
              <w:rPr>
                <w:rFonts w:ascii="Book Antiqua" w:eastAsia="Times New Roman" w:hAnsi="Book Antiqua" w:cs="Arial"/>
                <w:lang w:eastAsia="hr-HR"/>
              </w:rPr>
            </w:pPr>
            <w:r w:rsidRPr="00695E33">
              <w:rPr>
                <w:rFonts w:ascii="Book Antiqua" w:eastAsia="Times New Roman" w:hAnsi="Book Antiqua" w:cs="Arial"/>
                <w:lang w:eastAsia="hr-HR"/>
              </w:rPr>
              <w:t>U okviru ove aktivnosti planirana su sredstva za financijsko pokroviteljstvo gradonačelnika. Odlukom o izmjenama i dopunama Odluke o javnim priznanjima Grada Dugog Sela (Službeni glasnik Grada Dugog Sela, broj 6/20) uvedena je nova vrsta javnog priznanja – pokroviteljstva, kojom je propisano da se pokroviteljstvo može prihvatiti nad društvenim, gospodarskim, znanstvenim, odgojno obrazovnim, zdravstvenim, ekološkim, kulturnim, sportskim ili drugim manifestacijama, priredbama i skupovima značajnim za Grad Dugo Selo kojima se obilježavaju značajni datumi i važnije obljetnice te organiziraju susreti, natjecanja, priredbe i slično, kao i nad publikacijama i knjigama. Predmetnom je Odlukom propisano da se financijsko pokroviteljstvo podnositelju zahtjeva može odobriti do najvišeg propisanog iznosa na godišnjoj razini.</w:t>
            </w:r>
          </w:p>
        </w:tc>
      </w:tr>
      <w:tr w:rsidR="00934084" w:rsidRPr="00695E33" w14:paraId="0145CFAC" w14:textId="77777777" w:rsidTr="00765522">
        <w:trPr>
          <w:trHeight w:val="611"/>
        </w:trPr>
        <w:tc>
          <w:tcPr>
            <w:tcW w:w="10250" w:type="dxa"/>
            <w:vMerge/>
            <w:tcBorders>
              <w:top w:val="single" w:sz="4" w:space="0" w:color="auto"/>
              <w:left w:val="single" w:sz="4" w:space="0" w:color="auto"/>
              <w:bottom w:val="single" w:sz="4" w:space="0" w:color="auto"/>
              <w:right w:val="single" w:sz="4" w:space="0" w:color="auto"/>
            </w:tcBorders>
            <w:vAlign w:val="center"/>
            <w:hideMark/>
          </w:tcPr>
          <w:p w14:paraId="2772FC4D" w14:textId="77777777" w:rsidR="00934084" w:rsidRPr="00695E33" w:rsidRDefault="00934084" w:rsidP="00765522">
            <w:pPr>
              <w:spacing w:after="0"/>
              <w:rPr>
                <w:rFonts w:ascii="Book Antiqua" w:eastAsia="Times New Roman" w:hAnsi="Book Antiqua" w:cs="Arial"/>
                <w:lang w:eastAsia="hr-HR"/>
              </w:rPr>
            </w:pPr>
          </w:p>
        </w:tc>
      </w:tr>
    </w:tbl>
    <w:p w14:paraId="6E3CA7B6" w14:textId="77777777" w:rsidR="00934084" w:rsidRDefault="00934084" w:rsidP="00934084">
      <w:pPr>
        <w:rPr>
          <w:rFonts w:ascii="Book Antiqua" w:hAnsi="Book Antiqua" w:cs="Arial"/>
          <w:b/>
          <w:bCs/>
        </w:rPr>
      </w:pPr>
    </w:p>
    <w:p w14:paraId="0739479D" w14:textId="77777777" w:rsidR="009B0E25" w:rsidRDefault="009B0E25" w:rsidP="00934084">
      <w:pPr>
        <w:rPr>
          <w:rFonts w:ascii="Book Antiqua" w:hAnsi="Book Antiqua" w:cs="Arial"/>
          <w:b/>
          <w:bCs/>
        </w:rPr>
      </w:pPr>
    </w:p>
    <w:p w14:paraId="45F30824" w14:textId="77777777" w:rsidR="009B0E25" w:rsidRDefault="009B0E25" w:rsidP="00934084">
      <w:pPr>
        <w:rPr>
          <w:rFonts w:ascii="Book Antiqua" w:hAnsi="Book Antiqua" w:cs="Arial"/>
          <w:b/>
          <w:bCs/>
        </w:rPr>
      </w:pPr>
    </w:p>
    <w:p w14:paraId="77F44913" w14:textId="77777777" w:rsidR="009B0E25" w:rsidRDefault="009B0E25" w:rsidP="00934084">
      <w:pPr>
        <w:rPr>
          <w:rFonts w:ascii="Book Antiqua" w:hAnsi="Book Antiqua" w:cs="Arial"/>
          <w:b/>
          <w:bCs/>
        </w:rPr>
      </w:pPr>
    </w:p>
    <w:p w14:paraId="46346C2A" w14:textId="77777777" w:rsidR="009B0E25" w:rsidRDefault="009B0E25" w:rsidP="00934084">
      <w:pPr>
        <w:rPr>
          <w:rFonts w:ascii="Book Antiqua" w:hAnsi="Book Antiqua" w:cs="Arial"/>
          <w:b/>
          <w:bCs/>
        </w:rPr>
      </w:pPr>
    </w:p>
    <w:p w14:paraId="2ED81439" w14:textId="77777777" w:rsidR="009B0E25" w:rsidRDefault="009B0E25" w:rsidP="00934084">
      <w:pPr>
        <w:rPr>
          <w:rFonts w:ascii="Book Antiqua" w:hAnsi="Book Antiqua" w:cs="Arial"/>
          <w:b/>
          <w:bCs/>
        </w:rPr>
      </w:pPr>
    </w:p>
    <w:p w14:paraId="557BFEF3" w14:textId="77777777" w:rsidR="009B0E25" w:rsidRPr="00695E33" w:rsidRDefault="009B0E25" w:rsidP="00934084">
      <w:pPr>
        <w:rPr>
          <w:rFonts w:ascii="Book Antiqua" w:hAnsi="Book Antiqua" w:cs="Arial"/>
          <w:b/>
          <w:bCs/>
        </w:rPr>
      </w:pPr>
    </w:p>
    <w:p w14:paraId="27FAF418" w14:textId="77777777" w:rsidR="00934084" w:rsidRPr="00695E33" w:rsidRDefault="00934084" w:rsidP="00934084">
      <w:pPr>
        <w:numPr>
          <w:ilvl w:val="0"/>
          <w:numId w:val="33"/>
        </w:numPr>
        <w:spacing w:after="160" w:line="259" w:lineRule="auto"/>
        <w:contextualSpacing/>
        <w:rPr>
          <w:rFonts w:ascii="Book Antiqua" w:hAnsi="Book Antiqua" w:cs="Arial"/>
        </w:rPr>
      </w:pPr>
      <w:r w:rsidRPr="00695E33">
        <w:rPr>
          <w:rFonts w:ascii="Book Antiqua" w:hAnsi="Book Antiqua" w:cs="Arial"/>
        </w:rPr>
        <w:lastRenderedPageBreak/>
        <w:t>Pokazatelji rezultata:</w:t>
      </w:r>
    </w:p>
    <w:tbl>
      <w:tblPr>
        <w:tblW w:w="9023" w:type="dxa"/>
        <w:jc w:val="center"/>
        <w:tblLook w:val="04A0" w:firstRow="1" w:lastRow="0" w:firstColumn="1" w:lastColumn="0" w:noHBand="0" w:noVBand="1"/>
      </w:tblPr>
      <w:tblGrid>
        <w:gridCol w:w="1905"/>
        <w:gridCol w:w="1742"/>
        <w:gridCol w:w="1788"/>
        <w:gridCol w:w="1196"/>
        <w:gridCol w:w="1196"/>
        <w:gridCol w:w="1219"/>
      </w:tblGrid>
      <w:tr w:rsidR="00934084" w:rsidRPr="00695E33" w14:paraId="18F5F9EA" w14:textId="77777777" w:rsidTr="78B20A90">
        <w:trPr>
          <w:trHeight w:val="564"/>
          <w:jc w:val="center"/>
        </w:trPr>
        <w:tc>
          <w:tcPr>
            <w:tcW w:w="1905" w:type="dxa"/>
            <w:tcBorders>
              <w:top w:val="single" w:sz="4" w:space="0" w:color="auto"/>
              <w:left w:val="single" w:sz="4" w:space="0" w:color="auto"/>
              <w:bottom w:val="single" w:sz="4" w:space="0" w:color="auto"/>
              <w:right w:val="single" w:sz="4" w:space="0" w:color="auto"/>
            </w:tcBorders>
            <w:noWrap/>
            <w:vAlign w:val="center"/>
            <w:hideMark/>
          </w:tcPr>
          <w:p w14:paraId="61730F37"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Pokazatelj</w:t>
            </w:r>
          </w:p>
          <w:p w14:paraId="161B8A4C"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rezultata</w:t>
            </w:r>
          </w:p>
        </w:tc>
        <w:tc>
          <w:tcPr>
            <w:tcW w:w="1742" w:type="dxa"/>
            <w:tcBorders>
              <w:top w:val="single" w:sz="4" w:space="0" w:color="auto"/>
              <w:left w:val="nil"/>
              <w:bottom w:val="single" w:sz="4" w:space="0" w:color="auto"/>
              <w:right w:val="single" w:sz="4" w:space="0" w:color="auto"/>
            </w:tcBorders>
            <w:noWrap/>
            <w:vAlign w:val="center"/>
            <w:hideMark/>
          </w:tcPr>
          <w:p w14:paraId="39954CDE"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Definicija pokazatelja</w:t>
            </w:r>
          </w:p>
        </w:tc>
        <w:tc>
          <w:tcPr>
            <w:tcW w:w="1788" w:type="dxa"/>
            <w:tcBorders>
              <w:top w:val="single" w:sz="4" w:space="0" w:color="auto"/>
              <w:left w:val="nil"/>
              <w:bottom w:val="single" w:sz="4" w:space="0" w:color="auto"/>
              <w:right w:val="single" w:sz="4" w:space="0" w:color="auto"/>
            </w:tcBorders>
            <w:vAlign w:val="center"/>
          </w:tcPr>
          <w:p w14:paraId="2FB2B086"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Jedinica</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52AD048"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Polazna vrijednost 2023.</w:t>
            </w:r>
          </w:p>
        </w:tc>
        <w:tc>
          <w:tcPr>
            <w:tcW w:w="1196" w:type="dxa"/>
            <w:tcBorders>
              <w:top w:val="single" w:sz="4" w:space="0" w:color="auto"/>
              <w:left w:val="nil"/>
              <w:bottom w:val="single" w:sz="4" w:space="0" w:color="auto"/>
              <w:right w:val="single" w:sz="4" w:space="0" w:color="auto"/>
            </w:tcBorders>
            <w:vAlign w:val="center"/>
            <w:hideMark/>
          </w:tcPr>
          <w:p w14:paraId="06853E90"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Ciljana vrijednost</w:t>
            </w:r>
          </w:p>
          <w:p w14:paraId="40BDDD13"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2024.</w:t>
            </w:r>
          </w:p>
        </w:tc>
        <w:tc>
          <w:tcPr>
            <w:tcW w:w="1196" w:type="dxa"/>
            <w:tcBorders>
              <w:top w:val="single" w:sz="4" w:space="0" w:color="auto"/>
              <w:left w:val="nil"/>
              <w:bottom w:val="single" w:sz="4" w:space="0" w:color="auto"/>
              <w:right w:val="single" w:sz="4" w:space="0" w:color="auto"/>
            </w:tcBorders>
            <w:vAlign w:val="center"/>
          </w:tcPr>
          <w:p w14:paraId="4ED6F5AC" w14:textId="2F70AD88" w:rsidR="00934084" w:rsidRPr="00695E33" w:rsidRDefault="00C81B3E"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00934084" w:rsidRPr="00695E33">
              <w:rPr>
                <w:rFonts w:ascii="Book Antiqua" w:eastAsia="Times New Roman" w:hAnsi="Book Antiqua" w:cs="Arial"/>
                <w:lang w:eastAsia="hr-HR"/>
              </w:rPr>
              <w:t xml:space="preserve"> vrijednost</w:t>
            </w:r>
          </w:p>
          <w:p w14:paraId="279BA42C"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202</w:t>
            </w:r>
            <w:r>
              <w:rPr>
                <w:rFonts w:ascii="Book Antiqua" w:eastAsia="Times New Roman" w:hAnsi="Book Antiqua" w:cs="Arial"/>
                <w:lang w:eastAsia="hr-HR"/>
              </w:rPr>
              <w:t>4</w:t>
            </w:r>
            <w:r w:rsidRPr="00695E33">
              <w:rPr>
                <w:rFonts w:ascii="Book Antiqua" w:eastAsia="Times New Roman" w:hAnsi="Book Antiqua" w:cs="Arial"/>
                <w:lang w:eastAsia="hr-HR"/>
              </w:rPr>
              <w:t>.</w:t>
            </w:r>
          </w:p>
        </w:tc>
      </w:tr>
      <w:tr w:rsidR="00934084" w:rsidRPr="00695E33" w14:paraId="67AE5DF0" w14:textId="77777777" w:rsidTr="78B20A90">
        <w:trPr>
          <w:trHeight w:val="282"/>
          <w:jc w:val="center"/>
        </w:trPr>
        <w:tc>
          <w:tcPr>
            <w:tcW w:w="1905" w:type="dxa"/>
            <w:tcBorders>
              <w:top w:val="single" w:sz="4" w:space="0" w:color="auto"/>
              <w:left w:val="single" w:sz="4" w:space="0" w:color="auto"/>
              <w:bottom w:val="single" w:sz="4" w:space="0" w:color="auto"/>
              <w:right w:val="single" w:sz="4" w:space="0" w:color="auto"/>
            </w:tcBorders>
            <w:vAlign w:val="center"/>
          </w:tcPr>
          <w:p w14:paraId="2F8135E3"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Broj odobrenih pokroviteljstava</w:t>
            </w:r>
          </w:p>
        </w:tc>
        <w:tc>
          <w:tcPr>
            <w:tcW w:w="1742" w:type="dxa"/>
            <w:tcBorders>
              <w:top w:val="single" w:sz="4" w:space="0" w:color="auto"/>
              <w:left w:val="nil"/>
              <w:bottom w:val="single" w:sz="4" w:space="0" w:color="auto"/>
              <w:right w:val="single" w:sz="4" w:space="0" w:color="auto"/>
            </w:tcBorders>
            <w:noWrap/>
            <w:vAlign w:val="center"/>
          </w:tcPr>
          <w:p w14:paraId="0AFD21EE"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Na temelju zahtjeva i Javnog poziva nadležno povjerenstvo predlaže gradonačelniku donošenje Odluke</w:t>
            </w:r>
          </w:p>
        </w:tc>
        <w:tc>
          <w:tcPr>
            <w:tcW w:w="1788" w:type="dxa"/>
            <w:tcBorders>
              <w:top w:val="single" w:sz="4" w:space="0" w:color="auto"/>
              <w:left w:val="nil"/>
              <w:bottom w:val="single" w:sz="4" w:space="0" w:color="auto"/>
              <w:right w:val="single" w:sz="4" w:space="0" w:color="auto"/>
            </w:tcBorders>
            <w:vAlign w:val="center"/>
          </w:tcPr>
          <w:p w14:paraId="2C0B607C"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Broj odobrenih pokroviteljstava</w:t>
            </w:r>
          </w:p>
        </w:tc>
        <w:tc>
          <w:tcPr>
            <w:tcW w:w="1196" w:type="dxa"/>
            <w:tcBorders>
              <w:top w:val="single" w:sz="4" w:space="0" w:color="auto"/>
              <w:left w:val="single" w:sz="4" w:space="0" w:color="auto"/>
              <w:bottom w:val="single" w:sz="4" w:space="0" w:color="auto"/>
              <w:right w:val="single" w:sz="4" w:space="0" w:color="auto"/>
            </w:tcBorders>
            <w:noWrap/>
            <w:vAlign w:val="center"/>
          </w:tcPr>
          <w:p w14:paraId="4B81314A"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15</w:t>
            </w:r>
          </w:p>
        </w:tc>
        <w:tc>
          <w:tcPr>
            <w:tcW w:w="1196" w:type="dxa"/>
            <w:tcBorders>
              <w:top w:val="single" w:sz="4" w:space="0" w:color="auto"/>
              <w:left w:val="nil"/>
              <w:bottom w:val="single" w:sz="4" w:space="0" w:color="auto"/>
              <w:right w:val="single" w:sz="4" w:space="0" w:color="auto"/>
            </w:tcBorders>
            <w:noWrap/>
            <w:vAlign w:val="center"/>
          </w:tcPr>
          <w:p w14:paraId="364CBF39"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15</w:t>
            </w:r>
          </w:p>
        </w:tc>
        <w:tc>
          <w:tcPr>
            <w:tcW w:w="1196" w:type="dxa"/>
            <w:tcBorders>
              <w:top w:val="single" w:sz="4" w:space="0" w:color="auto"/>
              <w:left w:val="nil"/>
              <w:bottom w:val="single" w:sz="4" w:space="0" w:color="auto"/>
              <w:right w:val="single" w:sz="4" w:space="0" w:color="auto"/>
            </w:tcBorders>
            <w:vAlign w:val="center"/>
          </w:tcPr>
          <w:p w14:paraId="3950B14B" w14:textId="2C4AA394" w:rsidR="00934084" w:rsidRPr="00695E33"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20</w:t>
            </w:r>
          </w:p>
        </w:tc>
      </w:tr>
    </w:tbl>
    <w:p w14:paraId="2756BC45" w14:textId="77777777" w:rsidR="00934084" w:rsidRPr="00695E33" w:rsidRDefault="00934084" w:rsidP="00934084">
      <w:pPr>
        <w:spacing w:after="0"/>
        <w:rPr>
          <w:rFonts w:ascii="Book Antiqua" w:eastAsia="Times New Roman" w:hAnsi="Book Antiqua" w:cs="Arial"/>
          <w:lang w:eastAsia="hr-HR"/>
        </w:rPr>
      </w:pPr>
    </w:p>
    <w:p w14:paraId="4581751D" w14:textId="77777777" w:rsidR="00934084" w:rsidRPr="00695E33" w:rsidRDefault="00934084" w:rsidP="00934084">
      <w:pPr>
        <w:spacing w:after="0"/>
        <w:rPr>
          <w:rFonts w:ascii="Book Antiqua" w:eastAsia="Times New Roman" w:hAnsi="Book Antiqua" w:cs="Arial"/>
          <w:lang w:eastAsia="hr-HR"/>
        </w:rPr>
      </w:pPr>
    </w:p>
    <w:tbl>
      <w:tblPr>
        <w:tblW w:w="10250" w:type="dxa"/>
        <w:tblInd w:w="93" w:type="dxa"/>
        <w:tblLayout w:type="fixed"/>
        <w:tblLook w:val="04A0" w:firstRow="1" w:lastRow="0" w:firstColumn="1" w:lastColumn="0" w:noHBand="0" w:noVBand="1"/>
      </w:tblPr>
      <w:tblGrid>
        <w:gridCol w:w="10250"/>
      </w:tblGrid>
      <w:tr w:rsidR="00934084" w:rsidRPr="00695E33" w14:paraId="6E33E266" w14:textId="77777777" w:rsidTr="00765522">
        <w:trPr>
          <w:trHeight w:val="300"/>
        </w:trPr>
        <w:tc>
          <w:tcPr>
            <w:tcW w:w="10250" w:type="dxa"/>
            <w:tcBorders>
              <w:top w:val="single" w:sz="4" w:space="0" w:color="auto"/>
              <w:left w:val="single" w:sz="4" w:space="0" w:color="auto"/>
              <w:bottom w:val="single" w:sz="4" w:space="0" w:color="auto"/>
              <w:right w:val="single" w:sz="4" w:space="0" w:color="auto"/>
            </w:tcBorders>
            <w:hideMark/>
          </w:tcPr>
          <w:p w14:paraId="1276AF68" w14:textId="77777777" w:rsidR="00934084" w:rsidRPr="00695E33" w:rsidRDefault="00934084" w:rsidP="00765522">
            <w:pPr>
              <w:spacing w:after="0"/>
              <w:rPr>
                <w:rFonts w:ascii="Book Antiqua" w:eastAsia="Times New Roman" w:hAnsi="Book Antiqua" w:cs="Arial"/>
                <w:b/>
                <w:bCs/>
                <w:lang w:eastAsia="hr-HR"/>
              </w:rPr>
            </w:pPr>
            <w:r w:rsidRPr="00695E33">
              <w:rPr>
                <w:rFonts w:ascii="Book Antiqua" w:eastAsia="Times New Roman" w:hAnsi="Book Antiqua" w:cs="Arial"/>
                <w:b/>
                <w:bCs/>
                <w:lang w:eastAsia="hr-HR"/>
              </w:rPr>
              <w:t>Naziv aktivnosti/projekta u Proračunu: Aktivnost A100014 Informiranje putem radijskih emisija</w:t>
            </w:r>
          </w:p>
        </w:tc>
      </w:tr>
      <w:tr w:rsidR="00934084" w:rsidRPr="00695E33" w14:paraId="17F521BB" w14:textId="77777777" w:rsidTr="00765522">
        <w:trPr>
          <w:trHeight w:val="509"/>
        </w:trPr>
        <w:tc>
          <w:tcPr>
            <w:tcW w:w="10250" w:type="dxa"/>
            <w:vMerge w:val="restart"/>
            <w:tcBorders>
              <w:top w:val="single" w:sz="4" w:space="0" w:color="auto"/>
              <w:left w:val="single" w:sz="4" w:space="0" w:color="auto"/>
              <w:bottom w:val="single" w:sz="4" w:space="0" w:color="auto"/>
              <w:right w:val="single" w:sz="4" w:space="0" w:color="auto"/>
            </w:tcBorders>
            <w:hideMark/>
          </w:tcPr>
          <w:p w14:paraId="5781570B" w14:textId="77777777" w:rsidR="00934084" w:rsidRPr="00695E33" w:rsidRDefault="00934084" w:rsidP="00765522">
            <w:pPr>
              <w:widowControl w:val="0"/>
              <w:autoSpaceDE w:val="0"/>
              <w:autoSpaceDN w:val="0"/>
              <w:spacing w:before="3" w:after="0"/>
              <w:ind w:left="74"/>
              <w:jc w:val="both"/>
              <w:rPr>
                <w:rFonts w:ascii="Book Antiqua" w:eastAsia="Times New Roman" w:hAnsi="Book Antiqua" w:cs="Arial"/>
                <w:lang w:eastAsia="hr-HR"/>
              </w:rPr>
            </w:pPr>
            <w:r w:rsidRPr="00695E33">
              <w:rPr>
                <w:rFonts w:ascii="Book Antiqua" w:eastAsia="Times New Roman" w:hAnsi="Book Antiqua" w:cs="Arial"/>
                <w:lang w:eastAsia="hr-HR"/>
              </w:rPr>
              <w:t>Sukladno odredbama Zakona o lokalnoj i područnoj (regionalnoj) samoupravi te odredbama Statuta Grada Dugog Sela, rad Gradskog vijeća, gradonačelnika i upravnih tijela je javan. Javnost rada osigurava se, između ostalog i izvještavanjem i napisima u tisku i drugim oblicima javnog priopćavanja te održavanjem tiskovnih konferencija i radio emisijama. Pod ovom su aktivnošću planirana sredstva za emisije i vijesti koje se emitiraju putem Zabavnog radija.</w:t>
            </w:r>
          </w:p>
        </w:tc>
      </w:tr>
      <w:tr w:rsidR="00934084" w:rsidRPr="00695E33" w14:paraId="6F0EAAD6" w14:textId="77777777" w:rsidTr="00765522">
        <w:trPr>
          <w:trHeight w:val="611"/>
        </w:trPr>
        <w:tc>
          <w:tcPr>
            <w:tcW w:w="10250" w:type="dxa"/>
            <w:vMerge/>
            <w:tcBorders>
              <w:top w:val="single" w:sz="4" w:space="0" w:color="auto"/>
              <w:left w:val="single" w:sz="4" w:space="0" w:color="auto"/>
              <w:bottom w:val="single" w:sz="4" w:space="0" w:color="auto"/>
              <w:right w:val="single" w:sz="4" w:space="0" w:color="auto"/>
            </w:tcBorders>
            <w:vAlign w:val="center"/>
            <w:hideMark/>
          </w:tcPr>
          <w:p w14:paraId="321BC984" w14:textId="77777777" w:rsidR="00934084" w:rsidRPr="00695E33" w:rsidRDefault="00934084" w:rsidP="00765522">
            <w:pPr>
              <w:spacing w:after="0"/>
              <w:rPr>
                <w:rFonts w:ascii="Book Antiqua" w:eastAsia="Times New Roman" w:hAnsi="Book Antiqua" w:cs="Arial"/>
                <w:lang w:eastAsia="hr-HR"/>
              </w:rPr>
            </w:pPr>
          </w:p>
        </w:tc>
      </w:tr>
    </w:tbl>
    <w:p w14:paraId="20BCC470" w14:textId="77777777" w:rsidR="00934084" w:rsidRPr="00695E33" w:rsidRDefault="00934084" w:rsidP="00934084">
      <w:pPr>
        <w:rPr>
          <w:rFonts w:ascii="Book Antiqua" w:hAnsi="Book Antiqua" w:cs="Arial"/>
          <w:b/>
        </w:rPr>
      </w:pPr>
    </w:p>
    <w:p w14:paraId="04C8B75C" w14:textId="77777777" w:rsidR="00934084" w:rsidRPr="00695E33" w:rsidRDefault="00934084" w:rsidP="00934084">
      <w:pPr>
        <w:numPr>
          <w:ilvl w:val="0"/>
          <w:numId w:val="33"/>
        </w:numPr>
        <w:spacing w:after="160" w:line="259" w:lineRule="auto"/>
        <w:contextualSpacing/>
        <w:rPr>
          <w:rFonts w:ascii="Book Antiqua" w:hAnsi="Book Antiqua" w:cs="Arial"/>
        </w:rPr>
      </w:pPr>
      <w:r w:rsidRPr="00695E33">
        <w:rPr>
          <w:rFonts w:ascii="Book Antiqua" w:hAnsi="Book Antiqua" w:cs="Arial"/>
        </w:rPr>
        <w:t>Pokazatelji rezultata:</w:t>
      </w:r>
    </w:p>
    <w:tbl>
      <w:tblPr>
        <w:tblW w:w="8624" w:type="dxa"/>
        <w:jc w:val="center"/>
        <w:tblLook w:val="04A0" w:firstRow="1" w:lastRow="0" w:firstColumn="1" w:lastColumn="0" w:noHBand="0" w:noVBand="1"/>
      </w:tblPr>
      <w:tblGrid>
        <w:gridCol w:w="1290"/>
        <w:gridCol w:w="1530"/>
        <w:gridCol w:w="1080"/>
        <w:gridCol w:w="1559"/>
        <w:gridCol w:w="1575"/>
        <w:gridCol w:w="1590"/>
      </w:tblGrid>
      <w:tr w:rsidR="00934084" w:rsidRPr="00695E33" w14:paraId="245CCAA8" w14:textId="77777777" w:rsidTr="3DE792CD">
        <w:trPr>
          <w:trHeight w:val="564"/>
          <w:jc w:val="center"/>
        </w:trPr>
        <w:tc>
          <w:tcPr>
            <w:tcW w:w="1290" w:type="dxa"/>
            <w:tcBorders>
              <w:top w:val="single" w:sz="4" w:space="0" w:color="auto"/>
              <w:left w:val="single" w:sz="4" w:space="0" w:color="auto"/>
              <w:bottom w:val="single" w:sz="4" w:space="0" w:color="auto"/>
              <w:right w:val="single" w:sz="4" w:space="0" w:color="auto"/>
            </w:tcBorders>
            <w:noWrap/>
            <w:vAlign w:val="center"/>
            <w:hideMark/>
          </w:tcPr>
          <w:p w14:paraId="232F0084"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Pokazatelj</w:t>
            </w:r>
          </w:p>
          <w:p w14:paraId="5D33955A"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rezultata</w:t>
            </w:r>
          </w:p>
        </w:tc>
        <w:tc>
          <w:tcPr>
            <w:tcW w:w="1530" w:type="dxa"/>
            <w:tcBorders>
              <w:top w:val="single" w:sz="4" w:space="0" w:color="auto"/>
              <w:left w:val="nil"/>
              <w:bottom w:val="single" w:sz="4" w:space="0" w:color="auto"/>
              <w:right w:val="single" w:sz="4" w:space="0" w:color="auto"/>
            </w:tcBorders>
            <w:noWrap/>
            <w:vAlign w:val="center"/>
            <w:hideMark/>
          </w:tcPr>
          <w:p w14:paraId="1EF58FE3"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Definicija pokazatelja</w:t>
            </w:r>
          </w:p>
        </w:tc>
        <w:tc>
          <w:tcPr>
            <w:tcW w:w="1080" w:type="dxa"/>
            <w:tcBorders>
              <w:top w:val="single" w:sz="4" w:space="0" w:color="auto"/>
              <w:left w:val="nil"/>
              <w:bottom w:val="single" w:sz="4" w:space="0" w:color="auto"/>
              <w:right w:val="single" w:sz="4" w:space="0" w:color="auto"/>
            </w:tcBorders>
            <w:vAlign w:val="center"/>
          </w:tcPr>
          <w:p w14:paraId="4D9DCA69"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Jedinica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6AFAE8"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Polazna vrijednost 2023.</w:t>
            </w:r>
          </w:p>
        </w:tc>
        <w:tc>
          <w:tcPr>
            <w:tcW w:w="1575" w:type="dxa"/>
            <w:tcBorders>
              <w:top w:val="single" w:sz="4" w:space="0" w:color="auto"/>
              <w:left w:val="nil"/>
              <w:bottom w:val="single" w:sz="4" w:space="0" w:color="auto"/>
              <w:right w:val="single" w:sz="4" w:space="0" w:color="auto"/>
            </w:tcBorders>
            <w:vAlign w:val="center"/>
            <w:hideMark/>
          </w:tcPr>
          <w:p w14:paraId="58286B2D"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Ciljana vrijednost</w:t>
            </w:r>
          </w:p>
          <w:p w14:paraId="21A46F79"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2024.</w:t>
            </w:r>
          </w:p>
        </w:tc>
        <w:tc>
          <w:tcPr>
            <w:tcW w:w="1590" w:type="dxa"/>
            <w:tcBorders>
              <w:top w:val="single" w:sz="4" w:space="0" w:color="auto"/>
              <w:left w:val="nil"/>
              <w:bottom w:val="single" w:sz="4" w:space="0" w:color="auto"/>
              <w:right w:val="single" w:sz="4" w:space="0" w:color="auto"/>
            </w:tcBorders>
            <w:vAlign w:val="center"/>
          </w:tcPr>
          <w:p w14:paraId="3C552B6E" w14:textId="64A602E1" w:rsidR="00934084" w:rsidRPr="00695E33"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Ostvarena vrijednost</w:t>
            </w:r>
          </w:p>
          <w:p w14:paraId="2A6FF6D3" w14:textId="77777777" w:rsidR="00934084" w:rsidRPr="00695E33"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2024.</w:t>
            </w:r>
          </w:p>
        </w:tc>
      </w:tr>
      <w:tr w:rsidR="00934084" w:rsidRPr="00695E33" w14:paraId="1511EDE5" w14:textId="77777777" w:rsidTr="3DE792CD">
        <w:trPr>
          <w:trHeight w:val="282"/>
          <w:jc w:val="center"/>
        </w:trPr>
        <w:tc>
          <w:tcPr>
            <w:tcW w:w="1290" w:type="dxa"/>
            <w:tcBorders>
              <w:top w:val="single" w:sz="4" w:space="0" w:color="auto"/>
              <w:left w:val="single" w:sz="4" w:space="0" w:color="auto"/>
              <w:bottom w:val="single" w:sz="4" w:space="0" w:color="auto"/>
              <w:right w:val="single" w:sz="4" w:space="0" w:color="auto"/>
            </w:tcBorders>
            <w:vAlign w:val="center"/>
          </w:tcPr>
          <w:p w14:paraId="16D745E2"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Broj radijskih emisija</w:t>
            </w:r>
          </w:p>
        </w:tc>
        <w:tc>
          <w:tcPr>
            <w:tcW w:w="1530" w:type="dxa"/>
            <w:tcBorders>
              <w:top w:val="single" w:sz="4" w:space="0" w:color="auto"/>
              <w:left w:val="nil"/>
              <w:bottom w:val="single" w:sz="4" w:space="0" w:color="auto"/>
              <w:right w:val="single" w:sz="4" w:space="0" w:color="auto"/>
            </w:tcBorders>
            <w:noWrap/>
            <w:vAlign w:val="center"/>
          </w:tcPr>
          <w:p w14:paraId="5BA0A114"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Emisije o radu gradske uprave, obavijesti za građane, manifestacije</w:t>
            </w:r>
          </w:p>
        </w:tc>
        <w:tc>
          <w:tcPr>
            <w:tcW w:w="1080" w:type="dxa"/>
            <w:tcBorders>
              <w:top w:val="single" w:sz="4" w:space="0" w:color="auto"/>
              <w:left w:val="nil"/>
              <w:bottom w:val="single" w:sz="4" w:space="0" w:color="auto"/>
              <w:right w:val="single" w:sz="4" w:space="0" w:color="auto"/>
            </w:tcBorders>
            <w:vAlign w:val="center"/>
          </w:tcPr>
          <w:p w14:paraId="3C505C06"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Broj radijskih emisija</w:t>
            </w:r>
          </w:p>
        </w:tc>
        <w:tc>
          <w:tcPr>
            <w:tcW w:w="1559" w:type="dxa"/>
            <w:tcBorders>
              <w:top w:val="single" w:sz="4" w:space="0" w:color="auto"/>
              <w:left w:val="single" w:sz="4" w:space="0" w:color="auto"/>
              <w:bottom w:val="single" w:sz="4" w:space="0" w:color="auto"/>
              <w:right w:val="single" w:sz="4" w:space="0" w:color="auto"/>
            </w:tcBorders>
            <w:noWrap/>
            <w:vAlign w:val="center"/>
          </w:tcPr>
          <w:p w14:paraId="71E73143"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svakodnevno</w:t>
            </w:r>
          </w:p>
        </w:tc>
        <w:tc>
          <w:tcPr>
            <w:tcW w:w="1575" w:type="dxa"/>
            <w:tcBorders>
              <w:top w:val="single" w:sz="4" w:space="0" w:color="auto"/>
              <w:left w:val="nil"/>
              <w:bottom w:val="single" w:sz="4" w:space="0" w:color="auto"/>
              <w:right w:val="single" w:sz="4" w:space="0" w:color="auto"/>
            </w:tcBorders>
            <w:noWrap/>
            <w:vAlign w:val="center"/>
          </w:tcPr>
          <w:p w14:paraId="4D59C46F"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svakodnevno</w:t>
            </w:r>
          </w:p>
        </w:tc>
        <w:tc>
          <w:tcPr>
            <w:tcW w:w="1590" w:type="dxa"/>
            <w:tcBorders>
              <w:top w:val="single" w:sz="4" w:space="0" w:color="auto"/>
              <w:left w:val="nil"/>
              <w:bottom w:val="single" w:sz="4" w:space="0" w:color="auto"/>
              <w:right w:val="single" w:sz="4" w:space="0" w:color="auto"/>
            </w:tcBorders>
            <w:vAlign w:val="center"/>
          </w:tcPr>
          <w:p w14:paraId="07D1C226"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svakodnevno</w:t>
            </w:r>
          </w:p>
        </w:tc>
      </w:tr>
    </w:tbl>
    <w:p w14:paraId="6BE0259B" w14:textId="77777777" w:rsidR="00934084" w:rsidRPr="00695E33" w:rsidRDefault="00934084" w:rsidP="00934084">
      <w:pPr>
        <w:spacing w:after="0"/>
        <w:rPr>
          <w:rFonts w:ascii="Book Antiqua" w:eastAsia="Times New Roman" w:hAnsi="Book Antiqua" w:cs="Arial"/>
          <w:lang w:eastAsia="hr-HR"/>
        </w:rPr>
      </w:pPr>
    </w:p>
    <w:p w14:paraId="110FAD16" w14:textId="77777777" w:rsidR="00934084" w:rsidRPr="00695E33" w:rsidRDefault="00934084" w:rsidP="00934084">
      <w:pPr>
        <w:spacing w:after="0"/>
        <w:rPr>
          <w:rFonts w:ascii="Book Antiqua" w:eastAsia="Times New Roman" w:hAnsi="Book Antiqua" w:cs="Arial"/>
          <w:lang w:eastAsia="hr-HR"/>
        </w:rPr>
      </w:pPr>
    </w:p>
    <w:tbl>
      <w:tblPr>
        <w:tblW w:w="9967" w:type="dxa"/>
        <w:tblInd w:w="93" w:type="dxa"/>
        <w:tblLayout w:type="fixed"/>
        <w:tblLook w:val="04A0" w:firstRow="1" w:lastRow="0" w:firstColumn="1" w:lastColumn="0" w:noHBand="0" w:noVBand="1"/>
      </w:tblPr>
      <w:tblGrid>
        <w:gridCol w:w="9967"/>
      </w:tblGrid>
      <w:tr w:rsidR="00934084" w:rsidRPr="00695E33" w14:paraId="5E459D6F" w14:textId="77777777" w:rsidTr="00765522">
        <w:trPr>
          <w:trHeight w:val="300"/>
        </w:trPr>
        <w:tc>
          <w:tcPr>
            <w:tcW w:w="9967" w:type="dxa"/>
            <w:tcBorders>
              <w:top w:val="single" w:sz="4" w:space="0" w:color="auto"/>
              <w:left w:val="single" w:sz="4" w:space="0" w:color="auto"/>
              <w:bottom w:val="single" w:sz="4" w:space="0" w:color="auto"/>
              <w:right w:val="single" w:sz="4" w:space="0" w:color="auto"/>
            </w:tcBorders>
            <w:hideMark/>
          </w:tcPr>
          <w:p w14:paraId="216FEF8C" w14:textId="77777777" w:rsidR="00934084" w:rsidRPr="00695E33" w:rsidRDefault="00934084" w:rsidP="00765522">
            <w:pPr>
              <w:spacing w:after="0"/>
              <w:rPr>
                <w:rFonts w:ascii="Book Antiqua" w:eastAsia="Times New Roman" w:hAnsi="Book Antiqua" w:cs="Arial"/>
                <w:b/>
                <w:bCs/>
                <w:lang w:eastAsia="hr-HR"/>
              </w:rPr>
            </w:pPr>
            <w:r w:rsidRPr="00695E33">
              <w:rPr>
                <w:rFonts w:ascii="Book Antiqua" w:eastAsia="Times New Roman" w:hAnsi="Book Antiqua" w:cs="Arial"/>
                <w:b/>
                <w:bCs/>
                <w:lang w:eastAsia="hr-HR"/>
              </w:rPr>
              <w:t>Naziv aktivnosti/projekta u Proračunu: Aktivnost A100016 Rashodi za nabavu i održavanje službenih automobila</w:t>
            </w:r>
          </w:p>
        </w:tc>
      </w:tr>
      <w:tr w:rsidR="00934084" w:rsidRPr="00695E33" w14:paraId="6132B465" w14:textId="77777777" w:rsidTr="00765522">
        <w:trPr>
          <w:trHeight w:val="509"/>
        </w:trPr>
        <w:tc>
          <w:tcPr>
            <w:tcW w:w="9967" w:type="dxa"/>
            <w:vMerge w:val="restart"/>
            <w:tcBorders>
              <w:top w:val="single" w:sz="4" w:space="0" w:color="auto"/>
              <w:left w:val="single" w:sz="4" w:space="0" w:color="auto"/>
              <w:bottom w:val="single" w:sz="4" w:space="0" w:color="auto"/>
              <w:right w:val="single" w:sz="4" w:space="0" w:color="auto"/>
            </w:tcBorders>
            <w:hideMark/>
          </w:tcPr>
          <w:p w14:paraId="2FB5816B" w14:textId="77777777" w:rsidR="00934084" w:rsidRPr="00695E33" w:rsidRDefault="00934084" w:rsidP="00765522">
            <w:pPr>
              <w:widowControl w:val="0"/>
              <w:autoSpaceDE w:val="0"/>
              <w:autoSpaceDN w:val="0"/>
              <w:spacing w:before="3" w:after="0"/>
              <w:ind w:right="154"/>
              <w:jc w:val="both"/>
              <w:rPr>
                <w:rFonts w:ascii="Book Antiqua" w:eastAsia="Times New Roman" w:hAnsi="Book Antiqua" w:cs="Arial"/>
                <w:lang w:eastAsia="hr-HR"/>
              </w:rPr>
            </w:pPr>
            <w:r w:rsidRPr="00695E33">
              <w:rPr>
                <w:rFonts w:ascii="Book Antiqua" w:eastAsia="Times New Roman" w:hAnsi="Book Antiqua" w:cs="Arial"/>
                <w:lang w:eastAsia="hr-HR"/>
              </w:rPr>
              <w:t>U okviru ove aktivnosti planirana su sredstva za troškove goriva za službene automobile, materijal i dijelovi za tekuće i investicijsko održavanje vozila, auto gume, troškovi registracije i osiguranja, te nabava novog vozila. Planirani iznos je umanjen obzirom da je vozilo nabavljeno, za stvarni iznos nabavne vrijednosti službenog vozila.</w:t>
            </w:r>
          </w:p>
        </w:tc>
      </w:tr>
      <w:tr w:rsidR="00934084" w:rsidRPr="00695E33" w14:paraId="2977FB49" w14:textId="77777777" w:rsidTr="00765522">
        <w:trPr>
          <w:trHeight w:val="611"/>
        </w:trPr>
        <w:tc>
          <w:tcPr>
            <w:tcW w:w="9967" w:type="dxa"/>
            <w:vMerge/>
            <w:tcBorders>
              <w:top w:val="single" w:sz="4" w:space="0" w:color="auto"/>
              <w:left w:val="single" w:sz="4" w:space="0" w:color="auto"/>
              <w:bottom w:val="single" w:sz="4" w:space="0" w:color="auto"/>
              <w:right w:val="single" w:sz="4" w:space="0" w:color="auto"/>
            </w:tcBorders>
            <w:vAlign w:val="center"/>
            <w:hideMark/>
          </w:tcPr>
          <w:p w14:paraId="713F6E51" w14:textId="77777777" w:rsidR="00934084" w:rsidRPr="00695E33" w:rsidRDefault="00934084" w:rsidP="00765522">
            <w:pPr>
              <w:spacing w:after="0"/>
              <w:rPr>
                <w:rFonts w:ascii="Book Antiqua" w:eastAsia="Times New Roman" w:hAnsi="Book Antiqua" w:cs="Arial"/>
                <w:lang w:eastAsia="hr-HR"/>
              </w:rPr>
            </w:pPr>
          </w:p>
        </w:tc>
      </w:tr>
    </w:tbl>
    <w:p w14:paraId="7AEFDBAF" w14:textId="77777777" w:rsidR="00934084" w:rsidRDefault="00934084" w:rsidP="00934084">
      <w:pPr>
        <w:rPr>
          <w:rFonts w:ascii="Book Antiqua" w:hAnsi="Book Antiqua" w:cs="Arial"/>
          <w:b/>
          <w:bCs/>
        </w:rPr>
      </w:pPr>
    </w:p>
    <w:p w14:paraId="783723D3" w14:textId="77777777" w:rsidR="009B0E25" w:rsidRDefault="009B0E25" w:rsidP="00934084">
      <w:pPr>
        <w:rPr>
          <w:rFonts w:ascii="Book Antiqua" w:hAnsi="Book Antiqua" w:cs="Arial"/>
          <w:b/>
          <w:bCs/>
        </w:rPr>
      </w:pPr>
    </w:p>
    <w:p w14:paraId="4D7D1560" w14:textId="77777777" w:rsidR="009B0E25" w:rsidRPr="00695E33" w:rsidRDefault="009B0E25" w:rsidP="00934084">
      <w:pPr>
        <w:rPr>
          <w:rFonts w:ascii="Book Antiqua" w:hAnsi="Book Antiqua" w:cs="Arial"/>
          <w:b/>
          <w:bCs/>
        </w:rPr>
      </w:pPr>
    </w:p>
    <w:p w14:paraId="5ECBC34E" w14:textId="77777777" w:rsidR="00934084" w:rsidRPr="00695E33" w:rsidRDefault="00934084" w:rsidP="00934084">
      <w:pPr>
        <w:numPr>
          <w:ilvl w:val="0"/>
          <w:numId w:val="33"/>
        </w:numPr>
        <w:spacing w:after="160" w:line="259" w:lineRule="auto"/>
        <w:contextualSpacing/>
        <w:rPr>
          <w:rFonts w:ascii="Book Antiqua" w:hAnsi="Book Antiqua" w:cs="Arial"/>
        </w:rPr>
      </w:pPr>
      <w:r w:rsidRPr="00695E33">
        <w:rPr>
          <w:rFonts w:ascii="Book Antiqua" w:hAnsi="Book Antiqua" w:cs="Arial"/>
        </w:rPr>
        <w:lastRenderedPageBreak/>
        <w:t>Pokazatelji rezultata:</w:t>
      </w:r>
    </w:p>
    <w:tbl>
      <w:tblPr>
        <w:tblW w:w="7814" w:type="dxa"/>
        <w:jc w:val="center"/>
        <w:tblLayout w:type="fixed"/>
        <w:tblLook w:val="04A0" w:firstRow="1" w:lastRow="0" w:firstColumn="1" w:lastColumn="0" w:noHBand="0" w:noVBand="1"/>
      </w:tblPr>
      <w:tblGrid>
        <w:gridCol w:w="1433"/>
        <w:gridCol w:w="1417"/>
        <w:gridCol w:w="993"/>
        <w:gridCol w:w="1323"/>
        <w:gridCol w:w="1324"/>
        <w:gridCol w:w="1324"/>
      </w:tblGrid>
      <w:tr w:rsidR="00934084" w:rsidRPr="00695E33" w14:paraId="3A1D811E" w14:textId="77777777" w:rsidTr="00B57786">
        <w:trPr>
          <w:trHeight w:val="564"/>
          <w:jc w:val="center"/>
        </w:trPr>
        <w:tc>
          <w:tcPr>
            <w:tcW w:w="1433" w:type="dxa"/>
            <w:tcBorders>
              <w:top w:val="single" w:sz="4" w:space="0" w:color="auto"/>
              <w:left w:val="single" w:sz="4" w:space="0" w:color="auto"/>
              <w:bottom w:val="single" w:sz="4" w:space="0" w:color="auto"/>
              <w:right w:val="single" w:sz="4" w:space="0" w:color="auto"/>
            </w:tcBorders>
            <w:noWrap/>
            <w:vAlign w:val="center"/>
            <w:hideMark/>
          </w:tcPr>
          <w:p w14:paraId="4A10758E"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Pokazatelj</w:t>
            </w:r>
          </w:p>
          <w:p w14:paraId="747AA9D7"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noWrap/>
            <w:vAlign w:val="center"/>
            <w:hideMark/>
          </w:tcPr>
          <w:p w14:paraId="20D29478"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499680B5"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Jedinica</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DD473AD"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Polazna vrijednost 2023.</w:t>
            </w:r>
          </w:p>
        </w:tc>
        <w:tc>
          <w:tcPr>
            <w:tcW w:w="1324" w:type="dxa"/>
            <w:tcBorders>
              <w:top w:val="single" w:sz="4" w:space="0" w:color="auto"/>
              <w:left w:val="nil"/>
              <w:bottom w:val="single" w:sz="4" w:space="0" w:color="auto"/>
              <w:right w:val="single" w:sz="4" w:space="0" w:color="auto"/>
            </w:tcBorders>
            <w:vAlign w:val="center"/>
            <w:hideMark/>
          </w:tcPr>
          <w:p w14:paraId="4A66781B"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Ciljana vrijednost</w:t>
            </w:r>
          </w:p>
          <w:p w14:paraId="581A8FDB"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2024.</w:t>
            </w:r>
          </w:p>
        </w:tc>
        <w:tc>
          <w:tcPr>
            <w:tcW w:w="1324" w:type="dxa"/>
            <w:tcBorders>
              <w:top w:val="single" w:sz="4" w:space="0" w:color="auto"/>
              <w:left w:val="nil"/>
              <w:bottom w:val="single" w:sz="4" w:space="0" w:color="auto"/>
              <w:right w:val="single" w:sz="4" w:space="0" w:color="auto"/>
            </w:tcBorders>
            <w:vAlign w:val="center"/>
          </w:tcPr>
          <w:p w14:paraId="0E0D9B8E" w14:textId="7B593C6C" w:rsidR="00934084" w:rsidRPr="00695E33" w:rsidRDefault="00C81B3E"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00934084" w:rsidRPr="00695E33">
              <w:rPr>
                <w:rFonts w:ascii="Book Antiqua" w:eastAsia="Times New Roman" w:hAnsi="Book Antiqua" w:cs="Arial"/>
                <w:lang w:eastAsia="hr-HR"/>
              </w:rPr>
              <w:t xml:space="preserve"> vrijednost</w:t>
            </w:r>
          </w:p>
          <w:p w14:paraId="3B1545A4"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202</w:t>
            </w:r>
            <w:r>
              <w:rPr>
                <w:rFonts w:ascii="Book Antiqua" w:eastAsia="Times New Roman" w:hAnsi="Book Antiqua" w:cs="Arial"/>
                <w:lang w:eastAsia="hr-HR"/>
              </w:rPr>
              <w:t>4</w:t>
            </w:r>
            <w:r w:rsidRPr="00695E33">
              <w:rPr>
                <w:rFonts w:ascii="Book Antiqua" w:eastAsia="Times New Roman" w:hAnsi="Book Antiqua" w:cs="Arial"/>
                <w:lang w:eastAsia="hr-HR"/>
              </w:rPr>
              <w:t>.</w:t>
            </w:r>
          </w:p>
        </w:tc>
      </w:tr>
      <w:tr w:rsidR="00934084" w:rsidRPr="00695E33" w14:paraId="1F12E26B" w14:textId="77777777" w:rsidTr="00B57786">
        <w:trPr>
          <w:trHeight w:val="282"/>
          <w:jc w:val="center"/>
        </w:trPr>
        <w:tc>
          <w:tcPr>
            <w:tcW w:w="1433" w:type="dxa"/>
            <w:tcBorders>
              <w:top w:val="single" w:sz="4" w:space="0" w:color="auto"/>
              <w:left w:val="single" w:sz="4" w:space="0" w:color="auto"/>
              <w:bottom w:val="single" w:sz="4" w:space="0" w:color="auto"/>
              <w:right w:val="single" w:sz="4" w:space="0" w:color="auto"/>
            </w:tcBorders>
            <w:vAlign w:val="center"/>
          </w:tcPr>
          <w:p w14:paraId="18EF1BE4"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Broj novih vozila</w:t>
            </w:r>
          </w:p>
        </w:tc>
        <w:tc>
          <w:tcPr>
            <w:tcW w:w="1417" w:type="dxa"/>
            <w:tcBorders>
              <w:top w:val="single" w:sz="4" w:space="0" w:color="auto"/>
              <w:left w:val="nil"/>
              <w:bottom w:val="single" w:sz="4" w:space="0" w:color="auto"/>
              <w:right w:val="single" w:sz="4" w:space="0" w:color="auto"/>
            </w:tcBorders>
            <w:noWrap/>
            <w:vAlign w:val="center"/>
          </w:tcPr>
          <w:p w14:paraId="280DB1F4"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Broj nabavljenih novih vozila</w:t>
            </w:r>
          </w:p>
        </w:tc>
        <w:tc>
          <w:tcPr>
            <w:tcW w:w="993" w:type="dxa"/>
            <w:tcBorders>
              <w:top w:val="single" w:sz="4" w:space="0" w:color="auto"/>
              <w:left w:val="nil"/>
              <w:bottom w:val="single" w:sz="4" w:space="0" w:color="auto"/>
              <w:right w:val="single" w:sz="4" w:space="0" w:color="auto"/>
            </w:tcBorders>
            <w:vAlign w:val="center"/>
          </w:tcPr>
          <w:p w14:paraId="307092FE"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Broj novih vozila</w:t>
            </w:r>
          </w:p>
        </w:tc>
        <w:tc>
          <w:tcPr>
            <w:tcW w:w="1323" w:type="dxa"/>
            <w:tcBorders>
              <w:top w:val="single" w:sz="4" w:space="0" w:color="auto"/>
              <w:left w:val="single" w:sz="4" w:space="0" w:color="auto"/>
              <w:bottom w:val="single" w:sz="4" w:space="0" w:color="auto"/>
              <w:right w:val="single" w:sz="4" w:space="0" w:color="auto"/>
            </w:tcBorders>
            <w:noWrap/>
            <w:vAlign w:val="center"/>
          </w:tcPr>
          <w:p w14:paraId="69C3DA56"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1</w:t>
            </w:r>
          </w:p>
        </w:tc>
        <w:tc>
          <w:tcPr>
            <w:tcW w:w="1324" w:type="dxa"/>
            <w:tcBorders>
              <w:top w:val="single" w:sz="4" w:space="0" w:color="auto"/>
              <w:left w:val="nil"/>
              <w:bottom w:val="single" w:sz="4" w:space="0" w:color="auto"/>
              <w:right w:val="single" w:sz="4" w:space="0" w:color="auto"/>
            </w:tcBorders>
            <w:noWrap/>
            <w:vAlign w:val="center"/>
          </w:tcPr>
          <w:p w14:paraId="199BFAB3"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2</w:t>
            </w:r>
          </w:p>
        </w:tc>
        <w:tc>
          <w:tcPr>
            <w:tcW w:w="1324" w:type="dxa"/>
            <w:tcBorders>
              <w:top w:val="single" w:sz="4" w:space="0" w:color="auto"/>
              <w:left w:val="nil"/>
              <w:bottom w:val="single" w:sz="4" w:space="0" w:color="auto"/>
              <w:right w:val="single" w:sz="4" w:space="0" w:color="auto"/>
            </w:tcBorders>
            <w:vAlign w:val="center"/>
          </w:tcPr>
          <w:p w14:paraId="0FED5642" w14:textId="17A69B9E" w:rsidR="00934084" w:rsidRPr="00695E33" w:rsidRDefault="00B57786" w:rsidP="00B57786">
            <w:pPr>
              <w:spacing w:after="0"/>
              <w:jc w:val="center"/>
              <w:rPr>
                <w:rFonts w:ascii="Book Antiqua" w:eastAsia="Times New Roman" w:hAnsi="Book Antiqua" w:cs="Arial"/>
                <w:color w:val="000000" w:themeColor="text1"/>
                <w:lang w:eastAsia="hr-HR"/>
              </w:rPr>
            </w:pPr>
            <w:r w:rsidRPr="00B57786">
              <w:rPr>
                <w:rFonts w:ascii="Book Antiqua" w:eastAsia="Times New Roman" w:hAnsi="Book Antiqua" w:cs="Arial"/>
                <w:color w:val="000000" w:themeColor="text1"/>
                <w:lang w:eastAsia="hr-HR"/>
              </w:rPr>
              <w:t>3</w:t>
            </w:r>
          </w:p>
        </w:tc>
      </w:tr>
    </w:tbl>
    <w:p w14:paraId="3284DE71" w14:textId="77777777" w:rsidR="00934084" w:rsidRDefault="00934084" w:rsidP="00934084">
      <w:pPr>
        <w:spacing w:after="0"/>
        <w:rPr>
          <w:rFonts w:ascii="Book Antiqua" w:eastAsia="Times New Roman" w:hAnsi="Book Antiqua" w:cs="Arial"/>
          <w:lang w:eastAsia="hr-HR"/>
        </w:rPr>
      </w:pPr>
    </w:p>
    <w:p w14:paraId="7CE82731" w14:textId="77777777" w:rsidR="009B0E25" w:rsidRPr="00695E33" w:rsidRDefault="009B0E25" w:rsidP="00934084">
      <w:pPr>
        <w:spacing w:after="0"/>
        <w:rPr>
          <w:rFonts w:ascii="Book Antiqua" w:eastAsia="Times New Roman" w:hAnsi="Book Antiqua" w:cs="Arial"/>
          <w:lang w:eastAsia="hr-HR"/>
        </w:rPr>
      </w:pPr>
    </w:p>
    <w:p w14:paraId="098CD014" w14:textId="77777777" w:rsidR="00934084" w:rsidRPr="00695E33" w:rsidRDefault="00934084" w:rsidP="00934084">
      <w:pPr>
        <w:spacing w:after="0"/>
        <w:rPr>
          <w:rFonts w:ascii="Book Antiqua" w:eastAsia="Times New Roman" w:hAnsi="Book Antiqua" w:cs="Arial"/>
          <w:lang w:eastAsia="hr-HR"/>
        </w:rPr>
      </w:pPr>
    </w:p>
    <w:tbl>
      <w:tblPr>
        <w:tblW w:w="9713" w:type="dxa"/>
        <w:tblInd w:w="93" w:type="dxa"/>
        <w:tblLayout w:type="fixed"/>
        <w:tblLook w:val="04A0" w:firstRow="1" w:lastRow="0" w:firstColumn="1" w:lastColumn="0" w:noHBand="0" w:noVBand="1"/>
      </w:tblPr>
      <w:tblGrid>
        <w:gridCol w:w="9713"/>
      </w:tblGrid>
      <w:tr w:rsidR="00934084" w:rsidRPr="00695E33" w14:paraId="684E915E" w14:textId="77777777" w:rsidTr="003E0BE4">
        <w:trPr>
          <w:trHeight w:val="212"/>
        </w:trPr>
        <w:tc>
          <w:tcPr>
            <w:tcW w:w="9713" w:type="dxa"/>
            <w:tcBorders>
              <w:top w:val="single" w:sz="4" w:space="0" w:color="auto"/>
              <w:left w:val="single" w:sz="4" w:space="0" w:color="auto"/>
              <w:bottom w:val="single" w:sz="4" w:space="0" w:color="auto"/>
              <w:right w:val="single" w:sz="4" w:space="0" w:color="auto"/>
            </w:tcBorders>
            <w:hideMark/>
          </w:tcPr>
          <w:p w14:paraId="7A173B65" w14:textId="77777777" w:rsidR="00934084" w:rsidRPr="00695E33" w:rsidRDefault="00934084" w:rsidP="00765522">
            <w:pPr>
              <w:spacing w:after="0"/>
              <w:rPr>
                <w:rFonts w:ascii="Book Antiqua" w:eastAsia="Times New Roman" w:hAnsi="Book Antiqua" w:cs="Arial"/>
                <w:b/>
                <w:bCs/>
                <w:lang w:eastAsia="hr-HR"/>
              </w:rPr>
            </w:pPr>
            <w:r w:rsidRPr="00695E33">
              <w:rPr>
                <w:rFonts w:ascii="Book Antiqua" w:eastAsia="Times New Roman" w:hAnsi="Book Antiqua" w:cs="Arial"/>
                <w:b/>
                <w:bCs/>
                <w:lang w:eastAsia="hr-HR"/>
              </w:rPr>
              <w:t>Naziv aktivnosti/projekta u Proračunu: Tekući projekt T100005 Nabava opreme</w:t>
            </w:r>
          </w:p>
        </w:tc>
      </w:tr>
      <w:tr w:rsidR="00934084" w:rsidRPr="00695E33" w14:paraId="0C294572" w14:textId="77777777" w:rsidTr="003E0BE4">
        <w:trPr>
          <w:trHeight w:val="450"/>
        </w:trPr>
        <w:tc>
          <w:tcPr>
            <w:tcW w:w="9713" w:type="dxa"/>
            <w:vMerge w:val="restart"/>
            <w:tcBorders>
              <w:top w:val="single" w:sz="4" w:space="0" w:color="auto"/>
              <w:left w:val="single" w:sz="4" w:space="0" w:color="auto"/>
              <w:bottom w:val="single" w:sz="4" w:space="0" w:color="auto"/>
              <w:right w:val="single" w:sz="4" w:space="0" w:color="auto"/>
            </w:tcBorders>
            <w:hideMark/>
          </w:tcPr>
          <w:p w14:paraId="292BB0C5" w14:textId="77777777" w:rsidR="00934084" w:rsidRPr="00695E33" w:rsidRDefault="00934084" w:rsidP="00765522">
            <w:pPr>
              <w:spacing w:after="0"/>
              <w:jc w:val="both"/>
              <w:rPr>
                <w:rFonts w:ascii="Book Antiqua" w:hAnsi="Book Antiqua"/>
                <w:lang w:eastAsia="hr-HR"/>
              </w:rPr>
            </w:pPr>
            <w:r w:rsidRPr="00695E33">
              <w:rPr>
                <w:rFonts w:ascii="Book Antiqua" w:hAnsi="Book Antiqua"/>
                <w:w w:val="95"/>
              </w:rPr>
              <w:t>Unutar</w:t>
            </w:r>
            <w:r w:rsidRPr="00695E33">
              <w:rPr>
                <w:rFonts w:ascii="Book Antiqua" w:hAnsi="Book Antiqua"/>
                <w:spacing w:val="13"/>
                <w:w w:val="95"/>
              </w:rPr>
              <w:t xml:space="preserve"> </w:t>
            </w:r>
            <w:r w:rsidRPr="00695E33">
              <w:rPr>
                <w:rFonts w:ascii="Book Antiqua" w:hAnsi="Book Antiqua"/>
                <w:w w:val="95"/>
              </w:rPr>
              <w:t>ove</w:t>
            </w:r>
            <w:r w:rsidRPr="00695E33">
              <w:rPr>
                <w:rFonts w:ascii="Book Antiqua" w:hAnsi="Book Antiqua"/>
                <w:spacing w:val="13"/>
                <w:w w:val="95"/>
              </w:rPr>
              <w:t xml:space="preserve"> </w:t>
            </w:r>
            <w:r w:rsidRPr="00695E33">
              <w:rPr>
                <w:rFonts w:ascii="Book Antiqua" w:hAnsi="Book Antiqua"/>
                <w:w w:val="95"/>
              </w:rPr>
              <w:t>aktivnosti</w:t>
            </w:r>
            <w:r w:rsidRPr="00695E33">
              <w:rPr>
                <w:rFonts w:ascii="Book Antiqua" w:hAnsi="Book Antiqua"/>
                <w:spacing w:val="13"/>
                <w:w w:val="95"/>
              </w:rPr>
              <w:t xml:space="preserve"> </w:t>
            </w:r>
            <w:r w:rsidRPr="00695E33">
              <w:rPr>
                <w:rFonts w:ascii="Book Antiqua" w:hAnsi="Book Antiqua"/>
                <w:w w:val="95"/>
              </w:rPr>
              <w:t>planirana</w:t>
            </w:r>
            <w:r w:rsidRPr="00695E33">
              <w:rPr>
                <w:rFonts w:ascii="Book Antiqua" w:hAnsi="Book Antiqua"/>
                <w:spacing w:val="14"/>
                <w:w w:val="95"/>
              </w:rPr>
              <w:t xml:space="preserve"> </w:t>
            </w:r>
            <w:r w:rsidRPr="00695E33">
              <w:rPr>
                <w:rFonts w:ascii="Book Antiqua" w:hAnsi="Book Antiqua"/>
                <w:w w:val="95"/>
              </w:rPr>
              <w:t>su</w:t>
            </w:r>
            <w:r w:rsidRPr="00695E33">
              <w:rPr>
                <w:rFonts w:ascii="Book Antiqua" w:hAnsi="Book Antiqua"/>
                <w:spacing w:val="13"/>
                <w:w w:val="95"/>
              </w:rPr>
              <w:t xml:space="preserve"> </w:t>
            </w:r>
            <w:r w:rsidRPr="00695E33">
              <w:rPr>
                <w:rFonts w:ascii="Book Antiqua" w:hAnsi="Book Antiqua"/>
                <w:w w:val="95"/>
              </w:rPr>
              <w:t>sredstva</w:t>
            </w:r>
            <w:r w:rsidRPr="00695E33">
              <w:rPr>
                <w:rFonts w:ascii="Book Antiqua" w:hAnsi="Book Antiqua"/>
                <w:spacing w:val="13"/>
                <w:w w:val="95"/>
              </w:rPr>
              <w:t xml:space="preserve"> </w:t>
            </w:r>
            <w:r w:rsidRPr="00695E33">
              <w:rPr>
                <w:rFonts w:ascii="Book Antiqua" w:hAnsi="Book Antiqua"/>
                <w:w w:val="95"/>
              </w:rPr>
              <w:t>za</w:t>
            </w:r>
            <w:r w:rsidRPr="00695E33">
              <w:rPr>
                <w:rFonts w:ascii="Book Antiqua" w:hAnsi="Book Antiqua"/>
                <w:spacing w:val="13"/>
                <w:w w:val="95"/>
              </w:rPr>
              <w:t xml:space="preserve"> </w:t>
            </w:r>
            <w:r w:rsidRPr="00695E33">
              <w:rPr>
                <w:rFonts w:ascii="Book Antiqua" w:hAnsi="Book Antiqua"/>
                <w:w w:val="95"/>
              </w:rPr>
              <w:t>nabavu</w:t>
            </w:r>
            <w:r w:rsidRPr="00695E33">
              <w:rPr>
                <w:rFonts w:ascii="Book Antiqua" w:hAnsi="Book Antiqua"/>
                <w:spacing w:val="14"/>
                <w:w w:val="95"/>
              </w:rPr>
              <w:t xml:space="preserve"> </w:t>
            </w:r>
            <w:r w:rsidRPr="00695E33">
              <w:rPr>
                <w:rFonts w:ascii="Book Antiqua" w:hAnsi="Book Antiqua"/>
                <w:w w:val="95"/>
              </w:rPr>
              <w:t>opreme</w:t>
            </w:r>
            <w:r w:rsidRPr="00695E33">
              <w:rPr>
                <w:rFonts w:ascii="Book Antiqua" w:hAnsi="Book Antiqua"/>
                <w:spacing w:val="13"/>
                <w:w w:val="95"/>
              </w:rPr>
              <w:t xml:space="preserve"> </w:t>
            </w:r>
            <w:r w:rsidRPr="00695E33">
              <w:rPr>
                <w:rFonts w:ascii="Book Antiqua" w:hAnsi="Book Antiqua"/>
                <w:w w:val="95"/>
              </w:rPr>
              <w:t>(računala</w:t>
            </w:r>
            <w:r w:rsidRPr="00695E33">
              <w:rPr>
                <w:rFonts w:ascii="Book Antiqua" w:hAnsi="Book Antiqua"/>
                <w:spacing w:val="13"/>
                <w:w w:val="95"/>
              </w:rPr>
              <w:t xml:space="preserve"> </w:t>
            </w:r>
            <w:r w:rsidRPr="00695E33">
              <w:rPr>
                <w:rFonts w:ascii="Book Antiqua" w:hAnsi="Book Antiqua"/>
                <w:w w:val="95"/>
              </w:rPr>
              <w:t>i</w:t>
            </w:r>
            <w:r w:rsidRPr="00695E33">
              <w:rPr>
                <w:rFonts w:ascii="Book Antiqua" w:hAnsi="Book Antiqua"/>
                <w:spacing w:val="13"/>
                <w:w w:val="95"/>
              </w:rPr>
              <w:t xml:space="preserve"> </w:t>
            </w:r>
            <w:r w:rsidRPr="00695E33">
              <w:rPr>
                <w:rFonts w:ascii="Book Antiqua" w:hAnsi="Book Antiqua"/>
                <w:w w:val="95"/>
              </w:rPr>
              <w:t>informatička</w:t>
            </w:r>
            <w:r w:rsidRPr="00695E33">
              <w:rPr>
                <w:rFonts w:ascii="Book Antiqua" w:hAnsi="Book Antiqua"/>
                <w:spacing w:val="14"/>
                <w:w w:val="95"/>
              </w:rPr>
              <w:t xml:space="preserve"> </w:t>
            </w:r>
            <w:r w:rsidRPr="00695E33">
              <w:rPr>
                <w:rFonts w:ascii="Book Antiqua" w:hAnsi="Book Antiqua"/>
                <w:w w:val="95"/>
              </w:rPr>
              <w:t>oprema,</w:t>
            </w:r>
            <w:r w:rsidRPr="00695E33">
              <w:rPr>
                <w:rFonts w:ascii="Book Antiqua" w:hAnsi="Book Antiqua"/>
                <w:spacing w:val="14"/>
                <w:w w:val="95"/>
              </w:rPr>
              <w:t xml:space="preserve"> </w:t>
            </w:r>
            <w:r w:rsidRPr="00695E33">
              <w:rPr>
                <w:rFonts w:ascii="Book Antiqua" w:hAnsi="Book Antiqua"/>
                <w:w w:val="95"/>
              </w:rPr>
              <w:t>te</w:t>
            </w:r>
            <w:r w:rsidRPr="00695E33">
              <w:rPr>
                <w:rFonts w:ascii="Book Antiqua" w:hAnsi="Book Antiqua"/>
                <w:spacing w:val="13"/>
                <w:w w:val="95"/>
              </w:rPr>
              <w:t xml:space="preserve"> </w:t>
            </w:r>
            <w:r w:rsidRPr="00695E33">
              <w:rPr>
                <w:rFonts w:ascii="Book Antiqua" w:hAnsi="Book Antiqua"/>
                <w:w w:val="95"/>
              </w:rPr>
              <w:t>uredski</w:t>
            </w:r>
            <w:r w:rsidRPr="00695E33">
              <w:rPr>
                <w:rFonts w:ascii="Book Antiqua" w:hAnsi="Book Antiqua"/>
                <w:spacing w:val="13"/>
                <w:w w:val="95"/>
              </w:rPr>
              <w:t xml:space="preserve"> </w:t>
            </w:r>
            <w:r w:rsidRPr="00695E33">
              <w:rPr>
                <w:rFonts w:ascii="Book Antiqua" w:hAnsi="Book Antiqua"/>
                <w:w w:val="95"/>
              </w:rPr>
              <w:t>namještaj).</w:t>
            </w:r>
            <w:r w:rsidRPr="00695E33">
              <w:rPr>
                <w:rFonts w:ascii="Book Antiqua" w:hAnsi="Book Antiqua"/>
              </w:rPr>
              <w:t xml:space="preserve"> </w:t>
            </w:r>
          </w:p>
        </w:tc>
      </w:tr>
      <w:tr w:rsidR="00934084" w:rsidRPr="00695E33" w14:paraId="5DE6AA12" w14:textId="77777777" w:rsidTr="003E0BE4">
        <w:trPr>
          <w:trHeight w:val="450"/>
        </w:trPr>
        <w:tc>
          <w:tcPr>
            <w:tcW w:w="9713" w:type="dxa"/>
            <w:vMerge/>
            <w:tcBorders>
              <w:top w:val="single" w:sz="4" w:space="0" w:color="auto"/>
              <w:left w:val="single" w:sz="4" w:space="0" w:color="auto"/>
              <w:bottom w:val="single" w:sz="4" w:space="0" w:color="auto"/>
              <w:right w:val="single" w:sz="4" w:space="0" w:color="auto"/>
            </w:tcBorders>
            <w:vAlign w:val="center"/>
            <w:hideMark/>
          </w:tcPr>
          <w:p w14:paraId="2659CBA8" w14:textId="77777777" w:rsidR="00934084" w:rsidRPr="00695E33" w:rsidRDefault="00934084" w:rsidP="00765522">
            <w:pPr>
              <w:spacing w:after="0"/>
              <w:rPr>
                <w:rFonts w:ascii="Book Antiqua" w:eastAsia="Times New Roman" w:hAnsi="Book Antiqua" w:cs="Arial"/>
                <w:lang w:eastAsia="hr-HR"/>
              </w:rPr>
            </w:pPr>
          </w:p>
        </w:tc>
      </w:tr>
    </w:tbl>
    <w:p w14:paraId="75175DA9" w14:textId="77777777" w:rsidR="00934084" w:rsidRDefault="00934084" w:rsidP="00934084">
      <w:pPr>
        <w:rPr>
          <w:rFonts w:ascii="Book Antiqua" w:hAnsi="Book Antiqua" w:cs="Arial"/>
          <w:b/>
          <w:bCs/>
        </w:rPr>
      </w:pPr>
    </w:p>
    <w:p w14:paraId="1C711688" w14:textId="77777777" w:rsidR="00934084" w:rsidRPr="00A073AD" w:rsidRDefault="00934084" w:rsidP="00934084">
      <w:pPr>
        <w:numPr>
          <w:ilvl w:val="0"/>
          <w:numId w:val="33"/>
        </w:numPr>
        <w:spacing w:after="160" w:line="259" w:lineRule="auto"/>
        <w:contextualSpacing/>
        <w:rPr>
          <w:rFonts w:ascii="Book Antiqua" w:hAnsi="Book Antiqua" w:cs="Arial"/>
        </w:rPr>
      </w:pPr>
      <w:r w:rsidRPr="00A073AD">
        <w:rPr>
          <w:rFonts w:ascii="Book Antiqua" w:hAnsi="Book Antiqua" w:cs="Arial"/>
        </w:rPr>
        <w:t>Pokazatelji rezultata:</w:t>
      </w:r>
    </w:p>
    <w:tbl>
      <w:tblPr>
        <w:tblW w:w="8008" w:type="dxa"/>
        <w:jc w:val="center"/>
        <w:tblLayout w:type="fixed"/>
        <w:tblLook w:val="04A0" w:firstRow="1" w:lastRow="0" w:firstColumn="1" w:lastColumn="0" w:noHBand="0" w:noVBand="1"/>
      </w:tblPr>
      <w:tblGrid>
        <w:gridCol w:w="1433"/>
        <w:gridCol w:w="1800"/>
        <w:gridCol w:w="1035"/>
        <w:gridCol w:w="1011"/>
        <w:gridCol w:w="1364"/>
        <w:gridCol w:w="1365"/>
      </w:tblGrid>
      <w:tr w:rsidR="00934084" w:rsidRPr="00695E33" w14:paraId="10E2FC1E" w14:textId="77777777" w:rsidTr="78B20A90">
        <w:trPr>
          <w:trHeight w:val="564"/>
          <w:jc w:val="center"/>
        </w:trPr>
        <w:tc>
          <w:tcPr>
            <w:tcW w:w="1433" w:type="dxa"/>
            <w:tcBorders>
              <w:top w:val="single" w:sz="4" w:space="0" w:color="auto"/>
              <w:left w:val="single" w:sz="4" w:space="0" w:color="auto"/>
              <w:bottom w:val="single" w:sz="4" w:space="0" w:color="auto"/>
              <w:right w:val="single" w:sz="4" w:space="0" w:color="auto"/>
            </w:tcBorders>
            <w:noWrap/>
            <w:vAlign w:val="center"/>
            <w:hideMark/>
          </w:tcPr>
          <w:p w14:paraId="397A15E1"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Pokazatelj</w:t>
            </w:r>
          </w:p>
          <w:p w14:paraId="1BA6349A"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rezultata</w:t>
            </w:r>
          </w:p>
        </w:tc>
        <w:tc>
          <w:tcPr>
            <w:tcW w:w="1800" w:type="dxa"/>
            <w:tcBorders>
              <w:top w:val="single" w:sz="4" w:space="0" w:color="auto"/>
              <w:left w:val="nil"/>
              <w:bottom w:val="single" w:sz="4" w:space="0" w:color="auto"/>
              <w:right w:val="single" w:sz="4" w:space="0" w:color="auto"/>
            </w:tcBorders>
            <w:noWrap/>
            <w:vAlign w:val="center"/>
            <w:hideMark/>
          </w:tcPr>
          <w:p w14:paraId="523CC5F2"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Definicija pokazatelja</w:t>
            </w:r>
          </w:p>
        </w:tc>
        <w:tc>
          <w:tcPr>
            <w:tcW w:w="1035" w:type="dxa"/>
            <w:tcBorders>
              <w:top w:val="single" w:sz="4" w:space="0" w:color="auto"/>
              <w:left w:val="nil"/>
              <w:bottom w:val="single" w:sz="4" w:space="0" w:color="auto"/>
              <w:right w:val="single" w:sz="4" w:space="0" w:color="auto"/>
            </w:tcBorders>
            <w:vAlign w:val="center"/>
          </w:tcPr>
          <w:p w14:paraId="0082B221"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Jedinica</w:t>
            </w:r>
          </w:p>
        </w:tc>
        <w:tc>
          <w:tcPr>
            <w:tcW w:w="1011" w:type="dxa"/>
            <w:tcBorders>
              <w:top w:val="single" w:sz="4" w:space="0" w:color="auto"/>
              <w:left w:val="single" w:sz="4" w:space="0" w:color="auto"/>
              <w:bottom w:val="single" w:sz="4" w:space="0" w:color="auto"/>
              <w:right w:val="single" w:sz="4" w:space="0" w:color="auto"/>
            </w:tcBorders>
            <w:vAlign w:val="center"/>
            <w:hideMark/>
          </w:tcPr>
          <w:p w14:paraId="30F84DF7"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Polazna vrijednost 2023.</w:t>
            </w:r>
          </w:p>
        </w:tc>
        <w:tc>
          <w:tcPr>
            <w:tcW w:w="1364" w:type="dxa"/>
            <w:tcBorders>
              <w:top w:val="single" w:sz="4" w:space="0" w:color="auto"/>
              <w:left w:val="nil"/>
              <w:bottom w:val="single" w:sz="4" w:space="0" w:color="auto"/>
              <w:right w:val="single" w:sz="4" w:space="0" w:color="auto"/>
            </w:tcBorders>
            <w:vAlign w:val="center"/>
            <w:hideMark/>
          </w:tcPr>
          <w:p w14:paraId="40D3DC7E"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Ciljana vrijednost</w:t>
            </w:r>
          </w:p>
          <w:p w14:paraId="1ABE9200"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2024.</w:t>
            </w:r>
          </w:p>
        </w:tc>
        <w:tc>
          <w:tcPr>
            <w:tcW w:w="1365" w:type="dxa"/>
            <w:tcBorders>
              <w:top w:val="single" w:sz="4" w:space="0" w:color="auto"/>
              <w:left w:val="nil"/>
              <w:bottom w:val="single" w:sz="4" w:space="0" w:color="auto"/>
              <w:right w:val="single" w:sz="4" w:space="0" w:color="auto"/>
            </w:tcBorders>
            <w:vAlign w:val="center"/>
          </w:tcPr>
          <w:p w14:paraId="1BF3B90F" w14:textId="2A191253" w:rsidR="00934084" w:rsidRPr="00695E33" w:rsidRDefault="00C81B3E"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00934084" w:rsidRPr="00695E33">
              <w:rPr>
                <w:rFonts w:ascii="Book Antiqua" w:eastAsia="Times New Roman" w:hAnsi="Book Antiqua" w:cs="Arial"/>
                <w:lang w:eastAsia="hr-HR"/>
              </w:rPr>
              <w:t xml:space="preserve"> vrijednost</w:t>
            </w:r>
          </w:p>
          <w:p w14:paraId="700F2A9F"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202</w:t>
            </w:r>
            <w:r>
              <w:rPr>
                <w:rFonts w:ascii="Book Antiqua" w:eastAsia="Times New Roman" w:hAnsi="Book Antiqua" w:cs="Arial"/>
                <w:lang w:eastAsia="hr-HR"/>
              </w:rPr>
              <w:t>4</w:t>
            </w:r>
            <w:r w:rsidRPr="00695E33">
              <w:rPr>
                <w:rFonts w:ascii="Book Antiqua" w:eastAsia="Times New Roman" w:hAnsi="Book Antiqua" w:cs="Arial"/>
                <w:lang w:eastAsia="hr-HR"/>
              </w:rPr>
              <w:t>.</w:t>
            </w:r>
          </w:p>
        </w:tc>
      </w:tr>
      <w:tr w:rsidR="00934084" w:rsidRPr="00695E33" w14:paraId="3623583F" w14:textId="77777777" w:rsidTr="78B20A90">
        <w:trPr>
          <w:trHeight w:val="282"/>
          <w:jc w:val="center"/>
        </w:trPr>
        <w:tc>
          <w:tcPr>
            <w:tcW w:w="1433" w:type="dxa"/>
            <w:tcBorders>
              <w:top w:val="single" w:sz="4" w:space="0" w:color="auto"/>
              <w:left w:val="single" w:sz="4" w:space="0" w:color="auto"/>
              <w:bottom w:val="single" w:sz="4" w:space="0" w:color="auto"/>
              <w:right w:val="single" w:sz="4" w:space="0" w:color="auto"/>
            </w:tcBorders>
            <w:vAlign w:val="center"/>
          </w:tcPr>
          <w:p w14:paraId="6EEEC32B"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Broj nabavljene opreme</w:t>
            </w:r>
          </w:p>
        </w:tc>
        <w:tc>
          <w:tcPr>
            <w:tcW w:w="1800" w:type="dxa"/>
            <w:tcBorders>
              <w:top w:val="single" w:sz="4" w:space="0" w:color="auto"/>
              <w:left w:val="nil"/>
              <w:bottom w:val="single" w:sz="4" w:space="0" w:color="auto"/>
              <w:right w:val="single" w:sz="4" w:space="0" w:color="auto"/>
            </w:tcBorders>
            <w:noWrap/>
            <w:vAlign w:val="center"/>
          </w:tcPr>
          <w:p w14:paraId="58C23245"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Nabavljena informatička i ostala oprema</w:t>
            </w:r>
          </w:p>
        </w:tc>
        <w:tc>
          <w:tcPr>
            <w:tcW w:w="1035" w:type="dxa"/>
            <w:tcBorders>
              <w:top w:val="single" w:sz="4" w:space="0" w:color="auto"/>
              <w:left w:val="nil"/>
              <w:bottom w:val="single" w:sz="4" w:space="0" w:color="auto"/>
              <w:right w:val="single" w:sz="4" w:space="0" w:color="auto"/>
            </w:tcBorders>
            <w:vAlign w:val="center"/>
          </w:tcPr>
          <w:p w14:paraId="2D0F5F67"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Broj komada</w:t>
            </w:r>
          </w:p>
        </w:tc>
        <w:tc>
          <w:tcPr>
            <w:tcW w:w="1011" w:type="dxa"/>
            <w:tcBorders>
              <w:top w:val="single" w:sz="4" w:space="0" w:color="auto"/>
              <w:left w:val="single" w:sz="4" w:space="0" w:color="auto"/>
              <w:bottom w:val="single" w:sz="4" w:space="0" w:color="auto"/>
              <w:right w:val="single" w:sz="4" w:space="0" w:color="auto"/>
            </w:tcBorders>
            <w:noWrap/>
            <w:vAlign w:val="center"/>
          </w:tcPr>
          <w:p w14:paraId="41CBC032"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4</w:t>
            </w:r>
          </w:p>
        </w:tc>
        <w:tc>
          <w:tcPr>
            <w:tcW w:w="1364" w:type="dxa"/>
            <w:tcBorders>
              <w:top w:val="single" w:sz="4" w:space="0" w:color="auto"/>
              <w:left w:val="nil"/>
              <w:bottom w:val="single" w:sz="4" w:space="0" w:color="auto"/>
              <w:right w:val="single" w:sz="4" w:space="0" w:color="auto"/>
            </w:tcBorders>
            <w:noWrap/>
            <w:vAlign w:val="center"/>
          </w:tcPr>
          <w:p w14:paraId="40990678"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4</w:t>
            </w:r>
          </w:p>
        </w:tc>
        <w:tc>
          <w:tcPr>
            <w:tcW w:w="1365" w:type="dxa"/>
            <w:tcBorders>
              <w:top w:val="single" w:sz="4" w:space="0" w:color="auto"/>
              <w:left w:val="nil"/>
              <w:bottom w:val="single" w:sz="4" w:space="0" w:color="auto"/>
              <w:right w:val="single" w:sz="4" w:space="0" w:color="auto"/>
            </w:tcBorders>
            <w:vAlign w:val="center"/>
          </w:tcPr>
          <w:p w14:paraId="499A0E4C" w14:textId="77777777" w:rsidR="00934084" w:rsidRPr="00695E33" w:rsidRDefault="00934084" w:rsidP="00765522">
            <w:pPr>
              <w:spacing w:after="0"/>
              <w:jc w:val="center"/>
              <w:rPr>
                <w:rFonts w:ascii="Book Antiqua" w:eastAsia="Times New Roman" w:hAnsi="Book Antiqua" w:cs="Arial"/>
                <w:lang w:eastAsia="hr-HR"/>
              </w:rPr>
            </w:pPr>
            <w:r w:rsidRPr="00C81B3E">
              <w:rPr>
                <w:rFonts w:ascii="Book Antiqua" w:eastAsia="Times New Roman" w:hAnsi="Book Antiqua" w:cs="Arial"/>
                <w:color w:val="EE0000"/>
                <w:lang w:eastAsia="hr-HR"/>
              </w:rPr>
              <w:t>4</w:t>
            </w:r>
          </w:p>
        </w:tc>
      </w:tr>
    </w:tbl>
    <w:p w14:paraId="04FD2C2D" w14:textId="77777777" w:rsidR="00934084" w:rsidRPr="00695E33" w:rsidRDefault="00934084" w:rsidP="00934084">
      <w:pPr>
        <w:rPr>
          <w:rFonts w:ascii="Book Antiqua" w:hAnsi="Book Antiqua" w:cs="Arial"/>
        </w:rPr>
      </w:pPr>
    </w:p>
    <w:tbl>
      <w:tblPr>
        <w:tblW w:w="10108" w:type="dxa"/>
        <w:tblInd w:w="93" w:type="dxa"/>
        <w:tblLayout w:type="fixed"/>
        <w:tblLook w:val="04A0" w:firstRow="1" w:lastRow="0" w:firstColumn="1" w:lastColumn="0" w:noHBand="0" w:noVBand="1"/>
      </w:tblPr>
      <w:tblGrid>
        <w:gridCol w:w="10108"/>
      </w:tblGrid>
      <w:tr w:rsidR="00934084" w:rsidRPr="00695E33" w14:paraId="7CECC1D2" w14:textId="77777777" w:rsidTr="00765522">
        <w:trPr>
          <w:trHeight w:val="266"/>
        </w:trPr>
        <w:tc>
          <w:tcPr>
            <w:tcW w:w="10108" w:type="dxa"/>
            <w:tcBorders>
              <w:top w:val="single" w:sz="4" w:space="0" w:color="auto"/>
              <w:left w:val="single" w:sz="4" w:space="0" w:color="auto"/>
              <w:bottom w:val="single" w:sz="4" w:space="0" w:color="auto"/>
              <w:right w:val="single" w:sz="4" w:space="0" w:color="auto"/>
            </w:tcBorders>
            <w:noWrap/>
            <w:hideMark/>
          </w:tcPr>
          <w:p w14:paraId="7F94722A" w14:textId="77777777" w:rsidR="00934084" w:rsidRPr="00695E33" w:rsidRDefault="00934084" w:rsidP="00765522">
            <w:pPr>
              <w:spacing w:after="0"/>
              <w:rPr>
                <w:rFonts w:ascii="Book Antiqua" w:eastAsia="Times New Roman" w:hAnsi="Book Antiqua" w:cs="Arial"/>
                <w:b/>
                <w:bCs/>
                <w:i/>
                <w:iCs/>
                <w:lang w:eastAsia="hr-HR"/>
              </w:rPr>
            </w:pPr>
            <w:r w:rsidRPr="00695E33">
              <w:rPr>
                <w:rFonts w:ascii="Book Antiqua" w:eastAsia="Times New Roman" w:hAnsi="Book Antiqua" w:cs="Arial"/>
                <w:b/>
                <w:bCs/>
                <w:i/>
                <w:iCs/>
                <w:lang w:eastAsia="hr-HR"/>
              </w:rPr>
              <w:t>Program 1002 SAVJET MLADIH</w:t>
            </w:r>
          </w:p>
        </w:tc>
      </w:tr>
      <w:tr w:rsidR="00934084" w:rsidRPr="00695E33" w14:paraId="084827F6" w14:textId="77777777" w:rsidTr="00765522">
        <w:trPr>
          <w:trHeight w:val="576"/>
        </w:trPr>
        <w:tc>
          <w:tcPr>
            <w:tcW w:w="10108" w:type="dxa"/>
            <w:tcBorders>
              <w:top w:val="single" w:sz="4" w:space="0" w:color="auto"/>
              <w:left w:val="single" w:sz="4" w:space="0" w:color="auto"/>
              <w:bottom w:val="single" w:sz="4" w:space="0" w:color="auto"/>
              <w:right w:val="single" w:sz="4" w:space="0" w:color="auto"/>
            </w:tcBorders>
            <w:noWrap/>
            <w:hideMark/>
          </w:tcPr>
          <w:p w14:paraId="21D48C34" w14:textId="77777777" w:rsidR="00934084" w:rsidRPr="00695E33" w:rsidRDefault="00934084" w:rsidP="00765522">
            <w:pPr>
              <w:spacing w:after="0"/>
              <w:jc w:val="both"/>
              <w:rPr>
                <w:rFonts w:ascii="Book Antiqua" w:eastAsia="Times New Roman" w:hAnsi="Book Antiqua" w:cs="Arial"/>
                <w:lang w:eastAsia="hr-HR"/>
              </w:rPr>
            </w:pPr>
            <w:r w:rsidRPr="00695E33">
              <w:rPr>
                <w:rFonts w:ascii="Book Antiqua" w:eastAsia="Times New Roman" w:hAnsi="Book Antiqua" w:cs="Arial"/>
                <w:b/>
                <w:bCs/>
                <w:lang w:eastAsia="hr-HR"/>
              </w:rPr>
              <w:t>Opis programa</w:t>
            </w:r>
            <w:r w:rsidRPr="00695E33">
              <w:rPr>
                <w:rFonts w:ascii="Book Antiqua" w:eastAsia="Times New Roman" w:hAnsi="Book Antiqua" w:cs="Arial"/>
                <w:lang w:eastAsia="hr-HR"/>
              </w:rPr>
              <w:t xml:space="preserve">: </w:t>
            </w:r>
          </w:p>
          <w:p w14:paraId="7213648E" w14:textId="77777777" w:rsidR="00934084" w:rsidRPr="00695E33" w:rsidRDefault="00934084" w:rsidP="00765522">
            <w:pPr>
              <w:spacing w:after="0"/>
              <w:jc w:val="both"/>
              <w:rPr>
                <w:rFonts w:ascii="Book Antiqua" w:eastAsia="Times New Roman" w:hAnsi="Book Antiqua" w:cs="Arial"/>
                <w:lang w:eastAsia="hr-HR"/>
              </w:rPr>
            </w:pPr>
            <w:r w:rsidRPr="00695E33">
              <w:rPr>
                <w:rFonts w:ascii="Book Antiqua" w:eastAsia="Times New Roman" w:hAnsi="Book Antiqua" w:cs="Arial"/>
                <w:lang w:eastAsia="hr-HR"/>
              </w:rPr>
              <w:t>Sukladno odredbama Zakona o savjetima mladih i Odluke o osnivanju Savjeta mladih Grada Dugog Sela, kojima je propisana obveza da se u proračunu jedinice lokalne samouprave osiguravaju sredstva ako se programom rada Savjeta mladih za provedbu planiranih aktivnosti predviđa potreba osiguranja financijskih sredstava, u okviru ove aktivnosti predviđaju se sredstva za provedbu aktivnosti Savjeta mladih za 2024. godinu sukladno Programu rada.</w:t>
            </w:r>
          </w:p>
          <w:p w14:paraId="6D05883B" w14:textId="77777777" w:rsidR="00934084" w:rsidRPr="00695E33" w:rsidRDefault="00934084" w:rsidP="00765522">
            <w:pPr>
              <w:spacing w:after="0"/>
              <w:rPr>
                <w:rFonts w:ascii="Book Antiqua" w:eastAsia="Times New Roman" w:hAnsi="Book Antiqua" w:cs="Arial"/>
                <w:lang w:eastAsia="hr-HR"/>
              </w:rPr>
            </w:pPr>
          </w:p>
        </w:tc>
      </w:tr>
      <w:tr w:rsidR="00934084" w:rsidRPr="00695E33" w14:paraId="7D0DC142" w14:textId="77777777" w:rsidTr="00765522">
        <w:trPr>
          <w:trHeight w:val="576"/>
        </w:trPr>
        <w:tc>
          <w:tcPr>
            <w:tcW w:w="10108" w:type="dxa"/>
            <w:tcBorders>
              <w:top w:val="single" w:sz="4" w:space="0" w:color="auto"/>
              <w:left w:val="single" w:sz="4" w:space="0" w:color="auto"/>
              <w:bottom w:val="single" w:sz="4" w:space="0" w:color="auto"/>
              <w:right w:val="single" w:sz="4" w:space="0" w:color="auto"/>
            </w:tcBorders>
            <w:noWrap/>
            <w:hideMark/>
          </w:tcPr>
          <w:p w14:paraId="5331CAD4" w14:textId="77777777" w:rsidR="00934084" w:rsidRPr="00695E33" w:rsidRDefault="00934084" w:rsidP="00765522">
            <w:pPr>
              <w:spacing w:after="0"/>
              <w:rPr>
                <w:rFonts w:ascii="Book Antiqua" w:eastAsia="Times New Roman" w:hAnsi="Book Antiqua" w:cs="Arial"/>
                <w:lang w:eastAsia="hr-HR"/>
              </w:rPr>
            </w:pPr>
            <w:r w:rsidRPr="00695E33">
              <w:rPr>
                <w:rFonts w:ascii="Book Antiqua" w:eastAsia="Times New Roman" w:hAnsi="Book Antiqua" w:cs="Arial"/>
                <w:b/>
                <w:bCs/>
                <w:lang w:eastAsia="hr-HR"/>
              </w:rPr>
              <w:t>Zakonske i druge pravne osnove programa</w:t>
            </w:r>
            <w:r w:rsidRPr="00695E33">
              <w:rPr>
                <w:rFonts w:ascii="Book Antiqua" w:eastAsia="Times New Roman" w:hAnsi="Book Antiqua" w:cs="Arial"/>
                <w:lang w:eastAsia="hr-HR"/>
              </w:rPr>
              <w:t>:</w:t>
            </w:r>
          </w:p>
          <w:p w14:paraId="383F0547" w14:textId="77777777" w:rsidR="00934084" w:rsidRPr="00695E33" w:rsidRDefault="00934084" w:rsidP="00765522">
            <w:pPr>
              <w:widowControl w:val="0"/>
              <w:numPr>
                <w:ilvl w:val="0"/>
                <w:numId w:val="1"/>
              </w:numPr>
              <w:tabs>
                <w:tab w:val="left" w:pos="2402"/>
              </w:tabs>
              <w:autoSpaceDE w:val="0"/>
              <w:autoSpaceDN w:val="0"/>
              <w:spacing w:after="0" w:line="259" w:lineRule="auto"/>
              <w:rPr>
                <w:rFonts w:ascii="Book Antiqua" w:eastAsia="Arial MT" w:hAnsi="Book Antiqua" w:cs="Arial"/>
              </w:rPr>
            </w:pPr>
            <w:r w:rsidRPr="00695E33">
              <w:rPr>
                <w:rFonts w:ascii="Book Antiqua" w:eastAsia="Arial MT" w:hAnsi="Book Antiqua" w:cs="Arial"/>
                <w:spacing w:val="-1"/>
              </w:rPr>
              <w:t>Zakon</w:t>
            </w:r>
            <w:r w:rsidRPr="00695E33">
              <w:rPr>
                <w:rFonts w:ascii="Book Antiqua" w:eastAsia="Arial MT" w:hAnsi="Book Antiqua" w:cs="Arial"/>
                <w:spacing w:val="-13"/>
              </w:rPr>
              <w:t xml:space="preserve"> </w:t>
            </w:r>
            <w:r w:rsidRPr="00695E33">
              <w:rPr>
                <w:rFonts w:ascii="Book Antiqua" w:eastAsia="Arial MT" w:hAnsi="Book Antiqua" w:cs="Arial"/>
                <w:spacing w:val="-1"/>
              </w:rPr>
              <w:t>o</w:t>
            </w:r>
            <w:r w:rsidRPr="00695E33">
              <w:rPr>
                <w:rFonts w:ascii="Book Antiqua" w:eastAsia="Arial MT" w:hAnsi="Book Antiqua" w:cs="Arial"/>
                <w:spacing w:val="-12"/>
              </w:rPr>
              <w:t xml:space="preserve"> </w:t>
            </w:r>
            <w:r w:rsidRPr="00695E33">
              <w:rPr>
                <w:rFonts w:ascii="Book Antiqua" w:eastAsia="Arial MT" w:hAnsi="Book Antiqua" w:cs="Arial"/>
                <w:spacing w:val="-1"/>
              </w:rPr>
              <w:t>lokalnoj</w:t>
            </w:r>
            <w:r w:rsidRPr="00695E33">
              <w:rPr>
                <w:rFonts w:ascii="Book Antiqua" w:eastAsia="Arial MT" w:hAnsi="Book Antiqua" w:cs="Arial"/>
                <w:spacing w:val="-12"/>
              </w:rPr>
              <w:t xml:space="preserve"> </w:t>
            </w:r>
            <w:r w:rsidRPr="00695E33">
              <w:rPr>
                <w:rFonts w:ascii="Book Antiqua" w:eastAsia="Arial MT" w:hAnsi="Book Antiqua" w:cs="Arial"/>
                <w:spacing w:val="-1"/>
              </w:rPr>
              <w:t>i</w:t>
            </w:r>
            <w:r w:rsidRPr="00695E33">
              <w:rPr>
                <w:rFonts w:ascii="Book Antiqua" w:eastAsia="Arial MT" w:hAnsi="Book Antiqua" w:cs="Arial"/>
                <w:spacing w:val="-12"/>
              </w:rPr>
              <w:t xml:space="preserve"> </w:t>
            </w:r>
            <w:r w:rsidRPr="00695E33">
              <w:rPr>
                <w:rFonts w:ascii="Book Antiqua" w:eastAsia="Arial MT" w:hAnsi="Book Antiqua" w:cs="Arial"/>
                <w:spacing w:val="-1"/>
              </w:rPr>
              <w:t>područnoj</w:t>
            </w:r>
            <w:r w:rsidRPr="00695E33">
              <w:rPr>
                <w:rFonts w:ascii="Book Antiqua" w:eastAsia="Arial MT" w:hAnsi="Book Antiqua" w:cs="Arial"/>
                <w:spacing w:val="-13"/>
              </w:rPr>
              <w:t xml:space="preserve"> </w:t>
            </w:r>
            <w:r w:rsidRPr="00695E33">
              <w:rPr>
                <w:rFonts w:ascii="Book Antiqua" w:eastAsia="Arial MT" w:hAnsi="Book Antiqua" w:cs="Arial"/>
              </w:rPr>
              <w:t>(regionalnoj)</w:t>
            </w:r>
            <w:r w:rsidRPr="00695E33">
              <w:rPr>
                <w:rFonts w:ascii="Book Antiqua" w:eastAsia="Arial MT" w:hAnsi="Book Antiqua" w:cs="Arial"/>
                <w:spacing w:val="-12"/>
              </w:rPr>
              <w:t xml:space="preserve"> </w:t>
            </w:r>
            <w:r w:rsidRPr="00695E33">
              <w:rPr>
                <w:rFonts w:ascii="Book Antiqua" w:eastAsia="Arial MT" w:hAnsi="Book Antiqua" w:cs="Arial"/>
              </w:rPr>
              <w:t>samoupravi(NN 33/01, 60/01 – vjerodostojno tumačenje, 129/05, 109/07, 125/08, 36/09, 150/11, 144/12 i 19/13 – pročišćeni tekst, 137/15 – ispravak, 123/17, 98/19 i 144/20)</w:t>
            </w:r>
          </w:p>
          <w:p w14:paraId="64BA3B99" w14:textId="77777777" w:rsidR="00934084" w:rsidRPr="00695E33" w:rsidRDefault="00934084" w:rsidP="00765522">
            <w:pPr>
              <w:widowControl w:val="0"/>
              <w:numPr>
                <w:ilvl w:val="0"/>
                <w:numId w:val="1"/>
              </w:numPr>
              <w:autoSpaceDE w:val="0"/>
              <w:autoSpaceDN w:val="0"/>
              <w:spacing w:before="17" w:after="0" w:line="259" w:lineRule="auto"/>
              <w:contextualSpacing/>
              <w:rPr>
                <w:rFonts w:ascii="Book Antiqua" w:hAnsi="Book Antiqua" w:cs="Arial"/>
              </w:rPr>
            </w:pPr>
            <w:r w:rsidRPr="00695E33">
              <w:rPr>
                <w:rFonts w:ascii="Book Antiqua" w:hAnsi="Book Antiqua" w:cs="Arial"/>
              </w:rPr>
              <w:t>Zakon</w:t>
            </w:r>
            <w:r w:rsidRPr="00695E33">
              <w:rPr>
                <w:rFonts w:ascii="Book Antiqua" w:hAnsi="Book Antiqua" w:cs="Arial"/>
                <w:spacing w:val="-3"/>
              </w:rPr>
              <w:t xml:space="preserve"> </w:t>
            </w:r>
            <w:r w:rsidRPr="00695E33">
              <w:rPr>
                <w:rFonts w:ascii="Book Antiqua" w:hAnsi="Book Antiqua" w:cs="Arial"/>
              </w:rPr>
              <w:t>o</w:t>
            </w:r>
            <w:r w:rsidRPr="00695E33">
              <w:rPr>
                <w:rFonts w:ascii="Book Antiqua" w:hAnsi="Book Antiqua" w:cs="Arial"/>
                <w:spacing w:val="-3"/>
              </w:rPr>
              <w:t xml:space="preserve"> </w:t>
            </w:r>
            <w:r w:rsidRPr="00695E33">
              <w:rPr>
                <w:rFonts w:ascii="Book Antiqua" w:hAnsi="Book Antiqua" w:cs="Arial"/>
              </w:rPr>
              <w:t>savjetima</w:t>
            </w:r>
            <w:r w:rsidRPr="00695E33">
              <w:rPr>
                <w:rFonts w:ascii="Book Antiqua" w:hAnsi="Book Antiqua" w:cs="Arial"/>
                <w:spacing w:val="-3"/>
              </w:rPr>
              <w:t xml:space="preserve"> </w:t>
            </w:r>
            <w:r w:rsidRPr="00695E33">
              <w:rPr>
                <w:rFonts w:ascii="Book Antiqua" w:hAnsi="Book Antiqua" w:cs="Arial"/>
              </w:rPr>
              <w:t>mladih (NN 41/14, 83/23)</w:t>
            </w:r>
          </w:p>
          <w:p w14:paraId="578D4F5F" w14:textId="77777777" w:rsidR="00934084" w:rsidRPr="00695E33" w:rsidRDefault="00934084" w:rsidP="00765522">
            <w:pPr>
              <w:widowControl w:val="0"/>
              <w:numPr>
                <w:ilvl w:val="0"/>
                <w:numId w:val="1"/>
              </w:numPr>
              <w:autoSpaceDE w:val="0"/>
              <w:autoSpaceDN w:val="0"/>
              <w:spacing w:before="17" w:after="0" w:line="259" w:lineRule="auto"/>
              <w:contextualSpacing/>
              <w:rPr>
                <w:rFonts w:ascii="Book Antiqua" w:hAnsi="Book Antiqua" w:cs="Arial"/>
              </w:rPr>
            </w:pPr>
            <w:r w:rsidRPr="00695E33">
              <w:rPr>
                <w:rFonts w:ascii="Book Antiqua" w:hAnsi="Book Antiqua" w:cs="Arial"/>
              </w:rPr>
              <w:t>Odluka</w:t>
            </w:r>
            <w:r w:rsidRPr="00695E33">
              <w:rPr>
                <w:rFonts w:ascii="Book Antiqua" w:hAnsi="Book Antiqua" w:cs="Arial"/>
                <w:spacing w:val="-5"/>
              </w:rPr>
              <w:t xml:space="preserve"> </w:t>
            </w:r>
            <w:r w:rsidRPr="00695E33">
              <w:rPr>
                <w:rFonts w:ascii="Book Antiqua" w:hAnsi="Book Antiqua" w:cs="Arial"/>
              </w:rPr>
              <w:t>o</w:t>
            </w:r>
            <w:r w:rsidRPr="00695E33">
              <w:rPr>
                <w:rFonts w:ascii="Book Antiqua" w:hAnsi="Book Antiqua" w:cs="Arial"/>
                <w:spacing w:val="-5"/>
              </w:rPr>
              <w:t xml:space="preserve"> </w:t>
            </w:r>
            <w:r w:rsidRPr="00695E33">
              <w:rPr>
                <w:rFonts w:ascii="Book Antiqua" w:hAnsi="Book Antiqua" w:cs="Arial"/>
              </w:rPr>
              <w:t>osnivanju</w:t>
            </w:r>
            <w:r w:rsidRPr="00695E33">
              <w:rPr>
                <w:rFonts w:ascii="Book Antiqua" w:hAnsi="Book Antiqua" w:cs="Arial"/>
                <w:spacing w:val="-4"/>
              </w:rPr>
              <w:t xml:space="preserve"> </w:t>
            </w:r>
            <w:r w:rsidRPr="00695E33">
              <w:rPr>
                <w:rFonts w:ascii="Book Antiqua" w:hAnsi="Book Antiqua" w:cs="Arial"/>
              </w:rPr>
              <w:t>Savjeta</w:t>
            </w:r>
            <w:r w:rsidRPr="00695E33">
              <w:rPr>
                <w:rFonts w:ascii="Book Antiqua" w:hAnsi="Book Antiqua" w:cs="Arial"/>
                <w:spacing w:val="-5"/>
              </w:rPr>
              <w:t xml:space="preserve"> </w:t>
            </w:r>
            <w:r w:rsidRPr="00695E33">
              <w:rPr>
                <w:rFonts w:ascii="Book Antiqua" w:hAnsi="Book Antiqua" w:cs="Arial"/>
              </w:rPr>
              <w:t>mladih</w:t>
            </w:r>
            <w:r w:rsidRPr="00695E33">
              <w:rPr>
                <w:rFonts w:ascii="Book Antiqua" w:hAnsi="Book Antiqua" w:cs="Arial"/>
                <w:spacing w:val="-4"/>
              </w:rPr>
              <w:t xml:space="preserve"> </w:t>
            </w:r>
            <w:r w:rsidRPr="00695E33">
              <w:rPr>
                <w:rFonts w:ascii="Book Antiqua" w:hAnsi="Book Antiqua" w:cs="Arial"/>
              </w:rPr>
              <w:t>Grada</w:t>
            </w:r>
            <w:r w:rsidRPr="00695E33">
              <w:rPr>
                <w:rFonts w:ascii="Book Antiqua" w:hAnsi="Book Antiqua" w:cs="Arial"/>
                <w:spacing w:val="-5"/>
              </w:rPr>
              <w:t xml:space="preserve"> </w:t>
            </w:r>
            <w:r w:rsidRPr="00695E33">
              <w:rPr>
                <w:rFonts w:ascii="Book Antiqua" w:hAnsi="Book Antiqua" w:cs="Arial"/>
              </w:rPr>
              <w:t>Dugog</w:t>
            </w:r>
            <w:r w:rsidRPr="00695E33">
              <w:rPr>
                <w:rFonts w:ascii="Book Antiqua" w:hAnsi="Book Antiqua" w:cs="Arial"/>
                <w:spacing w:val="-5"/>
              </w:rPr>
              <w:t xml:space="preserve"> </w:t>
            </w:r>
            <w:r w:rsidRPr="00695E33">
              <w:rPr>
                <w:rFonts w:ascii="Book Antiqua" w:hAnsi="Book Antiqua" w:cs="Arial"/>
              </w:rPr>
              <w:t>Sela (Službeni glasnik Grada Dugog Sela broj 4/14)</w:t>
            </w:r>
          </w:p>
          <w:p w14:paraId="632AD3D7" w14:textId="77777777" w:rsidR="00934084" w:rsidRPr="00695E33" w:rsidRDefault="00934084" w:rsidP="00765522">
            <w:pPr>
              <w:widowControl w:val="0"/>
              <w:tabs>
                <w:tab w:val="left" w:pos="2402"/>
              </w:tabs>
              <w:autoSpaceDE w:val="0"/>
              <w:autoSpaceDN w:val="0"/>
              <w:spacing w:after="0"/>
              <w:ind w:left="146"/>
              <w:rPr>
                <w:rFonts w:ascii="Book Antiqua" w:eastAsia="Times New Roman" w:hAnsi="Book Antiqua" w:cs="Arial"/>
                <w:lang w:eastAsia="hr-HR"/>
              </w:rPr>
            </w:pPr>
          </w:p>
        </w:tc>
      </w:tr>
      <w:tr w:rsidR="00934084" w:rsidRPr="00695E33" w14:paraId="450137DD" w14:textId="77777777" w:rsidTr="00765522">
        <w:trPr>
          <w:trHeight w:val="584"/>
        </w:trPr>
        <w:tc>
          <w:tcPr>
            <w:tcW w:w="10108" w:type="dxa"/>
            <w:tcBorders>
              <w:top w:val="single" w:sz="4" w:space="0" w:color="auto"/>
              <w:left w:val="single" w:sz="4" w:space="0" w:color="auto"/>
              <w:bottom w:val="single" w:sz="4" w:space="0" w:color="auto"/>
              <w:right w:val="single" w:sz="4" w:space="0" w:color="000000" w:themeColor="text1"/>
            </w:tcBorders>
            <w:hideMark/>
          </w:tcPr>
          <w:p w14:paraId="13BBFF3C" w14:textId="77777777" w:rsidR="00934084" w:rsidRPr="00695E33" w:rsidRDefault="00934084" w:rsidP="00765522">
            <w:pPr>
              <w:spacing w:after="0"/>
              <w:jc w:val="both"/>
              <w:rPr>
                <w:rFonts w:ascii="Book Antiqua" w:eastAsia="Times New Roman" w:hAnsi="Book Antiqua" w:cs="Arial"/>
                <w:b/>
                <w:bCs/>
                <w:lang w:eastAsia="hr-HR"/>
              </w:rPr>
            </w:pPr>
            <w:r w:rsidRPr="00695E33">
              <w:rPr>
                <w:rFonts w:ascii="Book Antiqua" w:eastAsia="Times New Roman" w:hAnsi="Book Antiqua" w:cs="Arial"/>
                <w:b/>
                <w:bCs/>
                <w:lang w:eastAsia="hr-HR"/>
              </w:rPr>
              <w:t>Ciljevi provedbe programa u razdoblju 2024.-2026.</w:t>
            </w:r>
          </w:p>
          <w:p w14:paraId="2E3B56D2" w14:textId="77777777" w:rsidR="00934084" w:rsidRPr="00695E33" w:rsidRDefault="00934084" w:rsidP="00765522">
            <w:pPr>
              <w:spacing w:after="0"/>
              <w:jc w:val="both"/>
              <w:rPr>
                <w:rFonts w:ascii="Book Antiqua" w:eastAsia="Times New Roman" w:hAnsi="Book Antiqua" w:cs="Arial"/>
                <w:lang w:eastAsia="hr-HR"/>
              </w:rPr>
            </w:pPr>
            <w:r w:rsidRPr="00695E33">
              <w:rPr>
                <w:rFonts w:ascii="Book Antiqua" w:eastAsia="Times New Roman" w:hAnsi="Book Antiqua" w:cs="Arial"/>
                <w:lang w:eastAsia="hr-HR"/>
              </w:rPr>
              <w:t>Unaprjeđenje položaja mladih na području Grada, rasprava o pojedinim pitanjima od značaja za unapređenje položaja mladih i načinu rješavanja tih pitanja.</w:t>
            </w:r>
          </w:p>
          <w:p w14:paraId="357E8EB5" w14:textId="77777777" w:rsidR="00934084" w:rsidRPr="00695E33" w:rsidRDefault="00934084" w:rsidP="00765522">
            <w:pPr>
              <w:spacing w:after="0"/>
              <w:jc w:val="both"/>
              <w:rPr>
                <w:rFonts w:ascii="Book Antiqua" w:eastAsia="Times New Roman" w:hAnsi="Book Antiqua" w:cs="Arial"/>
                <w:lang w:eastAsia="hr-HR"/>
              </w:rPr>
            </w:pPr>
            <w:r w:rsidRPr="00695E33">
              <w:rPr>
                <w:rFonts w:ascii="Book Antiqua" w:eastAsia="Times New Roman" w:hAnsi="Book Antiqua" w:cs="Arial"/>
                <w:lang w:eastAsia="hr-HR"/>
              </w:rPr>
              <w:lastRenderedPageBreak/>
              <w:t>Zakonska obveza osiguravanja sredstva za rad Savjeta mladih Grada Dugog Sela, tehničkih uvjeta za rad, stručne i administrativne pomoći i troškova vezanih za rad Savjeta mladih.</w:t>
            </w:r>
          </w:p>
          <w:p w14:paraId="5335761E" w14:textId="77777777" w:rsidR="00934084" w:rsidRPr="00695E33" w:rsidRDefault="00934084" w:rsidP="00765522">
            <w:pPr>
              <w:spacing w:after="0"/>
              <w:rPr>
                <w:rFonts w:ascii="Book Antiqua" w:eastAsia="Times New Roman" w:hAnsi="Book Antiqua" w:cs="Arial"/>
                <w:i/>
                <w:iCs/>
                <w:lang w:eastAsia="hr-HR"/>
              </w:rPr>
            </w:pPr>
          </w:p>
        </w:tc>
      </w:tr>
    </w:tbl>
    <w:p w14:paraId="5AC8E064" w14:textId="77777777" w:rsidR="00934084" w:rsidRPr="00695E33" w:rsidRDefault="00934084" w:rsidP="00934084">
      <w:pPr>
        <w:rPr>
          <w:rFonts w:ascii="Book Antiqua" w:hAnsi="Book Antiqua"/>
        </w:rPr>
      </w:pPr>
    </w:p>
    <w:p w14:paraId="675544A0" w14:textId="77777777" w:rsidR="00934084" w:rsidRPr="00695E33" w:rsidRDefault="00934084" w:rsidP="00934084">
      <w:pPr>
        <w:numPr>
          <w:ilvl w:val="0"/>
          <w:numId w:val="1"/>
        </w:numPr>
        <w:spacing w:after="0" w:line="259" w:lineRule="auto"/>
        <w:contextualSpacing/>
        <w:rPr>
          <w:rFonts w:ascii="Book Antiqua" w:hAnsi="Book Antiqua" w:cs="Arial"/>
        </w:rPr>
      </w:pPr>
      <w:r w:rsidRPr="00695E33">
        <w:rPr>
          <w:rFonts w:ascii="Book Antiqua" w:hAnsi="Book Antiqua" w:cs="Arial"/>
        </w:rPr>
        <w:t>Procjena i ishodište potrebnih sredstava za aktivnosti/projekte unutar programa:</w:t>
      </w:r>
    </w:p>
    <w:p w14:paraId="4D36A855" w14:textId="77777777" w:rsidR="00934084" w:rsidRPr="00695E33" w:rsidRDefault="00934084" w:rsidP="00934084">
      <w:pPr>
        <w:spacing w:after="0"/>
        <w:ind w:left="720"/>
        <w:contextualSpacing/>
        <w:rPr>
          <w:rFonts w:ascii="Book Antiqua" w:hAnsi="Book Antiqua" w:cs="Arial"/>
          <w:b/>
          <w:bCs/>
        </w:rPr>
      </w:pPr>
    </w:p>
    <w:tbl>
      <w:tblPr>
        <w:tblW w:w="7812" w:type="dxa"/>
        <w:jc w:val="center"/>
        <w:tblLook w:val="04A0" w:firstRow="1" w:lastRow="0" w:firstColumn="1" w:lastColumn="0" w:noHBand="0" w:noVBand="1"/>
      </w:tblPr>
      <w:tblGrid>
        <w:gridCol w:w="3701"/>
        <w:gridCol w:w="1417"/>
        <w:gridCol w:w="1383"/>
        <w:gridCol w:w="1311"/>
      </w:tblGrid>
      <w:tr w:rsidR="00934084" w:rsidRPr="00695E33" w14:paraId="2EF6423E" w14:textId="77777777" w:rsidTr="3DE792CD">
        <w:trPr>
          <w:trHeight w:val="564"/>
          <w:jc w:val="center"/>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44E4A889" w14:textId="77777777" w:rsidR="00934084" w:rsidRPr="00695E33" w:rsidRDefault="00934084" w:rsidP="00765522">
            <w:pPr>
              <w:spacing w:after="0"/>
              <w:jc w:val="center"/>
              <w:rPr>
                <w:rFonts w:ascii="Book Antiqua" w:eastAsia="Times New Roman" w:hAnsi="Book Antiqua" w:cs="Arial"/>
                <w:b/>
                <w:bCs/>
                <w:lang w:eastAsia="hr-HR"/>
              </w:rPr>
            </w:pPr>
            <w:r w:rsidRPr="00695E33">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13225994" w14:textId="77777777" w:rsidR="00934084" w:rsidRPr="00695E33" w:rsidRDefault="00934084" w:rsidP="00765522">
            <w:pPr>
              <w:spacing w:after="0"/>
              <w:jc w:val="center"/>
              <w:rPr>
                <w:rFonts w:ascii="Book Antiqua" w:eastAsia="Times New Roman" w:hAnsi="Book Antiqua" w:cs="Arial"/>
                <w:b/>
                <w:bCs/>
                <w:lang w:eastAsia="hr-HR"/>
              </w:rPr>
            </w:pPr>
            <w:r w:rsidRPr="00695E33">
              <w:rPr>
                <w:rFonts w:ascii="Book Antiqua" w:eastAsia="Times New Roman" w:hAnsi="Book Antiqua" w:cs="Arial"/>
                <w:b/>
                <w:bCs/>
                <w:lang w:eastAsia="hr-HR"/>
              </w:rPr>
              <w:t>Proračun</w:t>
            </w:r>
          </w:p>
          <w:p w14:paraId="27D33305" w14:textId="77777777" w:rsidR="00934084" w:rsidRPr="00695E33" w:rsidRDefault="00934084" w:rsidP="00765522">
            <w:pPr>
              <w:spacing w:after="0"/>
              <w:jc w:val="center"/>
              <w:rPr>
                <w:rFonts w:ascii="Book Antiqua" w:eastAsia="Times New Roman" w:hAnsi="Book Antiqua" w:cs="Arial"/>
                <w:b/>
                <w:bCs/>
                <w:lang w:eastAsia="hr-HR"/>
              </w:rPr>
            </w:pPr>
            <w:r w:rsidRPr="00695E33">
              <w:rPr>
                <w:rFonts w:ascii="Book Antiqua" w:eastAsia="Times New Roman" w:hAnsi="Book Antiqua" w:cs="Arial"/>
                <w:b/>
                <w:bCs/>
                <w:lang w:eastAsia="hr-HR"/>
              </w:rPr>
              <w:t>2024.</w:t>
            </w:r>
          </w:p>
        </w:tc>
        <w:tc>
          <w:tcPr>
            <w:tcW w:w="1383" w:type="dxa"/>
            <w:tcBorders>
              <w:top w:val="single" w:sz="4" w:space="0" w:color="auto"/>
              <w:left w:val="nil"/>
              <w:bottom w:val="single" w:sz="4" w:space="0" w:color="auto"/>
              <w:right w:val="single" w:sz="4" w:space="0" w:color="auto"/>
            </w:tcBorders>
            <w:vAlign w:val="center"/>
            <w:hideMark/>
          </w:tcPr>
          <w:p w14:paraId="6C591FC1" w14:textId="77777777" w:rsidR="00934084" w:rsidRPr="00695E33" w:rsidRDefault="00934084" w:rsidP="00765522">
            <w:pPr>
              <w:spacing w:after="0"/>
              <w:jc w:val="center"/>
              <w:rPr>
                <w:rFonts w:ascii="Book Antiqua" w:eastAsia="Times New Roman" w:hAnsi="Book Antiqua" w:cs="Arial"/>
                <w:b/>
                <w:bCs/>
                <w:lang w:eastAsia="hr-HR"/>
              </w:rPr>
            </w:pPr>
            <w:r w:rsidRPr="00695E33">
              <w:rPr>
                <w:rFonts w:ascii="Book Antiqua" w:eastAsia="Times New Roman" w:hAnsi="Book Antiqua" w:cs="Arial"/>
                <w:b/>
                <w:bCs/>
                <w:lang w:eastAsia="hr-HR"/>
              </w:rPr>
              <w:t>Preraspo-djela</w:t>
            </w:r>
          </w:p>
        </w:tc>
        <w:tc>
          <w:tcPr>
            <w:tcW w:w="1311" w:type="dxa"/>
            <w:tcBorders>
              <w:top w:val="single" w:sz="4" w:space="0" w:color="auto"/>
              <w:left w:val="nil"/>
              <w:bottom w:val="single" w:sz="4" w:space="0" w:color="auto"/>
              <w:right w:val="single" w:sz="4" w:space="0" w:color="auto"/>
            </w:tcBorders>
            <w:vAlign w:val="center"/>
            <w:hideMark/>
          </w:tcPr>
          <w:p w14:paraId="32242042" w14:textId="6966EBD4" w:rsidR="00934084" w:rsidRPr="00695E33" w:rsidRDefault="00C343BE" w:rsidP="00765522">
            <w:pPr>
              <w:spacing w:after="0"/>
              <w:jc w:val="center"/>
              <w:rPr>
                <w:rFonts w:ascii="Book Antiqua" w:eastAsia="Times New Roman" w:hAnsi="Book Antiqua" w:cs="Arial"/>
                <w:b/>
                <w:bCs/>
                <w:lang w:eastAsia="hr-HR"/>
              </w:rPr>
            </w:pPr>
            <w:r>
              <w:rPr>
                <w:rFonts w:ascii="Book Antiqua" w:eastAsia="Times New Roman" w:hAnsi="Book Antiqua" w:cs="Arial"/>
                <w:b/>
                <w:bCs/>
                <w:lang w:eastAsia="hr-HR"/>
              </w:rPr>
              <w:t>Izvršenje</w:t>
            </w:r>
          </w:p>
        </w:tc>
      </w:tr>
      <w:tr w:rsidR="00934084" w:rsidRPr="00695E33" w14:paraId="06641DED"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hideMark/>
          </w:tcPr>
          <w:p w14:paraId="38581C31" w14:textId="77777777" w:rsidR="00934084" w:rsidRPr="00695E33" w:rsidRDefault="00934084" w:rsidP="00765522">
            <w:pPr>
              <w:spacing w:after="0"/>
              <w:rPr>
                <w:rFonts w:ascii="Book Antiqua" w:eastAsia="Times New Roman" w:hAnsi="Book Antiqua" w:cs="Arial"/>
                <w:lang w:eastAsia="hr-HR"/>
              </w:rPr>
            </w:pPr>
            <w:r w:rsidRPr="00695E33">
              <w:rPr>
                <w:rFonts w:ascii="Book Antiqua" w:eastAsia="Times New Roman" w:hAnsi="Book Antiqua" w:cs="Arial"/>
                <w:lang w:eastAsia="hr-HR"/>
              </w:rPr>
              <w:t>Aktivnost A100003 Sredstva za rad Savjeta mladih</w:t>
            </w:r>
          </w:p>
        </w:tc>
        <w:tc>
          <w:tcPr>
            <w:tcW w:w="1417" w:type="dxa"/>
            <w:tcBorders>
              <w:top w:val="single" w:sz="4" w:space="0" w:color="auto"/>
              <w:left w:val="nil"/>
              <w:bottom w:val="single" w:sz="4" w:space="0" w:color="auto"/>
              <w:right w:val="single" w:sz="4" w:space="0" w:color="auto"/>
            </w:tcBorders>
            <w:noWrap/>
            <w:vAlign w:val="center"/>
            <w:hideMark/>
          </w:tcPr>
          <w:p w14:paraId="273E4B36" w14:textId="6202E377" w:rsidR="00934084" w:rsidRPr="00695E33" w:rsidRDefault="3DE792CD" w:rsidP="00765522">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 9.300,00</w:t>
            </w:r>
          </w:p>
        </w:tc>
        <w:tc>
          <w:tcPr>
            <w:tcW w:w="1383" w:type="dxa"/>
            <w:tcBorders>
              <w:top w:val="single" w:sz="4" w:space="0" w:color="auto"/>
              <w:left w:val="nil"/>
              <w:bottom w:val="single" w:sz="4" w:space="0" w:color="auto"/>
              <w:right w:val="single" w:sz="4" w:space="0" w:color="auto"/>
            </w:tcBorders>
            <w:noWrap/>
            <w:vAlign w:val="center"/>
          </w:tcPr>
          <w:p w14:paraId="1BD80E11" w14:textId="04BAA646"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8.875,00</w:t>
            </w:r>
          </w:p>
        </w:tc>
        <w:tc>
          <w:tcPr>
            <w:tcW w:w="1311" w:type="dxa"/>
            <w:tcBorders>
              <w:top w:val="single" w:sz="4" w:space="0" w:color="auto"/>
              <w:left w:val="nil"/>
              <w:bottom w:val="single" w:sz="4" w:space="0" w:color="auto"/>
              <w:right w:val="single" w:sz="4" w:space="0" w:color="auto"/>
            </w:tcBorders>
            <w:noWrap/>
            <w:vAlign w:val="center"/>
          </w:tcPr>
          <w:p w14:paraId="4AA06589" w14:textId="6AF5BCC7"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6.803,97</w:t>
            </w:r>
          </w:p>
        </w:tc>
      </w:tr>
    </w:tbl>
    <w:p w14:paraId="49DCC8D1" w14:textId="77777777" w:rsidR="00934084" w:rsidRPr="00695E33" w:rsidRDefault="00934084" w:rsidP="00934084">
      <w:pPr>
        <w:spacing w:after="0"/>
        <w:rPr>
          <w:rFonts w:ascii="Book Antiqua" w:hAnsi="Book Antiqua" w:cs="Arial"/>
        </w:rPr>
      </w:pPr>
    </w:p>
    <w:p w14:paraId="3610CAD9" w14:textId="77777777" w:rsidR="00934084" w:rsidRPr="00695E33" w:rsidRDefault="00934084" w:rsidP="00934084">
      <w:pPr>
        <w:numPr>
          <w:ilvl w:val="0"/>
          <w:numId w:val="33"/>
        </w:numPr>
        <w:spacing w:after="0" w:line="259" w:lineRule="auto"/>
        <w:contextualSpacing/>
        <w:rPr>
          <w:rFonts w:ascii="Book Antiqua" w:hAnsi="Book Antiqua" w:cs="Arial"/>
        </w:rPr>
      </w:pPr>
      <w:r w:rsidRPr="00695E33">
        <w:rPr>
          <w:rFonts w:ascii="Book Antiqua" w:hAnsi="Book Antiqua" w:cs="Arial"/>
        </w:rPr>
        <w:t>U nastavku se za svaku aktivnost/projekt daje obrazloženje i definiraju pokazatelji rezultata:</w:t>
      </w:r>
    </w:p>
    <w:p w14:paraId="3D42C744" w14:textId="77777777" w:rsidR="00934084" w:rsidRPr="00695E33" w:rsidRDefault="00934084" w:rsidP="00934084">
      <w:pPr>
        <w:spacing w:after="0"/>
        <w:rPr>
          <w:rFonts w:ascii="Book Antiqua" w:eastAsia="Times New Roman" w:hAnsi="Book Antiqua" w:cs="Arial"/>
          <w:lang w:eastAsia="hr-HR"/>
        </w:rPr>
      </w:pPr>
    </w:p>
    <w:tbl>
      <w:tblPr>
        <w:tblW w:w="10108" w:type="dxa"/>
        <w:tblInd w:w="93" w:type="dxa"/>
        <w:tblLayout w:type="fixed"/>
        <w:tblLook w:val="04A0" w:firstRow="1" w:lastRow="0" w:firstColumn="1" w:lastColumn="0" w:noHBand="0" w:noVBand="1"/>
      </w:tblPr>
      <w:tblGrid>
        <w:gridCol w:w="10108"/>
      </w:tblGrid>
      <w:tr w:rsidR="00934084" w:rsidRPr="00695E33" w14:paraId="3C05364D" w14:textId="77777777" w:rsidTr="00765522">
        <w:trPr>
          <w:trHeight w:val="300"/>
        </w:trPr>
        <w:tc>
          <w:tcPr>
            <w:tcW w:w="10108" w:type="dxa"/>
            <w:tcBorders>
              <w:top w:val="single" w:sz="4" w:space="0" w:color="auto"/>
              <w:left w:val="single" w:sz="4" w:space="0" w:color="auto"/>
              <w:bottom w:val="single" w:sz="4" w:space="0" w:color="auto"/>
              <w:right w:val="single" w:sz="4" w:space="0" w:color="auto"/>
            </w:tcBorders>
            <w:hideMark/>
          </w:tcPr>
          <w:p w14:paraId="45E34CC7" w14:textId="77777777" w:rsidR="00934084" w:rsidRPr="00695E33" w:rsidRDefault="00934084" w:rsidP="00765522">
            <w:pPr>
              <w:spacing w:after="0"/>
              <w:rPr>
                <w:rFonts w:ascii="Book Antiqua" w:eastAsia="Times New Roman" w:hAnsi="Book Antiqua" w:cs="Arial"/>
                <w:b/>
                <w:bCs/>
                <w:lang w:eastAsia="hr-HR"/>
              </w:rPr>
            </w:pPr>
            <w:r w:rsidRPr="00695E33">
              <w:rPr>
                <w:rFonts w:ascii="Book Antiqua" w:eastAsia="Times New Roman" w:hAnsi="Book Antiqua" w:cs="Arial"/>
                <w:b/>
                <w:bCs/>
                <w:lang w:eastAsia="hr-HR"/>
              </w:rPr>
              <w:t>Naziv aktivnosti/projekta u Proračunu: Aktivnost A100003 Sredstva za rad Savjeta mladih</w:t>
            </w:r>
          </w:p>
        </w:tc>
      </w:tr>
      <w:tr w:rsidR="00934084" w:rsidRPr="00695E33" w14:paraId="5222D797" w14:textId="77777777" w:rsidTr="00765522">
        <w:trPr>
          <w:trHeight w:val="509"/>
        </w:trPr>
        <w:tc>
          <w:tcPr>
            <w:tcW w:w="10108" w:type="dxa"/>
            <w:vMerge w:val="restart"/>
            <w:tcBorders>
              <w:top w:val="single" w:sz="4" w:space="0" w:color="auto"/>
              <w:left w:val="single" w:sz="4" w:space="0" w:color="auto"/>
              <w:bottom w:val="single" w:sz="4" w:space="0" w:color="auto"/>
              <w:right w:val="single" w:sz="4" w:space="0" w:color="auto"/>
            </w:tcBorders>
            <w:hideMark/>
          </w:tcPr>
          <w:p w14:paraId="2F00F0CE" w14:textId="77777777" w:rsidR="00934084" w:rsidRPr="00695E33" w:rsidRDefault="00934084" w:rsidP="00765522">
            <w:pPr>
              <w:spacing w:after="0"/>
              <w:jc w:val="both"/>
              <w:rPr>
                <w:rFonts w:ascii="Book Antiqua" w:eastAsia="Times New Roman" w:hAnsi="Book Antiqua" w:cs="Arial"/>
                <w:lang w:eastAsia="hr-HR"/>
              </w:rPr>
            </w:pPr>
            <w:r w:rsidRPr="00695E33">
              <w:rPr>
                <w:rFonts w:ascii="Book Antiqua" w:hAnsi="Book Antiqua"/>
              </w:rPr>
              <w:t>Financijska sredstva za rad savjeta mladih osiguravaju se u proračunu Grada. Grad je dužan  osigurati prostor za održavanje sjednica savjeta mladih, a stručne i administrativne poslove za potrebe savjeta mladih obavljaju stručne službe predstavničkog tijela jedinice lokalne i područne (regionalne) samouprave. Za svoj rad članovi savjeta mladih ne primaju naknadu, već im se osigurava pravo na naknadu troškova vezanih uz rad savjeta mladih, u skladu s odlukom o osnivanju savjeta mladih. Trošak se odnosi na planirane projekte u 2024. godini koje Savjet mladih provodi i podupire.</w:t>
            </w:r>
          </w:p>
        </w:tc>
      </w:tr>
      <w:tr w:rsidR="00934084" w:rsidRPr="00695E33" w14:paraId="5C61A6A2" w14:textId="77777777" w:rsidTr="00765522">
        <w:trPr>
          <w:trHeight w:val="611"/>
        </w:trPr>
        <w:tc>
          <w:tcPr>
            <w:tcW w:w="10108" w:type="dxa"/>
            <w:vMerge/>
            <w:tcBorders>
              <w:top w:val="single" w:sz="4" w:space="0" w:color="auto"/>
              <w:left w:val="single" w:sz="4" w:space="0" w:color="auto"/>
              <w:bottom w:val="single" w:sz="4" w:space="0" w:color="auto"/>
              <w:right w:val="single" w:sz="4" w:space="0" w:color="auto"/>
            </w:tcBorders>
            <w:vAlign w:val="center"/>
            <w:hideMark/>
          </w:tcPr>
          <w:p w14:paraId="1DB5A402" w14:textId="77777777" w:rsidR="00934084" w:rsidRPr="00695E33" w:rsidRDefault="00934084" w:rsidP="00765522">
            <w:pPr>
              <w:spacing w:after="0"/>
              <w:rPr>
                <w:rFonts w:ascii="Book Antiqua" w:eastAsia="Times New Roman" w:hAnsi="Book Antiqua" w:cs="Arial"/>
                <w:lang w:eastAsia="hr-HR"/>
              </w:rPr>
            </w:pPr>
          </w:p>
        </w:tc>
      </w:tr>
    </w:tbl>
    <w:p w14:paraId="294280C0" w14:textId="77777777" w:rsidR="00934084" w:rsidRPr="00695E33" w:rsidRDefault="00934084" w:rsidP="00934084">
      <w:pPr>
        <w:rPr>
          <w:rFonts w:ascii="Book Antiqua" w:hAnsi="Book Antiqua" w:cs="Arial"/>
          <w:b/>
        </w:rPr>
      </w:pPr>
    </w:p>
    <w:p w14:paraId="220ED280" w14:textId="77777777" w:rsidR="00934084" w:rsidRPr="00695E33" w:rsidRDefault="00934084" w:rsidP="00934084">
      <w:pPr>
        <w:numPr>
          <w:ilvl w:val="0"/>
          <w:numId w:val="33"/>
        </w:numPr>
        <w:spacing w:after="160" w:line="259" w:lineRule="auto"/>
        <w:contextualSpacing/>
        <w:rPr>
          <w:rFonts w:ascii="Book Antiqua" w:hAnsi="Book Antiqua" w:cs="Arial"/>
        </w:rPr>
      </w:pPr>
      <w:r w:rsidRPr="00695E33">
        <w:rPr>
          <w:rFonts w:ascii="Book Antiqua" w:hAnsi="Book Antiqua" w:cs="Arial"/>
        </w:rPr>
        <w:t>Pokazatelji rezultata:</w:t>
      </w:r>
    </w:p>
    <w:tbl>
      <w:tblPr>
        <w:tblW w:w="8508" w:type="dxa"/>
        <w:jc w:val="center"/>
        <w:tblLook w:val="04A0" w:firstRow="1" w:lastRow="0" w:firstColumn="1" w:lastColumn="0" w:noHBand="0" w:noVBand="1"/>
      </w:tblPr>
      <w:tblGrid>
        <w:gridCol w:w="1549"/>
        <w:gridCol w:w="1425"/>
        <w:gridCol w:w="1589"/>
        <w:gridCol w:w="1380"/>
        <w:gridCol w:w="1290"/>
        <w:gridCol w:w="1275"/>
      </w:tblGrid>
      <w:tr w:rsidR="00934084" w:rsidRPr="00695E33" w14:paraId="5B8E9B0E" w14:textId="77777777" w:rsidTr="0C53A411">
        <w:trPr>
          <w:trHeight w:val="564"/>
          <w:jc w:val="center"/>
        </w:trPr>
        <w:tc>
          <w:tcPr>
            <w:tcW w:w="1549" w:type="dxa"/>
            <w:tcBorders>
              <w:top w:val="single" w:sz="4" w:space="0" w:color="auto"/>
              <w:left w:val="single" w:sz="4" w:space="0" w:color="auto"/>
              <w:bottom w:val="single" w:sz="4" w:space="0" w:color="auto"/>
              <w:right w:val="single" w:sz="4" w:space="0" w:color="auto"/>
            </w:tcBorders>
            <w:noWrap/>
            <w:vAlign w:val="center"/>
            <w:hideMark/>
          </w:tcPr>
          <w:p w14:paraId="2DAE2E13"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Pokazatelj</w:t>
            </w:r>
          </w:p>
          <w:p w14:paraId="0E2A63E0"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rezultata</w:t>
            </w:r>
          </w:p>
        </w:tc>
        <w:tc>
          <w:tcPr>
            <w:tcW w:w="1425" w:type="dxa"/>
            <w:tcBorders>
              <w:top w:val="single" w:sz="4" w:space="0" w:color="auto"/>
              <w:left w:val="nil"/>
              <w:bottom w:val="single" w:sz="4" w:space="0" w:color="auto"/>
              <w:right w:val="single" w:sz="4" w:space="0" w:color="auto"/>
            </w:tcBorders>
            <w:noWrap/>
            <w:vAlign w:val="center"/>
            <w:hideMark/>
          </w:tcPr>
          <w:p w14:paraId="0B463B1B"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Definicija pokazatelja</w:t>
            </w:r>
          </w:p>
        </w:tc>
        <w:tc>
          <w:tcPr>
            <w:tcW w:w="1589" w:type="dxa"/>
            <w:tcBorders>
              <w:top w:val="single" w:sz="4" w:space="0" w:color="auto"/>
              <w:left w:val="nil"/>
              <w:bottom w:val="single" w:sz="4" w:space="0" w:color="auto"/>
              <w:right w:val="single" w:sz="4" w:space="0" w:color="auto"/>
            </w:tcBorders>
            <w:vAlign w:val="center"/>
          </w:tcPr>
          <w:p w14:paraId="20562D2A"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Jedinica</w:t>
            </w:r>
          </w:p>
        </w:tc>
        <w:tc>
          <w:tcPr>
            <w:tcW w:w="1380" w:type="dxa"/>
            <w:tcBorders>
              <w:top w:val="single" w:sz="4" w:space="0" w:color="auto"/>
              <w:left w:val="single" w:sz="4" w:space="0" w:color="auto"/>
              <w:bottom w:val="single" w:sz="4" w:space="0" w:color="auto"/>
              <w:right w:val="single" w:sz="4" w:space="0" w:color="auto"/>
            </w:tcBorders>
            <w:vAlign w:val="center"/>
            <w:hideMark/>
          </w:tcPr>
          <w:p w14:paraId="250F5A22"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Polazna vrijednost 2023.</w:t>
            </w:r>
          </w:p>
        </w:tc>
        <w:tc>
          <w:tcPr>
            <w:tcW w:w="1290" w:type="dxa"/>
            <w:tcBorders>
              <w:top w:val="single" w:sz="4" w:space="0" w:color="auto"/>
              <w:left w:val="nil"/>
              <w:bottom w:val="single" w:sz="4" w:space="0" w:color="auto"/>
              <w:right w:val="single" w:sz="4" w:space="0" w:color="auto"/>
            </w:tcBorders>
            <w:vAlign w:val="center"/>
            <w:hideMark/>
          </w:tcPr>
          <w:p w14:paraId="590194D4"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Ciljana vrijednost</w:t>
            </w:r>
          </w:p>
          <w:p w14:paraId="2CB777FC"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2024.</w:t>
            </w:r>
          </w:p>
        </w:tc>
        <w:tc>
          <w:tcPr>
            <w:tcW w:w="1275" w:type="dxa"/>
            <w:tcBorders>
              <w:top w:val="single" w:sz="4" w:space="0" w:color="auto"/>
              <w:left w:val="nil"/>
              <w:bottom w:val="single" w:sz="4" w:space="0" w:color="auto"/>
              <w:right w:val="single" w:sz="4" w:space="0" w:color="auto"/>
            </w:tcBorders>
            <w:vAlign w:val="center"/>
          </w:tcPr>
          <w:p w14:paraId="1582D8C3" w14:textId="2D4C4155" w:rsidR="00934084" w:rsidRPr="00695E33" w:rsidRDefault="00C81B3E"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00934084" w:rsidRPr="00695E33">
              <w:rPr>
                <w:rFonts w:ascii="Book Antiqua" w:eastAsia="Times New Roman" w:hAnsi="Book Antiqua" w:cs="Arial"/>
                <w:lang w:eastAsia="hr-HR"/>
              </w:rPr>
              <w:t xml:space="preserve"> vrijednost</w:t>
            </w:r>
          </w:p>
          <w:p w14:paraId="57C27EFD"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202</w:t>
            </w:r>
            <w:r>
              <w:rPr>
                <w:rFonts w:ascii="Book Antiqua" w:eastAsia="Times New Roman" w:hAnsi="Book Antiqua" w:cs="Arial"/>
                <w:lang w:eastAsia="hr-HR"/>
              </w:rPr>
              <w:t>4</w:t>
            </w:r>
            <w:r w:rsidRPr="00695E33">
              <w:rPr>
                <w:rFonts w:ascii="Book Antiqua" w:eastAsia="Times New Roman" w:hAnsi="Book Antiqua" w:cs="Arial"/>
                <w:lang w:eastAsia="hr-HR"/>
              </w:rPr>
              <w:t>.</w:t>
            </w:r>
          </w:p>
        </w:tc>
      </w:tr>
      <w:tr w:rsidR="00934084" w:rsidRPr="00695E33" w14:paraId="25DB7D7E" w14:textId="77777777" w:rsidTr="0C53A411">
        <w:trPr>
          <w:trHeight w:val="282"/>
          <w:jc w:val="center"/>
        </w:trPr>
        <w:tc>
          <w:tcPr>
            <w:tcW w:w="1549" w:type="dxa"/>
            <w:tcBorders>
              <w:top w:val="single" w:sz="4" w:space="0" w:color="auto"/>
              <w:left w:val="single" w:sz="4" w:space="0" w:color="auto"/>
              <w:bottom w:val="single" w:sz="4" w:space="0" w:color="auto"/>
              <w:right w:val="single" w:sz="4" w:space="0" w:color="auto"/>
            </w:tcBorders>
            <w:vAlign w:val="center"/>
          </w:tcPr>
          <w:p w14:paraId="08DF5E8D" w14:textId="77777777" w:rsidR="00934084" w:rsidRPr="00695E33" w:rsidRDefault="00934084" w:rsidP="00765522">
            <w:pPr>
              <w:spacing w:after="0"/>
              <w:jc w:val="center"/>
              <w:rPr>
                <w:rFonts w:ascii="Book Antiqua" w:hAnsi="Book Antiqua"/>
              </w:rPr>
            </w:pPr>
            <w:r w:rsidRPr="00695E33">
              <w:rPr>
                <w:rFonts w:ascii="Book Antiqua" w:hAnsi="Book Antiqua"/>
              </w:rPr>
              <w:t>Broj realiziranih projekata Savjeta mladih</w:t>
            </w:r>
          </w:p>
        </w:tc>
        <w:tc>
          <w:tcPr>
            <w:tcW w:w="1425" w:type="dxa"/>
            <w:tcBorders>
              <w:top w:val="nil"/>
              <w:left w:val="nil"/>
              <w:bottom w:val="single" w:sz="4" w:space="0" w:color="auto"/>
              <w:right w:val="single" w:sz="4" w:space="0" w:color="auto"/>
            </w:tcBorders>
            <w:noWrap/>
            <w:vAlign w:val="center"/>
          </w:tcPr>
          <w:p w14:paraId="7C3B015D"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Broj realiziranih projekata sukladno godišnjem planu</w:t>
            </w:r>
          </w:p>
        </w:tc>
        <w:tc>
          <w:tcPr>
            <w:tcW w:w="1589" w:type="dxa"/>
            <w:tcBorders>
              <w:top w:val="nil"/>
              <w:left w:val="nil"/>
              <w:bottom w:val="single" w:sz="4" w:space="0" w:color="auto"/>
              <w:right w:val="single" w:sz="4" w:space="0" w:color="auto"/>
            </w:tcBorders>
            <w:vAlign w:val="center"/>
          </w:tcPr>
          <w:p w14:paraId="7EB04B30"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hAnsi="Book Antiqua"/>
              </w:rPr>
              <w:t>Broj realiziranih projekata Savjeta mladih sa udrugama i institucijama</w:t>
            </w:r>
          </w:p>
        </w:tc>
        <w:tc>
          <w:tcPr>
            <w:tcW w:w="1380" w:type="dxa"/>
            <w:tcBorders>
              <w:top w:val="single" w:sz="4" w:space="0" w:color="auto"/>
              <w:left w:val="single" w:sz="4" w:space="0" w:color="auto"/>
              <w:bottom w:val="single" w:sz="4" w:space="0" w:color="auto"/>
              <w:right w:val="single" w:sz="4" w:space="0" w:color="auto"/>
            </w:tcBorders>
            <w:noWrap/>
            <w:vAlign w:val="center"/>
          </w:tcPr>
          <w:p w14:paraId="4C415AC3"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7</w:t>
            </w:r>
          </w:p>
        </w:tc>
        <w:tc>
          <w:tcPr>
            <w:tcW w:w="1290" w:type="dxa"/>
            <w:tcBorders>
              <w:top w:val="single" w:sz="4" w:space="0" w:color="auto"/>
              <w:left w:val="nil"/>
              <w:bottom w:val="single" w:sz="4" w:space="0" w:color="auto"/>
              <w:right w:val="single" w:sz="4" w:space="0" w:color="auto"/>
            </w:tcBorders>
            <w:noWrap/>
            <w:vAlign w:val="center"/>
          </w:tcPr>
          <w:p w14:paraId="0243BB18" w14:textId="77777777" w:rsidR="00934084" w:rsidRPr="00695E33" w:rsidRDefault="00934084" w:rsidP="00765522">
            <w:pPr>
              <w:spacing w:after="0"/>
              <w:jc w:val="center"/>
              <w:rPr>
                <w:rFonts w:ascii="Book Antiqua" w:eastAsia="Times New Roman" w:hAnsi="Book Antiqua" w:cs="Arial"/>
                <w:lang w:eastAsia="hr-HR"/>
              </w:rPr>
            </w:pPr>
            <w:r w:rsidRPr="00695E33">
              <w:rPr>
                <w:rFonts w:ascii="Book Antiqua" w:eastAsia="Times New Roman" w:hAnsi="Book Antiqua" w:cs="Arial"/>
                <w:lang w:eastAsia="hr-HR"/>
              </w:rPr>
              <w:t>7</w:t>
            </w:r>
          </w:p>
        </w:tc>
        <w:tc>
          <w:tcPr>
            <w:tcW w:w="1275" w:type="dxa"/>
            <w:tcBorders>
              <w:top w:val="single" w:sz="4" w:space="0" w:color="auto"/>
              <w:left w:val="nil"/>
              <w:bottom w:val="single" w:sz="4" w:space="0" w:color="auto"/>
              <w:right w:val="single" w:sz="4" w:space="0" w:color="auto"/>
            </w:tcBorders>
            <w:vAlign w:val="center"/>
          </w:tcPr>
          <w:p w14:paraId="7B6D296F" w14:textId="77777777" w:rsidR="00934084" w:rsidRPr="00695E33" w:rsidRDefault="0C53A411" w:rsidP="0C53A411">
            <w:pPr>
              <w:spacing w:after="0"/>
              <w:jc w:val="center"/>
              <w:rPr>
                <w:rFonts w:ascii="Book Antiqua" w:eastAsia="Times New Roman" w:hAnsi="Book Antiqua" w:cs="Arial"/>
                <w:color w:val="C00000"/>
                <w:lang w:eastAsia="hr-HR"/>
              </w:rPr>
            </w:pPr>
            <w:r w:rsidRPr="0C53A411">
              <w:rPr>
                <w:rFonts w:ascii="Book Antiqua" w:eastAsia="Times New Roman" w:hAnsi="Book Antiqua" w:cs="Arial"/>
                <w:color w:val="C00000"/>
                <w:lang w:eastAsia="hr-HR"/>
              </w:rPr>
              <w:t>7</w:t>
            </w:r>
          </w:p>
        </w:tc>
      </w:tr>
    </w:tbl>
    <w:p w14:paraId="706A000B" w14:textId="77777777" w:rsidR="00934084" w:rsidRPr="00695E33" w:rsidRDefault="00934084" w:rsidP="00934084">
      <w:pPr>
        <w:rPr>
          <w:rFonts w:ascii="Book Antiqua" w:hAnsi="Book Antiqua" w:cs="Arial"/>
        </w:rPr>
      </w:pPr>
    </w:p>
    <w:tbl>
      <w:tblPr>
        <w:tblW w:w="10039" w:type="dxa"/>
        <w:tblInd w:w="93" w:type="dxa"/>
        <w:tblLayout w:type="fixed"/>
        <w:tblLook w:val="04A0" w:firstRow="1" w:lastRow="0" w:firstColumn="1" w:lastColumn="0" w:noHBand="0" w:noVBand="1"/>
      </w:tblPr>
      <w:tblGrid>
        <w:gridCol w:w="10039"/>
      </w:tblGrid>
      <w:tr w:rsidR="00934084" w:rsidRPr="00695E33" w14:paraId="221C5AA7" w14:textId="77777777" w:rsidTr="00765522">
        <w:trPr>
          <w:trHeight w:val="293"/>
        </w:trPr>
        <w:tc>
          <w:tcPr>
            <w:tcW w:w="10039" w:type="dxa"/>
            <w:tcBorders>
              <w:top w:val="single" w:sz="4" w:space="0" w:color="auto"/>
              <w:left w:val="single" w:sz="4" w:space="0" w:color="auto"/>
              <w:bottom w:val="single" w:sz="4" w:space="0" w:color="auto"/>
              <w:right w:val="single" w:sz="4" w:space="0" w:color="auto"/>
            </w:tcBorders>
            <w:noWrap/>
            <w:hideMark/>
          </w:tcPr>
          <w:p w14:paraId="2D90ABD2" w14:textId="77777777" w:rsidR="00934084" w:rsidRPr="00695E33" w:rsidRDefault="00934084" w:rsidP="00765522">
            <w:pPr>
              <w:spacing w:after="0"/>
              <w:rPr>
                <w:rFonts w:ascii="Book Antiqua" w:eastAsia="Times New Roman" w:hAnsi="Book Antiqua" w:cs="Arial"/>
                <w:b/>
                <w:bCs/>
                <w:i/>
                <w:iCs/>
                <w:lang w:eastAsia="hr-HR"/>
              </w:rPr>
            </w:pPr>
            <w:r w:rsidRPr="00695E33">
              <w:rPr>
                <w:rFonts w:ascii="Book Antiqua" w:eastAsia="Times New Roman" w:hAnsi="Book Antiqua" w:cs="Arial"/>
                <w:b/>
                <w:bCs/>
                <w:i/>
                <w:iCs/>
                <w:lang w:eastAsia="hr-HR"/>
              </w:rPr>
              <w:t>Program 1004 MJESNA SAMOUPRAVA</w:t>
            </w:r>
          </w:p>
        </w:tc>
      </w:tr>
      <w:tr w:rsidR="00934084" w:rsidRPr="00695E33" w14:paraId="25E23C6B" w14:textId="77777777" w:rsidTr="00765522">
        <w:trPr>
          <w:trHeight w:val="636"/>
        </w:trPr>
        <w:tc>
          <w:tcPr>
            <w:tcW w:w="10039" w:type="dxa"/>
            <w:tcBorders>
              <w:top w:val="single" w:sz="4" w:space="0" w:color="auto"/>
              <w:left w:val="single" w:sz="4" w:space="0" w:color="auto"/>
              <w:bottom w:val="single" w:sz="4" w:space="0" w:color="auto"/>
              <w:right w:val="single" w:sz="4" w:space="0" w:color="auto"/>
            </w:tcBorders>
            <w:noWrap/>
            <w:hideMark/>
          </w:tcPr>
          <w:p w14:paraId="34CE7775" w14:textId="77777777" w:rsidR="00934084" w:rsidRPr="00695E33" w:rsidRDefault="00934084" w:rsidP="00765522">
            <w:pPr>
              <w:spacing w:after="0"/>
              <w:jc w:val="both"/>
              <w:rPr>
                <w:rFonts w:ascii="Book Antiqua" w:eastAsia="Times New Roman" w:hAnsi="Book Antiqua" w:cs="Arial"/>
                <w:lang w:eastAsia="hr-HR"/>
              </w:rPr>
            </w:pPr>
            <w:r w:rsidRPr="00695E33">
              <w:rPr>
                <w:rFonts w:ascii="Book Antiqua" w:eastAsia="Times New Roman" w:hAnsi="Book Antiqua" w:cs="Arial"/>
                <w:b/>
                <w:bCs/>
                <w:lang w:eastAsia="hr-HR"/>
              </w:rPr>
              <w:t>Opis programa</w:t>
            </w:r>
            <w:r w:rsidRPr="00695E33">
              <w:rPr>
                <w:rFonts w:ascii="Book Antiqua" w:eastAsia="Times New Roman" w:hAnsi="Book Antiqua" w:cs="Arial"/>
                <w:lang w:eastAsia="hr-HR"/>
              </w:rPr>
              <w:t xml:space="preserve">: </w:t>
            </w:r>
          </w:p>
          <w:p w14:paraId="6FC9A595" w14:textId="77777777" w:rsidR="00934084" w:rsidRPr="00695E33" w:rsidRDefault="00934084" w:rsidP="00765522">
            <w:pPr>
              <w:spacing w:after="0"/>
              <w:jc w:val="both"/>
              <w:rPr>
                <w:rFonts w:ascii="Book Antiqua" w:eastAsia="Times New Roman" w:hAnsi="Book Antiqua" w:cs="Arial"/>
                <w:lang w:eastAsia="hr-HR"/>
              </w:rPr>
            </w:pPr>
            <w:r w:rsidRPr="00695E33">
              <w:rPr>
                <w:rFonts w:ascii="Book Antiqua" w:hAnsi="Book Antiqua" w:cs="Arial"/>
              </w:rPr>
              <w:t>Mjesna samouprava obuhvaća aktivnosti kojima se osiguravaju sredstva za aktivnosti Mjesnih odbora. Mjesni odbori planiraju osigurana</w:t>
            </w:r>
            <w:r w:rsidRPr="00695E33">
              <w:rPr>
                <w:rFonts w:ascii="Book Antiqua" w:hAnsi="Book Antiqua" w:cs="Arial"/>
                <w:spacing w:val="1"/>
              </w:rPr>
              <w:t xml:space="preserve"> </w:t>
            </w:r>
            <w:r w:rsidRPr="00695E33">
              <w:rPr>
                <w:rFonts w:ascii="Book Antiqua" w:hAnsi="Book Antiqua" w:cs="Arial"/>
                <w:w w:val="99"/>
              </w:rPr>
              <w:t>sredstva</w:t>
            </w:r>
            <w:r w:rsidRPr="00695E33">
              <w:rPr>
                <w:rFonts w:ascii="Book Antiqua" w:hAnsi="Book Antiqua" w:cs="Arial"/>
                <w:spacing w:val="-1"/>
              </w:rPr>
              <w:t xml:space="preserve"> </w:t>
            </w:r>
            <w:r w:rsidRPr="00695E33">
              <w:rPr>
                <w:rFonts w:ascii="Book Antiqua" w:hAnsi="Book Antiqua" w:cs="Arial"/>
                <w:w w:val="99"/>
              </w:rPr>
              <w:t>za</w:t>
            </w:r>
            <w:r w:rsidRPr="00695E33">
              <w:rPr>
                <w:rFonts w:ascii="Book Antiqua" w:hAnsi="Book Antiqua" w:cs="Arial"/>
                <w:spacing w:val="-1"/>
              </w:rPr>
              <w:t xml:space="preserve"> </w:t>
            </w:r>
            <w:r w:rsidRPr="00695E33">
              <w:rPr>
                <w:rFonts w:ascii="Book Antiqua" w:hAnsi="Book Antiqua" w:cs="Arial"/>
                <w:w w:val="99"/>
              </w:rPr>
              <w:t>manje</w:t>
            </w:r>
            <w:r w:rsidRPr="00695E33">
              <w:rPr>
                <w:rFonts w:ascii="Book Antiqua" w:hAnsi="Book Antiqua" w:cs="Arial"/>
                <w:spacing w:val="-1"/>
              </w:rPr>
              <w:t xml:space="preserve"> </w:t>
            </w:r>
            <w:r w:rsidRPr="00695E33">
              <w:rPr>
                <w:rFonts w:ascii="Book Antiqua" w:hAnsi="Book Antiqua" w:cs="Arial"/>
                <w:w w:val="99"/>
              </w:rPr>
              <w:t>komunalne</w:t>
            </w:r>
            <w:r w:rsidRPr="00695E33">
              <w:rPr>
                <w:rFonts w:ascii="Book Antiqua" w:hAnsi="Book Antiqua" w:cs="Arial"/>
                <w:spacing w:val="-1"/>
              </w:rPr>
              <w:t xml:space="preserve"> </w:t>
            </w:r>
            <w:r w:rsidRPr="00695E33">
              <w:rPr>
                <w:rFonts w:ascii="Book Antiqua" w:hAnsi="Book Antiqua" w:cs="Arial"/>
                <w:spacing w:val="-1"/>
                <w:w w:val="99"/>
              </w:rPr>
              <w:t>akcij</w:t>
            </w:r>
            <w:r w:rsidRPr="00695E33">
              <w:rPr>
                <w:rFonts w:ascii="Book Antiqua" w:hAnsi="Book Antiqua" w:cs="Arial"/>
                <w:w w:val="99"/>
              </w:rPr>
              <w:t>e</w:t>
            </w:r>
            <w:r w:rsidRPr="00695E33">
              <w:rPr>
                <w:rFonts w:ascii="Book Antiqua" w:hAnsi="Book Antiqua" w:cs="Arial"/>
                <w:spacing w:val="-1"/>
              </w:rPr>
              <w:t xml:space="preserve"> </w:t>
            </w:r>
            <w:r w:rsidRPr="00695E33">
              <w:rPr>
                <w:rFonts w:ascii="Book Antiqua" w:hAnsi="Book Antiqua" w:cs="Arial"/>
                <w:w w:val="99"/>
              </w:rPr>
              <w:t>kojima</w:t>
            </w:r>
            <w:r w:rsidRPr="00695E33">
              <w:rPr>
                <w:rFonts w:ascii="Book Antiqua" w:hAnsi="Book Antiqua" w:cs="Arial"/>
                <w:spacing w:val="-1"/>
              </w:rPr>
              <w:t xml:space="preserve"> </w:t>
            </w:r>
            <w:r w:rsidRPr="00695E33">
              <w:rPr>
                <w:rFonts w:ascii="Book Antiqua" w:hAnsi="Book Antiqua" w:cs="Arial"/>
                <w:w w:val="99"/>
              </w:rPr>
              <w:t>se</w:t>
            </w:r>
            <w:r w:rsidRPr="00695E33">
              <w:rPr>
                <w:rFonts w:ascii="Book Antiqua" w:hAnsi="Book Antiqua" w:cs="Arial"/>
                <w:spacing w:val="-1"/>
              </w:rPr>
              <w:t xml:space="preserve"> </w:t>
            </w:r>
            <w:r w:rsidRPr="00695E33">
              <w:rPr>
                <w:rFonts w:ascii="Book Antiqua" w:hAnsi="Book Antiqua" w:cs="Arial"/>
                <w:spacing w:val="-1"/>
                <w:w w:val="99"/>
              </w:rPr>
              <w:t>poboljšav</w:t>
            </w:r>
            <w:r w:rsidRPr="00695E33">
              <w:rPr>
                <w:rFonts w:ascii="Book Antiqua" w:hAnsi="Book Antiqua" w:cs="Arial"/>
                <w:w w:val="99"/>
              </w:rPr>
              <w:t>a</w:t>
            </w:r>
            <w:r w:rsidRPr="00695E33">
              <w:rPr>
                <w:rFonts w:ascii="Book Antiqua" w:hAnsi="Book Antiqua" w:cs="Arial"/>
                <w:spacing w:val="-1"/>
              </w:rPr>
              <w:t xml:space="preserve"> </w:t>
            </w:r>
            <w:r w:rsidRPr="00695E33">
              <w:rPr>
                <w:rFonts w:ascii="Book Antiqua" w:hAnsi="Book Antiqua" w:cs="Arial"/>
                <w:w w:val="99"/>
              </w:rPr>
              <w:t>komunalni</w:t>
            </w:r>
            <w:r w:rsidRPr="00695E33">
              <w:rPr>
                <w:rFonts w:ascii="Book Antiqua" w:hAnsi="Book Antiqua" w:cs="Arial"/>
                <w:spacing w:val="-1"/>
              </w:rPr>
              <w:t xml:space="preserve"> </w:t>
            </w:r>
            <w:r w:rsidRPr="00695E33">
              <w:rPr>
                <w:rFonts w:ascii="Book Antiqua" w:hAnsi="Book Antiqua" w:cs="Arial"/>
                <w:w w:val="99"/>
              </w:rPr>
              <w:t>standard</w:t>
            </w:r>
            <w:r w:rsidRPr="00695E33">
              <w:rPr>
                <w:rFonts w:ascii="Book Antiqua" w:hAnsi="Book Antiqua" w:cs="Arial"/>
                <w:spacing w:val="-1"/>
              </w:rPr>
              <w:t xml:space="preserve"> </w:t>
            </w:r>
            <w:r w:rsidRPr="00695E33">
              <w:rPr>
                <w:rFonts w:ascii="Book Antiqua" w:hAnsi="Book Antiqua" w:cs="Arial"/>
                <w:spacing w:val="-1"/>
                <w:w w:val="99"/>
              </w:rPr>
              <w:t>gr</w:t>
            </w:r>
            <w:r w:rsidRPr="00695E33">
              <w:rPr>
                <w:rFonts w:ascii="Book Antiqua" w:hAnsi="Book Antiqua" w:cs="Arial"/>
                <w:w w:val="99"/>
              </w:rPr>
              <w:t>a</w:t>
            </w:r>
            <w:r w:rsidRPr="00695E33">
              <w:rPr>
                <w:rFonts w:ascii="Book Antiqua" w:hAnsi="Book Antiqua" w:cs="Arial"/>
                <w:w w:val="55"/>
              </w:rPr>
              <w:t>đ</w:t>
            </w:r>
            <w:r w:rsidRPr="00695E33">
              <w:rPr>
                <w:rFonts w:ascii="Book Antiqua" w:hAnsi="Book Antiqua" w:cs="Arial"/>
                <w:spacing w:val="-1"/>
                <w:w w:val="99"/>
              </w:rPr>
              <w:t>an</w:t>
            </w:r>
            <w:r w:rsidRPr="00695E33">
              <w:rPr>
                <w:rFonts w:ascii="Book Antiqua" w:hAnsi="Book Antiqua" w:cs="Arial"/>
                <w:w w:val="99"/>
              </w:rPr>
              <w:t>a</w:t>
            </w:r>
            <w:r w:rsidRPr="00695E33">
              <w:rPr>
                <w:rFonts w:ascii="Book Antiqua" w:hAnsi="Book Antiqua" w:cs="Arial"/>
                <w:spacing w:val="-1"/>
              </w:rPr>
              <w:t xml:space="preserve"> </w:t>
            </w:r>
            <w:r w:rsidRPr="00695E33">
              <w:rPr>
                <w:rFonts w:ascii="Book Antiqua" w:hAnsi="Book Antiqua" w:cs="Arial"/>
                <w:spacing w:val="-1"/>
                <w:w w:val="99"/>
              </w:rPr>
              <w:t>n</w:t>
            </w:r>
            <w:r w:rsidRPr="00695E33">
              <w:rPr>
                <w:rFonts w:ascii="Book Antiqua" w:hAnsi="Book Antiqua" w:cs="Arial"/>
                <w:w w:val="99"/>
              </w:rPr>
              <w:t>a</w:t>
            </w:r>
            <w:r w:rsidRPr="00695E33">
              <w:rPr>
                <w:rFonts w:ascii="Book Antiqua" w:hAnsi="Book Antiqua" w:cs="Arial"/>
                <w:spacing w:val="-1"/>
              </w:rPr>
              <w:t xml:space="preserve"> </w:t>
            </w:r>
            <w:r w:rsidRPr="00695E33">
              <w:rPr>
                <w:rFonts w:ascii="Book Antiqua" w:hAnsi="Book Antiqua" w:cs="Arial"/>
                <w:spacing w:val="-1"/>
                <w:w w:val="99"/>
              </w:rPr>
              <w:t>njihovo</w:t>
            </w:r>
            <w:r w:rsidRPr="00695E33">
              <w:rPr>
                <w:rFonts w:ascii="Book Antiqua" w:hAnsi="Book Antiqua" w:cs="Arial"/>
                <w:w w:val="99"/>
              </w:rPr>
              <w:t>m</w:t>
            </w:r>
            <w:r w:rsidRPr="00695E33">
              <w:rPr>
                <w:rFonts w:ascii="Book Antiqua" w:hAnsi="Book Antiqua" w:cs="Arial"/>
                <w:spacing w:val="-1"/>
              </w:rPr>
              <w:t xml:space="preserve"> </w:t>
            </w:r>
            <w:r w:rsidRPr="00695E33">
              <w:rPr>
                <w:rFonts w:ascii="Book Antiqua" w:hAnsi="Book Antiqua" w:cs="Arial"/>
                <w:spacing w:val="-1"/>
                <w:w w:val="99"/>
              </w:rPr>
              <w:t>podr</w:t>
            </w:r>
            <w:r w:rsidRPr="00695E33">
              <w:rPr>
                <w:rFonts w:ascii="Book Antiqua" w:hAnsi="Book Antiqua" w:cs="Arial"/>
                <w:w w:val="99"/>
              </w:rPr>
              <w:t>u</w:t>
            </w:r>
            <w:r w:rsidRPr="00695E33">
              <w:rPr>
                <w:rFonts w:ascii="Book Antiqua" w:hAnsi="Book Antiqua" w:cs="Arial"/>
                <w:w w:val="49"/>
              </w:rPr>
              <w:t>č</w:t>
            </w:r>
            <w:r w:rsidRPr="00695E33">
              <w:rPr>
                <w:rFonts w:ascii="Book Antiqua" w:hAnsi="Book Antiqua" w:cs="Arial"/>
                <w:spacing w:val="-1"/>
                <w:w w:val="99"/>
              </w:rPr>
              <w:t>ju</w:t>
            </w:r>
            <w:r w:rsidRPr="00695E33">
              <w:rPr>
                <w:rFonts w:ascii="Book Antiqua" w:hAnsi="Book Antiqua" w:cs="Arial"/>
                <w:w w:val="99"/>
              </w:rPr>
              <w:t>.</w:t>
            </w:r>
            <w:r w:rsidRPr="00695E33">
              <w:rPr>
                <w:rFonts w:ascii="Book Antiqua" w:hAnsi="Book Antiqua" w:cs="Arial"/>
                <w:spacing w:val="-1"/>
              </w:rPr>
              <w:t xml:space="preserve"> </w:t>
            </w:r>
            <w:r w:rsidRPr="00695E33">
              <w:rPr>
                <w:rFonts w:ascii="Book Antiqua" w:hAnsi="Book Antiqua" w:cs="Arial"/>
                <w:spacing w:val="-1"/>
                <w:w w:val="99"/>
              </w:rPr>
              <w:t>N</w:t>
            </w:r>
            <w:r w:rsidRPr="00695E33">
              <w:rPr>
                <w:rFonts w:ascii="Book Antiqua" w:hAnsi="Book Antiqua" w:cs="Arial"/>
                <w:w w:val="99"/>
              </w:rPr>
              <w:t>a</w:t>
            </w:r>
            <w:r w:rsidRPr="00695E33">
              <w:rPr>
                <w:rFonts w:ascii="Book Antiqua" w:hAnsi="Book Antiqua" w:cs="Arial"/>
                <w:spacing w:val="-1"/>
              </w:rPr>
              <w:t xml:space="preserve"> </w:t>
            </w:r>
            <w:r w:rsidRPr="00695E33">
              <w:rPr>
                <w:rFonts w:ascii="Book Antiqua" w:hAnsi="Book Antiqua" w:cs="Arial"/>
                <w:spacing w:val="-1"/>
                <w:w w:val="99"/>
              </w:rPr>
              <w:t>podr</w:t>
            </w:r>
            <w:r w:rsidRPr="00695E33">
              <w:rPr>
                <w:rFonts w:ascii="Book Antiqua" w:hAnsi="Book Antiqua" w:cs="Arial"/>
                <w:w w:val="99"/>
              </w:rPr>
              <w:t>u</w:t>
            </w:r>
            <w:r w:rsidRPr="00695E33">
              <w:rPr>
                <w:rFonts w:ascii="Book Antiqua" w:hAnsi="Book Antiqua" w:cs="Arial"/>
                <w:w w:val="49"/>
              </w:rPr>
              <w:t>č</w:t>
            </w:r>
            <w:r w:rsidRPr="00695E33">
              <w:rPr>
                <w:rFonts w:ascii="Book Antiqua" w:hAnsi="Book Antiqua" w:cs="Arial"/>
                <w:spacing w:val="-1"/>
                <w:w w:val="99"/>
              </w:rPr>
              <w:t>j</w:t>
            </w:r>
            <w:r w:rsidRPr="00695E33">
              <w:rPr>
                <w:rFonts w:ascii="Book Antiqua" w:hAnsi="Book Antiqua" w:cs="Arial"/>
                <w:w w:val="99"/>
              </w:rPr>
              <w:t>u</w:t>
            </w:r>
            <w:r w:rsidRPr="00695E33">
              <w:rPr>
                <w:rFonts w:ascii="Book Antiqua" w:hAnsi="Book Antiqua" w:cs="Arial"/>
                <w:spacing w:val="-1"/>
              </w:rPr>
              <w:t xml:space="preserve"> </w:t>
            </w:r>
            <w:r w:rsidRPr="00695E33">
              <w:rPr>
                <w:rFonts w:ascii="Book Antiqua" w:hAnsi="Book Antiqua" w:cs="Arial"/>
                <w:w w:val="99"/>
              </w:rPr>
              <w:t>Grada</w:t>
            </w:r>
            <w:r w:rsidRPr="00695E33">
              <w:rPr>
                <w:rFonts w:ascii="Book Antiqua" w:hAnsi="Book Antiqua" w:cs="Arial"/>
                <w:spacing w:val="-1"/>
              </w:rPr>
              <w:t xml:space="preserve"> </w:t>
            </w:r>
            <w:r w:rsidRPr="00695E33">
              <w:rPr>
                <w:rFonts w:ascii="Book Antiqua" w:hAnsi="Book Antiqua" w:cs="Arial"/>
                <w:spacing w:val="-1"/>
                <w:w w:val="99"/>
              </w:rPr>
              <w:t>im</w:t>
            </w:r>
            <w:r w:rsidRPr="00695E33">
              <w:rPr>
                <w:rFonts w:ascii="Book Antiqua" w:hAnsi="Book Antiqua" w:cs="Arial"/>
                <w:w w:val="99"/>
              </w:rPr>
              <w:t>a</w:t>
            </w:r>
            <w:r w:rsidRPr="00695E33">
              <w:rPr>
                <w:rFonts w:ascii="Book Antiqua" w:hAnsi="Book Antiqua" w:cs="Arial"/>
                <w:spacing w:val="-1"/>
              </w:rPr>
              <w:t xml:space="preserve"> </w:t>
            </w:r>
            <w:r w:rsidRPr="00695E33">
              <w:rPr>
                <w:rFonts w:ascii="Book Antiqua" w:hAnsi="Book Antiqua" w:cs="Arial"/>
                <w:spacing w:val="-1"/>
                <w:w w:val="99"/>
              </w:rPr>
              <w:t xml:space="preserve">14 </w:t>
            </w:r>
            <w:r w:rsidRPr="00695E33">
              <w:rPr>
                <w:rFonts w:ascii="Book Antiqua" w:hAnsi="Book Antiqua" w:cs="Arial"/>
              </w:rPr>
              <w:t>mjesnih</w:t>
            </w:r>
            <w:r w:rsidRPr="00695E33">
              <w:rPr>
                <w:rFonts w:ascii="Book Antiqua" w:hAnsi="Book Antiqua" w:cs="Arial"/>
                <w:spacing w:val="-6"/>
              </w:rPr>
              <w:t xml:space="preserve"> </w:t>
            </w:r>
            <w:r w:rsidRPr="00695E33">
              <w:rPr>
                <w:rFonts w:ascii="Book Antiqua" w:hAnsi="Book Antiqua" w:cs="Arial"/>
              </w:rPr>
              <w:t>odbora.</w:t>
            </w:r>
            <w:r w:rsidRPr="00695E33">
              <w:rPr>
                <w:rFonts w:ascii="Book Antiqua" w:hAnsi="Book Antiqua" w:cs="Arial"/>
                <w:spacing w:val="-5"/>
              </w:rPr>
              <w:t xml:space="preserve"> </w:t>
            </w:r>
          </w:p>
        </w:tc>
      </w:tr>
      <w:tr w:rsidR="00934084" w:rsidRPr="00695E33" w14:paraId="5055BEEC" w14:textId="77777777" w:rsidTr="00765522">
        <w:trPr>
          <w:trHeight w:val="636"/>
        </w:trPr>
        <w:tc>
          <w:tcPr>
            <w:tcW w:w="10039" w:type="dxa"/>
            <w:tcBorders>
              <w:top w:val="single" w:sz="4" w:space="0" w:color="auto"/>
              <w:left w:val="single" w:sz="4" w:space="0" w:color="auto"/>
              <w:bottom w:val="single" w:sz="4" w:space="0" w:color="auto"/>
              <w:right w:val="single" w:sz="4" w:space="0" w:color="auto"/>
            </w:tcBorders>
            <w:noWrap/>
            <w:hideMark/>
          </w:tcPr>
          <w:p w14:paraId="73348EF0" w14:textId="77777777" w:rsidR="00934084" w:rsidRPr="00695E33" w:rsidRDefault="00934084" w:rsidP="00765522">
            <w:pPr>
              <w:spacing w:after="0"/>
              <w:jc w:val="both"/>
              <w:rPr>
                <w:rFonts w:ascii="Book Antiqua" w:eastAsia="Times New Roman" w:hAnsi="Book Antiqua" w:cs="Arial"/>
                <w:lang w:eastAsia="hr-HR"/>
              </w:rPr>
            </w:pPr>
            <w:r w:rsidRPr="00695E33">
              <w:rPr>
                <w:rFonts w:ascii="Book Antiqua" w:eastAsia="Times New Roman" w:hAnsi="Book Antiqua" w:cs="Arial"/>
                <w:b/>
                <w:bCs/>
                <w:lang w:eastAsia="hr-HR"/>
              </w:rPr>
              <w:t>Zakonske i druge pravne osnove programa</w:t>
            </w:r>
            <w:r w:rsidRPr="00695E33">
              <w:rPr>
                <w:rFonts w:ascii="Book Antiqua" w:eastAsia="Times New Roman" w:hAnsi="Book Antiqua" w:cs="Arial"/>
                <w:lang w:eastAsia="hr-HR"/>
              </w:rPr>
              <w:t>:</w:t>
            </w:r>
          </w:p>
          <w:p w14:paraId="425C84A0" w14:textId="77777777" w:rsidR="00934084" w:rsidRPr="00695E33" w:rsidRDefault="00934084" w:rsidP="00765522">
            <w:pPr>
              <w:widowControl w:val="0"/>
              <w:numPr>
                <w:ilvl w:val="0"/>
                <w:numId w:val="1"/>
              </w:numPr>
              <w:tabs>
                <w:tab w:val="left" w:pos="2402"/>
              </w:tabs>
              <w:autoSpaceDE w:val="0"/>
              <w:autoSpaceDN w:val="0"/>
              <w:spacing w:after="0" w:line="259" w:lineRule="auto"/>
              <w:jc w:val="both"/>
              <w:rPr>
                <w:rFonts w:ascii="Book Antiqua" w:eastAsia="Arial MT" w:hAnsi="Book Antiqua" w:cs="Arial"/>
              </w:rPr>
            </w:pPr>
            <w:r w:rsidRPr="00695E33">
              <w:rPr>
                <w:rFonts w:ascii="Book Antiqua" w:eastAsia="Arial MT" w:hAnsi="Book Antiqua" w:cs="Arial"/>
                <w:w w:val="95"/>
              </w:rPr>
              <w:t>Zakon</w:t>
            </w:r>
            <w:r w:rsidRPr="00695E33">
              <w:rPr>
                <w:rFonts w:ascii="Book Antiqua" w:eastAsia="Arial MT" w:hAnsi="Book Antiqua" w:cs="Arial"/>
                <w:spacing w:val="14"/>
                <w:w w:val="95"/>
              </w:rPr>
              <w:t xml:space="preserve"> </w:t>
            </w:r>
            <w:r w:rsidRPr="00695E33">
              <w:rPr>
                <w:rFonts w:ascii="Book Antiqua" w:eastAsia="Arial MT" w:hAnsi="Book Antiqua" w:cs="Arial"/>
                <w:w w:val="95"/>
              </w:rPr>
              <w:t>o</w:t>
            </w:r>
            <w:r w:rsidRPr="00695E33">
              <w:rPr>
                <w:rFonts w:ascii="Book Antiqua" w:eastAsia="Arial MT" w:hAnsi="Book Antiqua" w:cs="Arial"/>
                <w:spacing w:val="13"/>
                <w:w w:val="95"/>
              </w:rPr>
              <w:t xml:space="preserve"> </w:t>
            </w:r>
            <w:r w:rsidRPr="00695E33">
              <w:rPr>
                <w:rFonts w:ascii="Book Antiqua" w:eastAsia="Arial MT" w:hAnsi="Book Antiqua" w:cs="Arial"/>
                <w:w w:val="95"/>
              </w:rPr>
              <w:t>lokalnoj</w:t>
            </w:r>
            <w:r w:rsidRPr="00695E33">
              <w:rPr>
                <w:rFonts w:ascii="Book Antiqua" w:eastAsia="Arial MT" w:hAnsi="Book Antiqua" w:cs="Arial"/>
                <w:spacing w:val="14"/>
                <w:w w:val="95"/>
              </w:rPr>
              <w:t xml:space="preserve"> </w:t>
            </w:r>
            <w:r w:rsidRPr="00695E33">
              <w:rPr>
                <w:rFonts w:ascii="Book Antiqua" w:eastAsia="Arial MT" w:hAnsi="Book Antiqua" w:cs="Arial"/>
                <w:w w:val="95"/>
              </w:rPr>
              <w:t>i</w:t>
            </w:r>
            <w:r w:rsidRPr="00695E33">
              <w:rPr>
                <w:rFonts w:ascii="Book Antiqua" w:eastAsia="Arial MT" w:hAnsi="Book Antiqua" w:cs="Arial"/>
                <w:spacing w:val="13"/>
                <w:w w:val="95"/>
              </w:rPr>
              <w:t xml:space="preserve"> </w:t>
            </w:r>
            <w:r w:rsidRPr="00695E33">
              <w:rPr>
                <w:rFonts w:ascii="Book Antiqua" w:eastAsia="Arial MT" w:hAnsi="Book Antiqua" w:cs="Arial"/>
                <w:w w:val="95"/>
              </w:rPr>
              <w:t>područnoj</w:t>
            </w:r>
            <w:r w:rsidRPr="00695E33">
              <w:rPr>
                <w:rFonts w:ascii="Book Antiqua" w:eastAsia="Arial MT" w:hAnsi="Book Antiqua" w:cs="Arial"/>
                <w:spacing w:val="14"/>
                <w:w w:val="95"/>
              </w:rPr>
              <w:t xml:space="preserve"> </w:t>
            </w:r>
            <w:r w:rsidRPr="00695E33">
              <w:rPr>
                <w:rFonts w:ascii="Book Antiqua" w:eastAsia="Arial MT" w:hAnsi="Book Antiqua" w:cs="Arial"/>
                <w:w w:val="95"/>
              </w:rPr>
              <w:t>(regionalnoj)</w:t>
            </w:r>
            <w:r w:rsidRPr="00695E33">
              <w:rPr>
                <w:rFonts w:ascii="Book Antiqua" w:eastAsia="Arial MT" w:hAnsi="Book Antiqua" w:cs="Arial"/>
                <w:spacing w:val="14"/>
                <w:w w:val="95"/>
              </w:rPr>
              <w:t xml:space="preserve"> </w:t>
            </w:r>
            <w:r w:rsidRPr="00695E33">
              <w:rPr>
                <w:rFonts w:ascii="Book Antiqua" w:eastAsia="Arial MT" w:hAnsi="Book Antiqua" w:cs="Arial"/>
                <w:w w:val="95"/>
              </w:rPr>
              <w:t>samoupravi (</w:t>
            </w:r>
            <w:r w:rsidRPr="00695E33">
              <w:rPr>
                <w:rFonts w:ascii="Book Antiqua" w:eastAsia="Arial MT" w:hAnsi="Book Antiqua" w:cs="Arial"/>
              </w:rPr>
              <w:t>Zakona o lokalnoj i područnoj (regionalnoj)  samoupravi (NN 33/01, 60/01 – vjerodostojno tumačenje, 129/05, 109/07, 125/08, 36/09, 150/11, 144/12 i 19/13 – pročišćeni tekst, 137/15 – ispravak, 123/17, 98/19 i 144/20)</w:t>
            </w:r>
          </w:p>
          <w:p w14:paraId="7258B647" w14:textId="77777777" w:rsidR="00934084" w:rsidRPr="00695E33" w:rsidRDefault="00934084" w:rsidP="00765522">
            <w:pPr>
              <w:spacing w:after="0"/>
              <w:jc w:val="both"/>
              <w:rPr>
                <w:rFonts w:ascii="Book Antiqua" w:eastAsia="Times New Roman" w:hAnsi="Book Antiqua" w:cs="Arial"/>
                <w:lang w:eastAsia="hr-HR"/>
              </w:rPr>
            </w:pPr>
          </w:p>
        </w:tc>
      </w:tr>
      <w:tr w:rsidR="00934084" w:rsidRPr="00695E33" w14:paraId="559B6B28" w14:textId="77777777" w:rsidTr="00765522">
        <w:trPr>
          <w:trHeight w:val="645"/>
        </w:trPr>
        <w:tc>
          <w:tcPr>
            <w:tcW w:w="10039" w:type="dxa"/>
            <w:tcBorders>
              <w:top w:val="single" w:sz="4" w:space="0" w:color="auto"/>
              <w:left w:val="single" w:sz="4" w:space="0" w:color="auto"/>
              <w:bottom w:val="single" w:sz="4" w:space="0" w:color="auto"/>
              <w:right w:val="single" w:sz="4" w:space="0" w:color="000000" w:themeColor="text1"/>
            </w:tcBorders>
            <w:hideMark/>
          </w:tcPr>
          <w:p w14:paraId="048A4AC4" w14:textId="77777777" w:rsidR="00934084" w:rsidRPr="00695E33" w:rsidRDefault="00934084" w:rsidP="00765522">
            <w:pPr>
              <w:spacing w:after="0"/>
              <w:jc w:val="both"/>
              <w:rPr>
                <w:rFonts w:ascii="Book Antiqua" w:eastAsia="Times New Roman" w:hAnsi="Book Antiqua" w:cs="Arial"/>
                <w:b/>
                <w:bCs/>
                <w:lang w:eastAsia="hr-HR"/>
              </w:rPr>
            </w:pPr>
            <w:r w:rsidRPr="00695E33">
              <w:rPr>
                <w:rFonts w:ascii="Book Antiqua" w:eastAsia="Times New Roman" w:hAnsi="Book Antiqua" w:cs="Arial"/>
                <w:b/>
                <w:bCs/>
                <w:lang w:eastAsia="hr-HR"/>
              </w:rPr>
              <w:lastRenderedPageBreak/>
              <w:t>Ciljevi provedbe programa u razdoblju 2024.-2026.</w:t>
            </w:r>
          </w:p>
          <w:p w14:paraId="4862EB50" w14:textId="77777777" w:rsidR="00934084" w:rsidRPr="00695E33" w:rsidRDefault="00934084" w:rsidP="00765522">
            <w:pPr>
              <w:spacing w:after="0"/>
              <w:jc w:val="both"/>
              <w:rPr>
                <w:rFonts w:ascii="Book Antiqua" w:eastAsia="Times New Roman" w:hAnsi="Book Antiqua" w:cs="Arial"/>
                <w:lang w:eastAsia="hr-HR"/>
              </w:rPr>
            </w:pPr>
            <w:r w:rsidRPr="00695E33">
              <w:rPr>
                <w:rFonts w:ascii="Book Antiqua" w:eastAsia="Times New Roman" w:hAnsi="Book Antiqua" w:cs="Arial"/>
                <w:lang w:eastAsia="hr-HR"/>
              </w:rPr>
              <w:t>Neposredno sudjelovanje građana u odlučivanju o lokalnim poslovima od neposrednog i svakodnevnog utjecaja na život i rad građana.</w:t>
            </w:r>
          </w:p>
          <w:p w14:paraId="15EA390D" w14:textId="77777777" w:rsidR="00934084" w:rsidRPr="00695E33" w:rsidRDefault="00934084" w:rsidP="00765522">
            <w:pPr>
              <w:spacing w:after="0"/>
              <w:jc w:val="both"/>
              <w:rPr>
                <w:rFonts w:ascii="Book Antiqua" w:eastAsia="Times New Roman" w:hAnsi="Book Antiqua" w:cs="Arial"/>
                <w:lang w:eastAsia="hr-HR"/>
              </w:rPr>
            </w:pPr>
          </w:p>
        </w:tc>
      </w:tr>
    </w:tbl>
    <w:p w14:paraId="466AC9A7" w14:textId="77777777" w:rsidR="00934084" w:rsidRPr="00695E33" w:rsidRDefault="00934084" w:rsidP="00934084">
      <w:pPr>
        <w:spacing w:after="0"/>
        <w:rPr>
          <w:rFonts w:ascii="Book Antiqua" w:hAnsi="Book Antiqua"/>
        </w:rPr>
      </w:pPr>
    </w:p>
    <w:p w14:paraId="7ACB712E" w14:textId="77777777" w:rsidR="00934084" w:rsidRPr="00695E33" w:rsidRDefault="00934084" w:rsidP="00934084">
      <w:pPr>
        <w:rPr>
          <w:rFonts w:ascii="Book Antiqua" w:hAnsi="Book Antiqua" w:cs="Arial"/>
          <w:b/>
          <w:bCs/>
        </w:rPr>
      </w:pPr>
    </w:p>
    <w:tbl>
      <w:tblPr>
        <w:tblW w:w="10108" w:type="dxa"/>
        <w:tblInd w:w="93" w:type="dxa"/>
        <w:tblLayout w:type="fixed"/>
        <w:tblLook w:val="04A0" w:firstRow="1" w:lastRow="0" w:firstColumn="1" w:lastColumn="0" w:noHBand="0" w:noVBand="1"/>
      </w:tblPr>
      <w:tblGrid>
        <w:gridCol w:w="10108"/>
      </w:tblGrid>
      <w:tr w:rsidR="00934084" w:rsidRPr="00695E33" w14:paraId="4E28A9D3" w14:textId="77777777" w:rsidTr="00765522">
        <w:trPr>
          <w:trHeight w:val="300"/>
        </w:trPr>
        <w:tc>
          <w:tcPr>
            <w:tcW w:w="10108" w:type="dxa"/>
            <w:tcBorders>
              <w:top w:val="single" w:sz="4" w:space="0" w:color="auto"/>
              <w:left w:val="single" w:sz="4" w:space="0" w:color="auto"/>
              <w:bottom w:val="single" w:sz="4" w:space="0" w:color="auto"/>
              <w:right w:val="single" w:sz="4" w:space="0" w:color="auto"/>
            </w:tcBorders>
            <w:hideMark/>
          </w:tcPr>
          <w:p w14:paraId="69C1E2DA" w14:textId="77777777" w:rsidR="00934084" w:rsidRPr="00695E33" w:rsidRDefault="00934084" w:rsidP="00765522">
            <w:pPr>
              <w:spacing w:after="0"/>
              <w:rPr>
                <w:rFonts w:ascii="Book Antiqua" w:eastAsia="Times New Roman" w:hAnsi="Book Antiqua" w:cs="Arial"/>
                <w:b/>
                <w:bCs/>
                <w:lang w:eastAsia="hr-HR"/>
              </w:rPr>
            </w:pPr>
            <w:r w:rsidRPr="00695E33">
              <w:rPr>
                <w:rFonts w:ascii="Book Antiqua" w:eastAsia="Times New Roman" w:hAnsi="Book Antiqua" w:cs="Arial"/>
                <w:b/>
                <w:bCs/>
                <w:lang w:eastAsia="hr-HR"/>
              </w:rPr>
              <w:t>Naziv aktivnosti/projekta u Proračunu: Aktivnost A100001 - Aktivnost A100014 MO</w:t>
            </w:r>
          </w:p>
        </w:tc>
      </w:tr>
      <w:tr w:rsidR="00934084" w:rsidRPr="00695E33" w14:paraId="0D75A033" w14:textId="77777777" w:rsidTr="00765522">
        <w:trPr>
          <w:trHeight w:val="509"/>
        </w:trPr>
        <w:tc>
          <w:tcPr>
            <w:tcW w:w="10108" w:type="dxa"/>
            <w:vMerge w:val="restart"/>
            <w:tcBorders>
              <w:top w:val="single" w:sz="4" w:space="0" w:color="auto"/>
              <w:left w:val="single" w:sz="4" w:space="0" w:color="auto"/>
              <w:bottom w:val="single" w:sz="4" w:space="0" w:color="auto"/>
              <w:right w:val="single" w:sz="4" w:space="0" w:color="auto"/>
            </w:tcBorders>
            <w:hideMark/>
          </w:tcPr>
          <w:p w14:paraId="0907DB52" w14:textId="77777777" w:rsidR="00934084" w:rsidRPr="00695E33" w:rsidRDefault="00934084" w:rsidP="00765522">
            <w:pPr>
              <w:spacing w:after="0"/>
              <w:jc w:val="both"/>
              <w:rPr>
                <w:rFonts w:ascii="Book Antiqua" w:eastAsia="Times New Roman" w:hAnsi="Book Antiqua" w:cs="Arial"/>
                <w:lang w:eastAsia="hr-HR"/>
              </w:rPr>
            </w:pPr>
            <w:r w:rsidRPr="00695E33">
              <w:rPr>
                <w:rFonts w:ascii="Book Antiqua" w:hAnsi="Book Antiqua"/>
              </w:rPr>
              <w:t xml:space="preserve">Financijska sredstva za radne </w:t>
            </w:r>
            <w:r w:rsidRPr="00695E33">
              <w:rPr>
                <w:rFonts w:ascii="Book Antiqua" w:hAnsi="Book Antiqua" w:cs="Arial"/>
              </w:rPr>
              <w:t>aktivnosti Mjesnih odbora. Mjesni odbori planiraju osigurana</w:t>
            </w:r>
            <w:r w:rsidRPr="00695E33">
              <w:rPr>
                <w:rFonts w:ascii="Book Antiqua" w:hAnsi="Book Antiqua" w:cs="Arial"/>
                <w:spacing w:val="1"/>
              </w:rPr>
              <w:t xml:space="preserve"> </w:t>
            </w:r>
            <w:r w:rsidRPr="00695E33">
              <w:rPr>
                <w:rFonts w:ascii="Book Antiqua" w:hAnsi="Book Antiqua" w:cs="Arial"/>
                <w:w w:val="99"/>
              </w:rPr>
              <w:t>sredstva</w:t>
            </w:r>
            <w:r w:rsidRPr="00695E33">
              <w:rPr>
                <w:rFonts w:ascii="Book Antiqua" w:hAnsi="Book Antiqua" w:cs="Arial"/>
                <w:spacing w:val="-1"/>
              </w:rPr>
              <w:t xml:space="preserve"> </w:t>
            </w:r>
            <w:r w:rsidRPr="00695E33">
              <w:rPr>
                <w:rFonts w:ascii="Book Antiqua" w:hAnsi="Book Antiqua" w:cs="Arial"/>
                <w:w w:val="99"/>
              </w:rPr>
              <w:t>za</w:t>
            </w:r>
            <w:r w:rsidRPr="00695E33">
              <w:rPr>
                <w:rFonts w:ascii="Book Antiqua" w:hAnsi="Book Antiqua" w:cs="Arial"/>
                <w:spacing w:val="-1"/>
              </w:rPr>
              <w:t xml:space="preserve"> </w:t>
            </w:r>
            <w:r w:rsidRPr="00695E33">
              <w:rPr>
                <w:rFonts w:ascii="Book Antiqua" w:hAnsi="Book Antiqua" w:cs="Arial"/>
                <w:w w:val="99"/>
              </w:rPr>
              <w:t>manje</w:t>
            </w:r>
            <w:r w:rsidRPr="00695E33">
              <w:rPr>
                <w:rFonts w:ascii="Book Antiqua" w:hAnsi="Book Antiqua" w:cs="Arial"/>
                <w:spacing w:val="-1"/>
              </w:rPr>
              <w:t xml:space="preserve"> </w:t>
            </w:r>
            <w:r w:rsidRPr="00695E33">
              <w:rPr>
                <w:rFonts w:ascii="Book Antiqua" w:hAnsi="Book Antiqua" w:cs="Arial"/>
                <w:w w:val="99"/>
              </w:rPr>
              <w:t>komunalne</w:t>
            </w:r>
            <w:r w:rsidRPr="00695E33">
              <w:rPr>
                <w:rFonts w:ascii="Book Antiqua" w:hAnsi="Book Antiqua" w:cs="Arial"/>
                <w:spacing w:val="-1"/>
              </w:rPr>
              <w:t xml:space="preserve"> </w:t>
            </w:r>
            <w:r w:rsidRPr="00695E33">
              <w:rPr>
                <w:rFonts w:ascii="Book Antiqua" w:hAnsi="Book Antiqua" w:cs="Arial"/>
                <w:spacing w:val="-1"/>
                <w:w w:val="99"/>
              </w:rPr>
              <w:t>akcij</w:t>
            </w:r>
            <w:r w:rsidRPr="00695E33">
              <w:rPr>
                <w:rFonts w:ascii="Book Antiqua" w:hAnsi="Book Antiqua" w:cs="Arial"/>
                <w:w w:val="99"/>
              </w:rPr>
              <w:t>e</w:t>
            </w:r>
            <w:r w:rsidRPr="00695E33">
              <w:rPr>
                <w:rFonts w:ascii="Book Antiqua" w:hAnsi="Book Antiqua" w:cs="Arial"/>
                <w:spacing w:val="-1"/>
              </w:rPr>
              <w:t xml:space="preserve"> </w:t>
            </w:r>
            <w:r w:rsidRPr="00695E33">
              <w:rPr>
                <w:rFonts w:ascii="Book Antiqua" w:hAnsi="Book Antiqua" w:cs="Arial"/>
                <w:w w:val="99"/>
              </w:rPr>
              <w:t>kojima</w:t>
            </w:r>
            <w:r w:rsidRPr="00695E33">
              <w:rPr>
                <w:rFonts w:ascii="Book Antiqua" w:hAnsi="Book Antiqua" w:cs="Arial"/>
                <w:spacing w:val="-1"/>
              </w:rPr>
              <w:t xml:space="preserve"> </w:t>
            </w:r>
            <w:r w:rsidRPr="00695E33">
              <w:rPr>
                <w:rFonts w:ascii="Book Antiqua" w:hAnsi="Book Antiqua" w:cs="Arial"/>
                <w:w w:val="99"/>
              </w:rPr>
              <w:t>se</w:t>
            </w:r>
            <w:r w:rsidRPr="00695E33">
              <w:rPr>
                <w:rFonts w:ascii="Book Antiqua" w:hAnsi="Book Antiqua" w:cs="Arial"/>
                <w:spacing w:val="-1"/>
              </w:rPr>
              <w:t xml:space="preserve"> </w:t>
            </w:r>
            <w:r w:rsidRPr="00695E33">
              <w:rPr>
                <w:rFonts w:ascii="Book Antiqua" w:hAnsi="Book Antiqua" w:cs="Arial"/>
                <w:spacing w:val="-1"/>
                <w:w w:val="99"/>
              </w:rPr>
              <w:t>poboljšav</w:t>
            </w:r>
            <w:r w:rsidRPr="00695E33">
              <w:rPr>
                <w:rFonts w:ascii="Book Antiqua" w:hAnsi="Book Antiqua" w:cs="Arial"/>
                <w:w w:val="99"/>
              </w:rPr>
              <w:t>a</w:t>
            </w:r>
            <w:r w:rsidRPr="00695E33">
              <w:rPr>
                <w:rFonts w:ascii="Book Antiqua" w:hAnsi="Book Antiqua" w:cs="Arial"/>
                <w:spacing w:val="-1"/>
              </w:rPr>
              <w:t xml:space="preserve"> </w:t>
            </w:r>
            <w:r w:rsidRPr="00695E33">
              <w:rPr>
                <w:rFonts w:ascii="Book Antiqua" w:hAnsi="Book Antiqua" w:cs="Arial"/>
                <w:w w:val="99"/>
              </w:rPr>
              <w:t>komunalni</w:t>
            </w:r>
            <w:r w:rsidRPr="00695E33">
              <w:rPr>
                <w:rFonts w:ascii="Book Antiqua" w:hAnsi="Book Antiqua" w:cs="Arial"/>
                <w:spacing w:val="-1"/>
              </w:rPr>
              <w:t xml:space="preserve"> </w:t>
            </w:r>
            <w:r w:rsidRPr="00695E33">
              <w:rPr>
                <w:rFonts w:ascii="Book Antiqua" w:hAnsi="Book Antiqua" w:cs="Arial"/>
                <w:w w:val="99"/>
              </w:rPr>
              <w:t>standard</w:t>
            </w:r>
            <w:r w:rsidRPr="00695E33">
              <w:rPr>
                <w:rFonts w:ascii="Book Antiqua" w:hAnsi="Book Antiqua" w:cs="Arial"/>
                <w:spacing w:val="-1"/>
              </w:rPr>
              <w:t xml:space="preserve"> </w:t>
            </w:r>
            <w:r w:rsidRPr="00695E33">
              <w:rPr>
                <w:rFonts w:ascii="Book Antiqua" w:hAnsi="Book Antiqua" w:cs="Arial"/>
                <w:spacing w:val="-1"/>
                <w:w w:val="99"/>
              </w:rPr>
              <w:t>gr</w:t>
            </w:r>
            <w:r w:rsidRPr="00695E33">
              <w:rPr>
                <w:rFonts w:ascii="Book Antiqua" w:hAnsi="Book Antiqua" w:cs="Arial"/>
                <w:w w:val="99"/>
              </w:rPr>
              <w:t>a</w:t>
            </w:r>
            <w:r w:rsidRPr="00695E33">
              <w:rPr>
                <w:rFonts w:ascii="Book Antiqua" w:hAnsi="Book Antiqua" w:cs="Arial"/>
                <w:w w:val="55"/>
              </w:rPr>
              <w:t>đ</w:t>
            </w:r>
            <w:r w:rsidRPr="00695E33">
              <w:rPr>
                <w:rFonts w:ascii="Book Antiqua" w:hAnsi="Book Antiqua" w:cs="Arial"/>
                <w:spacing w:val="-1"/>
                <w:w w:val="99"/>
              </w:rPr>
              <w:t>an</w:t>
            </w:r>
            <w:r w:rsidRPr="00695E33">
              <w:rPr>
                <w:rFonts w:ascii="Book Antiqua" w:hAnsi="Book Antiqua" w:cs="Arial"/>
                <w:w w:val="99"/>
              </w:rPr>
              <w:t>a</w:t>
            </w:r>
            <w:r w:rsidRPr="00695E33">
              <w:rPr>
                <w:rFonts w:ascii="Book Antiqua" w:hAnsi="Book Antiqua" w:cs="Arial"/>
                <w:spacing w:val="-1"/>
              </w:rPr>
              <w:t xml:space="preserve"> </w:t>
            </w:r>
            <w:r w:rsidRPr="00695E33">
              <w:rPr>
                <w:rFonts w:ascii="Book Antiqua" w:hAnsi="Book Antiqua" w:cs="Arial"/>
                <w:spacing w:val="-1"/>
                <w:w w:val="99"/>
              </w:rPr>
              <w:t>n</w:t>
            </w:r>
            <w:r w:rsidRPr="00695E33">
              <w:rPr>
                <w:rFonts w:ascii="Book Antiqua" w:hAnsi="Book Antiqua" w:cs="Arial"/>
                <w:w w:val="99"/>
              </w:rPr>
              <w:t>a</w:t>
            </w:r>
            <w:r w:rsidRPr="00695E33">
              <w:rPr>
                <w:rFonts w:ascii="Book Antiqua" w:hAnsi="Book Antiqua" w:cs="Arial"/>
                <w:spacing w:val="-1"/>
              </w:rPr>
              <w:t xml:space="preserve"> </w:t>
            </w:r>
            <w:r w:rsidRPr="00695E33">
              <w:rPr>
                <w:rFonts w:ascii="Book Antiqua" w:hAnsi="Book Antiqua" w:cs="Arial"/>
                <w:spacing w:val="-1"/>
                <w:w w:val="99"/>
              </w:rPr>
              <w:t>njihovo</w:t>
            </w:r>
            <w:r w:rsidRPr="00695E33">
              <w:rPr>
                <w:rFonts w:ascii="Book Antiqua" w:hAnsi="Book Antiqua" w:cs="Arial"/>
                <w:w w:val="99"/>
              </w:rPr>
              <w:t>m</w:t>
            </w:r>
            <w:r w:rsidRPr="00695E33">
              <w:rPr>
                <w:rFonts w:ascii="Book Antiqua" w:hAnsi="Book Antiqua" w:cs="Arial"/>
                <w:spacing w:val="-1"/>
              </w:rPr>
              <w:t xml:space="preserve"> </w:t>
            </w:r>
            <w:r w:rsidRPr="00695E33">
              <w:rPr>
                <w:rFonts w:ascii="Book Antiqua" w:hAnsi="Book Antiqua" w:cs="Arial"/>
                <w:spacing w:val="-1"/>
                <w:w w:val="99"/>
              </w:rPr>
              <w:t>podr</w:t>
            </w:r>
            <w:r w:rsidRPr="00695E33">
              <w:rPr>
                <w:rFonts w:ascii="Book Antiqua" w:hAnsi="Book Antiqua" w:cs="Arial"/>
                <w:w w:val="99"/>
              </w:rPr>
              <w:t>u</w:t>
            </w:r>
            <w:r w:rsidRPr="00695E33">
              <w:rPr>
                <w:rFonts w:ascii="Book Antiqua" w:hAnsi="Book Antiqua" w:cs="Arial"/>
                <w:w w:val="49"/>
              </w:rPr>
              <w:t>č</w:t>
            </w:r>
            <w:r w:rsidRPr="00695E33">
              <w:rPr>
                <w:rFonts w:ascii="Book Antiqua" w:hAnsi="Book Antiqua" w:cs="Arial"/>
                <w:spacing w:val="-1"/>
                <w:w w:val="99"/>
              </w:rPr>
              <w:t>ju</w:t>
            </w:r>
            <w:r w:rsidRPr="00695E33">
              <w:rPr>
                <w:rFonts w:ascii="Book Antiqua" w:hAnsi="Book Antiqua" w:cs="Arial"/>
                <w:w w:val="99"/>
              </w:rPr>
              <w:t>.</w:t>
            </w:r>
          </w:p>
        </w:tc>
      </w:tr>
      <w:tr w:rsidR="00934084" w:rsidRPr="00695E33" w14:paraId="3F93E92E" w14:textId="77777777" w:rsidTr="00765522">
        <w:trPr>
          <w:trHeight w:val="611"/>
        </w:trPr>
        <w:tc>
          <w:tcPr>
            <w:tcW w:w="10108" w:type="dxa"/>
            <w:vMerge/>
            <w:tcBorders>
              <w:top w:val="single" w:sz="4" w:space="0" w:color="auto"/>
              <w:left w:val="single" w:sz="4" w:space="0" w:color="auto"/>
              <w:bottom w:val="single" w:sz="4" w:space="0" w:color="auto"/>
              <w:right w:val="single" w:sz="4" w:space="0" w:color="auto"/>
            </w:tcBorders>
            <w:vAlign w:val="center"/>
            <w:hideMark/>
          </w:tcPr>
          <w:p w14:paraId="748F7BF9" w14:textId="77777777" w:rsidR="00934084" w:rsidRPr="00695E33" w:rsidRDefault="00934084" w:rsidP="00765522">
            <w:pPr>
              <w:spacing w:after="0"/>
              <w:rPr>
                <w:rFonts w:ascii="Book Antiqua" w:eastAsia="Times New Roman" w:hAnsi="Book Antiqua" w:cs="Arial"/>
                <w:lang w:eastAsia="hr-HR"/>
              </w:rPr>
            </w:pPr>
          </w:p>
        </w:tc>
      </w:tr>
    </w:tbl>
    <w:p w14:paraId="28656EF1" w14:textId="77777777" w:rsidR="00934084" w:rsidRPr="00695E33" w:rsidRDefault="00934084" w:rsidP="00934084">
      <w:pPr>
        <w:rPr>
          <w:rFonts w:ascii="Book Antiqua" w:hAnsi="Book Antiqua" w:cs="Arial"/>
          <w:b/>
        </w:rPr>
      </w:pPr>
    </w:p>
    <w:p w14:paraId="565DD63C" w14:textId="77777777" w:rsidR="00934084" w:rsidRPr="00695E33" w:rsidRDefault="00934084" w:rsidP="00934084">
      <w:pPr>
        <w:numPr>
          <w:ilvl w:val="0"/>
          <w:numId w:val="33"/>
        </w:numPr>
        <w:spacing w:after="160" w:line="259" w:lineRule="auto"/>
        <w:contextualSpacing/>
        <w:rPr>
          <w:rFonts w:ascii="Book Antiqua" w:hAnsi="Book Antiqua" w:cs="Arial"/>
        </w:rPr>
      </w:pPr>
      <w:r w:rsidRPr="00695E33">
        <w:rPr>
          <w:rFonts w:ascii="Book Antiqua" w:hAnsi="Book Antiqua" w:cs="Arial"/>
        </w:rPr>
        <w:t>Pokazatelji rezultata:</w:t>
      </w:r>
    </w:p>
    <w:p w14:paraId="68F0AEF6" w14:textId="77777777" w:rsidR="00934084" w:rsidRPr="00695E33" w:rsidRDefault="00934084" w:rsidP="00934084">
      <w:pPr>
        <w:spacing w:after="0"/>
        <w:rPr>
          <w:rFonts w:ascii="Book Antiqua" w:hAnsi="Book Antiqua" w:cs="Arial"/>
        </w:rPr>
      </w:pPr>
      <w:r w:rsidRPr="00695E33">
        <w:rPr>
          <w:rFonts w:ascii="Book Antiqua" w:hAnsi="Book Antiqua" w:cs="Arial"/>
        </w:rPr>
        <w:t>Broj provedenih malih komunalnih akcija u mjesnim odborima.</w:t>
      </w:r>
    </w:p>
    <w:p w14:paraId="7474F42C" w14:textId="77777777" w:rsidR="00934084" w:rsidRDefault="00934084" w:rsidP="00934084">
      <w:pPr>
        <w:spacing w:after="0"/>
        <w:rPr>
          <w:rFonts w:ascii="Book Antiqua" w:hAnsi="Book Antiqua" w:cs="Arial"/>
        </w:rPr>
      </w:pPr>
    </w:p>
    <w:p w14:paraId="4B1A7B07" w14:textId="77777777" w:rsidR="003E0BE4" w:rsidRDefault="003E0BE4" w:rsidP="00934084">
      <w:pPr>
        <w:spacing w:after="0"/>
        <w:rPr>
          <w:rFonts w:ascii="Book Antiqua" w:hAnsi="Book Antiqua" w:cs="Arial"/>
        </w:rPr>
      </w:pPr>
    </w:p>
    <w:p w14:paraId="49419E22" w14:textId="77777777" w:rsidR="003E0BE4" w:rsidRDefault="003E0BE4" w:rsidP="00934084">
      <w:pPr>
        <w:spacing w:after="0"/>
        <w:rPr>
          <w:rFonts w:ascii="Book Antiqua" w:hAnsi="Book Antiqua" w:cs="Arial"/>
        </w:rPr>
      </w:pPr>
    </w:p>
    <w:p w14:paraId="75DABD00" w14:textId="77777777" w:rsidR="003E0BE4" w:rsidRDefault="003E0BE4" w:rsidP="00934084">
      <w:pPr>
        <w:spacing w:after="0"/>
        <w:rPr>
          <w:rFonts w:ascii="Book Antiqua" w:hAnsi="Book Antiqua" w:cs="Arial"/>
        </w:rPr>
      </w:pPr>
    </w:p>
    <w:p w14:paraId="645495CF" w14:textId="77777777" w:rsidR="003E0BE4" w:rsidRPr="00695E33" w:rsidRDefault="003E0BE4" w:rsidP="00934084">
      <w:pPr>
        <w:spacing w:after="0"/>
        <w:rPr>
          <w:rFonts w:ascii="Book Antiqua" w:hAnsi="Book Antiqua" w:cs="Arial"/>
        </w:rPr>
      </w:pPr>
    </w:p>
    <w:p w14:paraId="45C82FE6" w14:textId="77777777" w:rsidR="00934084" w:rsidRPr="00695E33" w:rsidRDefault="00934084" w:rsidP="00934084">
      <w:pPr>
        <w:spacing w:after="0"/>
        <w:rPr>
          <w:rFonts w:ascii="Book Antiqua" w:hAnsi="Book Antiqua" w:cs="Arial"/>
          <w:b/>
          <w:bCs/>
        </w:rPr>
      </w:pPr>
      <w:r w:rsidRPr="00695E33">
        <w:rPr>
          <w:rFonts w:ascii="Book Antiqua" w:hAnsi="Book Antiqua" w:cs="Arial"/>
          <w:b/>
          <w:bCs/>
        </w:rPr>
        <w:t>GLAVA 00102 ODSJEK ZA IMOVINSKO PRAVNE POSLOVE  I IMOVINU GRADA</w:t>
      </w:r>
    </w:p>
    <w:p w14:paraId="2BE26465" w14:textId="77777777" w:rsidR="00934084" w:rsidRPr="00695E33" w:rsidRDefault="00934084" w:rsidP="00934084">
      <w:pPr>
        <w:spacing w:after="0"/>
        <w:rPr>
          <w:rFonts w:ascii="Book Antiqua" w:hAnsi="Book Antiqua" w:cs="Arial"/>
          <w:b/>
          <w:bCs/>
        </w:rPr>
      </w:pPr>
    </w:p>
    <w:tbl>
      <w:tblPr>
        <w:tblW w:w="10108" w:type="dxa"/>
        <w:tblInd w:w="93" w:type="dxa"/>
        <w:tblLayout w:type="fixed"/>
        <w:tblLook w:val="04A0" w:firstRow="1" w:lastRow="0" w:firstColumn="1" w:lastColumn="0" w:noHBand="0" w:noVBand="1"/>
      </w:tblPr>
      <w:tblGrid>
        <w:gridCol w:w="10108"/>
      </w:tblGrid>
      <w:tr w:rsidR="00934084" w:rsidRPr="00695E33" w14:paraId="4F0EF12D" w14:textId="77777777" w:rsidTr="00765522">
        <w:trPr>
          <w:trHeight w:val="266"/>
        </w:trPr>
        <w:tc>
          <w:tcPr>
            <w:tcW w:w="10108" w:type="dxa"/>
            <w:tcBorders>
              <w:top w:val="single" w:sz="4" w:space="0" w:color="auto"/>
              <w:left w:val="single" w:sz="4" w:space="0" w:color="auto"/>
              <w:bottom w:val="single" w:sz="4" w:space="0" w:color="auto"/>
              <w:right w:val="single" w:sz="4" w:space="0" w:color="auto"/>
            </w:tcBorders>
            <w:noWrap/>
            <w:hideMark/>
          </w:tcPr>
          <w:p w14:paraId="2732485D" w14:textId="77777777" w:rsidR="00934084" w:rsidRPr="00695E33" w:rsidRDefault="00934084" w:rsidP="00765522">
            <w:pPr>
              <w:spacing w:after="0"/>
              <w:rPr>
                <w:rFonts w:ascii="Book Antiqua" w:eastAsia="Times New Roman" w:hAnsi="Book Antiqua" w:cs="Arial"/>
                <w:b/>
                <w:bCs/>
                <w:i/>
                <w:iCs/>
                <w:lang w:eastAsia="hr-HR"/>
              </w:rPr>
            </w:pPr>
            <w:r w:rsidRPr="00695E33">
              <w:rPr>
                <w:rFonts w:ascii="Book Antiqua" w:eastAsia="Times New Roman" w:hAnsi="Book Antiqua" w:cs="Arial"/>
                <w:b/>
                <w:bCs/>
                <w:i/>
                <w:iCs/>
                <w:lang w:eastAsia="hr-HR"/>
              </w:rPr>
              <w:t>Program 1000 JAVNA UPRAVA I ADMINISTRACIJA</w:t>
            </w:r>
          </w:p>
        </w:tc>
      </w:tr>
      <w:tr w:rsidR="00934084" w:rsidRPr="00695E33" w14:paraId="21531283" w14:textId="77777777" w:rsidTr="00765522">
        <w:trPr>
          <w:trHeight w:val="576"/>
        </w:trPr>
        <w:tc>
          <w:tcPr>
            <w:tcW w:w="10108" w:type="dxa"/>
            <w:tcBorders>
              <w:top w:val="single" w:sz="4" w:space="0" w:color="auto"/>
              <w:left w:val="single" w:sz="4" w:space="0" w:color="auto"/>
              <w:bottom w:val="single" w:sz="4" w:space="0" w:color="auto"/>
              <w:right w:val="single" w:sz="4" w:space="0" w:color="auto"/>
            </w:tcBorders>
            <w:noWrap/>
            <w:hideMark/>
          </w:tcPr>
          <w:p w14:paraId="0B471994" w14:textId="77777777" w:rsidR="00934084" w:rsidRPr="00695E33" w:rsidRDefault="00934084" w:rsidP="00765522">
            <w:pPr>
              <w:spacing w:after="0"/>
              <w:jc w:val="both"/>
              <w:rPr>
                <w:rFonts w:ascii="Book Antiqua" w:eastAsia="Times New Roman" w:hAnsi="Book Antiqua" w:cs="Arial"/>
                <w:lang w:eastAsia="hr-HR"/>
              </w:rPr>
            </w:pPr>
            <w:r w:rsidRPr="00695E33">
              <w:rPr>
                <w:rFonts w:ascii="Book Antiqua" w:eastAsia="Times New Roman" w:hAnsi="Book Antiqua" w:cs="Arial"/>
                <w:b/>
                <w:bCs/>
                <w:lang w:eastAsia="hr-HR"/>
              </w:rPr>
              <w:t>Opis programa</w:t>
            </w:r>
            <w:r w:rsidRPr="00695E33">
              <w:rPr>
                <w:rFonts w:ascii="Book Antiqua" w:eastAsia="Times New Roman" w:hAnsi="Book Antiqua" w:cs="Arial"/>
                <w:lang w:eastAsia="hr-HR"/>
              </w:rPr>
              <w:t xml:space="preserve">: </w:t>
            </w:r>
          </w:p>
          <w:p w14:paraId="41ACE828" w14:textId="77777777" w:rsidR="00934084" w:rsidRPr="00695E33" w:rsidRDefault="00934084" w:rsidP="00765522">
            <w:pPr>
              <w:spacing w:after="0"/>
              <w:jc w:val="both"/>
              <w:rPr>
                <w:rFonts w:ascii="Book Antiqua" w:eastAsia="Times New Roman" w:hAnsi="Book Antiqua" w:cs="Arial"/>
                <w:lang w:eastAsia="hr-HR"/>
              </w:rPr>
            </w:pPr>
            <w:r w:rsidRPr="00695E33">
              <w:rPr>
                <w:rFonts w:ascii="Book Antiqua" w:eastAsia="Times New Roman" w:hAnsi="Book Antiqua" w:cs="Arial"/>
                <w:lang w:eastAsia="hr-HR"/>
              </w:rPr>
              <w:t>Ovaj program uključuje aktivnosti održavanja zgrada i opreme za redovno korištenje, aktivnost rješavanja imovinskih odnosa, aktivnost stambeno zbrinjavanje hrvatskih ratnih vojnih invalida u smislu oslobađanja komunalnog doprinosa i izvedbe priključaka na komunalnu infrastrukturu prema Zakonu o pravima hrvatskih branitelja i Domovinskog rata i članova njihovih obitelji (NN 121/17, 98/19, 84/21), materijalne troškove Odsjeka za imovinsko-pravne poslove, otkup zgrade „Stari sud“.</w:t>
            </w:r>
          </w:p>
        </w:tc>
      </w:tr>
      <w:tr w:rsidR="00934084" w:rsidRPr="00695E33" w14:paraId="205C51FF" w14:textId="77777777" w:rsidTr="00765522">
        <w:trPr>
          <w:trHeight w:val="576"/>
        </w:trPr>
        <w:tc>
          <w:tcPr>
            <w:tcW w:w="10108" w:type="dxa"/>
            <w:tcBorders>
              <w:top w:val="single" w:sz="4" w:space="0" w:color="auto"/>
              <w:left w:val="single" w:sz="4" w:space="0" w:color="auto"/>
              <w:bottom w:val="single" w:sz="4" w:space="0" w:color="auto"/>
              <w:right w:val="single" w:sz="4" w:space="0" w:color="auto"/>
            </w:tcBorders>
            <w:noWrap/>
            <w:hideMark/>
          </w:tcPr>
          <w:p w14:paraId="0AF9E61D" w14:textId="77777777" w:rsidR="00934084" w:rsidRPr="00695E33" w:rsidRDefault="00934084" w:rsidP="00765522">
            <w:pPr>
              <w:spacing w:after="0"/>
              <w:jc w:val="both"/>
              <w:rPr>
                <w:rFonts w:ascii="Book Antiqua" w:eastAsia="Times New Roman" w:hAnsi="Book Antiqua" w:cs="Arial"/>
                <w:lang w:eastAsia="hr-HR"/>
              </w:rPr>
            </w:pPr>
            <w:r w:rsidRPr="00695E33">
              <w:rPr>
                <w:rFonts w:ascii="Book Antiqua" w:eastAsia="Times New Roman" w:hAnsi="Book Antiqua" w:cs="Arial"/>
                <w:b/>
                <w:bCs/>
                <w:lang w:eastAsia="hr-HR"/>
              </w:rPr>
              <w:t>Zakonske i druge pravne osnove programa</w:t>
            </w:r>
            <w:r w:rsidRPr="00695E33">
              <w:rPr>
                <w:rFonts w:ascii="Book Antiqua" w:eastAsia="Times New Roman" w:hAnsi="Book Antiqua" w:cs="Arial"/>
                <w:lang w:eastAsia="hr-HR"/>
              </w:rPr>
              <w:t>:</w:t>
            </w:r>
          </w:p>
          <w:p w14:paraId="2FFD94B1" w14:textId="77777777" w:rsidR="00934084" w:rsidRPr="00695E33" w:rsidRDefault="00934084" w:rsidP="00765522">
            <w:pPr>
              <w:widowControl w:val="0"/>
              <w:numPr>
                <w:ilvl w:val="0"/>
                <w:numId w:val="1"/>
              </w:numPr>
              <w:tabs>
                <w:tab w:val="left" w:pos="2402"/>
              </w:tabs>
              <w:autoSpaceDE w:val="0"/>
              <w:autoSpaceDN w:val="0"/>
              <w:spacing w:after="0" w:line="259" w:lineRule="auto"/>
              <w:jc w:val="both"/>
              <w:rPr>
                <w:rFonts w:ascii="Book Antiqua" w:eastAsia="Arial MT" w:hAnsi="Book Antiqua" w:cs="Arial"/>
              </w:rPr>
            </w:pPr>
            <w:r w:rsidRPr="00695E33">
              <w:rPr>
                <w:rFonts w:ascii="Book Antiqua" w:eastAsia="Arial MT" w:hAnsi="Book Antiqua" w:cs="Arial"/>
                <w:w w:val="95"/>
              </w:rPr>
              <w:t>Zakon</w:t>
            </w:r>
            <w:r w:rsidRPr="00695E33">
              <w:rPr>
                <w:rFonts w:ascii="Book Antiqua" w:eastAsia="Arial MT" w:hAnsi="Book Antiqua" w:cs="Arial"/>
                <w:spacing w:val="14"/>
                <w:w w:val="95"/>
              </w:rPr>
              <w:t xml:space="preserve"> </w:t>
            </w:r>
            <w:r w:rsidRPr="00695E33">
              <w:rPr>
                <w:rFonts w:ascii="Book Antiqua" w:eastAsia="Arial MT" w:hAnsi="Book Antiqua" w:cs="Arial"/>
                <w:w w:val="95"/>
              </w:rPr>
              <w:t>o</w:t>
            </w:r>
            <w:r w:rsidRPr="00695E33">
              <w:rPr>
                <w:rFonts w:ascii="Book Antiqua" w:eastAsia="Arial MT" w:hAnsi="Book Antiqua" w:cs="Arial"/>
                <w:spacing w:val="13"/>
                <w:w w:val="95"/>
              </w:rPr>
              <w:t xml:space="preserve"> </w:t>
            </w:r>
            <w:r w:rsidRPr="00695E33">
              <w:rPr>
                <w:rFonts w:ascii="Book Antiqua" w:eastAsia="Arial MT" w:hAnsi="Book Antiqua" w:cs="Arial"/>
                <w:w w:val="95"/>
              </w:rPr>
              <w:t>lokalnoj</w:t>
            </w:r>
            <w:r w:rsidRPr="00695E33">
              <w:rPr>
                <w:rFonts w:ascii="Book Antiqua" w:eastAsia="Arial MT" w:hAnsi="Book Antiqua" w:cs="Arial"/>
                <w:spacing w:val="14"/>
                <w:w w:val="95"/>
              </w:rPr>
              <w:t xml:space="preserve"> </w:t>
            </w:r>
            <w:r w:rsidRPr="00695E33">
              <w:rPr>
                <w:rFonts w:ascii="Book Antiqua" w:eastAsia="Arial MT" w:hAnsi="Book Antiqua" w:cs="Arial"/>
                <w:w w:val="95"/>
              </w:rPr>
              <w:t>i</w:t>
            </w:r>
            <w:r w:rsidRPr="00695E33">
              <w:rPr>
                <w:rFonts w:ascii="Book Antiqua" w:eastAsia="Arial MT" w:hAnsi="Book Antiqua" w:cs="Arial"/>
                <w:spacing w:val="13"/>
                <w:w w:val="95"/>
              </w:rPr>
              <w:t xml:space="preserve"> </w:t>
            </w:r>
            <w:r w:rsidRPr="00695E33">
              <w:rPr>
                <w:rFonts w:ascii="Book Antiqua" w:eastAsia="Arial MT" w:hAnsi="Book Antiqua" w:cs="Arial"/>
                <w:w w:val="95"/>
              </w:rPr>
              <w:t>područnoj</w:t>
            </w:r>
            <w:r w:rsidRPr="00695E33">
              <w:rPr>
                <w:rFonts w:ascii="Book Antiqua" w:eastAsia="Arial MT" w:hAnsi="Book Antiqua" w:cs="Arial"/>
                <w:spacing w:val="14"/>
                <w:w w:val="95"/>
              </w:rPr>
              <w:t xml:space="preserve"> </w:t>
            </w:r>
            <w:r w:rsidRPr="00695E33">
              <w:rPr>
                <w:rFonts w:ascii="Book Antiqua" w:eastAsia="Arial MT" w:hAnsi="Book Antiqua" w:cs="Arial"/>
                <w:w w:val="95"/>
              </w:rPr>
              <w:t>(regionalnoj)</w:t>
            </w:r>
            <w:r w:rsidRPr="00695E33">
              <w:rPr>
                <w:rFonts w:ascii="Book Antiqua" w:eastAsia="Arial MT" w:hAnsi="Book Antiqua" w:cs="Arial"/>
                <w:spacing w:val="14"/>
                <w:w w:val="95"/>
              </w:rPr>
              <w:t xml:space="preserve"> </w:t>
            </w:r>
            <w:r w:rsidRPr="00695E33">
              <w:rPr>
                <w:rFonts w:ascii="Book Antiqua" w:eastAsia="Arial MT" w:hAnsi="Book Antiqua" w:cs="Arial"/>
                <w:w w:val="95"/>
              </w:rPr>
              <w:t>samoupravi (</w:t>
            </w:r>
            <w:r w:rsidRPr="00695E33">
              <w:rPr>
                <w:rFonts w:ascii="Book Antiqua" w:eastAsia="Arial MT" w:hAnsi="Book Antiqua" w:cs="Arial"/>
              </w:rPr>
              <w:t>Zakona o lokalnoj i područnoj (regionalnoj)  samoupravi (NN 33/01, 60/01 – vjerodostojno tumačenje, 129/05, 109/07, 125/08, 36/09, 150/11, 144/12 i 19/13 – pročišćeni tekst, 137/15 – ispravak, 123/17, 98/19 i 144/20)</w:t>
            </w:r>
          </w:p>
          <w:p w14:paraId="2E3E1FF2" w14:textId="77777777" w:rsidR="00934084" w:rsidRPr="00695E33" w:rsidRDefault="00934084" w:rsidP="00765522">
            <w:pPr>
              <w:widowControl w:val="0"/>
              <w:numPr>
                <w:ilvl w:val="0"/>
                <w:numId w:val="1"/>
              </w:numPr>
              <w:tabs>
                <w:tab w:val="left" w:pos="2402"/>
              </w:tabs>
              <w:autoSpaceDE w:val="0"/>
              <w:autoSpaceDN w:val="0"/>
              <w:spacing w:after="0" w:line="259" w:lineRule="auto"/>
              <w:jc w:val="both"/>
              <w:rPr>
                <w:rFonts w:ascii="Book Antiqua" w:eastAsia="Times New Roman" w:hAnsi="Book Antiqua" w:cs="Arial"/>
                <w:lang w:eastAsia="hr-HR"/>
              </w:rPr>
            </w:pPr>
            <w:r w:rsidRPr="00695E33">
              <w:rPr>
                <w:rFonts w:ascii="Book Antiqua" w:eastAsia="Times New Roman" w:hAnsi="Book Antiqua" w:cs="Arial"/>
                <w:lang w:eastAsia="hr-HR"/>
              </w:rPr>
              <w:t>Zakon o pravima hrvatskih branitelja iz Domovinskog rata i članova njihovih obitelji (NN 121/17, 98/19, 84/21)</w:t>
            </w:r>
          </w:p>
        </w:tc>
      </w:tr>
      <w:tr w:rsidR="00934084" w:rsidRPr="00695E33" w14:paraId="2D873793" w14:textId="77777777" w:rsidTr="00765522">
        <w:trPr>
          <w:trHeight w:val="584"/>
        </w:trPr>
        <w:tc>
          <w:tcPr>
            <w:tcW w:w="10108" w:type="dxa"/>
            <w:tcBorders>
              <w:top w:val="single" w:sz="4" w:space="0" w:color="auto"/>
              <w:left w:val="single" w:sz="4" w:space="0" w:color="auto"/>
              <w:bottom w:val="single" w:sz="4" w:space="0" w:color="auto"/>
              <w:right w:val="single" w:sz="4" w:space="0" w:color="000000" w:themeColor="text1"/>
            </w:tcBorders>
            <w:hideMark/>
          </w:tcPr>
          <w:p w14:paraId="10C25744" w14:textId="77777777" w:rsidR="00934084" w:rsidRPr="00695E33" w:rsidRDefault="00934084" w:rsidP="00765522">
            <w:pPr>
              <w:spacing w:after="0"/>
              <w:jc w:val="both"/>
              <w:rPr>
                <w:rFonts w:ascii="Book Antiqua" w:eastAsia="Times New Roman" w:hAnsi="Book Antiqua" w:cs="Arial"/>
                <w:b/>
                <w:bCs/>
                <w:lang w:eastAsia="hr-HR"/>
              </w:rPr>
            </w:pPr>
            <w:r w:rsidRPr="00695E33">
              <w:rPr>
                <w:rFonts w:ascii="Book Antiqua" w:eastAsia="Times New Roman" w:hAnsi="Book Antiqua" w:cs="Arial"/>
                <w:b/>
                <w:bCs/>
                <w:lang w:eastAsia="hr-HR"/>
              </w:rPr>
              <w:t>Ciljevi provedbe programa u razdoblju 2024.-2026.</w:t>
            </w:r>
          </w:p>
          <w:p w14:paraId="0A9A84F4" w14:textId="77777777" w:rsidR="00934084" w:rsidRPr="00695E33" w:rsidRDefault="00934084" w:rsidP="00765522">
            <w:pPr>
              <w:spacing w:after="0"/>
              <w:jc w:val="both"/>
              <w:rPr>
                <w:rFonts w:ascii="Book Antiqua" w:eastAsia="Times New Roman" w:hAnsi="Book Antiqua" w:cs="Arial"/>
                <w:lang w:eastAsia="hr-HR"/>
              </w:rPr>
            </w:pPr>
            <w:r w:rsidRPr="00695E33">
              <w:rPr>
                <w:rFonts w:ascii="Book Antiqua" w:eastAsia="Times New Roman" w:hAnsi="Book Antiqua" w:cs="Arial"/>
                <w:lang w:eastAsia="hr-HR"/>
              </w:rPr>
              <w:t>Stvaranje uvjeta za omogućavanje nesmetanog odvijanja poslova iz nadležnosti Grada.</w:t>
            </w:r>
          </w:p>
          <w:p w14:paraId="64EB2F6C" w14:textId="77777777" w:rsidR="00934084" w:rsidRPr="00695E33" w:rsidRDefault="00934084" w:rsidP="00765522">
            <w:pPr>
              <w:spacing w:after="0"/>
              <w:jc w:val="both"/>
              <w:rPr>
                <w:rFonts w:ascii="Book Antiqua" w:eastAsia="Times New Roman" w:hAnsi="Book Antiqua" w:cs="Arial"/>
                <w:i/>
                <w:iCs/>
                <w:lang w:eastAsia="hr-HR"/>
              </w:rPr>
            </w:pPr>
          </w:p>
        </w:tc>
      </w:tr>
    </w:tbl>
    <w:p w14:paraId="376BC71D" w14:textId="77777777" w:rsidR="00934084" w:rsidRDefault="00934084" w:rsidP="00934084">
      <w:pPr>
        <w:rPr>
          <w:rFonts w:ascii="Book Antiqua" w:hAnsi="Book Antiqua"/>
        </w:rPr>
      </w:pPr>
    </w:p>
    <w:p w14:paraId="5BB0EFDF" w14:textId="77777777" w:rsidR="009B0E25" w:rsidRDefault="009B0E25" w:rsidP="00934084">
      <w:pPr>
        <w:rPr>
          <w:rFonts w:ascii="Book Antiqua" w:hAnsi="Book Antiqua"/>
        </w:rPr>
      </w:pPr>
    </w:p>
    <w:p w14:paraId="4C32ECAC" w14:textId="77777777" w:rsidR="009B0E25" w:rsidRDefault="009B0E25" w:rsidP="00934084">
      <w:pPr>
        <w:rPr>
          <w:rFonts w:ascii="Book Antiqua" w:hAnsi="Book Antiqua"/>
        </w:rPr>
      </w:pPr>
    </w:p>
    <w:p w14:paraId="34B9A695" w14:textId="77777777" w:rsidR="009B0E25" w:rsidRDefault="009B0E25" w:rsidP="00934084">
      <w:pPr>
        <w:rPr>
          <w:rFonts w:ascii="Book Antiqua" w:hAnsi="Book Antiqua"/>
        </w:rPr>
      </w:pPr>
    </w:p>
    <w:p w14:paraId="7ED06C93" w14:textId="77777777" w:rsidR="009B0E25" w:rsidRPr="00695E33" w:rsidRDefault="009B0E25" w:rsidP="00934084">
      <w:pPr>
        <w:rPr>
          <w:rFonts w:ascii="Book Antiqua" w:hAnsi="Book Antiqua"/>
        </w:rPr>
      </w:pPr>
    </w:p>
    <w:p w14:paraId="3CC26CAA" w14:textId="77777777" w:rsidR="00934084" w:rsidRPr="00695E33" w:rsidRDefault="00934084" w:rsidP="00934084">
      <w:pPr>
        <w:numPr>
          <w:ilvl w:val="0"/>
          <w:numId w:val="1"/>
        </w:numPr>
        <w:spacing w:after="0" w:line="259" w:lineRule="auto"/>
        <w:contextualSpacing/>
        <w:rPr>
          <w:rFonts w:ascii="Book Antiqua" w:hAnsi="Book Antiqua" w:cs="Arial"/>
        </w:rPr>
      </w:pPr>
      <w:r w:rsidRPr="00695E33">
        <w:rPr>
          <w:rFonts w:ascii="Book Antiqua" w:hAnsi="Book Antiqua" w:cs="Arial"/>
        </w:rPr>
        <w:lastRenderedPageBreak/>
        <w:t>Procjena i ishodište potrebnih sredstava za aktivnosti/projekte unutar programa:</w:t>
      </w:r>
    </w:p>
    <w:p w14:paraId="09CF9A64" w14:textId="77777777" w:rsidR="00934084" w:rsidRPr="00695E33" w:rsidRDefault="00934084" w:rsidP="00934084">
      <w:pPr>
        <w:spacing w:after="0"/>
        <w:rPr>
          <w:rFonts w:ascii="Book Antiqua" w:hAnsi="Book Antiqua" w:cs="Arial"/>
        </w:rPr>
      </w:pPr>
    </w:p>
    <w:tbl>
      <w:tblPr>
        <w:tblW w:w="9665" w:type="dxa"/>
        <w:jc w:val="center"/>
        <w:tblLook w:val="04A0" w:firstRow="1" w:lastRow="0" w:firstColumn="1" w:lastColumn="0" w:noHBand="0" w:noVBand="1"/>
      </w:tblPr>
      <w:tblGrid>
        <w:gridCol w:w="5554"/>
        <w:gridCol w:w="1417"/>
        <w:gridCol w:w="1383"/>
        <w:gridCol w:w="1311"/>
      </w:tblGrid>
      <w:tr w:rsidR="00934084" w:rsidRPr="00695E33" w14:paraId="79802E85" w14:textId="77777777" w:rsidTr="3DE792CD">
        <w:trPr>
          <w:trHeight w:val="564"/>
          <w:jc w:val="center"/>
        </w:trPr>
        <w:tc>
          <w:tcPr>
            <w:tcW w:w="5554" w:type="dxa"/>
            <w:tcBorders>
              <w:top w:val="single" w:sz="4" w:space="0" w:color="auto"/>
              <w:left w:val="single" w:sz="4" w:space="0" w:color="auto"/>
              <w:bottom w:val="single" w:sz="4" w:space="0" w:color="auto"/>
              <w:right w:val="single" w:sz="4" w:space="0" w:color="auto"/>
            </w:tcBorders>
            <w:noWrap/>
            <w:vAlign w:val="center"/>
            <w:hideMark/>
          </w:tcPr>
          <w:p w14:paraId="7C629FA1" w14:textId="77777777" w:rsidR="00934084" w:rsidRPr="00695E33" w:rsidRDefault="00934084" w:rsidP="00765522">
            <w:pPr>
              <w:spacing w:after="0"/>
              <w:jc w:val="center"/>
              <w:rPr>
                <w:rFonts w:ascii="Book Antiqua" w:eastAsia="Times New Roman" w:hAnsi="Book Antiqua" w:cs="Arial"/>
                <w:b/>
                <w:bCs/>
                <w:lang w:eastAsia="hr-HR"/>
              </w:rPr>
            </w:pPr>
            <w:r w:rsidRPr="00695E33">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6E92D141" w14:textId="77777777" w:rsidR="00934084" w:rsidRPr="00695E33" w:rsidRDefault="00934084" w:rsidP="00765522">
            <w:pPr>
              <w:spacing w:after="0"/>
              <w:jc w:val="center"/>
              <w:rPr>
                <w:rFonts w:ascii="Book Antiqua" w:eastAsia="Times New Roman" w:hAnsi="Book Antiqua" w:cs="Arial"/>
                <w:b/>
                <w:bCs/>
                <w:lang w:eastAsia="hr-HR"/>
              </w:rPr>
            </w:pPr>
            <w:r w:rsidRPr="00695E33">
              <w:rPr>
                <w:rFonts w:ascii="Book Antiqua" w:eastAsia="Times New Roman" w:hAnsi="Book Antiqua" w:cs="Arial"/>
                <w:b/>
                <w:bCs/>
                <w:lang w:eastAsia="hr-HR"/>
              </w:rPr>
              <w:t>Proračun</w:t>
            </w:r>
          </w:p>
          <w:p w14:paraId="1172AEDD" w14:textId="77777777" w:rsidR="00934084" w:rsidRPr="00695E33" w:rsidRDefault="00934084" w:rsidP="00765522">
            <w:pPr>
              <w:spacing w:after="0"/>
              <w:jc w:val="center"/>
              <w:rPr>
                <w:rFonts w:ascii="Book Antiqua" w:eastAsia="Times New Roman" w:hAnsi="Book Antiqua" w:cs="Arial"/>
                <w:b/>
                <w:bCs/>
                <w:lang w:eastAsia="hr-HR"/>
              </w:rPr>
            </w:pPr>
            <w:r w:rsidRPr="00695E33">
              <w:rPr>
                <w:rFonts w:ascii="Book Antiqua" w:eastAsia="Times New Roman" w:hAnsi="Book Antiqua" w:cs="Arial"/>
                <w:b/>
                <w:bCs/>
                <w:lang w:eastAsia="hr-HR"/>
              </w:rPr>
              <w:t>2024.</w:t>
            </w:r>
          </w:p>
        </w:tc>
        <w:tc>
          <w:tcPr>
            <w:tcW w:w="1383" w:type="dxa"/>
            <w:tcBorders>
              <w:top w:val="single" w:sz="4" w:space="0" w:color="auto"/>
              <w:left w:val="nil"/>
              <w:bottom w:val="single" w:sz="4" w:space="0" w:color="auto"/>
              <w:right w:val="single" w:sz="4" w:space="0" w:color="auto"/>
            </w:tcBorders>
            <w:vAlign w:val="center"/>
            <w:hideMark/>
          </w:tcPr>
          <w:p w14:paraId="77AB1EB0" w14:textId="77777777" w:rsidR="00934084" w:rsidRPr="00695E33" w:rsidRDefault="00934084" w:rsidP="00765522">
            <w:pPr>
              <w:spacing w:after="0"/>
              <w:jc w:val="center"/>
              <w:rPr>
                <w:rFonts w:ascii="Book Antiqua" w:eastAsia="Times New Roman" w:hAnsi="Book Antiqua" w:cs="Arial"/>
                <w:b/>
                <w:bCs/>
                <w:lang w:eastAsia="hr-HR"/>
              </w:rPr>
            </w:pPr>
            <w:r w:rsidRPr="00695E33">
              <w:rPr>
                <w:rFonts w:ascii="Book Antiqua" w:eastAsia="Times New Roman" w:hAnsi="Book Antiqua" w:cs="Arial"/>
                <w:b/>
                <w:bCs/>
                <w:lang w:eastAsia="hr-HR"/>
              </w:rPr>
              <w:t>Preraspo-djela</w:t>
            </w:r>
          </w:p>
        </w:tc>
        <w:tc>
          <w:tcPr>
            <w:tcW w:w="1311" w:type="dxa"/>
            <w:tcBorders>
              <w:top w:val="single" w:sz="4" w:space="0" w:color="auto"/>
              <w:left w:val="nil"/>
              <w:bottom w:val="single" w:sz="4" w:space="0" w:color="auto"/>
              <w:right w:val="single" w:sz="4" w:space="0" w:color="auto"/>
            </w:tcBorders>
            <w:vAlign w:val="center"/>
            <w:hideMark/>
          </w:tcPr>
          <w:p w14:paraId="7AC52DEF" w14:textId="3A36FFFE" w:rsidR="00934084" w:rsidRPr="00695E33" w:rsidRDefault="00C343BE" w:rsidP="00765522">
            <w:pPr>
              <w:spacing w:after="0"/>
              <w:jc w:val="center"/>
              <w:rPr>
                <w:rFonts w:ascii="Book Antiqua" w:eastAsia="Times New Roman" w:hAnsi="Book Antiqua" w:cs="Arial"/>
                <w:b/>
                <w:bCs/>
                <w:lang w:eastAsia="hr-HR"/>
              </w:rPr>
            </w:pPr>
            <w:r>
              <w:rPr>
                <w:rFonts w:ascii="Book Antiqua" w:eastAsia="Times New Roman" w:hAnsi="Book Antiqua" w:cs="Arial"/>
                <w:b/>
                <w:bCs/>
                <w:lang w:eastAsia="hr-HR"/>
              </w:rPr>
              <w:t>Izvršenje</w:t>
            </w:r>
          </w:p>
        </w:tc>
      </w:tr>
      <w:tr w:rsidR="00934084" w:rsidRPr="00695E33" w14:paraId="5186D772" w14:textId="77777777" w:rsidTr="3DE792CD">
        <w:trPr>
          <w:trHeight w:val="282"/>
          <w:jc w:val="center"/>
        </w:trPr>
        <w:tc>
          <w:tcPr>
            <w:tcW w:w="5554" w:type="dxa"/>
            <w:tcBorders>
              <w:top w:val="single" w:sz="4" w:space="0" w:color="auto"/>
              <w:left w:val="single" w:sz="4" w:space="0" w:color="auto"/>
              <w:bottom w:val="single" w:sz="4" w:space="0" w:color="auto"/>
              <w:right w:val="single" w:sz="4" w:space="0" w:color="auto"/>
            </w:tcBorders>
            <w:hideMark/>
          </w:tcPr>
          <w:p w14:paraId="45859888" w14:textId="77777777" w:rsidR="00934084" w:rsidRPr="00695E33" w:rsidRDefault="00934084" w:rsidP="00765522">
            <w:pPr>
              <w:spacing w:after="0"/>
              <w:rPr>
                <w:rFonts w:ascii="Book Antiqua" w:eastAsia="Times New Roman" w:hAnsi="Book Antiqua" w:cs="Arial"/>
                <w:lang w:eastAsia="hr-HR"/>
              </w:rPr>
            </w:pPr>
            <w:r w:rsidRPr="00695E33">
              <w:rPr>
                <w:rFonts w:ascii="Book Antiqua" w:eastAsia="Times New Roman" w:hAnsi="Book Antiqua" w:cs="Arial"/>
                <w:lang w:eastAsia="hr-HR"/>
              </w:rPr>
              <w:t>Aktivnost A100002 Održavanje zgrada i opreme za redovno korištenje</w:t>
            </w:r>
          </w:p>
        </w:tc>
        <w:tc>
          <w:tcPr>
            <w:tcW w:w="1417" w:type="dxa"/>
            <w:tcBorders>
              <w:top w:val="single" w:sz="4" w:space="0" w:color="auto"/>
              <w:left w:val="nil"/>
              <w:bottom w:val="single" w:sz="4" w:space="0" w:color="auto"/>
              <w:right w:val="single" w:sz="4" w:space="0" w:color="auto"/>
            </w:tcBorders>
            <w:noWrap/>
            <w:vAlign w:val="center"/>
          </w:tcPr>
          <w:p w14:paraId="313968C2" w14:textId="25B69AFA" w:rsidR="00934084" w:rsidRPr="00695E33" w:rsidRDefault="3DE792CD" w:rsidP="00765522">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197.574,00</w:t>
            </w:r>
          </w:p>
        </w:tc>
        <w:tc>
          <w:tcPr>
            <w:tcW w:w="1383" w:type="dxa"/>
            <w:tcBorders>
              <w:top w:val="single" w:sz="4" w:space="0" w:color="auto"/>
              <w:left w:val="nil"/>
              <w:bottom w:val="single" w:sz="4" w:space="0" w:color="auto"/>
              <w:right w:val="single" w:sz="4" w:space="0" w:color="auto"/>
            </w:tcBorders>
            <w:noWrap/>
            <w:vAlign w:val="center"/>
          </w:tcPr>
          <w:p w14:paraId="02749BAB" w14:textId="29777ACC"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191.824,00</w:t>
            </w:r>
          </w:p>
        </w:tc>
        <w:tc>
          <w:tcPr>
            <w:tcW w:w="1311" w:type="dxa"/>
            <w:tcBorders>
              <w:top w:val="single" w:sz="4" w:space="0" w:color="auto"/>
              <w:left w:val="nil"/>
              <w:bottom w:val="single" w:sz="4" w:space="0" w:color="auto"/>
              <w:right w:val="single" w:sz="4" w:space="0" w:color="auto"/>
            </w:tcBorders>
            <w:noWrap/>
            <w:vAlign w:val="center"/>
          </w:tcPr>
          <w:p w14:paraId="4E84A3A5" w14:textId="32512316"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186.406,19</w:t>
            </w:r>
          </w:p>
        </w:tc>
      </w:tr>
      <w:tr w:rsidR="00934084" w:rsidRPr="00695E33" w14:paraId="0880A49A" w14:textId="77777777" w:rsidTr="3DE792CD">
        <w:trPr>
          <w:trHeight w:val="282"/>
          <w:jc w:val="center"/>
        </w:trPr>
        <w:tc>
          <w:tcPr>
            <w:tcW w:w="5554" w:type="dxa"/>
            <w:tcBorders>
              <w:top w:val="single" w:sz="4" w:space="0" w:color="auto"/>
              <w:left w:val="single" w:sz="4" w:space="0" w:color="auto"/>
              <w:bottom w:val="single" w:sz="4" w:space="0" w:color="auto"/>
              <w:right w:val="single" w:sz="4" w:space="0" w:color="auto"/>
            </w:tcBorders>
          </w:tcPr>
          <w:p w14:paraId="5C3F25C2" w14:textId="77777777" w:rsidR="00934084" w:rsidRPr="00695E33" w:rsidRDefault="00934084" w:rsidP="00765522">
            <w:pPr>
              <w:spacing w:after="0"/>
              <w:rPr>
                <w:rFonts w:ascii="Book Antiqua" w:eastAsia="Times New Roman" w:hAnsi="Book Antiqua" w:cs="Arial"/>
                <w:lang w:eastAsia="hr-HR"/>
              </w:rPr>
            </w:pPr>
            <w:r w:rsidRPr="00695E33">
              <w:rPr>
                <w:rFonts w:ascii="Book Antiqua" w:eastAsia="Times New Roman" w:hAnsi="Book Antiqua" w:cs="Arial"/>
                <w:lang w:eastAsia="hr-HR"/>
              </w:rPr>
              <w:t>Aktivnost A100016 Stambeno zbrinjavanje HRVI</w:t>
            </w:r>
          </w:p>
        </w:tc>
        <w:tc>
          <w:tcPr>
            <w:tcW w:w="1417" w:type="dxa"/>
            <w:tcBorders>
              <w:top w:val="single" w:sz="4" w:space="0" w:color="auto"/>
              <w:left w:val="nil"/>
              <w:bottom w:val="single" w:sz="4" w:space="0" w:color="auto"/>
              <w:right w:val="single" w:sz="4" w:space="0" w:color="auto"/>
            </w:tcBorders>
            <w:noWrap/>
            <w:vAlign w:val="center"/>
          </w:tcPr>
          <w:p w14:paraId="7D987A62" w14:textId="450A44FD" w:rsidR="00934084" w:rsidRPr="00695E33" w:rsidRDefault="3DE792CD" w:rsidP="3DE792CD">
            <w:pPr>
              <w:spacing w:after="0"/>
              <w:jc w:val="right"/>
            </w:pPr>
            <w:r w:rsidRPr="3DE792CD">
              <w:rPr>
                <w:rFonts w:ascii="Book Antiqua" w:eastAsia="Times New Roman" w:hAnsi="Book Antiqua" w:cs="Arial"/>
                <w:lang w:eastAsia="hr-HR"/>
              </w:rPr>
              <w:t>3.000,00</w:t>
            </w:r>
          </w:p>
        </w:tc>
        <w:tc>
          <w:tcPr>
            <w:tcW w:w="1383" w:type="dxa"/>
            <w:tcBorders>
              <w:top w:val="single" w:sz="4" w:space="0" w:color="auto"/>
              <w:left w:val="nil"/>
              <w:bottom w:val="single" w:sz="4" w:space="0" w:color="auto"/>
              <w:right w:val="single" w:sz="4" w:space="0" w:color="auto"/>
            </w:tcBorders>
            <w:noWrap/>
            <w:vAlign w:val="center"/>
          </w:tcPr>
          <w:p w14:paraId="5D9C0BEB" w14:textId="6902B565"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2.850,00</w:t>
            </w:r>
          </w:p>
        </w:tc>
        <w:tc>
          <w:tcPr>
            <w:tcW w:w="1311" w:type="dxa"/>
            <w:tcBorders>
              <w:top w:val="single" w:sz="4" w:space="0" w:color="auto"/>
              <w:left w:val="nil"/>
              <w:bottom w:val="single" w:sz="4" w:space="0" w:color="auto"/>
              <w:right w:val="single" w:sz="4" w:space="0" w:color="auto"/>
            </w:tcBorders>
            <w:noWrap/>
            <w:vAlign w:val="center"/>
          </w:tcPr>
          <w:p w14:paraId="46821C33" w14:textId="558EF5F2"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2.117,19</w:t>
            </w:r>
          </w:p>
        </w:tc>
      </w:tr>
      <w:tr w:rsidR="00934084" w:rsidRPr="00695E33" w14:paraId="1CB8963C" w14:textId="77777777" w:rsidTr="3DE792CD">
        <w:trPr>
          <w:trHeight w:val="282"/>
          <w:jc w:val="center"/>
        </w:trPr>
        <w:tc>
          <w:tcPr>
            <w:tcW w:w="5554" w:type="dxa"/>
            <w:tcBorders>
              <w:top w:val="single" w:sz="4" w:space="0" w:color="auto"/>
              <w:left w:val="single" w:sz="4" w:space="0" w:color="auto"/>
              <w:bottom w:val="single" w:sz="4" w:space="0" w:color="auto"/>
              <w:right w:val="single" w:sz="4" w:space="0" w:color="auto"/>
            </w:tcBorders>
          </w:tcPr>
          <w:p w14:paraId="4A3753C7" w14:textId="77777777" w:rsidR="00934084" w:rsidRPr="00695E33" w:rsidRDefault="00934084" w:rsidP="00765522">
            <w:pPr>
              <w:spacing w:after="0"/>
              <w:rPr>
                <w:rFonts w:ascii="Book Antiqua" w:eastAsia="Times New Roman" w:hAnsi="Book Antiqua" w:cs="Arial"/>
                <w:lang w:eastAsia="hr-HR"/>
              </w:rPr>
            </w:pPr>
            <w:r w:rsidRPr="00695E33">
              <w:rPr>
                <w:rFonts w:ascii="Book Antiqua" w:eastAsia="Times New Roman" w:hAnsi="Book Antiqua" w:cs="Arial"/>
                <w:lang w:eastAsia="hr-HR"/>
              </w:rPr>
              <w:t>Aktivnost A100018 Materijalni troškovi za rad Odsjeka za imovinsko-pravne poslove</w:t>
            </w:r>
          </w:p>
        </w:tc>
        <w:tc>
          <w:tcPr>
            <w:tcW w:w="1417" w:type="dxa"/>
            <w:tcBorders>
              <w:top w:val="single" w:sz="4" w:space="0" w:color="auto"/>
              <w:left w:val="nil"/>
              <w:bottom w:val="single" w:sz="4" w:space="0" w:color="auto"/>
              <w:right w:val="single" w:sz="4" w:space="0" w:color="auto"/>
            </w:tcBorders>
            <w:noWrap/>
            <w:vAlign w:val="center"/>
          </w:tcPr>
          <w:p w14:paraId="4795DD19" w14:textId="33D9D3FC" w:rsidR="00934084" w:rsidRPr="00695E33" w:rsidRDefault="00E02833" w:rsidP="00765522">
            <w:pPr>
              <w:spacing w:after="0"/>
              <w:jc w:val="right"/>
              <w:rPr>
                <w:rFonts w:ascii="Book Antiqua" w:eastAsia="Times New Roman" w:hAnsi="Book Antiqua" w:cs="Arial"/>
                <w:lang w:eastAsia="hr-HR"/>
              </w:rPr>
            </w:pPr>
            <w:r>
              <w:rPr>
                <w:rFonts w:ascii="Book Antiqua" w:eastAsia="Times New Roman" w:hAnsi="Book Antiqua" w:cs="Arial"/>
                <w:lang w:eastAsia="hr-HR"/>
              </w:rPr>
              <w:t>102</w:t>
            </w:r>
            <w:r w:rsidR="00934084" w:rsidRPr="00695E33">
              <w:rPr>
                <w:rFonts w:ascii="Book Antiqua" w:eastAsia="Times New Roman" w:hAnsi="Book Antiqua" w:cs="Arial"/>
                <w:lang w:eastAsia="hr-HR"/>
              </w:rPr>
              <w:t>.</w:t>
            </w:r>
            <w:r>
              <w:rPr>
                <w:rFonts w:ascii="Book Antiqua" w:eastAsia="Times New Roman" w:hAnsi="Book Antiqua" w:cs="Arial"/>
                <w:lang w:eastAsia="hr-HR"/>
              </w:rPr>
              <w:t>2</w:t>
            </w:r>
            <w:r w:rsidR="00934084" w:rsidRPr="00695E33">
              <w:rPr>
                <w:rFonts w:ascii="Book Antiqua" w:eastAsia="Times New Roman" w:hAnsi="Book Antiqua" w:cs="Arial"/>
                <w:lang w:eastAsia="hr-HR"/>
              </w:rPr>
              <w:t>00,00</w:t>
            </w:r>
          </w:p>
        </w:tc>
        <w:tc>
          <w:tcPr>
            <w:tcW w:w="1383" w:type="dxa"/>
            <w:tcBorders>
              <w:top w:val="single" w:sz="4" w:space="0" w:color="auto"/>
              <w:left w:val="nil"/>
              <w:bottom w:val="single" w:sz="4" w:space="0" w:color="auto"/>
              <w:right w:val="single" w:sz="4" w:space="0" w:color="auto"/>
            </w:tcBorders>
            <w:noWrap/>
            <w:vAlign w:val="center"/>
          </w:tcPr>
          <w:p w14:paraId="5B4FDFD2" w14:textId="3C4C6F76"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106.100,00</w:t>
            </w:r>
          </w:p>
        </w:tc>
        <w:tc>
          <w:tcPr>
            <w:tcW w:w="1311" w:type="dxa"/>
            <w:tcBorders>
              <w:top w:val="single" w:sz="4" w:space="0" w:color="auto"/>
              <w:left w:val="nil"/>
              <w:bottom w:val="single" w:sz="4" w:space="0" w:color="auto"/>
              <w:right w:val="single" w:sz="4" w:space="0" w:color="auto"/>
            </w:tcBorders>
            <w:noWrap/>
            <w:vAlign w:val="center"/>
          </w:tcPr>
          <w:p w14:paraId="224A7008" w14:textId="39BFF080"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96.931,66</w:t>
            </w:r>
          </w:p>
        </w:tc>
      </w:tr>
      <w:tr w:rsidR="00934084" w:rsidRPr="00695E33" w14:paraId="78C509CE" w14:textId="77777777" w:rsidTr="3DE792CD">
        <w:trPr>
          <w:trHeight w:val="282"/>
          <w:jc w:val="center"/>
        </w:trPr>
        <w:tc>
          <w:tcPr>
            <w:tcW w:w="5554" w:type="dxa"/>
            <w:tcBorders>
              <w:top w:val="single" w:sz="4" w:space="0" w:color="auto"/>
              <w:left w:val="single" w:sz="4" w:space="0" w:color="auto"/>
              <w:bottom w:val="single" w:sz="4" w:space="0" w:color="auto"/>
              <w:right w:val="single" w:sz="4" w:space="0" w:color="auto"/>
            </w:tcBorders>
          </w:tcPr>
          <w:p w14:paraId="70683F88" w14:textId="77777777" w:rsidR="00934084" w:rsidRPr="00695E33" w:rsidRDefault="00934084" w:rsidP="00765522">
            <w:pPr>
              <w:spacing w:after="0"/>
              <w:rPr>
                <w:rFonts w:ascii="Book Antiqua" w:eastAsia="Times New Roman" w:hAnsi="Book Antiqua" w:cs="Arial"/>
                <w:lang w:eastAsia="hr-HR"/>
              </w:rPr>
            </w:pPr>
            <w:r w:rsidRPr="00695E33">
              <w:rPr>
                <w:rFonts w:ascii="Book Antiqua" w:eastAsia="Times New Roman" w:hAnsi="Book Antiqua" w:cs="Arial"/>
                <w:lang w:eastAsia="hr-HR"/>
              </w:rPr>
              <w:t>Tekući projekt T10008 Otkup zgrade „stari sud“</w:t>
            </w:r>
          </w:p>
        </w:tc>
        <w:tc>
          <w:tcPr>
            <w:tcW w:w="1417" w:type="dxa"/>
            <w:tcBorders>
              <w:top w:val="single" w:sz="4" w:space="0" w:color="auto"/>
              <w:left w:val="nil"/>
              <w:bottom w:val="single" w:sz="4" w:space="0" w:color="auto"/>
              <w:right w:val="single" w:sz="4" w:space="0" w:color="auto"/>
            </w:tcBorders>
            <w:noWrap/>
            <w:vAlign w:val="center"/>
          </w:tcPr>
          <w:p w14:paraId="6A5A2609" w14:textId="09DFF5EA" w:rsidR="00934084" w:rsidRPr="00695E33" w:rsidRDefault="00E02833" w:rsidP="00765522">
            <w:pPr>
              <w:spacing w:after="0"/>
              <w:jc w:val="right"/>
              <w:rPr>
                <w:rFonts w:ascii="Book Antiqua" w:eastAsia="Times New Roman" w:hAnsi="Book Antiqua" w:cs="Arial"/>
                <w:lang w:eastAsia="hr-HR"/>
              </w:rPr>
            </w:pPr>
            <w:r>
              <w:rPr>
                <w:rFonts w:ascii="Book Antiqua" w:eastAsia="Times New Roman" w:hAnsi="Book Antiqua" w:cs="Arial"/>
                <w:lang w:eastAsia="hr-HR"/>
              </w:rPr>
              <w:t>321</w:t>
            </w:r>
            <w:r w:rsidR="00934084" w:rsidRPr="00695E33">
              <w:rPr>
                <w:rFonts w:ascii="Book Antiqua" w:eastAsia="Times New Roman" w:hAnsi="Book Antiqua" w:cs="Arial"/>
                <w:lang w:eastAsia="hr-HR"/>
              </w:rPr>
              <w:t>.</w:t>
            </w:r>
            <w:r>
              <w:rPr>
                <w:rFonts w:ascii="Book Antiqua" w:eastAsia="Times New Roman" w:hAnsi="Book Antiqua" w:cs="Arial"/>
                <w:lang w:eastAsia="hr-HR"/>
              </w:rPr>
              <w:t>920</w:t>
            </w:r>
            <w:r w:rsidR="00934084" w:rsidRPr="00695E33">
              <w:rPr>
                <w:rFonts w:ascii="Book Antiqua" w:eastAsia="Times New Roman" w:hAnsi="Book Antiqua" w:cs="Arial"/>
                <w:lang w:eastAsia="hr-HR"/>
              </w:rPr>
              <w:t>,00</w:t>
            </w:r>
          </w:p>
        </w:tc>
        <w:tc>
          <w:tcPr>
            <w:tcW w:w="1383" w:type="dxa"/>
            <w:tcBorders>
              <w:top w:val="single" w:sz="4" w:space="0" w:color="auto"/>
              <w:left w:val="nil"/>
              <w:bottom w:val="single" w:sz="4" w:space="0" w:color="auto"/>
              <w:right w:val="single" w:sz="4" w:space="0" w:color="auto"/>
            </w:tcBorders>
            <w:noWrap/>
            <w:vAlign w:val="center"/>
          </w:tcPr>
          <w:p w14:paraId="1F721B30" w14:textId="2F39F11C"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321.920,00</w:t>
            </w:r>
          </w:p>
        </w:tc>
        <w:tc>
          <w:tcPr>
            <w:tcW w:w="1311" w:type="dxa"/>
            <w:tcBorders>
              <w:top w:val="single" w:sz="4" w:space="0" w:color="auto"/>
              <w:left w:val="nil"/>
              <w:bottom w:val="single" w:sz="4" w:space="0" w:color="auto"/>
              <w:right w:val="single" w:sz="4" w:space="0" w:color="auto"/>
            </w:tcBorders>
            <w:noWrap/>
            <w:vAlign w:val="center"/>
          </w:tcPr>
          <w:p w14:paraId="7789B3D6" w14:textId="5B245D24" w:rsidR="00934084" w:rsidRPr="00C81B3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321.919,17</w:t>
            </w:r>
          </w:p>
        </w:tc>
      </w:tr>
    </w:tbl>
    <w:p w14:paraId="3A1627C9" w14:textId="77777777" w:rsidR="00934084" w:rsidRPr="00695E33" w:rsidRDefault="00934084" w:rsidP="00934084">
      <w:pPr>
        <w:rPr>
          <w:rFonts w:ascii="Book Antiqua" w:hAnsi="Book Antiqua" w:cs="Arial"/>
        </w:rPr>
      </w:pPr>
    </w:p>
    <w:p w14:paraId="7F011EE9" w14:textId="77777777" w:rsidR="00934084" w:rsidRPr="00695E33" w:rsidRDefault="00934084" w:rsidP="00934084">
      <w:pPr>
        <w:numPr>
          <w:ilvl w:val="0"/>
          <w:numId w:val="33"/>
        </w:numPr>
        <w:spacing w:after="0" w:line="259" w:lineRule="auto"/>
        <w:contextualSpacing/>
        <w:rPr>
          <w:rFonts w:ascii="Book Antiqua" w:hAnsi="Book Antiqua" w:cs="Arial"/>
        </w:rPr>
      </w:pPr>
      <w:r w:rsidRPr="00695E33">
        <w:rPr>
          <w:rFonts w:ascii="Book Antiqua" w:hAnsi="Book Antiqua" w:cs="Arial"/>
        </w:rPr>
        <w:t>U nastavku se za svaku aktivnost/projekt daje obrazloženje i definiraju pokazatelji rezultata:</w:t>
      </w:r>
    </w:p>
    <w:p w14:paraId="690BC921" w14:textId="77777777" w:rsidR="00934084" w:rsidRPr="00695E33" w:rsidRDefault="00934084" w:rsidP="00934084">
      <w:pPr>
        <w:spacing w:after="0"/>
        <w:rPr>
          <w:rFonts w:ascii="Book Antiqua" w:hAnsi="Book Antiqua" w:cs="Arial"/>
        </w:rPr>
      </w:pPr>
    </w:p>
    <w:tbl>
      <w:tblPr>
        <w:tblW w:w="10108" w:type="dxa"/>
        <w:tblInd w:w="93" w:type="dxa"/>
        <w:tblLayout w:type="fixed"/>
        <w:tblLook w:val="04A0" w:firstRow="1" w:lastRow="0" w:firstColumn="1" w:lastColumn="0" w:noHBand="0" w:noVBand="1"/>
      </w:tblPr>
      <w:tblGrid>
        <w:gridCol w:w="10108"/>
      </w:tblGrid>
      <w:tr w:rsidR="00934084" w:rsidRPr="00695E33" w14:paraId="39DE2184" w14:textId="77777777" w:rsidTr="00765522">
        <w:trPr>
          <w:trHeight w:val="300"/>
        </w:trPr>
        <w:tc>
          <w:tcPr>
            <w:tcW w:w="10108" w:type="dxa"/>
            <w:tcBorders>
              <w:top w:val="single" w:sz="4" w:space="0" w:color="auto"/>
              <w:left w:val="single" w:sz="4" w:space="0" w:color="auto"/>
              <w:bottom w:val="single" w:sz="4" w:space="0" w:color="auto"/>
              <w:right w:val="single" w:sz="4" w:space="0" w:color="auto"/>
            </w:tcBorders>
            <w:hideMark/>
          </w:tcPr>
          <w:p w14:paraId="042FD3D4" w14:textId="77777777" w:rsidR="00934084" w:rsidRPr="00695E33" w:rsidRDefault="00934084" w:rsidP="00765522">
            <w:pPr>
              <w:spacing w:after="0"/>
              <w:rPr>
                <w:rFonts w:ascii="Book Antiqua" w:eastAsia="Times New Roman" w:hAnsi="Book Antiqua" w:cs="Arial"/>
                <w:b/>
                <w:bCs/>
                <w:lang w:eastAsia="hr-HR"/>
              </w:rPr>
            </w:pPr>
            <w:r w:rsidRPr="00695E33">
              <w:rPr>
                <w:rFonts w:ascii="Book Antiqua" w:eastAsia="Times New Roman" w:hAnsi="Book Antiqua" w:cs="Arial"/>
                <w:b/>
                <w:bCs/>
                <w:lang w:eastAsia="hr-HR"/>
              </w:rPr>
              <w:t>Naziv aktivnosti/projekta u Proračunu: Aktivnost A100002 Održavanje zgrada i opreme za redovno korištenje</w:t>
            </w:r>
          </w:p>
        </w:tc>
      </w:tr>
      <w:tr w:rsidR="00934084" w:rsidRPr="00695E33" w14:paraId="58EA77DA" w14:textId="77777777" w:rsidTr="00765522">
        <w:trPr>
          <w:trHeight w:val="509"/>
        </w:trPr>
        <w:tc>
          <w:tcPr>
            <w:tcW w:w="10108" w:type="dxa"/>
            <w:vMerge w:val="restart"/>
            <w:tcBorders>
              <w:top w:val="single" w:sz="4" w:space="0" w:color="auto"/>
              <w:left w:val="single" w:sz="4" w:space="0" w:color="auto"/>
              <w:bottom w:val="single" w:sz="4" w:space="0" w:color="auto"/>
              <w:right w:val="single" w:sz="4" w:space="0" w:color="auto"/>
            </w:tcBorders>
          </w:tcPr>
          <w:p w14:paraId="19B892F5" w14:textId="77777777" w:rsidR="00934084" w:rsidRPr="00695E33" w:rsidRDefault="00934084" w:rsidP="00765522">
            <w:pPr>
              <w:widowControl w:val="0"/>
              <w:tabs>
                <w:tab w:val="left" w:pos="146"/>
              </w:tabs>
              <w:autoSpaceDE w:val="0"/>
              <w:autoSpaceDN w:val="0"/>
              <w:spacing w:after="0"/>
              <w:ind w:right="154"/>
              <w:rPr>
                <w:rFonts w:ascii="Book Antiqua" w:eastAsia="Arial MT" w:hAnsi="Book Antiqua" w:cs="Arial MT"/>
              </w:rPr>
            </w:pPr>
            <w:r w:rsidRPr="00695E33">
              <w:rPr>
                <w:rFonts w:ascii="Book Antiqua" w:eastAsia="Arial MT" w:hAnsi="Book Antiqua" w:cs="Arial MT"/>
              </w:rPr>
              <w:t>U ovoj aktivnosti osiguravaju se sredstva za čišćenje zgrade, za uslugu čišćenja, za režije (voda, struja, plin, odvoz otpada) za objekte u vlasništvu grada (osim sportskih objekata), za police osiguranja imovine, za usluge fiksne i mobilne telefonije, za najam i održavanje informatičke opreme, za zakupnine i najamnine, za zaštitarske usluge, te usluge zaštite na radu i ostali materijal za održavanje zgrada.</w:t>
            </w:r>
          </w:p>
        </w:tc>
      </w:tr>
      <w:tr w:rsidR="00934084" w:rsidRPr="00695E33" w14:paraId="6F0E6D86" w14:textId="77777777" w:rsidTr="00765522">
        <w:trPr>
          <w:trHeight w:val="611"/>
        </w:trPr>
        <w:tc>
          <w:tcPr>
            <w:tcW w:w="10108" w:type="dxa"/>
            <w:vMerge/>
            <w:tcBorders>
              <w:top w:val="single" w:sz="4" w:space="0" w:color="auto"/>
              <w:left w:val="single" w:sz="4" w:space="0" w:color="auto"/>
              <w:bottom w:val="single" w:sz="4" w:space="0" w:color="auto"/>
              <w:right w:val="single" w:sz="4" w:space="0" w:color="auto"/>
            </w:tcBorders>
            <w:vAlign w:val="center"/>
            <w:hideMark/>
          </w:tcPr>
          <w:p w14:paraId="3604BE89" w14:textId="77777777" w:rsidR="00934084" w:rsidRPr="00695E33" w:rsidRDefault="00934084" w:rsidP="00765522">
            <w:pPr>
              <w:spacing w:after="0"/>
              <w:rPr>
                <w:rFonts w:ascii="Book Antiqua" w:eastAsia="Times New Roman" w:hAnsi="Book Antiqua" w:cs="Arial"/>
                <w:lang w:eastAsia="hr-HR"/>
              </w:rPr>
            </w:pPr>
          </w:p>
        </w:tc>
      </w:tr>
    </w:tbl>
    <w:p w14:paraId="178CB321" w14:textId="77777777" w:rsidR="00934084" w:rsidRPr="00695E33" w:rsidRDefault="00934084" w:rsidP="00934084">
      <w:pPr>
        <w:rPr>
          <w:rFonts w:ascii="Book Antiqua" w:hAnsi="Book Antiqua" w:cs="Arial"/>
          <w:b/>
        </w:rPr>
      </w:pPr>
    </w:p>
    <w:p w14:paraId="0BC0BFCD" w14:textId="77777777" w:rsidR="00934084" w:rsidRPr="00695E33" w:rsidRDefault="00934084" w:rsidP="00934084">
      <w:pPr>
        <w:numPr>
          <w:ilvl w:val="0"/>
          <w:numId w:val="33"/>
        </w:numPr>
        <w:spacing w:after="160" w:line="259" w:lineRule="auto"/>
        <w:contextualSpacing/>
        <w:rPr>
          <w:rFonts w:ascii="Book Antiqua" w:hAnsi="Book Antiqua" w:cs="Arial"/>
        </w:rPr>
      </w:pPr>
      <w:r w:rsidRPr="00695E33">
        <w:rPr>
          <w:rFonts w:ascii="Book Antiqua" w:hAnsi="Book Antiqua" w:cs="Arial"/>
        </w:rPr>
        <w:t>Pokazatelji rezultata:</w:t>
      </w:r>
    </w:p>
    <w:p w14:paraId="7C8AC188" w14:textId="77777777" w:rsidR="00934084" w:rsidRPr="00695E33" w:rsidRDefault="00934084" w:rsidP="00934084">
      <w:pPr>
        <w:spacing w:after="0"/>
        <w:rPr>
          <w:rFonts w:ascii="Book Antiqua" w:hAnsi="Book Antiqua" w:cs="Arial"/>
        </w:rPr>
      </w:pPr>
      <w:r w:rsidRPr="00695E33">
        <w:rPr>
          <w:rFonts w:ascii="Book Antiqua" w:hAnsi="Book Antiqua" w:cs="Arial"/>
        </w:rPr>
        <w:t>Upravljanjem zgradom s pažnjom dobrog gospodarstvenika pridonosimo očuvanju, funkcionalnosti i unapređenju iste, te na taj način pridonosimo i smanjivanju proračunskih troškova.</w:t>
      </w:r>
    </w:p>
    <w:p w14:paraId="722F8919" w14:textId="77777777" w:rsidR="00934084" w:rsidRPr="00695E33" w:rsidRDefault="00934084" w:rsidP="00934084">
      <w:pPr>
        <w:spacing w:after="0"/>
        <w:rPr>
          <w:rFonts w:ascii="Book Antiqua" w:hAnsi="Book Antiqua" w:cs="Arial"/>
        </w:rPr>
      </w:pPr>
      <w:r w:rsidRPr="00695E33">
        <w:rPr>
          <w:rFonts w:ascii="Book Antiqua" w:hAnsi="Book Antiqua" w:cs="Arial"/>
        </w:rPr>
        <w:t>Pokazatelji uspješnosti - rezultata u izvršavanju aktivnosti su broj realiziranih projekata</w:t>
      </w:r>
    </w:p>
    <w:p w14:paraId="24AB6651" w14:textId="77777777" w:rsidR="00934084" w:rsidRPr="00695E33" w:rsidRDefault="00934084" w:rsidP="00934084">
      <w:pPr>
        <w:spacing w:after="0"/>
        <w:rPr>
          <w:rFonts w:ascii="Book Antiqua" w:hAnsi="Book Antiqua" w:cs="Arial"/>
        </w:rPr>
      </w:pPr>
      <w:r w:rsidRPr="00695E33">
        <w:rPr>
          <w:rFonts w:ascii="Book Antiqua" w:hAnsi="Book Antiqua" w:cs="Arial"/>
        </w:rPr>
        <w:t>održavanja poslovne zgrade.</w:t>
      </w:r>
    </w:p>
    <w:p w14:paraId="5E80E9FF" w14:textId="77777777" w:rsidR="00934084" w:rsidRPr="00044F3D" w:rsidRDefault="00934084" w:rsidP="00934084">
      <w:pPr>
        <w:spacing w:after="0"/>
        <w:rPr>
          <w:rFonts w:ascii="Book Antiqua" w:hAnsi="Book Antiqua" w:cs="Arial"/>
          <w:color w:val="FF0000"/>
        </w:rPr>
      </w:pPr>
    </w:p>
    <w:p w14:paraId="129DBACC" w14:textId="77777777" w:rsidR="00934084" w:rsidRPr="00044F3D" w:rsidRDefault="00934084" w:rsidP="00934084">
      <w:pPr>
        <w:spacing w:after="0"/>
        <w:rPr>
          <w:rFonts w:ascii="Book Antiqua" w:hAnsi="Book Antiqua" w:cs="Arial"/>
          <w:b/>
          <w:bCs/>
          <w:color w:val="FF0000"/>
        </w:rPr>
      </w:pPr>
    </w:p>
    <w:p w14:paraId="4813F1CF" w14:textId="77777777" w:rsidR="00934084" w:rsidRPr="00044F3D" w:rsidRDefault="00934084" w:rsidP="00934084">
      <w:pPr>
        <w:spacing w:after="0"/>
        <w:rPr>
          <w:rFonts w:ascii="Book Antiqua" w:hAnsi="Book Antiqua" w:cs="Arial"/>
          <w:b/>
          <w:bCs/>
          <w:color w:val="FF0000"/>
        </w:rPr>
      </w:pPr>
    </w:p>
    <w:p w14:paraId="403079E6" w14:textId="77777777" w:rsidR="00934084" w:rsidRPr="00A073AD" w:rsidRDefault="00934084" w:rsidP="00934084">
      <w:pPr>
        <w:spacing w:after="0"/>
        <w:rPr>
          <w:rFonts w:ascii="Book Antiqua" w:hAnsi="Book Antiqua" w:cs="Arial"/>
          <w:b/>
          <w:bCs/>
        </w:rPr>
      </w:pPr>
      <w:r w:rsidRPr="00A073AD">
        <w:rPr>
          <w:rFonts w:ascii="Book Antiqua" w:hAnsi="Book Antiqua" w:cs="Arial"/>
          <w:b/>
          <w:bCs/>
        </w:rPr>
        <w:t>GLAVA 00103 ODSJEK ZA DRUŠTVENE DJELATNOSTI I PROTOKOL</w:t>
      </w:r>
    </w:p>
    <w:p w14:paraId="1EC15562" w14:textId="77777777" w:rsidR="00934084" w:rsidRPr="00A073AD" w:rsidRDefault="00934084" w:rsidP="00934084">
      <w:pPr>
        <w:spacing w:after="0"/>
        <w:rPr>
          <w:rFonts w:ascii="Book Antiqua" w:hAnsi="Book Antiqua" w:cs="Arial"/>
        </w:rPr>
      </w:pPr>
    </w:p>
    <w:tbl>
      <w:tblPr>
        <w:tblW w:w="10108" w:type="dxa"/>
        <w:tblInd w:w="93" w:type="dxa"/>
        <w:tblLayout w:type="fixed"/>
        <w:tblLook w:val="04A0" w:firstRow="1" w:lastRow="0" w:firstColumn="1" w:lastColumn="0" w:noHBand="0" w:noVBand="1"/>
      </w:tblPr>
      <w:tblGrid>
        <w:gridCol w:w="10108"/>
      </w:tblGrid>
      <w:tr w:rsidR="00934084" w:rsidRPr="00A073AD" w14:paraId="51EB1D4E" w14:textId="77777777" w:rsidTr="00765522">
        <w:trPr>
          <w:trHeight w:val="266"/>
        </w:trPr>
        <w:tc>
          <w:tcPr>
            <w:tcW w:w="10108" w:type="dxa"/>
            <w:tcBorders>
              <w:top w:val="single" w:sz="4" w:space="0" w:color="auto"/>
              <w:left w:val="single" w:sz="4" w:space="0" w:color="auto"/>
              <w:bottom w:val="single" w:sz="4" w:space="0" w:color="auto"/>
              <w:right w:val="single" w:sz="4" w:space="0" w:color="auto"/>
            </w:tcBorders>
            <w:noWrap/>
            <w:hideMark/>
          </w:tcPr>
          <w:p w14:paraId="79F5487F" w14:textId="77777777" w:rsidR="00934084" w:rsidRPr="00A073AD" w:rsidRDefault="00934084" w:rsidP="00765522">
            <w:pPr>
              <w:spacing w:after="0"/>
              <w:rPr>
                <w:rFonts w:ascii="Book Antiqua" w:eastAsia="Times New Roman" w:hAnsi="Book Antiqua" w:cs="Arial"/>
                <w:b/>
                <w:bCs/>
                <w:i/>
                <w:iCs/>
                <w:lang w:eastAsia="hr-HR"/>
              </w:rPr>
            </w:pPr>
            <w:r w:rsidRPr="00A073AD">
              <w:rPr>
                <w:rFonts w:ascii="Book Antiqua" w:eastAsia="Times New Roman" w:hAnsi="Book Antiqua" w:cs="Arial"/>
                <w:b/>
                <w:bCs/>
                <w:i/>
                <w:iCs/>
                <w:lang w:eastAsia="hr-HR"/>
              </w:rPr>
              <w:t>Program 1000 JAVNA UPRAVA I ADMINISTRACIJA</w:t>
            </w:r>
          </w:p>
        </w:tc>
      </w:tr>
      <w:tr w:rsidR="00934084" w:rsidRPr="00A073AD" w14:paraId="41CCFBB0" w14:textId="77777777" w:rsidTr="00765522">
        <w:trPr>
          <w:trHeight w:val="576"/>
        </w:trPr>
        <w:tc>
          <w:tcPr>
            <w:tcW w:w="10108" w:type="dxa"/>
            <w:tcBorders>
              <w:top w:val="single" w:sz="4" w:space="0" w:color="auto"/>
              <w:left w:val="single" w:sz="4" w:space="0" w:color="auto"/>
              <w:bottom w:val="single" w:sz="4" w:space="0" w:color="auto"/>
              <w:right w:val="single" w:sz="4" w:space="0" w:color="auto"/>
            </w:tcBorders>
            <w:noWrap/>
            <w:hideMark/>
          </w:tcPr>
          <w:p w14:paraId="43D02C33" w14:textId="77777777" w:rsidR="00934084" w:rsidRPr="00A073AD" w:rsidRDefault="00934084" w:rsidP="00765522">
            <w:pPr>
              <w:widowControl w:val="0"/>
              <w:autoSpaceDE w:val="0"/>
              <w:autoSpaceDN w:val="0"/>
              <w:spacing w:after="0"/>
              <w:ind w:right="154"/>
              <w:jc w:val="both"/>
              <w:rPr>
                <w:rFonts w:ascii="Book Antiqua" w:eastAsia="Times New Roman" w:hAnsi="Book Antiqua" w:cs="Arial"/>
                <w:lang w:eastAsia="hr-HR"/>
              </w:rPr>
            </w:pPr>
            <w:r w:rsidRPr="00A073AD">
              <w:rPr>
                <w:rFonts w:ascii="Book Antiqua" w:eastAsia="Times New Roman" w:hAnsi="Book Antiqua" w:cs="Arial"/>
                <w:b/>
                <w:bCs/>
                <w:lang w:eastAsia="hr-HR"/>
              </w:rPr>
              <w:t>Opis programa</w:t>
            </w:r>
            <w:r w:rsidRPr="00A073AD">
              <w:rPr>
                <w:rFonts w:ascii="Book Antiqua" w:eastAsia="Times New Roman" w:hAnsi="Book Antiqua" w:cs="Arial"/>
                <w:lang w:eastAsia="hr-HR"/>
              </w:rPr>
              <w:t xml:space="preserve">: </w:t>
            </w:r>
          </w:p>
          <w:p w14:paraId="243C8BD4" w14:textId="77777777" w:rsidR="00934084" w:rsidRPr="00A073AD" w:rsidRDefault="00934084" w:rsidP="00765522">
            <w:pPr>
              <w:widowControl w:val="0"/>
              <w:autoSpaceDE w:val="0"/>
              <w:autoSpaceDN w:val="0"/>
              <w:spacing w:after="0"/>
              <w:ind w:right="154"/>
              <w:jc w:val="both"/>
              <w:rPr>
                <w:rFonts w:ascii="Book Antiqua" w:eastAsia="Arial MT" w:hAnsi="Book Antiqua" w:cs="Arial"/>
              </w:rPr>
            </w:pPr>
            <w:r w:rsidRPr="00A073AD">
              <w:rPr>
                <w:rFonts w:ascii="Book Antiqua" w:eastAsia="Arial MT" w:hAnsi="Book Antiqua" w:cs="Arial MT"/>
              </w:rPr>
              <w:t>U okviru ove aktivnosti planirana su sredstva za uredski materijal, stručnu literaturu i ostali materijal za potrebe redovnog poslovanja, usluge tiska, grafičke usluge i s time povezane usluge.</w:t>
            </w:r>
          </w:p>
        </w:tc>
      </w:tr>
      <w:tr w:rsidR="00934084" w:rsidRPr="00A073AD" w14:paraId="4826A94E" w14:textId="77777777" w:rsidTr="00765522">
        <w:trPr>
          <w:trHeight w:val="576"/>
        </w:trPr>
        <w:tc>
          <w:tcPr>
            <w:tcW w:w="10108" w:type="dxa"/>
            <w:tcBorders>
              <w:top w:val="single" w:sz="4" w:space="0" w:color="auto"/>
              <w:left w:val="single" w:sz="4" w:space="0" w:color="auto"/>
              <w:bottom w:val="single" w:sz="4" w:space="0" w:color="auto"/>
              <w:right w:val="single" w:sz="4" w:space="0" w:color="auto"/>
            </w:tcBorders>
            <w:noWrap/>
            <w:hideMark/>
          </w:tcPr>
          <w:p w14:paraId="6FE06733" w14:textId="77777777" w:rsidR="00934084" w:rsidRPr="00A073AD" w:rsidRDefault="00934084" w:rsidP="00765522">
            <w:pPr>
              <w:spacing w:after="0"/>
              <w:jc w:val="both"/>
              <w:rPr>
                <w:rFonts w:ascii="Book Antiqua" w:eastAsia="Times New Roman" w:hAnsi="Book Antiqua" w:cs="Arial"/>
                <w:lang w:eastAsia="hr-HR"/>
              </w:rPr>
            </w:pPr>
            <w:r w:rsidRPr="00A073AD">
              <w:rPr>
                <w:rFonts w:ascii="Book Antiqua" w:eastAsia="Times New Roman" w:hAnsi="Book Antiqua" w:cs="Arial"/>
                <w:b/>
                <w:bCs/>
                <w:lang w:eastAsia="hr-HR"/>
              </w:rPr>
              <w:t>Zakonske i druge pravne osnove programa</w:t>
            </w:r>
            <w:r w:rsidRPr="00A073AD">
              <w:rPr>
                <w:rFonts w:ascii="Book Antiqua" w:eastAsia="Times New Roman" w:hAnsi="Book Antiqua" w:cs="Arial"/>
                <w:lang w:eastAsia="hr-HR"/>
              </w:rPr>
              <w:t>:</w:t>
            </w:r>
          </w:p>
          <w:p w14:paraId="0EE40EAF" w14:textId="77777777" w:rsidR="00934084" w:rsidRPr="00A073AD" w:rsidRDefault="00934084" w:rsidP="00765522">
            <w:pPr>
              <w:widowControl w:val="0"/>
              <w:numPr>
                <w:ilvl w:val="0"/>
                <w:numId w:val="1"/>
              </w:numPr>
              <w:tabs>
                <w:tab w:val="left" w:pos="2402"/>
              </w:tabs>
              <w:autoSpaceDE w:val="0"/>
              <w:autoSpaceDN w:val="0"/>
              <w:spacing w:after="0" w:line="259" w:lineRule="auto"/>
              <w:jc w:val="both"/>
              <w:rPr>
                <w:rFonts w:ascii="Book Antiqua" w:eastAsia="Arial MT" w:hAnsi="Book Antiqua" w:cs="Arial"/>
              </w:rPr>
            </w:pPr>
            <w:r w:rsidRPr="00A073AD">
              <w:rPr>
                <w:rFonts w:ascii="Book Antiqua" w:eastAsia="Arial MT" w:hAnsi="Book Antiqua" w:cs="Arial"/>
                <w:w w:val="95"/>
              </w:rPr>
              <w:t>Zakon</w:t>
            </w:r>
            <w:r w:rsidRPr="00A073AD">
              <w:rPr>
                <w:rFonts w:ascii="Book Antiqua" w:eastAsia="Arial MT" w:hAnsi="Book Antiqua" w:cs="Arial"/>
                <w:spacing w:val="14"/>
                <w:w w:val="95"/>
              </w:rPr>
              <w:t xml:space="preserve"> </w:t>
            </w:r>
            <w:r w:rsidRPr="00A073AD">
              <w:rPr>
                <w:rFonts w:ascii="Book Antiqua" w:eastAsia="Arial MT" w:hAnsi="Book Antiqua" w:cs="Arial"/>
                <w:w w:val="95"/>
              </w:rPr>
              <w:t>o</w:t>
            </w:r>
            <w:r w:rsidRPr="00A073AD">
              <w:rPr>
                <w:rFonts w:ascii="Book Antiqua" w:eastAsia="Arial MT" w:hAnsi="Book Antiqua" w:cs="Arial"/>
                <w:spacing w:val="13"/>
                <w:w w:val="95"/>
              </w:rPr>
              <w:t xml:space="preserve"> </w:t>
            </w:r>
            <w:r w:rsidRPr="00A073AD">
              <w:rPr>
                <w:rFonts w:ascii="Book Antiqua" w:eastAsia="Arial MT" w:hAnsi="Book Antiqua" w:cs="Arial"/>
                <w:w w:val="95"/>
              </w:rPr>
              <w:t>lokalnoj</w:t>
            </w:r>
            <w:r w:rsidRPr="00A073AD">
              <w:rPr>
                <w:rFonts w:ascii="Book Antiqua" w:eastAsia="Arial MT" w:hAnsi="Book Antiqua" w:cs="Arial"/>
                <w:spacing w:val="14"/>
                <w:w w:val="95"/>
              </w:rPr>
              <w:t xml:space="preserve"> </w:t>
            </w:r>
            <w:r w:rsidRPr="00A073AD">
              <w:rPr>
                <w:rFonts w:ascii="Book Antiqua" w:eastAsia="Arial MT" w:hAnsi="Book Antiqua" w:cs="Arial"/>
                <w:w w:val="95"/>
              </w:rPr>
              <w:t>i</w:t>
            </w:r>
            <w:r w:rsidRPr="00A073AD">
              <w:rPr>
                <w:rFonts w:ascii="Book Antiqua" w:eastAsia="Arial MT" w:hAnsi="Book Antiqua" w:cs="Arial"/>
                <w:spacing w:val="13"/>
                <w:w w:val="95"/>
              </w:rPr>
              <w:t xml:space="preserve"> </w:t>
            </w:r>
            <w:r w:rsidRPr="00A073AD">
              <w:rPr>
                <w:rFonts w:ascii="Book Antiqua" w:eastAsia="Arial MT" w:hAnsi="Book Antiqua" w:cs="Arial"/>
                <w:w w:val="95"/>
              </w:rPr>
              <w:t>područnoj</w:t>
            </w:r>
            <w:r w:rsidRPr="00A073AD">
              <w:rPr>
                <w:rFonts w:ascii="Book Antiqua" w:eastAsia="Arial MT" w:hAnsi="Book Antiqua" w:cs="Arial"/>
                <w:spacing w:val="14"/>
                <w:w w:val="95"/>
              </w:rPr>
              <w:t xml:space="preserve"> </w:t>
            </w:r>
            <w:r w:rsidRPr="00A073AD">
              <w:rPr>
                <w:rFonts w:ascii="Book Antiqua" w:eastAsia="Arial MT" w:hAnsi="Book Antiqua" w:cs="Arial"/>
                <w:w w:val="95"/>
              </w:rPr>
              <w:t>(regionalnoj)</w:t>
            </w:r>
            <w:r w:rsidRPr="00A073AD">
              <w:rPr>
                <w:rFonts w:ascii="Book Antiqua" w:eastAsia="Arial MT" w:hAnsi="Book Antiqua" w:cs="Arial"/>
                <w:spacing w:val="14"/>
                <w:w w:val="95"/>
              </w:rPr>
              <w:t xml:space="preserve"> </w:t>
            </w:r>
            <w:r w:rsidRPr="00A073AD">
              <w:rPr>
                <w:rFonts w:ascii="Book Antiqua" w:eastAsia="Arial MT" w:hAnsi="Book Antiqua" w:cs="Arial"/>
                <w:w w:val="95"/>
              </w:rPr>
              <w:t>samoupravi (</w:t>
            </w:r>
            <w:r w:rsidRPr="00A073AD">
              <w:rPr>
                <w:rFonts w:ascii="Book Antiqua" w:eastAsia="Arial MT" w:hAnsi="Book Antiqua" w:cs="Arial"/>
              </w:rPr>
              <w:t>Zakona o lokalnoj i područnoj (regionalnoj)  samoupravi (NN 33/01, 60/01 – vjerodostojno tumačenje, 129/05, 109/07, 125/08, 36/09, 150/11, 144/12 i 19/13 – pročišćeni tekst, 137/15 – ispravak, 123/17, 98/19 i 144/20)</w:t>
            </w:r>
          </w:p>
          <w:p w14:paraId="5E140C7D" w14:textId="77777777" w:rsidR="00934084" w:rsidRPr="00A073AD" w:rsidRDefault="00934084" w:rsidP="00765522">
            <w:pPr>
              <w:widowControl w:val="0"/>
              <w:numPr>
                <w:ilvl w:val="0"/>
                <w:numId w:val="1"/>
              </w:numPr>
              <w:tabs>
                <w:tab w:val="left" w:pos="2402"/>
              </w:tabs>
              <w:autoSpaceDE w:val="0"/>
              <w:autoSpaceDN w:val="0"/>
              <w:spacing w:after="0" w:line="259" w:lineRule="auto"/>
              <w:jc w:val="both"/>
              <w:rPr>
                <w:rFonts w:ascii="Book Antiqua" w:eastAsia="Arial MT" w:hAnsi="Book Antiqua" w:cs="Arial"/>
              </w:rPr>
            </w:pPr>
            <w:r w:rsidRPr="00A073AD">
              <w:rPr>
                <w:rFonts w:ascii="Book Antiqua" w:eastAsia="Arial MT" w:hAnsi="Book Antiqua" w:cs="Arial"/>
                <w:w w:val="95"/>
              </w:rPr>
              <w:t>Zakon</w:t>
            </w:r>
            <w:r w:rsidRPr="00A073AD">
              <w:rPr>
                <w:rFonts w:ascii="Book Antiqua" w:eastAsia="Arial MT" w:hAnsi="Book Antiqua" w:cs="Arial"/>
                <w:spacing w:val="-8"/>
                <w:w w:val="95"/>
              </w:rPr>
              <w:t xml:space="preserve"> </w:t>
            </w:r>
            <w:r w:rsidRPr="00A073AD">
              <w:rPr>
                <w:rFonts w:ascii="Book Antiqua" w:eastAsia="Arial MT" w:hAnsi="Book Antiqua" w:cs="Arial"/>
                <w:w w:val="95"/>
              </w:rPr>
              <w:t>o</w:t>
            </w:r>
            <w:r w:rsidRPr="00A073AD">
              <w:rPr>
                <w:rFonts w:ascii="Book Antiqua" w:eastAsia="Arial MT" w:hAnsi="Book Antiqua" w:cs="Arial"/>
                <w:spacing w:val="-8"/>
                <w:w w:val="95"/>
              </w:rPr>
              <w:t xml:space="preserve"> </w:t>
            </w:r>
            <w:r w:rsidRPr="00A073AD">
              <w:rPr>
                <w:rFonts w:ascii="Book Antiqua" w:eastAsia="Arial MT" w:hAnsi="Book Antiqua" w:cs="Arial"/>
                <w:w w:val="95"/>
              </w:rPr>
              <w:t>proračunu (NN 144/21)</w:t>
            </w:r>
          </w:p>
          <w:p w14:paraId="42300B1A" w14:textId="77777777" w:rsidR="00934084" w:rsidRPr="00A073AD" w:rsidRDefault="00934084" w:rsidP="00765522">
            <w:pPr>
              <w:widowControl w:val="0"/>
              <w:numPr>
                <w:ilvl w:val="0"/>
                <w:numId w:val="1"/>
              </w:numPr>
              <w:tabs>
                <w:tab w:val="left" w:pos="2402"/>
              </w:tabs>
              <w:autoSpaceDE w:val="0"/>
              <w:autoSpaceDN w:val="0"/>
              <w:spacing w:after="0" w:line="259" w:lineRule="auto"/>
              <w:jc w:val="both"/>
              <w:rPr>
                <w:rFonts w:ascii="Book Antiqua" w:eastAsia="Arial MT" w:hAnsi="Book Antiqua" w:cs="Arial"/>
              </w:rPr>
            </w:pPr>
            <w:r w:rsidRPr="00A073AD">
              <w:rPr>
                <w:rFonts w:ascii="Book Antiqua" w:eastAsia="Arial MT" w:hAnsi="Book Antiqua" w:cs="Arial"/>
              </w:rPr>
              <w:t>Zakon</w:t>
            </w:r>
            <w:r w:rsidRPr="00A073AD">
              <w:rPr>
                <w:rFonts w:ascii="Book Antiqua" w:eastAsia="Arial MT" w:hAnsi="Book Antiqua" w:cs="Arial"/>
                <w:spacing w:val="-6"/>
              </w:rPr>
              <w:t xml:space="preserve"> </w:t>
            </w:r>
            <w:r w:rsidRPr="00A073AD">
              <w:rPr>
                <w:rFonts w:ascii="Book Antiqua" w:eastAsia="Arial MT" w:hAnsi="Book Antiqua" w:cs="Arial"/>
              </w:rPr>
              <w:t>o</w:t>
            </w:r>
            <w:r w:rsidRPr="00A073AD">
              <w:rPr>
                <w:rFonts w:ascii="Book Antiqua" w:eastAsia="Arial MT" w:hAnsi="Book Antiqua" w:cs="Arial"/>
                <w:spacing w:val="-5"/>
              </w:rPr>
              <w:t xml:space="preserve"> </w:t>
            </w:r>
            <w:r w:rsidRPr="00A073AD">
              <w:rPr>
                <w:rFonts w:ascii="Book Antiqua" w:eastAsia="Arial MT" w:hAnsi="Book Antiqua" w:cs="Arial"/>
              </w:rPr>
              <w:t>javnoj</w:t>
            </w:r>
            <w:r w:rsidRPr="00A073AD">
              <w:rPr>
                <w:rFonts w:ascii="Book Antiqua" w:eastAsia="Arial MT" w:hAnsi="Book Antiqua" w:cs="Arial"/>
                <w:spacing w:val="-5"/>
              </w:rPr>
              <w:t xml:space="preserve"> </w:t>
            </w:r>
            <w:r w:rsidRPr="00A073AD">
              <w:rPr>
                <w:rFonts w:ascii="Book Antiqua" w:eastAsia="Arial MT" w:hAnsi="Book Antiqua" w:cs="Arial"/>
              </w:rPr>
              <w:t>nabavi (NN 120/16, 114/22)</w:t>
            </w:r>
          </w:p>
        </w:tc>
      </w:tr>
      <w:tr w:rsidR="00934084" w:rsidRPr="00A073AD" w14:paraId="2A4B4241" w14:textId="77777777" w:rsidTr="00765522">
        <w:trPr>
          <w:trHeight w:val="584"/>
        </w:trPr>
        <w:tc>
          <w:tcPr>
            <w:tcW w:w="10108" w:type="dxa"/>
            <w:tcBorders>
              <w:top w:val="single" w:sz="4" w:space="0" w:color="auto"/>
              <w:left w:val="single" w:sz="4" w:space="0" w:color="auto"/>
              <w:bottom w:val="single" w:sz="4" w:space="0" w:color="auto"/>
              <w:right w:val="single" w:sz="4" w:space="0" w:color="000000" w:themeColor="text1"/>
            </w:tcBorders>
            <w:hideMark/>
          </w:tcPr>
          <w:p w14:paraId="0E39EC68" w14:textId="77777777" w:rsidR="00934084" w:rsidRPr="00A073AD" w:rsidRDefault="00934084" w:rsidP="00765522">
            <w:pPr>
              <w:spacing w:after="0"/>
              <w:rPr>
                <w:rFonts w:ascii="Book Antiqua" w:eastAsia="Times New Roman" w:hAnsi="Book Antiqua" w:cs="Arial"/>
                <w:b/>
                <w:bCs/>
                <w:lang w:eastAsia="hr-HR"/>
              </w:rPr>
            </w:pPr>
            <w:r w:rsidRPr="00A073AD">
              <w:rPr>
                <w:rFonts w:ascii="Book Antiqua" w:eastAsia="Times New Roman" w:hAnsi="Book Antiqua" w:cs="Arial"/>
                <w:b/>
                <w:bCs/>
                <w:lang w:eastAsia="hr-HR"/>
              </w:rPr>
              <w:t>Ciljevi provedbe programa u razdoblju 2024.-2026.</w:t>
            </w:r>
          </w:p>
          <w:p w14:paraId="5F2F07CE" w14:textId="77777777" w:rsidR="00934084" w:rsidRPr="00A073AD" w:rsidRDefault="00934084" w:rsidP="00765522">
            <w:pPr>
              <w:spacing w:after="0"/>
              <w:rPr>
                <w:rFonts w:ascii="Book Antiqua" w:eastAsia="Times New Roman" w:hAnsi="Book Antiqua" w:cs="Arial"/>
                <w:i/>
                <w:iCs/>
                <w:lang w:eastAsia="hr-HR"/>
              </w:rPr>
            </w:pPr>
            <w:r w:rsidRPr="00A073AD">
              <w:rPr>
                <w:rFonts w:ascii="Book Antiqua" w:hAnsi="Book Antiqua"/>
                <w:w w:val="95"/>
              </w:rPr>
              <w:t>Stvaranje</w:t>
            </w:r>
            <w:r w:rsidRPr="00A073AD">
              <w:rPr>
                <w:rFonts w:ascii="Book Antiqua" w:hAnsi="Book Antiqua"/>
                <w:spacing w:val="11"/>
                <w:w w:val="95"/>
              </w:rPr>
              <w:t xml:space="preserve"> </w:t>
            </w:r>
            <w:r w:rsidRPr="00A073AD">
              <w:rPr>
                <w:rFonts w:ascii="Book Antiqua" w:hAnsi="Book Antiqua"/>
                <w:w w:val="95"/>
              </w:rPr>
              <w:t>uvjeta</w:t>
            </w:r>
            <w:r w:rsidRPr="00A073AD">
              <w:rPr>
                <w:rFonts w:ascii="Book Antiqua" w:hAnsi="Book Antiqua"/>
                <w:spacing w:val="11"/>
                <w:w w:val="95"/>
              </w:rPr>
              <w:t xml:space="preserve"> </w:t>
            </w:r>
            <w:r w:rsidRPr="00A073AD">
              <w:rPr>
                <w:rFonts w:ascii="Book Antiqua" w:hAnsi="Book Antiqua"/>
                <w:w w:val="95"/>
              </w:rPr>
              <w:t>za</w:t>
            </w:r>
            <w:r w:rsidRPr="00A073AD">
              <w:rPr>
                <w:rFonts w:ascii="Book Antiqua" w:hAnsi="Book Antiqua"/>
                <w:spacing w:val="12"/>
                <w:w w:val="95"/>
              </w:rPr>
              <w:t xml:space="preserve"> </w:t>
            </w:r>
            <w:r w:rsidRPr="00A073AD">
              <w:rPr>
                <w:rFonts w:ascii="Book Antiqua" w:hAnsi="Book Antiqua"/>
                <w:w w:val="95"/>
              </w:rPr>
              <w:t>omogućavanje</w:t>
            </w:r>
            <w:r w:rsidRPr="00A073AD">
              <w:rPr>
                <w:rFonts w:ascii="Book Antiqua" w:hAnsi="Book Antiqua"/>
                <w:spacing w:val="11"/>
                <w:w w:val="95"/>
              </w:rPr>
              <w:t xml:space="preserve"> </w:t>
            </w:r>
            <w:r w:rsidRPr="00A073AD">
              <w:rPr>
                <w:rFonts w:ascii="Book Antiqua" w:hAnsi="Book Antiqua"/>
                <w:w w:val="95"/>
              </w:rPr>
              <w:t>nesmetanog</w:t>
            </w:r>
            <w:r w:rsidRPr="00A073AD">
              <w:rPr>
                <w:rFonts w:ascii="Book Antiqua" w:hAnsi="Book Antiqua"/>
                <w:spacing w:val="11"/>
                <w:w w:val="95"/>
              </w:rPr>
              <w:t xml:space="preserve"> </w:t>
            </w:r>
            <w:r w:rsidRPr="00A073AD">
              <w:rPr>
                <w:rFonts w:ascii="Book Antiqua" w:hAnsi="Book Antiqua"/>
                <w:w w:val="95"/>
              </w:rPr>
              <w:t>odvijanja</w:t>
            </w:r>
            <w:r w:rsidRPr="00A073AD">
              <w:rPr>
                <w:rFonts w:ascii="Book Antiqua" w:hAnsi="Book Antiqua"/>
                <w:spacing w:val="11"/>
                <w:w w:val="95"/>
              </w:rPr>
              <w:t xml:space="preserve"> </w:t>
            </w:r>
            <w:r w:rsidRPr="00A073AD">
              <w:rPr>
                <w:rFonts w:ascii="Book Antiqua" w:hAnsi="Book Antiqua"/>
                <w:w w:val="95"/>
              </w:rPr>
              <w:t>poslova</w:t>
            </w:r>
            <w:r w:rsidRPr="00A073AD">
              <w:rPr>
                <w:rFonts w:ascii="Book Antiqua" w:hAnsi="Book Antiqua"/>
                <w:spacing w:val="12"/>
                <w:w w:val="95"/>
              </w:rPr>
              <w:t xml:space="preserve"> </w:t>
            </w:r>
            <w:r w:rsidRPr="00A073AD">
              <w:rPr>
                <w:rFonts w:ascii="Book Antiqua" w:hAnsi="Book Antiqua"/>
                <w:w w:val="95"/>
              </w:rPr>
              <w:t>iz</w:t>
            </w:r>
            <w:r w:rsidRPr="00A073AD">
              <w:rPr>
                <w:rFonts w:ascii="Book Antiqua" w:hAnsi="Book Antiqua"/>
                <w:spacing w:val="11"/>
                <w:w w:val="95"/>
              </w:rPr>
              <w:t xml:space="preserve"> </w:t>
            </w:r>
            <w:r w:rsidRPr="00A073AD">
              <w:rPr>
                <w:rFonts w:ascii="Book Antiqua" w:hAnsi="Book Antiqua"/>
                <w:w w:val="95"/>
              </w:rPr>
              <w:t>nadležnosti</w:t>
            </w:r>
            <w:r w:rsidRPr="00A073AD">
              <w:rPr>
                <w:rFonts w:ascii="Book Antiqua" w:hAnsi="Book Antiqua"/>
                <w:spacing w:val="11"/>
                <w:w w:val="95"/>
              </w:rPr>
              <w:t xml:space="preserve"> </w:t>
            </w:r>
            <w:r w:rsidRPr="00A073AD">
              <w:rPr>
                <w:rFonts w:ascii="Book Antiqua" w:hAnsi="Book Antiqua"/>
                <w:w w:val="95"/>
              </w:rPr>
              <w:t>Grada.</w:t>
            </w:r>
          </w:p>
        </w:tc>
      </w:tr>
    </w:tbl>
    <w:p w14:paraId="243977FB" w14:textId="77777777" w:rsidR="00934084" w:rsidRPr="00044F3D" w:rsidRDefault="00934084" w:rsidP="00934084">
      <w:pPr>
        <w:spacing w:after="0"/>
        <w:rPr>
          <w:rFonts w:ascii="Book Antiqua" w:eastAsia="Times New Roman" w:hAnsi="Book Antiqua" w:cs="Arial"/>
          <w:color w:val="FF0000"/>
          <w:lang w:eastAsia="hr-HR"/>
        </w:rPr>
      </w:pPr>
    </w:p>
    <w:p w14:paraId="4BBC8CC8" w14:textId="77777777" w:rsidR="00934084" w:rsidRPr="00A073AD" w:rsidRDefault="00934084" w:rsidP="00934084">
      <w:pPr>
        <w:numPr>
          <w:ilvl w:val="0"/>
          <w:numId w:val="1"/>
        </w:numPr>
        <w:spacing w:after="0" w:line="259" w:lineRule="auto"/>
        <w:contextualSpacing/>
        <w:rPr>
          <w:rFonts w:ascii="Book Antiqua" w:hAnsi="Book Antiqua" w:cs="Arial"/>
        </w:rPr>
      </w:pPr>
      <w:r w:rsidRPr="00A073AD">
        <w:rPr>
          <w:rFonts w:ascii="Book Antiqua" w:hAnsi="Book Antiqua" w:cs="Arial"/>
        </w:rPr>
        <w:t>Procjena i ishodište potrebnih sredstava za aktivnosti/projekte unutar programa:</w:t>
      </w:r>
    </w:p>
    <w:p w14:paraId="1B71C221" w14:textId="77777777" w:rsidR="00934084" w:rsidRPr="00A073AD" w:rsidRDefault="00934084" w:rsidP="00934084">
      <w:pPr>
        <w:spacing w:after="0"/>
        <w:rPr>
          <w:rFonts w:ascii="Book Antiqua" w:hAnsi="Book Antiqua" w:cs="Arial"/>
        </w:rPr>
      </w:pPr>
    </w:p>
    <w:tbl>
      <w:tblPr>
        <w:tblW w:w="7812" w:type="dxa"/>
        <w:jc w:val="center"/>
        <w:tblLook w:val="04A0" w:firstRow="1" w:lastRow="0" w:firstColumn="1" w:lastColumn="0" w:noHBand="0" w:noVBand="1"/>
      </w:tblPr>
      <w:tblGrid>
        <w:gridCol w:w="3701"/>
        <w:gridCol w:w="1417"/>
        <w:gridCol w:w="1383"/>
        <w:gridCol w:w="1311"/>
      </w:tblGrid>
      <w:tr w:rsidR="00934084" w:rsidRPr="00A073AD" w14:paraId="0E383B52" w14:textId="77777777" w:rsidTr="3DE792CD">
        <w:trPr>
          <w:trHeight w:val="564"/>
          <w:jc w:val="center"/>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76312DEC" w14:textId="77777777" w:rsidR="00934084" w:rsidRPr="00A073AD" w:rsidRDefault="00934084" w:rsidP="00765522">
            <w:pPr>
              <w:spacing w:after="0"/>
              <w:jc w:val="center"/>
              <w:rPr>
                <w:rFonts w:ascii="Book Antiqua" w:eastAsia="Times New Roman" w:hAnsi="Book Antiqua" w:cs="Arial"/>
                <w:b/>
                <w:bCs/>
                <w:lang w:eastAsia="hr-HR"/>
              </w:rPr>
            </w:pPr>
            <w:r w:rsidRPr="00A073AD">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57BBB0F1" w14:textId="77777777" w:rsidR="00934084" w:rsidRPr="00A073AD" w:rsidRDefault="00934084" w:rsidP="00765522">
            <w:pPr>
              <w:spacing w:after="0"/>
              <w:jc w:val="center"/>
              <w:rPr>
                <w:rFonts w:ascii="Book Antiqua" w:eastAsia="Times New Roman" w:hAnsi="Book Antiqua" w:cs="Arial"/>
                <w:b/>
                <w:bCs/>
                <w:lang w:eastAsia="hr-HR"/>
              </w:rPr>
            </w:pPr>
            <w:r w:rsidRPr="00A073AD">
              <w:rPr>
                <w:rFonts w:ascii="Book Antiqua" w:eastAsia="Times New Roman" w:hAnsi="Book Antiqua" w:cs="Arial"/>
                <w:b/>
                <w:bCs/>
                <w:lang w:eastAsia="hr-HR"/>
              </w:rPr>
              <w:t>Proračun</w:t>
            </w:r>
          </w:p>
          <w:p w14:paraId="567FF147" w14:textId="77777777" w:rsidR="00934084" w:rsidRPr="00A073AD" w:rsidRDefault="00934084" w:rsidP="00765522">
            <w:pPr>
              <w:spacing w:after="0"/>
              <w:jc w:val="center"/>
              <w:rPr>
                <w:rFonts w:ascii="Book Antiqua" w:eastAsia="Times New Roman" w:hAnsi="Book Antiqua" w:cs="Arial"/>
                <w:b/>
                <w:bCs/>
                <w:lang w:eastAsia="hr-HR"/>
              </w:rPr>
            </w:pPr>
            <w:r w:rsidRPr="00A073AD">
              <w:rPr>
                <w:rFonts w:ascii="Book Antiqua" w:eastAsia="Times New Roman" w:hAnsi="Book Antiqua" w:cs="Arial"/>
                <w:b/>
                <w:bCs/>
                <w:lang w:eastAsia="hr-HR"/>
              </w:rPr>
              <w:t>2024.</w:t>
            </w:r>
          </w:p>
        </w:tc>
        <w:tc>
          <w:tcPr>
            <w:tcW w:w="1383" w:type="dxa"/>
            <w:tcBorders>
              <w:top w:val="single" w:sz="4" w:space="0" w:color="auto"/>
              <w:left w:val="nil"/>
              <w:bottom w:val="single" w:sz="4" w:space="0" w:color="auto"/>
              <w:right w:val="single" w:sz="4" w:space="0" w:color="auto"/>
            </w:tcBorders>
            <w:vAlign w:val="center"/>
            <w:hideMark/>
          </w:tcPr>
          <w:p w14:paraId="055827EF" w14:textId="77777777" w:rsidR="00934084" w:rsidRPr="00A073AD" w:rsidRDefault="00934084" w:rsidP="00765522">
            <w:pPr>
              <w:spacing w:after="0"/>
              <w:jc w:val="center"/>
              <w:rPr>
                <w:rFonts w:ascii="Book Antiqua" w:eastAsia="Times New Roman" w:hAnsi="Book Antiqua" w:cs="Arial"/>
                <w:b/>
                <w:bCs/>
                <w:lang w:eastAsia="hr-HR"/>
              </w:rPr>
            </w:pPr>
            <w:r w:rsidRPr="00A073AD">
              <w:rPr>
                <w:rFonts w:ascii="Book Antiqua" w:eastAsia="Times New Roman" w:hAnsi="Book Antiqua" w:cs="Arial"/>
                <w:b/>
                <w:bCs/>
                <w:lang w:eastAsia="hr-HR"/>
              </w:rPr>
              <w:t>Preraspo-djela</w:t>
            </w:r>
          </w:p>
        </w:tc>
        <w:tc>
          <w:tcPr>
            <w:tcW w:w="1311" w:type="dxa"/>
            <w:tcBorders>
              <w:top w:val="single" w:sz="4" w:space="0" w:color="auto"/>
              <w:left w:val="nil"/>
              <w:bottom w:val="single" w:sz="4" w:space="0" w:color="auto"/>
              <w:right w:val="single" w:sz="4" w:space="0" w:color="auto"/>
            </w:tcBorders>
            <w:vAlign w:val="center"/>
            <w:hideMark/>
          </w:tcPr>
          <w:p w14:paraId="2200A7F6" w14:textId="1CB49816" w:rsidR="00934084" w:rsidRPr="00A073AD" w:rsidRDefault="00C343BE" w:rsidP="00765522">
            <w:pPr>
              <w:spacing w:after="0"/>
              <w:jc w:val="center"/>
              <w:rPr>
                <w:rFonts w:ascii="Book Antiqua" w:eastAsia="Times New Roman" w:hAnsi="Book Antiqua" w:cs="Arial"/>
                <w:b/>
                <w:bCs/>
                <w:lang w:eastAsia="hr-HR"/>
              </w:rPr>
            </w:pPr>
            <w:r>
              <w:rPr>
                <w:rFonts w:ascii="Book Antiqua" w:eastAsia="Times New Roman" w:hAnsi="Book Antiqua" w:cs="Arial"/>
                <w:b/>
                <w:bCs/>
                <w:lang w:eastAsia="hr-HR"/>
              </w:rPr>
              <w:t>Izvršenje</w:t>
            </w:r>
          </w:p>
        </w:tc>
      </w:tr>
      <w:tr w:rsidR="00934084" w:rsidRPr="00A073AD" w14:paraId="5D6227A0"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hideMark/>
          </w:tcPr>
          <w:p w14:paraId="1E48800C" w14:textId="77777777" w:rsidR="00934084" w:rsidRPr="00A073AD" w:rsidRDefault="00934084" w:rsidP="00765522">
            <w:pPr>
              <w:spacing w:after="0"/>
              <w:rPr>
                <w:rFonts w:ascii="Book Antiqua" w:eastAsia="Times New Roman" w:hAnsi="Book Antiqua" w:cs="Arial"/>
                <w:lang w:eastAsia="hr-HR"/>
              </w:rPr>
            </w:pPr>
            <w:r w:rsidRPr="00A073AD">
              <w:rPr>
                <w:rFonts w:ascii="Book Antiqua" w:eastAsia="Times New Roman" w:hAnsi="Book Antiqua" w:cs="Arial"/>
                <w:lang w:eastAsia="hr-HR"/>
              </w:rPr>
              <w:t>Aktivnost A100019 Materijalni troškovi za rad Odsjeka za društvene djelatnosti i protokol</w:t>
            </w:r>
          </w:p>
        </w:tc>
        <w:tc>
          <w:tcPr>
            <w:tcW w:w="1417" w:type="dxa"/>
            <w:tcBorders>
              <w:top w:val="single" w:sz="4" w:space="0" w:color="auto"/>
              <w:left w:val="nil"/>
              <w:bottom w:val="single" w:sz="4" w:space="0" w:color="auto"/>
              <w:right w:val="single" w:sz="4" w:space="0" w:color="auto"/>
            </w:tcBorders>
            <w:noWrap/>
            <w:vAlign w:val="center"/>
            <w:hideMark/>
          </w:tcPr>
          <w:p w14:paraId="5E651C3B" w14:textId="6489DB45" w:rsidR="00934084" w:rsidRPr="00A073AD" w:rsidRDefault="3DE792CD" w:rsidP="00765522">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 41.000,00</w:t>
            </w:r>
          </w:p>
        </w:tc>
        <w:tc>
          <w:tcPr>
            <w:tcW w:w="1383" w:type="dxa"/>
            <w:tcBorders>
              <w:top w:val="single" w:sz="4" w:space="0" w:color="auto"/>
              <w:left w:val="nil"/>
              <w:bottom w:val="single" w:sz="4" w:space="0" w:color="auto"/>
              <w:right w:val="single" w:sz="4" w:space="0" w:color="auto"/>
            </w:tcBorders>
            <w:noWrap/>
            <w:vAlign w:val="center"/>
          </w:tcPr>
          <w:p w14:paraId="67F8F566" w14:textId="78904D30" w:rsidR="00934084" w:rsidRPr="00E02833"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38.950,00</w:t>
            </w:r>
          </w:p>
        </w:tc>
        <w:tc>
          <w:tcPr>
            <w:tcW w:w="1311" w:type="dxa"/>
            <w:tcBorders>
              <w:top w:val="single" w:sz="4" w:space="0" w:color="auto"/>
              <w:left w:val="nil"/>
              <w:bottom w:val="single" w:sz="4" w:space="0" w:color="auto"/>
              <w:right w:val="single" w:sz="4" w:space="0" w:color="auto"/>
            </w:tcBorders>
            <w:noWrap/>
            <w:vAlign w:val="center"/>
          </w:tcPr>
          <w:p w14:paraId="54EB2E75" w14:textId="06F9C3CC" w:rsidR="00934084" w:rsidRPr="00E02833"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32.158,09</w:t>
            </w:r>
          </w:p>
        </w:tc>
      </w:tr>
    </w:tbl>
    <w:p w14:paraId="19971F43" w14:textId="77777777" w:rsidR="00934084" w:rsidRPr="00044F3D" w:rsidRDefault="00934084" w:rsidP="00934084">
      <w:pPr>
        <w:spacing w:after="0"/>
        <w:rPr>
          <w:rFonts w:ascii="Book Antiqua" w:hAnsi="Book Antiqua" w:cs="Arial"/>
          <w:b/>
          <w:color w:val="FF0000"/>
        </w:rPr>
      </w:pPr>
    </w:p>
    <w:p w14:paraId="559703A9" w14:textId="77777777" w:rsidR="00934084" w:rsidRPr="00A073AD" w:rsidRDefault="00934084" w:rsidP="00934084">
      <w:pPr>
        <w:numPr>
          <w:ilvl w:val="0"/>
          <w:numId w:val="1"/>
        </w:numPr>
        <w:spacing w:after="0" w:line="259" w:lineRule="auto"/>
        <w:contextualSpacing/>
        <w:rPr>
          <w:rFonts w:ascii="Book Antiqua" w:hAnsi="Book Antiqua" w:cs="Arial"/>
        </w:rPr>
      </w:pPr>
      <w:r w:rsidRPr="00A073AD">
        <w:rPr>
          <w:rFonts w:ascii="Book Antiqua" w:hAnsi="Book Antiqua" w:cs="Arial"/>
        </w:rPr>
        <w:t>U nastavku se za svaku aktivnost/projekt daje obrazloženje i definiraju pokazatelji rezultata:</w:t>
      </w:r>
    </w:p>
    <w:p w14:paraId="1D745EB0" w14:textId="77777777" w:rsidR="00934084" w:rsidRPr="00044F3D" w:rsidRDefault="00934084" w:rsidP="00934084">
      <w:pPr>
        <w:spacing w:after="0"/>
        <w:rPr>
          <w:rFonts w:ascii="Book Antiqua" w:eastAsia="Times New Roman" w:hAnsi="Book Antiqua" w:cs="Arial"/>
          <w:color w:val="FF0000"/>
          <w:lang w:eastAsia="hr-HR"/>
        </w:rPr>
      </w:pPr>
    </w:p>
    <w:tbl>
      <w:tblPr>
        <w:tblW w:w="10108" w:type="dxa"/>
        <w:tblInd w:w="93" w:type="dxa"/>
        <w:tblLayout w:type="fixed"/>
        <w:tblLook w:val="04A0" w:firstRow="1" w:lastRow="0" w:firstColumn="1" w:lastColumn="0" w:noHBand="0" w:noVBand="1"/>
      </w:tblPr>
      <w:tblGrid>
        <w:gridCol w:w="10108"/>
      </w:tblGrid>
      <w:tr w:rsidR="00934084" w:rsidRPr="00044F3D" w14:paraId="705A6F62" w14:textId="77777777" w:rsidTr="00765522">
        <w:trPr>
          <w:trHeight w:val="135"/>
        </w:trPr>
        <w:tc>
          <w:tcPr>
            <w:tcW w:w="10108" w:type="dxa"/>
            <w:tcBorders>
              <w:top w:val="single" w:sz="4" w:space="0" w:color="auto"/>
              <w:left w:val="single" w:sz="4" w:space="0" w:color="auto"/>
              <w:bottom w:val="single" w:sz="4" w:space="0" w:color="auto"/>
              <w:right w:val="single" w:sz="4" w:space="0" w:color="auto"/>
            </w:tcBorders>
            <w:hideMark/>
          </w:tcPr>
          <w:p w14:paraId="146135D2" w14:textId="77777777" w:rsidR="00934084" w:rsidRPr="00044F3D" w:rsidRDefault="00934084" w:rsidP="00765522">
            <w:pPr>
              <w:spacing w:after="0"/>
              <w:rPr>
                <w:rFonts w:ascii="Book Antiqua" w:eastAsia="Times New Roman" w:hAnsi="Book Antiqua" w:cs="Arial"/>
                <w:b/>
                <w:bCs/>
                <w:color w:val="FF0000"/>
                <w:lang w:eastAsia="hr-HR"/>
              </w:rPr>
            </w:pPr>
            <w:r w:rsidRPr="00A073AD">
              <w:rPr>
                <w:rFonts w:ascii="Book Antiqua" w:eastAsia="Times New Roman" w:hAnsi="Book Antiqua" w:cs="Arial"/>
                <w:b/>
                <w:bCs/>
                <w:lang w:eastAsia="hr-HR"/>
              </w:rPr>
              <w:t>Naziv aktivnosti/projekta u Proračunu: Aktivnost A100019 Materijalni troškovi za rad Odsjeka za društvene djelatnosti i protokol</w:t>
            </w:r>
          </w:p>
        </w:tc>
      </w:tr>
      <w:tr w:rsidR="00934084" w:rsidRPr="00044F3D" w14:paraId="6CADD284" w14:textId="77777777" w:rsidTr="00765522">
        <w:trPr>
          <w:trHeight w:val="514"/>
        </w:trPr>
        <w:tc>
          <w:tcPr>
            <w:tcW w:w="10108" w:type="dxa"/>
            <w:vMerge w:val="restart"/>
            <w:tcBorders>
              <w:top w:val="single" w:sz="4" w:space="0" w:color="auto"/>
              <w:left w:val="single" w:sz="4" w:space="0" w:color="auto"/>
              <w:bottom w:val="single" w:sz="4" w:space="0" w:color="auto"/>
              <w:right w:val="single" w:sz="4" w:space="0" w:color="auto"/>
            </w:tcBorders>
            <w:hideMark/>
          </w:tcPr>
          <w:p w14:paraId="58700859" w14:textId="77777777" w:rsidR="00934084" w:rsidRPr="0067146F" w:rsidRDefault="00934084" w:rsidP="00765522">
            <w:pPr>
              <w:spacing w:after="0"/>
              <w:jc w:val="both"/>
              <w:rPr>
                <w:rFonts w:ascii="Book Antiqua" w:hAnsi="Book Antiqua"/>
                <w:color w:val="000000" w:themeColor="text1"/>
              </w:rPr>
            </w:pPr>
            <w:r w:rsidRPr="0067146F">
              <w:rPr>
                <w:rFonts w:ascii="Book Antiqua" w:hAnsi="Book Antiqua"/>
                <w:color w:val="000000" w:themeColor="text1"/>
              </w:rPr>
              <w:t xml:space="preserve">Priprema i izrada akata Gradonačelnika i njegovih radnih tijela, koordiniranje pripreme i izrade akata što ih predlažu Gradonačelniku  i Gradskom vijeću druga upravna tijela,  normativna obrada akata i pravna pitanja iz područja kulture, socijalne skrbi, sporta, zaštite i spašavanja, predškolskog odgoja i obrazovanja, školstva, organizacija civilnog društva. Opći cilj je  transparentnim i odgovornim radom  stručno osposobljenih, samostalnih, kreativnih i motiviranih službenika   izvršavati poslove i zadaće iz nadležnosti Službe, te na taj način doprinositi  uspostavljanju moderne, profesionalne  i kvalitetne uprave s ciljem  postizanja prilagodljivosti uprave  promjenjivim potrebama u razvoju  društva.  </w:t>
            </w:r>
          </w:p>
          <w:p w14:paraId="5CFD2103" w14:textId="77777777" w:rsidR="00934084" w:rsidRPr="00044F3D" w:rsidRDefault="00934084" w:rsidP="00765522">
            <w:pPr>
              <w:spacing w:after="0"/>
              <w:jc w:val="both"/>
              <w:rPr>
                <w:rFonts w:ascii="Book Antiqua" w:hAnsi="Book Antiqua"/>
                <w:color w:val="FF0000"/>
              </w:rPr>
            </w:pPr>
            <w:r w:rsidRPr="00044F3D">
              <w:rPr>
                <w:rFonts w:ascii="Book Antiqua" w:hAnsi="Book Antiqua"/>
                <w:color w:val="FF0000"/>
              </w:rPr>
              <w:t xml:space="preserve">  </w:t>
            </w:r>
          </w:p>
          <w:p w14:paraId="75E85265" w14:textId="77777777" w:rsidR="00934084" w:rsidRPr="00044F3D" w:rsidRDefault="00934084" w:rsidP="00765522">
            <w:pPr>
              <w:spacing w:after="0"/>
              <w:rPr>
                <w:rFonts w:ascii="Book Antiqua" w:eastAsia="Times New Roman" w:hAnsi="Book Antiqua" w:cs="Arial"/>
                <w:color w:val="FF0000"/>
                <w:lang w:eastAsia="hr-HR"/>
              </w:rPr>
            </w:pPr>
          </w:p>
        </w:tc>
      </w:tr>
      <w:tr w:rsidR="00934084" w:rsidRPr="00044F3D" w14:paraId="2954E41C" w14:textId="77777777" w:rsidTr="00765522">
        <w:trPr>
          <w:trHeight w:val="514"/>
        </w:trPr>
        <w:tc>
          <w:tcPr>
            <w:tcW w:w="10108" w:type="dxa"/>
            <w:vMerge/>
            <w:tcBorders>
              <w:top w:val="single" w:sz="4" w:space="0" w:color="auto"/>
              <w:left w:val="single" w:sz="4" w:space="0" w:color="auto"/>
              <w:bottom w:val="single" w:sz="4" w:space="0" w:color="auto"/>
              <w:right w:val="single" w:sz="4" w:space="0" w:color="auto"/>
            </w:tcBorders>
            <w:vAlign w:val="center"/>
            <w:hideMark/>
          </w:tcPr>
          <w:p w14:paraId="63720C76" w14:textId="77777777" w:rsidR="00934084" w:rsidRPr="00044F3D" w:rsidRDefault="00934084" w:rsidP="00765522">
            <w:pPr>
              <w:spacing w:after="0"/>
              <w:rPr>
                <w:rFonts w:ascii="Book Antiqua" w:eastAsia="Times New Roman" w:hAnsi="Book Antiqua" w:cs="Arial"/>
                <w:color w:val="FF0000"/>
                <w:lang w:eastAsia="hr-HR"/>
              </w:rPr>
            </w:pPr>
          </w:p>
        </w:tc>
      </w:tr>
    </w:tbl>
    <w:p w14:paraId="38BFC676" w14:textId="77777777" w:rsidR="00934084" w:rsidRDefault="00934084" w:rsidP="00934084">
      <w:pPr>
        <w:rPr>
          <w:rFonts w:ascii="Book Antiqua" w:hAnsi="Book Antiqua" w:cs="Arial"/>
          <w:b/>
          <w:bCs/>
          <w:color w:val="FF0000"/>
        </w:rPr>
      </w:pPr>
    </w:p>
    <w:p w14:paraId="65D7B3DF" w14:textId="77777777" w:rsidR="003E0BE4" w:rsidRDefault="003E0BE4" w:rsidP="00934084">
      <w:pPr>
        <w:rPr>
          <w:rFonts w:ascii="Book Antiqua" w:hAnsi="Book Antiqua" w:cs="Arial"/>
          <w:b/>
          <w:bCs/>
          <w:color w:val="FF0000"/>
        </w:rPr>
      </w:pPr>
    </w:p>
    <w:p w14:paraId="211FDC1D" w14:textId="77777777" w:rsidR="003E0BE4" w:rsidRPr="00044F3D" w:rsidRDefault="003E0BE4" w:rsidP="00934084">
      <w:pPr>
        <w:rPr>
          <w:rFonts w:ascii="Book Antiqua" w:hAnsi="Book Antiqua" w:cs="Arial"/>
          <w:b/>
          <w:bCs/>
          <w:color w:val="FF0000"/>
        </w:rPr>
      </w:pPr>
    </w:p>
    <w:p w14:paraId="302D70DD" w14:textId="77777777" w:rsidR="00934084" w:rsidRPr="00A073AD" w:rsidRDefault="00934084" w:rsidP="00934084">
      <w:pPr>
        <w:numPr>
          <w:ilvl w:val="0"/>
          <w:numId w:val="33"/>
        </w:numPr>
        <w:spacing w:after="160" w:line="259" w:lineRule="auto"/>
        <w:contextualSpacing/>
        <w:rPr>
          <w:rFonts w:ascii="Book Antiqua" w:hAnsi="Book Antiqua" w:cs="Arial"/>
        </w:rPr>
      </w:pPr>
      <w:r w:rsidRPr="00A073AD">
        <w:rPr>
          <w:rFonts w:ascii="Book Antiqua" w:hAnsi="Book Antiqua" w:cs="Arial"/>
        </w:rPr>
        <w:t>Pokazatelji rezultata:</w:t>
      </w:r>
    </w:p>
    <w:p w14:paraId="5A4F9983" w14:textId="77777777" w:rsidR="00934084" w:rsidRPr="00044F3D" w:rsidRDefault="00934084" w:rsidP="00934084">
      <w:pPr>
        <w:overflowPunct w:val="0"/>
        <w:autoSpaceDE w:val="0"/>
        <w:autoSpaceDN w:val="0"/>
        <w:adjustRightInd w:val="0"/>
        <w:spacing w:after="0"/>
        <w:ind w:right="1134"/>
        <w:jc w:val="both"/>
        <w:rPr>
          <w:rFonts w:ascii="Book Antiqua" w:hAnsi="Book Antiqua"/>
          <w:color w:val="FF0000"/>
        </w:rPr>
      </w:pPr>
    </w:p>
    <w:p w14:paraId="3AC11E84" w14:textId="77777777" w:rsidR="00934084" w:rsidRPr="00BB5A43" w:rsidRDefault="00934084" w:rsidP="00934084">
      <w:pPr>
        <w:pStyle w:val="Normal6"/>
        <w:spacing w:before="0" w:after="0" w:line="276" w:lineRule="auto"/>
        <w:ind w:left="0"/>
        <w:rPr>
          <w:rFonts w:ascii="Book Antiqua" w:hAnsi="Book Antiqua"/>
          <w:color w:val="000000" w:themeColor="text1"/>
          <w:lang w:val="hr-HR"/>
        </w:rPr>
      </w:pPr>
      <w:r w:rsidRPr="00BB5A43">
        <w:rPr>
          <w:rFonts w:ascii="Book Antiqua" w:hAnsi="Book Antiqua"/>
          <w:color w:val="000000" w:themeColor="text1"/>
          <w:lang w:val="hr-HR"/>
        </w:rPr>
        <w:t xml:space="preserve">Obavljanjem upravno-pravnih, analitičko-normativnih,  drugih općih i administrativnih poslova kroz aktivnost, osigurat će  se kontinuirano funkcioniranje tijela Grada, a time i funkcioniranje lokalne samouprave. </w:t>
      </w:r>
    </w:p>
    <w:p w14:paraId="1DBC8552" w14:textId="77777777" w:rsidR="00934084" w:rsidRPr="00BB5A43" w:rsidRDefault="00934084" w:rsidP="00934084">
      <w:pPr>
        <w:spacing w:after="0"/>
        <w:jc w:val="both"/>
        <w:rPr>
          <w:rFonts w:ascii="Book Antiqua" w:hAnsi="Book Antiqua"/>
          <w:color w:val="000000" w:themeColor="text1"/>
        </w:rPr>
      </w:pPr>
      <w:r w:rsidRPr="00BB5A43">
        <w:rPr>
          <w:rFonts w:ascii="Book Antiqua" w:hAnsi="Book Antiqua"/>
          <w:color w:val="000000" w:themeColor="text1"/>
        </w:rPr>
        <w:t>Pokazatelji  uspješnosti - rezultata u izvršavanju aktivnosti  su  kvalitetno izrađeni potrebni akti za potporu grada u radu ustanova u kulturi, organizacija civilnog društva, akti vezani uz socijalnu skrb, zaštitu i spašavanje, školstvo</w:t>
      </w:r>
      <w:r>
        <w:rPr>
          <w:rFonts w:ascii="Book Antiqua" w:hAnsi="Book Antiqua"/>
          <w:color w:val="000000" w:themeColor="text1"/>
        </w:rPr>
        <w:t>, predškolski odgoj.</w:t>
      </w:r>
    </w:p>
    <w:p w14:paraId="64536CAF" w14:textId="77777777" w:rsidR="00934084" w:rsidRPr="00044F3D" w:rsidRDefault="00934084" w:rsidP="00934084">
      <w:pPr>
        <w:overflowPunct w:val="0"/>
        <w:autoSpaceDE w:val="0"/>
        <w:autoSpaceDN w:val="0"/>
        <w:adjustRightInd w:val="0"/>
        <w:spacing w:after="0"/>
        <w:ind w:right="1134"/>
        <w:jc w:val="both"/>
        <w:rPr>
          <w:rFonts w:ascii="Book Antiqua" w:hAnsi="Book Antiqua"/>
          <w:color w:val="FF0000"/>
        </w:rPr>
      </w:pPr>
    </w:p>
    <w:p w14:paraId="6F7D63DE" w14:textId="77777777" w:rsidR="00934084" w:rsidRDefault="00934084" w:rsidP="00934084">
      <w:pPr>
        <w:rPr>
          <w:rFonts w:ascii="Book Antiqua" w:hAnsi="Book Antiqua" w:cs="Arial"/>
          <w:color w:val="FF0000"/>
        </w:rPr>
      </w:pPr>
    </w:p>
    <w:p w14:paraId="2C5D04AE" w14:textId="77777777" w:rsidR="009B0E25" w:rsidRDefault="009B0E25" w:rsidP="00934084">
      <w:pPr>
        <w:rPr>
          <w:rFonts w:ascii="Book Antiqua" w:hAnsi="Book Antiqua" w:cs="Arial"/>
          <w:color w:val="FF0000"/>
        </w:rPr>
      </w:pPr>
    </w:p>
    <w:p w14:paraId="3CEF9ACD" w14:textId="77777777" w:rsidR="009B0E25" w:rsidRDefault="009B0E25" w:rsidP="00934084">
      <w:pPr>
        <w:rPr>
          <w:rFonts w:ascii="Book Antiqua" w:hAnsi="Book Antiqua" w:cs="Arial"/>
          <w:color w:val="FF0000"/>
        </w:rPr>
      </w:pPr>
    </w:p>
    <w:p w14:paraId="11994333" w14:textId="77777777" w:rsidR="009B0E25" w:rsidRDefault="009B0E25" w:rsidP="00934084">
      <w:pPr>
        <w:rPr>
          <w:rFonts w:ascii="Book Antiqua" w:hAnsi="Book Antiqua" w:cs="Arial"/>
          <w:color w:val="FF0000"/>
        </w:rPr>
      </w:pPr>
    </w:p>
    <w:p w14:paraId="6B05AE44" w14:textId="77777777" w:rsidR="009B0E25" w:rsidRDefault="009B0E25" w:rsidP="00934084">
      <w:pPr>
        <w:rPr>
          <w:rFonts w:ascii="Book Antiqua" w:hAnsi="Book Antiqua" w:cs="Arial"/>
          <w:color w:val="FF0000"/>
        </w:rPr>
      </w:pPr>
    </w:p>
    <w:p w14:paraId="6CC7998C" w14:textId="77777777" w:rsidR="009B0E25" w:rsidRPr="00044F3D" w:rsidRDefault="009B0E25" w:rsidP="00934084">
      <w:pPr>
        <w:rPr>
          <w:rFonts w:ascii="Book Antiqua" w:hAnsi="Book Antiqua" w:cs="Arial"/>
          <w:color w:val="FF0000"/>
        </w:rPr>
      </w:pPr>
    </w:p>
    <w:tbl>
      <w:tblPr>
        <w:tblW w:w="9825" w:type="dxa"/>
        <w:tblInd w:w="93" w:type="dxa"/>
        <w:tblLayout w:type="fixed"/>
        <w:tblLook w:val="04A0" w:firstRow="1" w:lastRow="0" w:firstColumn="1" w:lastColumn="0" w:noHBand="0" w:noVBand="1"/>
      </w:tblPr>
      <w:tblGrid>
        <w:gridCol w:w="9825"/>
      </w:tblGrid>
      <w:tr w:rsidR="00934084" w:rsidRPr="00044F3D" w14:paraId="4E061553" w14:textId="77777777" w:rsidTr="78B20A90">
        <w:trPr>
          <w:trHeight w:val="266"/>
        </w:trPr>
        <w:tc>
          <w:tcPr>
            <w:tcW w:w="9825" w:type="dxa"/>
            <w:tcBorders>
              <w:top w:val="single" w:sz="4" w:space="0" w:color="auto"/>
              <w:left w:val="single" w:sz="4" w:space="0" w:color="auto"/>
              <w:bottom w:val="single" w:sz="4" w:space="0" w:color="auto"/>
              <w:right w:val="single" w:sz="4" w:space="0" w:color="auto"/>
            </w:tcBorders>
            <w:noWrap/>
            <w:hideMark/>
          </w:tcPr>
          <w:p w14:paraId="386D23E0" w14:textId="77777777" w:rsidR="00934084" w:rsidRPr="00A073AD" w:rsidRDefault="00934084" w:rsidP="00765522">
            <w:pPr>
              <w:spacing w:after="0"/>
              <w:rPr>
                <w:rFonts w:ascii="Book Antiqua" w:eastAsia="Times New Roman" w:hAnsi="Book Antiqua" w:cs="Arial"/>
                <w:b/>
                <w:bCs/>
                <w:i/>
                <w:iCs/>
                <w:lang w:eastAsia="hr-HR"/>
              </w:rPr>
            </w:pPr>
            <w:r w:rsidRPr="00A073AD">
              <w:rPr>
                <w:rFonts w:ascii="Book Antiqua" w:eastAsia="Times New Roman" w:hAnsi="Book Antiqua" w:cs="Arial"/>
                <w:b/>
                <w:bCs/>
                <w:i/>
                <w:iCs/>
                <w:lang w:eastAsia="hr-HR"/>
              </w:rPr>
              <w:lastRenderedPageBreak/>
              <w:t>Program 1020 PREDŠKOLSKI ODGOJ - OSTALO</w:t>
            </w:r>
          </w:p>
        </w:tc>
      </w:tr>
      <w:tr w:rsidR="00934084" w:rsidRPr="00044F3D" w14:paraId="20F7C625" w14:textId="77777777" w:rsidTr="78B20A90">
        <w:trPr>
          <w:trHeight w:val="576"/>
        </w:trPr>
        <w:tc>
          <w:tcPr>
            <w:tcW w:w="9825" w:type="dxa"/>
            <w:tcBorders>
              <w:top w:val="single" w:sz="4" w:space="0" w:color="auto"/>
              <w:left w:val="single" w:sz="4" w:space="0" w:color="auto"/>
              <w:bottom w:val="single" w:sz="4" w:space="0" w:color="auto"/>
              <w:right w:val="single" w:sz="4" w:space="0" w:color="auto"/>
            </w:tcBorders>
            <w:noWrap/>
            <w:hideMark/>
          </w:tcPr>
          <w:p w14:paraId="5A6CFFE5" w14:textId="77777777" w:rsidR="00934084" w:rsidRPr="00A073AD" w:rsidRDefault="00934084" w:rsidP="00765522">
            <w:pPr>
              <w:spacing w:after="0"/>
              <w:jc w:val="both"/>
              <w:rPr>
                <w:rFonts w:ascii="Book Antiqua" w:eastAsia="Times New Roman" w:hAnsi="Book Antiqua" w:cs="Arial"/>
                <w:lang w:eastAsia="hr-HR"/>
              </w:rPr>
            </w:pPr>
            <w:r w:rsidRPr="00A073AD">
              <w:rPr>
                <w:rFonts w:ascii="Book Antiqua" w:eastAsia="Times New Roman" w:hAnsi="Book Antiqua" w:cs="Arial"/>
                <w:b/>
                <w:bCs/>
                <w:lang w:eastAsia="hr-HR"/>
              </w:rPr>
              <w:t>Opis programa</w:t>
            </w:r>
            <w:r w:rsidRPr="00A073AD">
              <w:rPr>
                <w:rFonts w:ascii="Book Antiqua" w:eastAsia="Times New Roman" w:hAnsi="Book Antiqua" w:cs="Arial"/>
                <w:lang w:eastAsia="hr-HR"/>
              </w:rPr>
              <w:t xml:space="preserve">: </w:t>
            </w:r>
          </w:p>
          <w:p w14:paraId="22A1DFDE" w14:textId="77777777" w:rsidR="00934084" w:rsidRPr="00A073AD" w:rsidRDefault="00934084" w:rsidP="00765522">
            <w:pPr>
              <w:spacing w:after="0"/>
              <w:jc w:val="both"/>
              <w:rPr>
                <w:rFonts w:ascii="Book Antiqua" w:hAnsi="Book Antiqua"/>
              </w:rPr>
            </w:pPr>
            <w:r w:rsidRPr="00A073AD">
              <w:rPr>
                <w:rFonts w:ascii="Book Antiqua" w:hAnsi="Book Antiqua"/>
              </w:rPr>
              <w:t>Predškolski</w:t>
            </w:r>
            <w:r w:rsidRPr="00A073AD">
              <w:rPr>
                <w:rFonts w:ascii="Book Antiqua" w:hAnsi="Book Antiqua"/>
                <w:spacing w:val="-11"/>
              </w:rPr>
              <w:t xml:space="preserve"> </w:t>
            </w:r>
            <w:r w:rsidRPr="00A073AD">
              <w:rPr>
                <w:rFonts w:ascii="Book Antiqua" w:hAnsi="Book Antiqua"/>
              </w:rPr>
              <w:t>odgoj,</w:t>
            </w:r>
            <w:r w:rsidRPr="00A073AD">
              <w:rPr>
                <w:rFonts w:ascii="Book Antiqua" w:hAnsi="Book Antiqua"/>
                <w:spacing w:val="-10"/>
              </w:rPr>
              <w:t xml:space="preserve"> </w:t>
            </w:r>
            <w:r w:rsidRPr="00A073AD">
              <w:rPr>
                <w:rFonts w:ascii="Book Antiqua" w:hAnsi="Book Antiqua"/>
              </w:rPr>
              <w:t>prema</w:t>
            </w:r>
            <w:r w:rsidRPr="00A073AD">
              <w:rPr>
                <w:rFonts w:ascii="Book Antiqua" w:hAnsi="Book Antiqua"/>
                <w:spacing w:val="-10"/>
              </w:rPr>
              <w:t xml:space="preserve"> </w:t>
            </w:r>
            <w:r w:rsidRPr="00A073AD">
              <w:rPr>
                <w:rFonts w:ascii="Book Antiqua" w:hAnsi="Book Antiqua"/>
              </w:rPr>
              <w:t>Zakonu</w:t>
            </w:r>
            <w:r w:rsidRPr="00A073AD">
              <w:rPr>
                <w:rFonts w:ascii="Book Antiqua" w:hAnsi="Book Antiqua"/>
                <w:spacing w:val="-11"/>
              </w:rPr>
              <w:t xml:space="preserve"> </w:t>
            </w:r>
            <w:r w:rsidRPr="00A073AD">
              <w:rPr>
                <w:rFonts w:ascii="Book Antiqua" w:hAnsi="Book Antiqua"/>
              </w:rPr>
              <w:t>o</w:t>
            </w:r>
            <w:r w:rsidRPr="00A073AD">
              <w:rPr>
                <w:rFonts w:ascii="Book Antiqua" w:hAnsi="Book Antiqua"/>
                <w:spacing w:val="-10"/>
              </w:rPr>
              <w:t xml:space="preserve"> </w:t>
            </w:r>
            <w:r w:rsidRPr="00A073AD">
              <w:rPr>
                <w:rFonts w:ascii="Book Antiqua" w:hAnsi="Book Antiqua"/>
              </w:rPr>
              <w:t>predškolskom</w:t>
            </w:r>
            <w:r w:rsidRPr="00A073AD">
              <w:rPr>
                <w:rFonts w:ascii="Book Antiqua" w:hAnsi="Book Antiqua"/>
                <w:spacing w:val="-10"/>
              </w:rPr>
              <w:t xml:space="preserve"> </w:t>
            </w:r>
            <w:r w:rsidRPr="00A073AD">
              <w:rPr>
                <w:rFonts w:ascii="Book Antiqua" w:hAnsi="Book Antiqua"/>
              </w:rPr>
              <w:t>odgoju</w:t>
            </w:r>
            <w:r w:rsidRPr="00A073AD">
              <w:rPr>
                <w:rFonts w:ascii="Book Antiqua" w:hAnsi="Book Antiqua"/>
                <w:spacing w:val="-10"/>
              </w:rPr>
              <w:t xml:space="preserve"> </w:t>
            </w:r>
            <w:r w:rsidRPr="00A073AD">
              <w:rPr>
                <w:rFonts w:ascii="Book Antiqua" w:hAnsi="Book Antiqua"/>
              </w:rPr>
              <w:t>i</w:t>
            </w:r>
            <w:r w:rsidRPr="00A073AD">
              <w:rPr>
                <w:rFonts w:ascii="Book Antiqua" w:hAnsi="Book Antiqua"/>
                <w:spacing w:val="-11"/>
              </w:rPr>
              <w:t xml:space="preserve"> </w:t>
            </w:r>
            <w:r w:rsidRPr="00A073AD">
              <w:rPr>
                <w:rFonts w:ascii="Book Antiqua" w:hAnsi="Book Antiqua"/>
              </w:rPr>
              <w:t>obrazovanju</w:t>
            </w:r>
            <w:r w:rsidRPr="00A073AD">
              <w:rPr>
                <w:rFonts w:ascii="Book Antiqua" w:hAnsi="Book Antiqua"/>
                <w:spacing w:val="-10"/>
              </w:rPr>
              <w:t xml:space="preserve"> </w:t>
            </w:r>
            <w:r w:rsidRPr="00A073AD">
              <w:rPr>
                <w:rFonts w:ascii="Book Antiqua" w:hAnsi="Book Antiqua"/>
              </w:rPr>
              <w:t>sastavni</w:t>
            </w:r>
            <w:r w:rsidRPr="00A073AD">
              <w:rPr>
                <w:rFonts w:ascii="Book Antiqua" w:hAnsi="Book Antiqua"/>
                <w:spacing w:val="-10"/>
              </w:rPr>
              <w:t xml:space="preserve"> </w:t>
            </w:r>
            <w:r w:rsidRPr="00A073AD">
              <w:rPr>
                <w:rFonts w:ascii="Book Antiqua" w:hAnsi="Book Antiqua"/>
              </w:rPr>
              <w:t>je</w:t>
            </w:r>
            <w:r w:rsidRPr="00A073AD">
              <w:rPr>
                <w:rFonts w:ascii="Book Antiqua" w:hAnsi="Book Antiqua"/>
                <w:spacing w:val="-10"/>
              </w:rPr>
              <w:t xml:space="preserve"> </w:t>
            </w:r>
            <w:r w:rsidRPr="00A073AD">
              <w:rPr>
                <w:rFonts w:ascii="Book Antiqua" w:hAnsi="Book Antiqua"/>
              </w:rPr>
              <w:t>dio</w:t>
            </w:r>
            <w:r w:rsidRPr="00A073AD">
              <w:rPr>
                <w:rFonts w:ascii="Book Antiqua" w:hAnsi="Book Antiqua"/>
                <w:spacing w:val="-11"/>
              </w:rPr>
              <w:t xml:space="preserve"> </w:t>
            </w:r>
            <w:r w:rsidRPr="00A073AD">
              <w:rPr>
                <w:rFonts w:ascii="Book Antiqua" w:hAnsi="Book Antiqua"/>
              </w:rPr>
              <w:t>sustava</w:t>
            </w:r>
            <w:r w:rsidRPr="00A073AD">
              <w:rPr>
                <w:rFonts w:ascii="Book Antiqua" w:hAnsi="Book Antiqua"/>
                <w:spacing w:val="-10"/>
              </w:rPr>
              <w:t xml:space="preserve"> </w:t>
            </w:r>
            <w:r w:rsidRPr="00A073AD">
              <w:rPr>
                <w:rFonts w:ascii="Book Antiqua" w:hAnsi="Book Antiqua"/>
              </w:rPr>
              <w:t>odgoja</w:t>
            </w:r>
            <w:r w:rsidRPr="00A073AD">
              <w:rPr>
                <w:rFonts w:ascii="Book Antiqua" w:hAnsi="Book Antiqua"/>
                <w:spacing w:val="-10"/>
              </w:rPr>
              <w:t xml:space="preserve"> </w:t>
            </w:r>
            <w:r w:rsidRPr="00A073AD">
              <w:rPr>
                <w:rFonts w:ascii="Book Antiqua" w:hAnsi="Book Antiqua"/>
              </w:rPr>
              <w:t>i</w:t>
            </w:r>
            <w:r w:rsidRPr="00A073AD">
              <w:rPr>
                <w:rFonts w:ascii="Book Antiqua" w:hAnsi="Book Antiqua"/>
                <w:spacing w:val="-10"/>
              </w:rPr>
              <w:t xml:space="preserve"> </w:t>
            </w:r>
            <w:r w:rsidRPr="00A073AD">
              <w:rPr>
                <w:rFonts w:ascii="Book Antiqua" w:hAnsi="Book Antiqua"/>
              </w:rPr>
              <w:t>naobrazbe,</w:t>
            </w:r>
            <w:r w:rsidRPr="00A073AD">
              <w:rPr>
                <w:rFonts w:ascii="Book Antiqua" w:hAnsi="Book Antiqua"/>
                <w:spacing w:val="-11"/>
              </w:rPr>
              <w:t xml:space="preserve"> </w:t>
            </w:r>
            <w:r w:rsidRPr="00A073AD">
              <w:rPr>
                <w:rFonts w:ascii="Book Antiqua" w:hAnsi="Book Antiqua"/>
              </w:rPr>
              <w:t>te</w:t>
            </w:r>
            <w:r w:rsidRPr="00A073AD">
              <w:rPr>
                <w:rFonts w:ascii="Book Antiqua" w:hAnsi="Book Antiqua"/>
                <w:spacing w:val="-10"/>
              </w:rPr>
              <w:t xml:space="preserve"> </w:t>
            </w:r>
            <w:r w:rsidRPr="00A073AD">
              <w:rPr>
                <w:rFonts w:ascii="Book Antiqua" w:hAnsi="Book Antiqua"/>
              </w:rPr>
              <w:t>skrbi</w:t>
            </w:r>
            <w:r w:rsidRPr="00A073AD">
              <w:rPr>
                <w:rFonts w:ascii="Book Antiqua" w:hAnsi="Book Antiqua"/>
                <w:spacing w:val="-10"/>
              </w:rPr>
              <w:t xml:space="preserve"> </w:t>
            </w:r>
            <w:r w:rsidRPr="00A073AD">
              <w:rPr>
                <w:rFonts w:ascii="Book Antiqua" w:hAnsi="Book Antiqua"/>
              </w:rPr>
              <w:t>o</w:t>
            </w:r>
            <w:r w:rsidRPr="00A073AD">
              <w:rPr>
                <w:rFonts w:ascii="Book Antiqua" w:hAnsi="Book Antiqua"/>
                <w:spacing w:val="-8"/>
              </w:rPr>
              <w:t xml:space="preserve"> </w:t>
            </w:r>
            <w:r w:rsidRPr="00A073AD">
              <w:rPr>
                <w:rFonts w:ascii="Book Antiqua" w:hAnsi="Book Antiqua"/>
              </w:rPr>
              <w:t>djeci,</w:t>
            </w:r>
            <w:r w:rsidRPr="00A073AD">
              <w:rPr>
                <w:rFonts w:ascii="Book Antiqua" w:hAnsi="Book Antiqua"/>
                <w:spacing w:val="-10"/>
              </w:rPr>
              <w:t xml:space="preserve"> </w:t>
            </w:r>
            <w:r w:rsidRPr="00A073AD">
              <w:rPr>
                <w:rFonts w:ascii="Book Antiqua" w:hAnsi="Book Antiqua"/>
              </w:rPr>
              <w:t>a</w:t>
            </w:r>
            <w:r w:rsidRPr="00A073AD">
              <w:rPr>
                <w:rFonts w:ascii="Book Antiqua" w:hAnsi="Book Antiqua"/>
                <w:spacing w:val="-10"/>
              </w:rPr>
              <w:t xml:space="preserve"> </w:t>
            </w:r>
            <w:r w:rsidRPr="00A073AD">
              <w:rPr>
                <w:rFonts w:ascii="Book Antiqua" w:hAnsi="Book Antiqua"/>
              </w:rPr>
              <w:t>obuhvaća</w:t>
            </w:r>
            <w:r w:rsidRPr="00A073AD">
              <w:rPr>
                <w:rFonts w:ascii="Book Antiqua" w:hAnsi="Book Antiqua"/>
                <w:spacing w:val="1"/>
              </w:rPr>
              <w:t xml:space="preserve"> </w:t>
            </w:r>
            <w:r w:rsidRPr="00A073AD">
              <w:rPr>
                <w:rFonts w:ascii="Book Antiqua" w:hAnsi="Book Antiqua"/>
              </w:rPr>
              <w:t>programe</w:t>
            </w:r>
            <w:r w:rsidRPr="00A073AD">
              <w:rPr>
                <w:rFonts w:ascii="Book Antiqua" w:hAnsi="Book Antiqua"/>
                <w:spacing w:val="-4"/>
              </w:rPr>
              <w:t xml:space="preserve"> </w:t>
            </w:r>
            <w:r w:rsidRPr="00A073AD">
              <w:rPr>
                <w:rFonts w:ascii="Book Antiqua" w:hAnsi="Book Antiqua"/>
              </w:rPr>
              <w:t>odgoja,</w:t>
            </w:r>
            <w:r w:rsidRPr="00A073AD">
              <w:rPr>
                <w:rFonts w:ascii="Book Antiqua" w:hAnsi="Book Antiqua"/>
                <w:spacing w:val="-3"/>
              </w:rPr>
              <w:t xml:space="preserve"> </w:t>
            </w:r>
            <w:r w:rsidRPr="00A073AD">
              <w:rPr>
                <w:rFonts w:ascii="Book Antiqua" w:hAnsi="Book Antiqua"/>
              </w:rPr>
              <w:t>obrazovanja,</w:t>
            </w:r>
            <w:r w:rsidRPr="00A073AD">
              <w:rPr>
                <w:rFonts w:ascii="Book Antiqua" w:hAnsi="Book Antiqua"/>
                <w:spacing w:val="-3"/>
              </w:rPr>
              <w:t xml:space="preserve"> </w:t>
            </w:r>
            <w:r w:rsidRPr="00A073AD">
              <w:rPr>
                <w:rFonts w:ascii="Book Antiqua" w:hAnsi="Book Antiqua"/>
              </w:rPr>
              <w:t>zdravstvene</w:t>
            </w:r>
            <w:r w:rsidRPr="00A073AD">
              <w:rPr>
                <w:rFonts w:ascii="Book Antiqua" w:hAnsi="Book Antiqua"/>
                <w:spacing w:val="-3"/>
              </w:rPr>
              <w:t xml:space="preserve"> </w:t>
            </w:r>
            <w:r w:rsidRPr="00A073AD">
              <w:rPr>
                <w:rFonts w:ascii="Book Antiqua" w:hAnsi="Book Antiqua"/>
              </w:rPr>
              <w:t>zaštite, prehrane i</w:t>
            </w:r>
            <w:r w:rsidRPr="00A073AD">
              <w:rPr>
                <w:rFonts w:ascii="Book Antiqua" w:hAnsi="Book Antiqua"/>
                <w:spacing w:val="-4"/>
              </w:rPr>
              <w:t xml:space="preserve"> </w:t>
            </w:r>
            <w:r w:rsidRPr="00A073AD">
              <w:rPr>
                <w:rFonts w:ascii="Book Antiqua" w:hAnsi="Book Antiqua"/>
              </w:rPr>
              <w:t>socijalne</w:t>
            </w:r>
            <w:r w:rsidRPr="00A073AD">
              <w:rPr>
                <w:rFonts w:ascii="Book Antiqua" w:hAnsi="Book Antiqua"/>
                <w:spacing w:val="-3"/>
              </w:rPr>
              <w:t xml:space="preserve"> </w:t>
            </w:r>
            <w:r w:rsidRPr="00A073AD">
              <w:rPr>
                <w:rFonts w:ascii="Book Antiqua" w:hAnsi="Book Antiqua"/>
              </w:rPr>
              <w:t>skrbi</w:t>
            </w:r>
            <w:r w:rsidRPr="00A073AD">
              <w:rPr>
                <w:rFonts w:ascii="Book Antiqua" w:hAnsi="Book Antiqua"/>
                <w:spacing w:val="-3"/>
              </w:rPr>
              <w:t xml:space="preserve"> </w:t>
            </w:r>
            <w:r w:rsidRPr="00A073AD">
              <w:rPr>
                <w:rFonts w:ascii="Book Antiqua" w:hAnsi="Book Antiqua"/>
              </w:rPr>
              <w:t>koji</w:t>
            </w:r>
            <w:r w:rsidRPr="00A073AD">
              <w:rPr>
                <w:rFonts w:ascii="Book Antiqua" w:hAnsi="Book Antiqua"/>
                <w:spacing w:val="-3"/>
              </w:rPr>
              <w:t xml:space="preserve"> </w:t>
            </w:r>
            <w:r w:rsidRPr="00A073AD">
              <w:rPr>
                <w:rFonts w:ascii="Book Antiqua" w:hAnsi="Book Antiqua"/>
              </w:rPr>
              <w:t>se</w:t>
            </w:r>
            <w:r w:rsidRPr="00A073AD">
              <w:rPr>
                <w:rFonts w:ascii="Book Antiqua" w:hAnsi="Book Antiqua"/>
                <w:spacing w:val="-3"/>
              </w:rPr>
              <w:t xml:space="preserve"> </w:t>
            </w:r>
            <w:r w:rsidRPr="00A073AD">
              <w:rPr>
                <w:rFonts w:ascii="Book Antiqua" w:hAnsi="Book Antiqua"/>
              </w:rPr>
              <w:t>ostvaruju</w:t>
            </w:r>
            <w:r w:rsidRPr="00A073AD">
              <w:rPr>
                <w:rFonts w:ascii="Book Antiqua" w:hAnsi="Book Antiqua"/>
                <w:spacing w:val="-3"/>
              </w:rPr>
              <w:t xml:space="preserve"> </w:t>
            </w:r>
            <w:r w:rsidRPr="00A073AD">
              <w:rPr>
                <w:rFonts w:ascii="Book Antiqua" w:hAnsi="Book Antiqua"/>
              </w:rPr>
              <w:t>u</w:t>
            </w:r>
            <w:r w:rsidRPr="00A073AD">
              <w:rPr>
                <w:rFonts w:ascii="Book Antiqua" w:hAnsi="Book Antiqua"/>
                <w:spacing w:val="-3"/>
              </w:rPr>
              <w:t xml:space="preserve"> </w:t>
            </w:r>
            <w:r w:rsidRPr="00A073AD">
              <w:rPr>
                <w:rFonts w:ascii="Book Antiqua" w:hAnsi="Book Antiqua"/>
              </w:rPr>
              <w:t>predškolskim</w:t>
            </w:r>
            <w:r w:rsidRPr="00A073AD">
              <w:rPr>
                <w:rFonts w:ascii="Book Antiqua" w:hAnsi="Book Antiqua"/>
                <w:spacing w:val="-4"/>
              </w:rPr>
              <w:t xml:space="preserve"> </w:t>
            </w:r>
            <w:r w:rsidRPr="00A073AD">
              <w:rPr>
                <w:rFonts w:ascii="Book Antiqua" w:hAnsi="Book Antiqua"/>
              </w:rPr>
              <w:t>ustanovama.</w:t>
            </w:r>
          </w:p>
          <w:p w14:paraId="3715FBCD" w14:textId="77777777" w:rsidR="00934084" w:rsidRPr="00A073AD" w:rsidRDefault="00934084" w:rsidP="00765522">
            <w:pPr>
              <w:spacing w:after="0"/>
              <w:jc w:val="both"/>
              <w:rPr>
                <w:rFonts w:ascii="Book Antiqua" w:hAnsi="Book Antiqua"/>
              </w:rPr>
            </w:pPr>
            <w:r w:rsidRPr="00A073AD">
              <w:rPr>
                <w:rFonts w:ascii="Book Antiqua" w:hAnsi="Book Antiqua"/>
              </w:rPr>
              <w:t>Predškolski</w:t>
            </w:r>
            <w:r w:rsidRPr="00A073AD">
              <w:rPr>
                <w:rFonts w:ascii="Book Antiqua" w:hAnsi="Book Antiqua"/>
                <w:spacing w:val="-6"/>
              </w:rPr>
              <w:t xml:space="preserve"> </w:t>
            </w:r>
            <w:r w:rsidRPr="00A073AD">
              <w:rPr>
                <w:rFonts w:ascii="Book Antiqua" w:hAnsi="Book Antiqua"/>
              </w:rPr>
              <w:t>odgoj</w:t>
            </w:r>
            <w:r w:rsidRPr="00A073AD">
              <w:rPr>
                <w:rFonts w:ascii="Book Antiqua" w:hAnsi="Book Antiqua"/>
                <w:spacing w:val="-5"/>
              </w:rPr>
              <w:t xml:space="preserve"> </w:t>
            </w:r>
            <w:r w:rsidRPr="00A073AD">
              <w:rPr>
                <w:rFonts w:ascii="Book Antiqua" w:hAnsi="Book Antiqua"/>
              </w:rPr>
              <w:t>ostvaruje</w:t>
            </w:r>
            <w:r w:rsidRPr="00A073AD">
              <w:rPr>
                <w:rFonts w:ascii="Book Antiqua" w:hAnsi="Book Antiqua"/>
                <w:spacing w:val="-6"/>
              </w:rPr>
              <w:t xml:space="preserve"> </w:t>
            </w:r>
            <w:r w:rsidRPr="00A073AD">
              <w:rPr>
                <w:rFonts w:ascii="Book Antiqua" w:hAnsi="Book Antiqua"/>
              </w:rPr>
              <w:t>se</w:t>
            </w:r>
            <w:r w:rsidRPr="00A073AD">
              <w:rPr>
                <w:rFonts w:ascii="Book Antiqua" w:hAnsi="Book Antiqua"/>
                <w:spacing w:val="-5"/>
              </w:rPr>
              <w:t xml:space="preserve"> </w:t>
            </w:r>
            <w:r w:rsidRPr="00A073AD">
              <w:rPr>
                <w:rFonts w:ascii="Book Antiqua" w:hAnsi="Book Antiqua"/>
              </w:rPr>
              <w:t>u</w:t>
            </w:r>
            <w:r w:rsidRPr="00A073AD">
              <w:rPr>
                <w:rFonts w:ascii="Book Antiqua" w:hAnsi="Book Antiqua"/>
                <w:spacing w:val="-6"/>
              </w:rPr>
              <w:t xml:space="preserve"> </w:t>
            </w:r>
            <w:r w:rsidRPr="00A073AD">
              <w:rPr>
                <w:rFonts w:ascii="Book Antiqua" w:hAnsi="Book Antiqua"/>
              </w:rPr>
              <w:t>skladu</w:t>
            </w:r>
            <w:r w:rsidRPr="00A073AD">
              <w:rPr>
                <w:rFonts w:ascii="Book Antiqua" w:hAnsi="Book Antiqua"/>
                <w:spacing w:val="-5"/>
              </w:rPr>
              <w:t xml:space="preserve"> </w:t>
            </w:r>
            <w:r w:rsidRPr="00A073AD">
              <w:rPr>
                <w:rFonts w:ascii="Book Antiqua" w:hAnsi="Book Antiqua"/>
              </w:rPr>
              <w:t>s</w:t>
            </w:r>
            <w:r w:rsidRPr="00A073AD">
              <w:rPr>
                <w:rFonts w:ascii="Book Antiqua" w:hAnsi="Book Antiqua"/>
                <w:spacing w:val="-5"/>
              </w:rPr>
              <w:t xml:space="preserve"> </w:t>
            </w:r>
            <w:r w:rsidRPr="00A073AD">
              <w:rPr>
                <w:rFonts w:ascii="Book Antiqua" w:hAnsi="Book Antiqua"/>
              </w:rPr>
              <w:t>razvojnim</w:t>
            </w:r>
            <w:r w:rsidRPr="00A073AD">
              <w:rPr>
                <w:rFonts w:ascii="Book Antiqua" w:hAnsi="Book Antiqua"/>
                <w:spacing w:val="-6"/>
              </w:rPr>
              <w:t xml:space="preserve"> </w:t>
            </w:r>
            <w:r w:rsidRPr="00A073AD">
              <w:rPr>
                <w:rFonts w:ascii="Book Antiqua" w:hAnsi="Book Antiqua"/>
              </w:rPr>
              <w:t>osobinama</w:t>
            </w:r>
            <w:r w:rsidRPr="00A073AD">
              <w:rPr>
                <w:rFonts w:ascii="Book Antiqua" w:hAnsi="Book Antiqua"/>
                <w:spacing w:val="-5"/>
              </w:rPr>
              <w:t xml:space="preserve"> </w:t>
            </w:r>
            <w:r w:rsidRPr="00A073AD">
              <w:rPr>
                <w:rFonts w:ascii="Book Antiqua" w:hAnsi="Book Antiqua"/>
              </w:rPr>
              <w:t>i</w:t>
            </w:r>
            <w:r w:rsidRPr="00A073AD">
              <w:rPr>
                <w:rFonts w:ascii="Book Antiqua" w:hAnsi="Book Antiqua"/>
                <w:spacing w:val="-6"/>
              </w:rPr>
              <w:t xml:space="preserve"> </w:t>
            </w:r>
            <w:r w:rsidRPr="00A073AD">
              <w:rPr>
                <w:rFonts w:ascii="Book Antiqua" w:hAnsi="Book Antiqua"/>
              </w:rPr>
              <w:t>potrebama</w:t>
            </w:r>
            <w:r w:rsidRPr="00A073AD">
              <w:rPr>
                <w:rFonts w:ascii="Book Antiqua" w:hAnsi="Book Antiqua"/>
                <w:spacing w:val="-5"/>
              </w:rPr>
              <w:t xml:space="preserve"> </w:t>
            </w:r>
            <w:r w:rsidRPr="00A073AD">
              <w:rPr>
                <w:rFonts w:ascii="Book Antiqua" w:hAnsi="Book Antiqua"/>
              </w:rPr>
              <w:t>djece,</w:t>
            </w:r>
            <w:r w:rsidRPr="00A073AD">
              <w:rPr>
                <w:rFonts w:ascii="Book Antiqua" w:hAnsi="Book Antiqua"/>
                <w:spacing w:val="-6"/>
              </w:rPr>
              <w:t xml:space="preserve"> </w:t>
            </w:r>
            <w:r w:rsidRPr="00A073AD">
              <w:rPr>
                <w:rFonts w:ascii="Book Antiqua" w:hAnsi="Book Antiqua"/>
              </w:rPr>
              <w:t>te</w:t>
            </w:r>
            <w:r w:rsidRPr="00A073AD">
              <w:rPr>
                <w:rFonts w:ascii="Book Antiqua" w:hAnsi="Book Antiqua"/>
                <w:spacing w:val="-5"/>
              </w:rPr>
              <w:t xml:space="preserve"> </w:t>
            </w:r>
            <w:r w:rsidRPr="00A073AD">
              <w:rPr>
                <w:rFonts w:ascii="Book Antiqua" w:hAnsi="Book Antiqua"/>
              </w:rPr>
              <w:t>socijalnim,</w:t>
            </w:r>
            <w:r w:rsidRPr="00A073AD">
              <w:rPr>
                <w:rFonts w:ascii="Book Antiqua" w:hAnsi="Book Antiqua"/>
                <w:spacing w:val="-5"/>
              </w:rPr>
              <w:t xml:space="preserve"> </w:t>
            </w:r>
            <w:r w:rsidRPr="00A073AD">
              <w:rPr>
                <w:rFonts w:ascii="Book Antiqua" w:hAnsi="Book Antiqua"/>
              </w:rPr>
              <w:t>kulturnim,</w:t>
            </w:r>
            <w:r w:rsidRPr="00A073AD">
              <w:rPr>
                <w:rFonts w:ascii="Book Antiqua" w:hAnsi="Book Antiqua"/>
                <w:spacing w:val="-6"/>
              </w:rPr>
              <w:t xml:space="preserve"> </w:t>
            </w:r>
            <w:r w:rsidRPr="00A073AD">
              <w:rPr>
                <w:rFonts w:ascii="Book Antiqua" w:hAnsi="Book Antiqua"/>
              </w:rPr>
              <w:t>vjerskim</w:t>
            </w:r>
            <w:r w:rsidRPr="00A073AD">
              <w:rPr>
                <w:rFonts w:ascii="Book Antiqua" w:hAnsi="Book Antiqua"/>
                <w:spacing w:val="-5"/>
              </w:rPr>
              <w:t xml:space="preserve"> </w:t>
            </w:r>
            <w:r w:rsidRPr="00A073AD">
              <w:rPr>
                <w:rFonts w:ascii="Book Antiqua" w:hAnsi="Book Antiqua"/>
              </w:rPr>
              <w:t>i</w:t>
            </w:r>
            <w:r w:rsidRPr="00A073AD">
              <w:rPr>
                <w:rFonts w:ascii="Book Antiqua" w:hAnsi="Book Antiqua"/>
                <w:spacing w:val="-6"/>
              </w:rPr>
              <w:t xml:space="preserve"> </w:t>
            </w:r>
            <w:r w:rsidRPr="00A073AD">
              <w:rPr>
                <w:rFonts w:ascii="Book Antiqua" w:hAnsi="Book Antiqua"/>
              </w:rPr>
              <w:t>drugim</w:t>
            </w:r>
            <w:r w:rsidRPr="00A073AD">
              <w:rPr>
                <w:rFonts w:ascii="Book Antiqua" w:hAnsi="Book Antiqua"/>
                <w:spacing w:val="-5"/>
              </w:rPr>
              <w:t xml:space="preserve"> </w:t>
            </w:r>
            <w:r w:rsidRPr="00A073AD">
              <w:rPr>
                <w:rFonts w:ascii="Book Antiqua" w:hAnsi="Book Antiqua"/>
              </w:rPr>
              <w:t>potrebama</w:t>
            </w:r>
            <w:r w:rsidRPr="00A073AD">
              <w:rPr>
                <w:rFonts w:ascii="Book Antiqua" w:hAnsi="Book Antiqua"/>
                <w:spacing w:val="-6"/>
              </w:rPr>
              <w:t xml:space="preserve"> </w:t>
            </w:r>
            <w:r w:rsidRPr="00A073AD">
              <w:rPr>
                <w:rFonts w:ascii="Book Antiqua" w:hAnsi="Book Antiqua"/>
              </w:rPr>
              <w:t>djeteta.</w:t>
            </w:r>
            <w:r w:rsidRPr="00A073AD">
              <w:rPr>
                <w:rFonts w:ascii="Book Antiqua" w:hAnsi="Book Antiqua"/>
                <w:spacing w:val="1"/>
              </w:rPr>
              <w:t xml:space="preserve"> </w:t>
            </w:r>
            <w:r w:rsidRPr="00A073AD">
              <w:rPr>
                <w:rFonts w:ascii="Book Antiqua" w:hAnsi="Book Antiqua"/>
                <w:w w:val="95"/>
              </w:rPr>
              <w:t>Dječji</w:t>
            </w:r>
            <w:r w:rsidRPr="00A073AD">
              <w:rPr>
                <w:rFonts w:ascii="Book Antiqua" w:hAnsi="Book Antiqua"/>
                <w:spacing w:val="4"/>
                <w:w w:val="95"/>
              </w:rPr>
              <w:t xml:space="preserve"> </w:t>
            </w:r>
            <w:r w:rsidRPr="00A073AD">
              <w:rPr>
                <w:rFonts w:ascii="Book Antiqua" w:hAnsi="Book Antiqua"/>
                <w:w w:val="95"/>
              </w:rPr>
              <w:t>vrtići</w:t>
            </w:r>
            <w:r w:rsidRPr="00A073AD">
              <w:rPr>
                <w:rFonts w:ascii="Book Antiqua" w:hAnsi="Book Antiqua"/>
                <w:spacing w:val="5"/>
                <w:w w:val="95"/>
              </w:rPr>
              <w:t xml:space="preserve"> </w:t>
            </w:r>
            <w:r w:rsidRPr="00A073AD">
              <w:rPr>
                <w:rFonts w:ascii="Book Antiqua" w:hAnsi="Book Antiqua"/>
                <w:w w:val="95"/>
              </w:rPr>
              <w:t>dopunjuju</w:t>
            </w:r>
            <w:r w:rsidRPr="00A073AD">
              <w:rPr>
                <w:rFonts w:ascii="Book Antiqua" w:hAnsi="Book Antiqua"/>
                <w:spacing w:val="5"/>
                <w:w w:val="95"/>
              </w:rPr>
              <w:t xml:space="preserve"> </w:t>
            </w:r>
            <w:r w:rsidRPr="00A073AD">
              <w:rPr>
                <w:rFonts w:ascii="Book Antiqua" w:hAnsi="Book Antiqua"/>
                <w:w w:val="95"/>
              </w:rPr>
              <w:t>obiteljski</w:t>
            </w:r>
            <w:r w:rsidRPr="00A073AD">
              <w:rPr>
                <w:rFonts w:ascii="Book Antiqua" w:hAnsi="Book Antiqua"/>
                <w:spacing w:val="5"/>
                <w:w w:val="95"/>
              </w:rPr>
              <w:t xml:space="preserve"> </w:t>
            </w:r>
            <w:r w:rsidRPr="00A073AD">
              <w:rPr>
                <w:rFonts w:ascii="Book Antiqua" w:hAnsi="Book Antiqua"/>
                <w:w w:val="95"/>
              </w:rPr>
              <w:t>odgoj te</w:t>
            </w:r>
            <w:r w:rsidRPr="00A073AD">
              <w:rPr>
                <w:rFonts w:ascii="Book Antiqua" w:hAnsi="Book Antiqua"/>
                <w:spacing w:val="5"/>
                <w:w w:val="95"/>
              </w:rPr>
              <w:t xml:space="preserve"> </w:t>
            </w:r>
            <w:r w:rsidRPr="00A073AD">
              <w:rPr>
                <w:rFonts w:ascii="Book Antiqua" w:hAnsi="Book Antiqua"/>
                <w:w w:val="95"/>
              </w:rPr>
              <w:t>uspostavljaju</w:t>
            </w:r>
            <w:r w:rsidRPr="00A073AD">
              <w:rPr>
                <w:rFonts w:ascii="Book Antiqua" w:hAnsi="Book Antiqua"/>
                <w:spacing w:val="5"/>
                <w:w w:val="95"/>
              </w:rPr>
              <w:t xml:space="preserve"> </w:t>
            </w:r>
            <w:r w:rsidRPr="00A073AD">
              <w:rPr>
                <w:rFonts w:ascii="Book Antiqua" w:hAnsi="Book Antiqua"/>
                <w:w w:val="95"/>
              </w:rPr>
              <w:t>djelatnu</w:t>
            </w:r>
            <w:r w:rsidRPr="00A073AD">
              <w:rPr>
                <w:rFonts w:ascii="Book Antiqua" w:hAnsi="Book Antiqua"/>
                <w:spacing w:val="5"/>
                <w:w w:val="95"/>
              </w:rPr>
              <w:t xml:space="preserve"> </w:t>
            </w:r>
            <w:r w:rsidRPr="00A073AD">
              <w:rPr>
                <w:rFonts w:ascii="Book Antiqua" w:hAnsi="Book Antiqua"/>
                <w:w w:val="95"/>
              </w:rPr>
              <w:t>suradnju</w:t>
            </w:r>
            <w:r w:rsidRPr="00A073AD">
              <w:rPr>
                <w:rFonts w:ascii="Book Antiqua" w:hAnsi="Book Antiqua"/>
                <w:spacing w:val="4"/>
                <w:w w:val="95"/>
              </w:rPr>
              <w:t xml:space="preserve"> </w:t>
            </w:r>
            <w:r w:rsidRPr="00A073AD">
              <w:rPr>
                <w:rFonts w:ascii="Book Antiqua" w:hAnsi="Book Antiqua"/>
                <w:w w:val="95"/>
              </w:rPr>
              <w:t>s</w:t>
            </w:r>
            <w:r w:rsidRPr="00A073AD">
              <w:rPr>
                <w:rFonts w:ascii="Book Antiqua" w:hAnsi="Book Antiqua"/>
                <w:spacing w:val="5"/>
                <w:w w:val="95"/>
              </w:rPr>
              <w:t xml:space="preserve"> </w:t>
            </w:r>
            <w:r w:rsidRPr="00A073AD">
              <w:rPr>
                <w:rFonts w:ascii="Book Antiqua" w:hAnsi="Book Antiqua"/>
                <w:w w:val="95"/>
              </w:rPr>
              <w:t>roditeljima</w:t>
            </w:r>
            <w:r w:rsidRPr="00A073AD">
              <w:rPr>
                <w:rFonts w:ascii="Book Antiqua" w:hAnsi="Book Antiqua"/>
                <w:spacing w:val="5"/>
                <w:w w:val="95"/>
              </w:rPr>
              <w:t xml:space="preserve"> </w:t>
            </w:r>
            <w:r w:rsidRPr="00A073AD">
              <w:rPr>
                <w:rFonts w:ascii="Book Antiqua" w:hAnsi="Book Antiqua"/>
                <w:w w:val="95"/>
              </w:rPr>
              <w:t>i</w:t>
            </w:r>
            <w:r w:rsidRPr="00A073AD">
              <w:rPr>
                <w:rFonts w:ascii="Book Antiqua" w:hAnsi="Book Antiqua"/>
                <w:spacing w:val="5"/>
                <w:w w:val="95"/>
              </w:rPr>
              <w:t xml:space="preserve"> </w:t>
            </w:r>
            <w:r w:rsidRPr="00A073AD">
              <w:rPr>
                <w:rFonts w:ascii="Book Antiqua" w:hAnsi="Book Antiqua"/>
                <w:w w:val="95"/>
              </w:rPr>
              <w:t>neposrednim</w:t>
            </w:r>
            <w:r w:rsidRPr="00A073AD">
              <w:rPr>
                <w:rFonts w:ascii="Book Antiqua" w:hAnsi="Book Antiqua"/>
                <w:spacing w:val="4"/>
                <w:w w:val="95"/>
              </w:rPr>
              <w:t xml:space="preserve"> </w:t>
            </w:r>
            <w:r w:rsidRPr="00A073AD">
              <w:rPr>
                <w:rFonts w:ascii="Book Antiqua" w:hAnsi="Book Antiqua"/>
                <w:w w:val="95"/>
              </w:rPr>
              <w:t>dječjim</w:t>
            </w:r>
            <w:r w:rsidRPr="00A073AD">
              <w:rPr>
                <w:rFonts w:ascii="Book Antiqua" w:hAnsi="Book Antiqua"/>
                <w:spacing w:val="5"/>
                <w:w w:val="95"/>
              </w:rPr>
              <w:t xml:space="preserve"> </w:t>
            </w:r>
            <w:r w:rsidRPr="00A073AD">
              <w:rPr>
                <w:rFonts w:ascii="Book Antiqua" w:hAnsi="Book Antiqua"/>
                <w:w w:val="95"/>
              </w:rPr>
              <w:t>okruženjem.</w:t>
            </w:r>
            <w:r w:rsidRPr="00A073AD">
              <w:rPr>
                <w:rFonts w:ascii="Book Antiqua" w:hAnsi="Book Antiqua"/>
                <w:spacing w:val="5"/>
                <w:w w:val="95"/>
              </w:rPr>
              <w:t xml:space="preserve"> </w:t>
            </w:r>
            <w:r w:rsidRPr="00A073AD">
              <w:rPr>
                <w:rFonts w:ascii="Book Antiqua" w:hAnsi="Book Antiqua"/>
                <w:w w:val="95"/>
              </w:rPr>
              <w:t>Grad</w:t>
            </w:r>
            <w:r w:rsidRPr="00A073AD">
              <w:rPr>
                <w:rFonts w:ascii="Book Antiqua" w:hAnsi="Book Antiqua"/>
                <w:spacing w:val="5"/>
                <w:w w:val="95"/>
              </w:rPr>
              <w:t xml:space="preserve"> </w:t>
            </w:r>
            <w:r w:rsidRPr="00A073AD">
              <w:rPr>
                <w:rFonts w:ascii="Book Antiqua" w:hAnsi="Book Antiqua"/>
                <w:w w:val="95"/>
              </w:rPr>
              <w:t>Dugo</w:t>
            </w:r>
            <w:r w:rsidRPr="00A073AD">
              <w:rPr>
                <w:rFonts w:ascii="Book Antiqua" w:hAnsi="Book Antiqua"/>
                <w:spacing w:val="4"/>
                <w:w w:val="95"/>
              </w:rPr>
              <w:t xml:space="preserve"> </w:t>
            </w:r>
            <w:r w:rsidRPr="00A073AD">
              <w:rPr>
                <w:rFonts w:ascii="Book Antiqua" w:hAnsi="Book Antiqua"/>
                <w:w w:val="95"/>
              </w:rPr>
              <w:t>Selo</w:t>
            </w:r>
            <w:r w:rsidRPr="00A073AD">
              <w:rPr>
                <w:rFonts w:ascii="Book Antiqua" w:hAnsi="Book Antiqua"/>
                <w:spacing w:val="5"/>
                <w:w w:val="95"/>
              </w:rPr>
              <w:t xml:space="preserve"> </w:t>
            </w:r>
            <w:r w:rsidRPr="00A073AD">
              <w:rPr>
                <w:rFonts w:ascii="Book Antiqua" w:hAnsi="Book Antiqua"/>
                <w:w w:val="95"/>
              </w:rPr>
              <w:t>ima</w:t>
            </w:r>
            <w:r w:rsidRPr="00A073AD">
              <w:rPr>
                <w:rFonts w:ascii="Book Antiqua" w:hAnsi="Book Antiqua"/>
                <w:spacing w:val="1"/>
                <w:w w:val="95"/>
              </w:rPr>
              <w:t xml:space="preserve"> </w:t>
            </w:r>
            <w:r w:rsidRPr="00A073AD">
              <w:rPr>
                <w:rFonts w:ascii="Book Antiqua" w:hAnsi="Book Antiqua"/>
                <w:spacing w:val="-1"/>
                <w:w w:val="99"/>
              </w:rPr>
              <w:t>prav</w:t>
            </w:r>
            <w:r w:rsidRPr="00A073AD">
              <w:rPr>
                <w:rFonts w:ascii="Book Antiqua" w:hAnsi="Book Antiqua"/>
                <w:w w:val="99"/>
              </w:rPr>
              <w:t>o</w:t>
            </w:r>
            <w:r w:rsidRPr="00A073AD">
              <w:rPr>
                <w:rFonts w:ascii="Book Antiqua" w:hAnsi="Book Antiqua"/>
                <w:spacing w:val="-1"/>
              </w:rPr>
              <w:t xml:space="preserve"> </w:t>
            </w:r>
            <w:r w:rsidRPr="00A073AD">
              <w:rPr>
                <w:rFonts w:ascii="Book Antiqua" w:hAnsi="Book Antiqua"/>
                <w:w w:val="99"/>
              </w:rPr>
              <w:t>i</w:t>
            </w:r>
            <w:r w:rsidRPr="00A073AD">
              <w:rPr>
                <w:rFonts w:ascii="Book Antiqua" w:hAnsi="Book Antiqua"/>
                <w:spacing w:val="-1"/>
              </w:rPr>
              <w:t xml:space="preserve"> </w:t>
            </w:r>
            <w:r w:rsidRPr="00A073AD">
              <w:rPr>
                <w:rFonts w:ascii="Book Antiqua" w:hAnsi="Book Antiqua"/>
                <w:spacing w:val="-1"/>
                <w:w w:val="99"/>
              </w:rPr>
              <w:t>obvez</w:t>
            </w:r>
            <w:r w:rsidRPr="00A073AD">
              <w:rPr>
                <w:rFonts w:ascii="Book Antiqua" w:hAnsi="Book Antiqua"/>
                <w:w w:val="99"/>
              </w:rPr>
              <w:t>u</w:t>
            </w:r>
            <w:r w:rsidRPr="00A073AD">
              <w:rPr>
                <w:rFonts w:ascii="Book Antiqua" w:hAnsi="Book Antiqua"/>
                <w:spacing w:val="-1"/>
              </w:rPr>
              <w:t xml:space="preserve"> </w:t>
            </w:r>
            <w:r w:rsidRPr="00A073AD">
              <w:rPr>
                <w:rFonts w:ascii="Book Antiqua" w:hAnsi="Book Antiqua"/>
                <w:spacing w:val="-1"/>
                <w:w w:val="99"/>
              </w:rPr>
              <w:t>odl</w:t>
            </w:r>
            <w:r w:rsidRPr="00A073AD">
              <w:rPr>
                <w:rFonts w:ascii="Book Antiqua" w:hAnsi="Book Antiqua"/>
                <w:w w:val="99"/>
              </w:rPr>
              <w:t>u</w:t>
            </w:r>
            <w:r w:rsidRPr="00A073AD">
              <w:rPr>
                <w:rFonts w:ascii="Book Antiqua" w:hAnsi="Book Antiqua"/>
                <w:w w:val="49"/>
              </w:rPr>
              <w:t>č</w:t>
            </w:r>
            <w:r w:rsidRPr="00A073AD">
              <w:rPr>
                <w:rFonts w:ascii="Book Antiqua" w:hAnsi="Book Antiqua"/>
                <w:spacing w:val="-1"/>
                <w:w w:val="99"/>
              </w:rPr>
              <w:t>ivat</w:t>
            </w:r>
            <w:r w:rsidRPr="00A073AD">
              <w:rPr>
                <w:rFonts w:ascii="Book Antiqua" w:hAnsi="Book Antiqua"/>
                <w:w w:val="99"/>
              </w:rPr>
              <w:t>i</w:t>
            </w:r>
            <w:r w:rsidRPr="00A073AD">
              <w:rPr>
                <w:rFonts w:ascii="Book Antiqua" w:hAnsi="Book Antiqua"/>
                <w:spacing w:val="-1"/>
              </w:rPr>
              <w:t xml:space="preserve"> </w:t>
            </w:r>
            <w:r w:rsidRPr="00A073AD">
              <w:rPr>
                <w:rFonts w:ascii="Book Antiqua" w:hAnsi="Book Antiqua"/>
                <w:w w:val="99"/>
              </w:rPr>
              <w:t>o</w:t>
            </w:r>
            <w:r w:rsidRPr="00A073AD">
              <w:rPr>
                <w:rFonts w:ascii="Book Antiqua" w:hAnsi="Book Antiqua"/>
                <w:spacing w:val="-1"/>
              </w:rPr>
              <w:t xml:space="preserve"> </w:t>
            </w:r>
            <w:r w:rsidRPr="00A073AD">
              <w:rPr>
                <w:rFonts w:ascii="Book Antiqua" w:hAnsi="Book Antiqua"/>
                <w:spacing w:val="-1"/>
                <w:w w:val="99"/>
              </w:rPr>
              <w:t>potrebam</w:t>
            </w:r>
            <w:r w:rsidRPr="00A073AD">
              <w:rPr>
                <w:rFonts w:ascii="Book Antiqua" w:hAnsi="Book Antiqua"/>
                <w:w w:val="99"/>
              </w:rPr>
              <w:t>a</w:t>
            </w:r>
            <w:r w:rsidRPr="00A073AD">
              <w:rPr>
                <w:rFonts w:ascii="Book Antiqua" w:hAnsi="Book Antiqua"/>
                <w:spacing w:val="-1"/>
              </w:rPr>
              <w:t xml:space="preserve"> </w:t>
            </w:r>
            <w:r w:rsidRPr="00A073AD">
              <w:rPr>
                <w:rFonts w:ascii="Book Antiqua" w:hAnsi="Book Antiqua"/>
                <w:w w:val="99"/>
              </w:rPr>
              <w:t>i</w:t>
            </w:r>
            <w:r w:rsidRPr="00A073AD">
              <w:rPr>
                <w:rFonts w:ascii="Book Antiqua" w:hAnsi="Book Antiqua"/>
                <w:spacing w:val="-1"/>
              </w:rPr>
              <w:t xml:space="preserve"> </w:t>
            </w:r>
            <w:r w:rsidRPr="00A073AD">
              <w:rPr>
                <w:rFonts w:ascii="Book Antiqua" w:hAnsi="Book Antiqua"/>
                <w:spacing w:val="-1"/>
                <w:w w:val="99"/>
              </w:rPr>
              <w:t>interesim</w:t>
            </w:r>
            <w:r w:rsidRPr="00A073AD">
              <w:rPr>
                <w:rFonts w:ascii="Book Antiqua" w:hAnsi="Book Antiqua"/>
                <w:w w:val="99"/>
              </w:rPr>
              <w:t>a</w:t>
            </w:r>
            <w:r w:rsidRPr="00A073AD">
              <w:rPr>
                <w:rFonts w:ascii="Book Antiqua" w:hAnsi="Book Antiqua"/>
                <w:spacing w:val="-1"/>
              </w:rPr>
              <w:t xml:space="preserve"> </w:t>
            </w:r>
            <w:r w:rsidRPr="00A073AD">
              <w:rPr>
                <w:rFonts w:ascii="Book Antiqua" w:hAnsi="Book Antiqua"/>
                <w:spacing w:val="-1"/>
                <w:w w:val="99"/>
              </w:rPr>
              <w:t>gr</w:t>
            </w:r>
            <w:r w:rsidRPr="00A073AD">
              <w:rPr>
                <w:rFonts w:ascii="Book Antiqua" w:hAnsi="Book Antiqua"/>
                <w:spacing w:val="1"/>
                <w:w w:val="99"/>
              </w:rPr>
              <w:t>a</w:t>
            </w:r>
            <w:r w:rsidRPr="00A073AD">
              <w:rPr>
                <w:rFonts w:ascii="Book Antiqua" w:hAnsi="Book Antiqua"/>
                <w:w w:val="55"/>
              </w:rPr>
              <w:t>đ</w:t>
            </w:r>
            <w:r w:rsidRPr="00A073AD">
              <w:rPr>
                <w:rFonts w:ascii="Book Antiqua" w:hAnsi="Book Antiqua"/>
                <w:spacing w:val="-1"/>
                <w:w w:val="99"/>
              </w:rPr>
              <w:t>an</w:t>
            </w:r>
            <w:r w:rsidRPr="00A073AD">
              <w:rPr>
                <w:rFonts w:ascii="Book Antiqua" w:hAnsi="Book Antiqua"/>
                <w:w w:val="99"/>
              </w:rPr>
              <w:t>a</w:t>
            </w:r>
            <w:r w:rsidRPr="00A073AD">
              <w:rPr>
                <w:rFonts w:ascii="Book Antiqua" w:hAnsi="Book Antiqua"/>
                <w:spacing w:val="-1"/>
              </w:rPr>
              <w:t xml:space="preserve"> </w:t>
            </w:r>
            <w:r w:rsidRPr="00A073AD">
              <w:rPr>
                <w:rFonts w:ascii="Book Antiqua" w:hAnsi="Book Antiqua"/>
                <w:spacing w:val="-1"/>
                <w:w w:val="99"/>
              </w:rPr>
              <w:t>n</w:t>
            </w:r>
            <w:r w:rsidRPr="00A073AD">
              <w:rPr>
                <w:rFonts w:ascii="Book Antiqua" w:hAnsi="Book Antiqua"/>
                <w:w w:val="99"/>
              </w:rPr>
              <w:t>a</w:t>
            </w:r>
            <w:r w:rsidRPr="00A073AD">
              <w:rPr>
                <w:rFonts w:ascii="Book Antiqua" w:hAnsi="Book Antiqua"/>
                <w:spacing w:val="-1"/>
              </w:rPr>
              <w:t xml:space="preserve"> </w:t>
            </w:r>
            <w:r w:rsidRPr="00A073AD">
              <w:rPr>
                <w:rFonts w:ascii="Book Antiqua" w:hAnsi="Book Antiqua"/>
                <w:w w:val="99"/>
              </w:rPr>
              <w:t>svom</w:t>
            </w:r>
            <w:r w:rsidRPr="00A073AD">
              <w:rPr>
                <w:rFonts w:ascii="Book Antiqua" w:hAnsi="Book Antiqua"/>
                <w:spacing w:val="-1"/>
              </w:rPr>
              <w:t xml:space="preserve"> </w:t>
            </w:r>
            <w:r w:rsidRPr="00A073AD">
              <w:rPr>
                <w:rFonts w:ascii="Book Antiqua" w:hAnsi="Book Antiqua"/>
                <w:spacing w:val="-1"/>
                <w:w w:val="99"/>
              </w:rPr>
              <w:t>podr</w:t>
            </w:r>
            <w:r w:rsidRPr="00A073AD">
              <w:rPr>
                <w:rFonts w:ascii="Book Antiqua" w:hAnsi="Book Antiqua"/>
                <w:w w:val="99"/>
              </w:rPr>
              <w:t>u</w:t>
            </w:r>
            <w:r w:rsidRPr="00A073AD">
              <w:rPr>
                <w:rFonts w:ascii="Book Antiqua" w:hAnsi="Book Antiqua"/>
                <w:w w:val="49"/>
              </w:rPr>
              <w:t>č</w:t>
            </w:r>
            <w:r w:rsidRPr="00A073AD">
              <w:rPr>
                <w:rFonts w:ascii="Book Antiqua" w:hAnsi="Book Antiqua"/>
                <w:spacing w:val="-1"/>
                <w:w w:val="99"/>
              </w:rPr>
              <w:t>ju</w:t>
            </w:r>
            <w:r w:rsidRPr="00A073AD">
              <w:rPr>
                <w:rFonts w:ascii="Book Antiqua" w:hAnsi="Book Antiqua"/>
                <w:w w:val="99"/>
              </w:rPr>
              <w:t>,</w:t>
            </w:r>
            <w:r w:rsidRPr="00A073AD">
              <w:rPr>
                <w:rFonts w:ascii="Book Antiqua" w:hAnsi="Book Antiqua"/>
                <w:spacing w:val="-1"/>
              </w:rPr>
              <w:t xml:space="preserve"> </w:t>
            </w:r>
            <w:r w:rsidRPr="00A073AD">
              <w:rPr>
                <w:rFonts w:ascii="Book Antiqua" w:hAnsi="Book Antiqua"/>
                <w:w w:val="99"/>
              </w:rPr>
              <w:t>za</w:t>
            </w:r>
            <w:r w:rsidRPr="00A073AD">
              <w:rPr>
                <w:rFonts w:ascii="Book Antiqua" w:hAnsi="Book Antiqua"/>
                <w:spacing w:val="-1"/>
              </w:rPr>
              <w:t xml:space="preserve"> </w:t>
            </w:r>
            <w:r w:rsidRPr="00A073AD">
              <w:rPr>
                <w:rFonts w:ascii="Book Antiqua" w:hAnsi="Book Antiqua"/>
                <w:spacing w:val="-1"/>
                <w:w w:val="99"/>
              </w:rPr>
              <w:t>organiziranje</w:t>
            </w:r>
            <w:r w:rsidRPr="00A073AD">
              <w:rPr>
                <w:rFonts w:ascii="Book Antiqua" w:hAnsi="Book Antiqua"/>
                <w:w w:val="99"/>
              </w:rPr>
              <w:t>m</w:t>
            </w:r>
            <w:r w:rsidRPr="00A073AD">
              <w:rPr>
                <w:rFonts w:ascii="Book Antiqua" w:hAnsi="Book Antiqua"/>
                <w:spacing w:val="-1"/>
              </w:rPr>
              <w:t xml:space="preserve"> </w:t>
            </w:r>
            <w:r w:rsidRPr="00A073AD">
              <w:rPr>
                <w:rFonts w:ascii="Book Antiqua" w:hAnsi="Book Antiqua"/>
                <w:w w:val="99"/>
              </w:rPr>
              <w:t>i</w:t>
            </w:r>
            <w:r w:rsidRPr="00A073AD">
              <w:rPr>
                <w:rFonts w:ascii="Book Antiqua" w:hAnsi="Book Antiqua"/>
                <w:spacing w:val="-1"/>
              </w:rPr>
              <w:t xml:space="preserve"> </w:t>
            </w:r>
            <w:r w:rsidRPr="00A073AD">
              <w:rPr>
                <w:rFonts w:ascii="Book Antiqua" w:hAnsi="Book Antiqua"/>
                <w:spacing w:val="-1"/>
                <w:w w:val="99"/>
              </w:rPr>
              <w:t>ostvarivanje</w:t>
            </w:r>
            <w:r w:rsidRPr="00A073AD">
              <w:rPr>
                <w:rFonts w:ascii="Book Antiqua" w:hAnsi="Book Antiqua"/>
                <w:w w:val="99"/>
              </w:rPr>
              <w:t>m</w:t>
            </w:r>
            <w:r w:rsidRPr="00A073AD">
              <w:rPr>
                <w:rFonts w:ascii="Book Antiqua" w:hAnsi="Book Antiqua"/>
                <w:spacing w:val="-1"/>
              </w:rPr>
              <w:t xml:space="preserve"> </w:t>
            </w:r>
            <w:r w:rsidRPr="00A073AD">
              <w:rPr>
                <w:rFonts w:ascii="Book Antiqua" w:hAnsi="Book Antiqua"/>
                <w:spacing w:val="-1"/>
                <w:w w:val="99"/>
              </w:rPr>
              <w:t>program</w:t>
            </w:r>
            <w:r w:rsidRPr="00A073AD">
              <w:rPr>
                <w:rFonts w:ascii="Book Antiqua" w:hAnsi="Book Antiqua"/>
                <w:w w:val="99"/>
              </w:rPr>
              <w:t>a</w:t>
            </w:r>
            <w:r w:rsidRPr="00A073AD">
              <w:rPr>
                <w:rFonts w:ascii="Book Antiqua" w:hAnsi="Book Antiqua"/>
                <w:spacing w:val="-1"/>
              </w:rPr>
              <w:t xml:space="preserve"> </w:t>
            </w:r>
            <w:r w:rsidRPr="00A073AD">
              <w:rPr>
                <w:rFonts w:ascii="Book Antiqua" w:hAnsi="Book Antiqua"/>
                <w:spacing w:val="-1"/>
                <w:w w:val="99"/>
              </w:rPr>
              <w:t>predškolsko</w:t>
            </w:r>
            <w:r w:rsidRPr="00A073AD">
              <w:rPr>
                <w:rFonts w:ascii="Book Antiqua" w:hAnsi="Book Antiqua"/>
                <w:w w:val="99"/>
              </w:rPr>
              <w:t>g</w:t>
            </w:r>
            <w:r w:rsidRPr="00A073AD">
              <w:rPr>
                <w:rFonts w:ascii="Book Antiqua" w:hAnsi="Book Antiqua"/>
                <w:spacing w:val="-1"/>
              </w:rPr>
              <w:t xml:space="preserve"> </w:t>
            </w:r>
            <w:r w:rsidRPr="00A073AD">
              <w:rPr>
                <w:rFonts w:ascii="Book Antiqua" w:hAnsi="Book Antiqua"/>
                <w:spacing w:val="-1"/>
                <w:w w:val="99"/>
              </w:rPr>
              <w:t xml:space="preserve">odgoja  </w:t>
            </w:r>
            <w:r w:rsidRPr="00A073AD">
              <w:rPr>
                <w:rFonts w:ascii="Book Antiqua" w:hAnsi="Book Antiqua"/>
                <w:w w:val="95"/>
              </w:rPr>
              <w:t>i</w:t>
            </w:r>
            <w:r w:rsidRPr="00A073AD">
              <w:rPr>
                <w:rFonts w:ascii="Book Antiqua" w:hAnsi="Book Antiqua"/>
                <w:spacing w:val="1"/>
                <w:w w:val="95"/>
              </w:rPr>
              <w:t xml:space="preserve"> </w:t>
            </w:r>
            <w:r w:rsidRPr="00A073AD">
              <w:rPr>
                <w:rFonts w:ascii="Book Antiqua" w:hAnsi="Book Antiqua"/>
                <w:w w:val="95"/>
              </w:rPr>
              <w:t>naobrazbe te</w:t>
            </w:r>
            <w:r w:rsidRPr="00A073AD">
              <w:rPr>
                <w:rFonts w:ascii="Book Antiqua" w:hAnsi="Book Antiqua"/>
                <w:spacing w:val="1"/>
                <w:w w:val="95"/>
              </w:rPr>
              <w:t xml:space="preserve"> </w:t>
            </w:r>
            <w:r w:rsidRPr="00A073AD">
              <w:rPr>
                <w:rFonts w:ascii="Book Antiqua" w:hAnsi="Book Antiqua"/>
                <w:w w:val="95"/>
              </w:rPr>
              <w:t>skrbi</w:t>
            </w:r>
            <w:r w:rsidRPr="00A073AD">
              <w:rPr>
                <w:rFonts w:ascii="Book Antiqua" w:hAnsi="Book Antiqua"/>
                <w:spacing w:val="1"/>
                <w:w w:val="95"/>
              </w:rPr>
              <w:t xml:space="preserve"> </w:t>
            </w:r>
            <w:r w:rsidRPr="00A073AD">
              <w:rPr>
                <w:rFonts w:ascii="Book Antiqua" w:hAnsi="Book Antiqua"/>
                <w:w w:val="95"/>
              </w:rPr>
              <w:t>o</w:t>
            </w:r>
            <w:r w:rsidRPr="00A073AD">
              <w:rPr>
                <w:rFonts w:ascii="Book Antiqua" w:hAnsi="Book Antiqua"/>
                <w:spacing w:val="2"/>
                <w:w w:val="95"/>
              </w:rPr>
              <w:t xml:space="preserve"> </w:t>
            </w:r>
            <w:r w:rsidRPr="00A073AD">
              <w:rPr>
                <w:rFonts w:ascii="Book Antiqua" w:hAnsi="Book Antiqua"/>
                <w:w w:val="95"/>
              </w:rPr>
              <w:t>djeci</w:t>
            </w:r>
            <w:r w:rsidRPr="00A073AD">
              <w:rPr>
                <w:rFonts w:ascii="Book Antiqua" w:hAnsi="Book Antiqua"/>
                <w:spacing w:val="1"/>
                <w:w w:val="95"/>
              </w:rPr>
              <w:t xml:space="preserve"> </w:t>
            </w:r>
            <w:r w:rsidRPr="00A073AD">
              <w:rPr>
                <w:rFonts w:ascii="Book Antiqua" w:hAnsi="Book Antiqua"/>
                <w:w w:val="95"/>
              </w:rPr>
              <w:t>predškolske</w:t>
            </w:r>
            <w:r w:rsidRPr="00A073AD">
              <w:rPr>
                <w:rFonts w:ascii="Book Antiqua" w:hAnsi="Book Antiqua"/>
                <w:spacing w:val="1"/>
                <w:w w:val="95"/>
              </w:rPr>
              <w:t xml:space="preserve"> </w:t>
            </w:r>
            <w:r w:rsidRPr="00A073AD">
              <w:rPr>
                <w:rFonts w:ascii="Book Antiqua" w:hAnsi="Book Antiqua"/>
                <w:w w:val="95"/>
              </w:rPr>
              <w:t>dobi,</w:t>
            </w:r>
            <w:r w:rsidRPr="00A073AD">
              <w:rPr>
                <w:rFonts w:ascii="Book Antiqua" w:hAnsi="Book Antiqua"/>
                <w:spacing w:val="1"/>
                <w:w w:val="95"/>
              </w:rPr>
              <w:t xml:space="preserve"> </w:t>
            </w:r>
            <w:r w:rsidRPr="00A073AD">
              <w:rPr>
                <w:rFonts w:ascii="Book Antiqua" w:hAnsi="Book Antiqua"/>
                <w:w w:val="95"/>
              </w:rPr>
              <w:t>a</w:t>
            </w:r>
            <w:r w:rsidRPr="00A073AD">
              <w:rPr>
                <w:rFonts w:ascii="Book Antiqua" w:hAnsi="Book Antiqua"/>
                <w:spacing w:val="2"/>
                <w:w w:val="95"/>
              </w:rPr>
              <w:t xml:space="preserve"> </w:t>
            </w:r>
            <w:r w:rsidRPr="00A073AD">
              <w:rPr>
                <w:rFonts w:ascii="Book Antiqua" w:hAnsi="Book Antiqua"/>
                <w:w w:val="95"/>
              </w:rPr>
              <w:t>radi</w:t>
            </w:r>
            <w:r w:rsidRPr="00A073AD">
              <w:rPr>
                <w:rFonts w:ascii="Book Antiqua" w:hAnsi="Book Antiqua"/>
                <w:spacing w:val="1"/>
                <w:w w:val="95"/>
              </w:rPr>
              <w:t xml:space="preserve"> </w:t>
            </w:r>
            <w:r w:rsidRPr="00A073AD">
              <w:rPr>
                <w:rFonts w:ascii="Book Antiqua" w:hAnsi="Book Antiqua"/>
                <w:w w:val="95"/>
              </w:rPr>
              <w:t>zadovoljavanja</w:t>
            </w:r>
            <w:r w:rsidRPr="00A073AD">
              <w:rPr>
                <w:rFonts w:ascii="Book Antiqua" w:hAnsi="Book Antiqua"/>
                <w:spacing w:val="5"/>
                <w:w w:val="95"/>
              </w:rPr>
              <w:t xml:space="preserve"> </w:t>
            </w:r>
            <w:r w:rsidRPr="00A073AD">
              <w:rPr>
                <w:rFonts w:ascii="Book Antiqua" w:hAnsi="Book Antiqua"/>
                <w:w w:val="95"/>
              </w:rPr>
              <w:t>tih</w:t>
            </w:r>
            <w:r w:rsidRPr="00A073AD">
              <w:rPr>
                <w:rFonts w:ascii="Book Antiqua" w:hAnsi="Book Antiqua"/>
                <w:spacing w:val="1"/>
                <w:w w:val="95"/>
              </w:rPr>
              <w:t xml:space="preserve"> </w:t>
            </w:r>
            <w:r w:rsidRPr="00A073AD">
              <w:rPr>
                <w:rFonts w:ascii="Book Antiqua" w:hAnsi="Book Antiqua"/>
                <w:w w:val="95"/>
              </w:rPr>
              <w:t>potreba,</w:t>
            </w:r>
            <w:r w:rsidRPr="00A073AD">
              <w:rPr>
                <w:rFonts w:ascii="Book Antiqua" w:hAnsi="Book Antiqua"/>
                <w:spacing w:val="1"/>
                <w:w w:val="95"/>
              </w:rPr>
              <w:t xml:space="preserve"> </w:t>
            </w:r>
            <w:r w:rsidRPr="00A073AD">
              <w:rPr>
                <w:rFonts w:ascii="Book Antiqua" w:hAnsi="Book Antiqua"/>
                <w:w w:val="95"/>
              </w:rPr>
              <w:t>osnivati</w:t>
            </w:r>
            <w:r w:rsidRPr="00A073AD">
              <w:rPr>
                <w:rFonts w:ascii="Book Antiqua" w:hAnsi="Book Antiqua"/>
                <w:spacing w:val="2"/>
                <w:w w:val="95"/>
              </w:rPr>
              <w:t xml:space="preserve"> </w:t>
            </w:r>
            <w:r w:rsidRPr="00A073AD">
              <w:rPr>
                <w:rFonts w:ascii="Book Antiqua" w:hAnsi="Book Antiqua"/>
                <w:w w:val="95"/>
              </w:rPr>
              <w:t>dječje</w:t>
            </w:r>
            <w:r w:rsidRPr="00A073AD">
              <w:rPr>
                <w:rFonts w:ascii="Book Antiqua" w:hAnsi="Book Antiqua"/>
                <w:spacing w:val="1"/>
                <w:w w:val="95"/>
              </w:rPr>
              <w:t xml:space="preserve"> </w:t>
            </w:r>
            <w:r w:rsidRPr="00A073AD">
              <w:rPr>
                <w:rFonts w:ascii="Book Antiqua" w:hAnsi="Book Antiqua"/>
                <w:w w:val="95"/>
              </w:rPr>
              <w:t>vrtiće</w:t>
            </w:r>
            <w:r w:rsidRPr="00A073AD">
              <w:rPr>
                <w:rFonts w:ascii="Book Antiqua" w:hAnsi="Book Antiqua"/>
                <w:spacing w:val="1"/>
                <w:w w:val="95"/>
              </w:rPr>
              <w:t xml:space="preserve"> </w:t>
            </w:r>
            <w:r w:rsidRPr="00A073AD">
              <w:rPr>
                <w:rFonts w:ascii="Book Antiqua" w:hAnsi="Book Antiqua"/>
                <w:w w:val="95"/>
              </w:rPr>
              <w:t>ili</w:t>
            </w:r>
            <w:r w:rsidRPr="00A073AD">
              <w:rPr>
                <w:rFonts w:ascii="Book Antiqua" w:hAnsi="Book Antiqua"/>
                <w:spacing w:val="1"/>
                <w:w w:val="95"/>
              </w:rPr>
              <w:t xml:space="preserve"> </w:t>
            </w:r>
            <w:r w:rsidRPr="00A073AD">
              <w:rPr>
                <w:rFonts w:ascii="Book Antiqua" w:hAnsi="Book Antiqua"/>
                <w:w w:val="95"/>
              </w:rPr>
              <w:t>sufinancirati</w:t>
            </w:r>
            <w:r w:rsidRPr="00A073AD">
              <w:rPr>
                <w:rFonts w:ascii="Book Antiqua" w:hAnsi="Book Antiqua"/>
                <w:spacing w:val="1"/>
                <w:w w:val="95"/>
              </w:rPr>
              <w:t xml:space="preserve"> </w:t>
            </w:r>
            <w:r w:rsidRPr="00A073AD">
              <w:rPr>
                <w:rFonts w:ascii="Book Antiqua" w:hAnsi="Book Antiqua"/>
                <w:w w:val="95"/>
              </w:rPr>
              <w:t>rad</w:t>
            </w:r>
            <w:r w:rsidRPr="00A073AD">
              <w:rPr>
                <w:rFonts w:ascii="Book Antiqua" w:hAnsi="Book Antiqua"/>
                <w:spacing w:val="2"/>
                <w:w w:val="95"/>
              </w:rPr>
              <w:t xml:space="preserve"> </w:t>
            </w:r>
            <w:r w:rsidRPr="00A073AD">
              <w:rPr>
                <w:rFonts w:ascii="Book Antiqua" w:hAnsi="Book Antiqua"/>
                <w:w w:val="95"/>
              </w:rPr>
              <w:t>dječjih</w:t>
            </w:r>
            <w:r w:rsidRPr="00A073AD">
              <w:rPr>
                <w:rFonts w:ascii="Book Antiqua" w:hAnsi="Book Antiqua"/>
                <w:spacing w:val="1"/>
                <w:w w:val="95"/>
              </w:rPr>
              <w:t xml:space="preserve"> </w:t>
            </w:r>
            <w:r w:rsidRPr="00A073AD">
              <w:rPr>
                <w:rFonts w:ascii="Book Antiqua" w:hAnsi="Book Antiqua"/>
                <w:w w:val="95"/>
              </w:rPr>
              <w:t>vrtića</w:t>
            </w:r>
            <w:r w:rsidRPr="00A073AD">
              <w:rPr>
                <w:rFonts w:ascii="Book Antiqua" w:hAnsi="Book Antiqua"/>
                <w:spacing w:val="1"/>
                <w:w w:val="95"/>
              </w:rPr>
              <w:t xml:space="preserve"> </w:t>
            </w:r>
            <w:r w:rsidRPr="00A073AD">
              <w:rPr>
                <w:rFonts w:ascii="Book Antiqua" w:hAnsi="Book Antiqua"/>
                <w:w w:val="95"/>
              </w:rPr>
              <w:t>čiji</w:t>
            </w:r>
            <w:r w:rsidRPr="00A073AD">
              <w:rPr>
                <w:rFonts w:ascii="Book Antiqua" w:hAnsi="Book Antiqua"/>
                <w:spacing w:val="1"/>
                <w:w w:val="95"/>
              </w:rPr>
              <w:t xml:space="preserve"> </w:t>
            </w:r>
            <w:r w:rsidRPr="00A073AD">
              <w:rPr>
                <w:rFonts w:ascii="Book Antiqua" w:hAnsi="Book Antiqua"/>
                <w:w w:val="95"/>
              </w:rPr>
              <w:t>su</w:t>
            </w:r>
            <w:r w:rsidRPr="00A073AD">
              <w:rPr>
                <w:rFonts w:ascii="Book Antiqua" w:hAnsi="Book Antiqua"/>
                <w:spacing w:val="1"/>
                <w:w w:val="95"/>
              </w:rPr>
              <w:t xml:space="preserve"> </w:t>
            </w:r>
            <w:r w:rsidRPr="00A073AD">
              <w:rPr>
                <w:rFonts w:ascii="Book Antiqua" w:hAnsi="Book Antiqua"/>
              </w:rPr>
              <w:t>osnivači</w:t>
            </w:r>
            <w:r w:rsidRPr="00A073AD">
              <w:rPr>
                <w:rFonts w:ascii="Book Antiqua" w:hAnsi="Book Antiqua"/>
                <w:spacing w:val="-3"/>
              </w:rPr>
              <w:t xml:space="preserve"> </w:t>
            </w:r>
            <w:r w:rsidRPr="00A073AD">
              <w:rPr>
                <w:rFonts w:ascii="Book Antiqua" w:hAnsi="Book Antiqua"/>
              </w:rPr>
              <w:t>druge</w:t>
            </w:r>
            <w:r w:rsidRPr="00A073AD">
              <w:rPr>
                <w:rFonts w:ascii="Book Antiqua" w:hAnsi="Book Antiqua"/>
                <w:spacing w:val="-2"/>
              </w:rPr>
              <w:t xml:space="preserve"> </w:t>
            </w:r>
            <w:r w:rsidRPr="00A073AD">
              <w:rPr>
                <w:rFonts w:ascii="Book Antiqua" w:hAnsi="Book Antiqua"/>
              </w:rPr>
              <w:t>fizičke</w:t>
            </w:r>
            <w:r w:rsidRPr="00A073AD">
              <w:rPr>
                <w:rFonts w:ascii="Book Antiqua" w:hAnsi="Book Antiqua"/>
                <w:spacing w:val="-2"/>
              </w:rPr>
              <w:t xml:space="preserve"> </w:t>
            </w:r>
            <w:r w:rsidRPr="00A073AD">
              <w:rPr>
                <w:rFonts w:ascii="Book Antiqua" w:hAnsi="Book Antiqua"/>
              </w:rPr>
              <w:t>i</w:t>
            </w:r>
            <w:r w:rsidRPr="00A073AD">
              <w:rPr>
                <w:rFonts w:ascii="Book Antiqua" w:hAnsi="Book Antiqua"/>
                <w:spacing w:val="-3"/>
              </w:rPr>
              <w:t xml:space="preserve"> </w:t>
            </w:r>
            <w:r w:rsidRPr="00A073AD">
              <w:rPr>
                <w:rFonts w:ascii="Book Antiqua" w:hAnsi="Book Antiqua"/>
              </w:rPr>
              <w:t>pravne</w:t>
            </w:r>
            <w:r w:rsidRPr="00A073AD">
              <w:rPr>
                <w:rFonts w:ascii="Book Antiqua" w:hAnsi="Book Antiqua"/>
                <w:spacing w:val="-2"/>
              </w:rPr>
              <w:t xml:space="preserve"> </w:t>
            </w:r>
            <w:r w:rsidRPr="00A073AD">
              <w:rPr>
                <w:rFonts w:ascii="Book Antiqua" w:hAnsi="Book Antiqua"/>
              </w:rPr>
              <w:t>osobe.</w:t>
            </w:r>
          </w:p>
          <w:p w14:paraId="6169AB22" w14:textId="77777777" w:rsidR="00934084" w:rsidRPr="00A073AD" w:rsidRDefault="00934084" w:rsidP="00765522">
            <w:pPr>
              <w:spacing w:after="0"/>
              <w:jc w:val="both"/>
              <w:rPr>
                <w:rFonts w:ascii="Book Antiqua" w:hAnsi="Book Antiqua"/>
              </w:rPr>
            </w:pPr>
            <w:r w:rsidRPr="00A073AD">
              <w:rPr>
                <w:rFonts w:ascii="Book Antiqua" w:hAnsi="Book Antiqua"/>
                <w:w w:val="95"/>
              </w:rPr>
              <w:t>Na</w:t>
            </w:r>
            <w:r w:rsidRPr="00A073AD">
              <w:rPr>
                <w:rFonts w:ascii="Book Antiqua" w:hAnsi="Book Antiqua"/>
                <w:spacing w:val="17"/>
                <w:w w:val="95"/>
              </w:rPr>
              <w:t xml:space="preserve"> </w:t>
            </w:r>
            <w:r w:rsidRPr="00A073AD">
              <w:rPr>
                <w:rFonts w:ascii="Book Antiqua" w:hAnsi="Book Antiqua"/>
                <w:w w:val="95"/>
              </w:rPr>
              <w:t>temelju</w:t>
            </w:r>
            <w:r w:rsidRPr="00A073AD">
              <w:rPr>
                <w:rFonts w:ascii="Book Antiqua" w:hAnsi="Book Antiqua"/>
                <w:spacing w:val="17"/>
                <w:w w:val="95"/>
              </w:rPr>
              <w:t xml:space="preserve"> </w:t>
            </w:r>
            <w:r w:rsidRPr="00A073AD">
              <w:rPr>
                <w:rFonts w:ascii="Book Antiqua" w:hAnsi="Book Antiqua"/>
                <w:w w:val="95"/>
              </w:rPr>
              <w:t>Zakona</w:t>
            </w:r>
            <w:r w:rsidRPr="00A073AD">
              <w:rPr>
                <w:rFonts w:ascii="Book Antiqua" w:hAnsi="Book Antiqua"/>
                <w:spacing w:val="17"/>
                <w:w w:val="95"/>
              </w:rPr>
              <w:t xml:space="preserve"> </w:t>
            </w:r>
            <w:r w:rsidRPr="00A073AD">
              <w:rPr>
                <w:rFonts w:ascii="Book Antiqua" w:hAnsi="Book Antiqua"/>
                <w:w w:val="95"/>
              </w:rPr>
              <w:t>o</w:t>
            </w:r>
            <w:r w:rsidRPr="00A073AD">
              <w:rPr>
                <w:rFonts w:ascii="Book Antiqua" w:hAnsi="Book Antiqua"/>
                <w:spacing w:val="17"/>
                <w:w w:val="95"/>
              </w:rPr>
              <w:t xml:space="preserve"> </w:t>
            </w:r>
            <w:r w:rsidRPr="00A073AD">
              <w:rPr>
                <w:rFonts w:ascii="Book Antiqua" w:hAnsi="Book Antiqua"/>
                <w:w w:val="95"/>
              </w:rPr>
              <w:t>predškolskom</w:t>
            </w:r>
            <w:r w:rsidRPr="00A073AD">
              <w:rPr>
                <w:rFonts w:ascii="Book Antiqua" w:hAnsi="Book Antiqua"/>
                <w:spacing w:val="17"/>
                <w:w w:val="95"/>
              </w:rPr>
              <w:t xml:space="preserve"> </w:t>
            </w:r>
            <w:r w:rsidRPr="00A073AD">
              <w:rPr>
                <w:rFonts w:ascii="Book Antiqua" w:hAnsi="Book Antiqua"/>
                <w:w w:val="95"/>
              </w:rPr>
              <w:t>odgoju</w:t>
            </w:r>
            <w:r w:rsidRPr="00A073AD">
              <w:rPr>
                <w:rFonts w:ascii="Book Antiqua" w:hAnsi="Book Antiqua"/>
                <w:spacing w:val="18"/>
                <w:w w:val="95"/>
              </w:rPr>
              <w:t xml:space="preserve"> </w:t>
            </w:r>
            <w:r w:rsidRPr="00A073AD">
              <w:rPr>
                <w:rFonts w:ascii="Book Antiqua" w:hAnsi="Book Antiqua"/>
                <w:w w:val="95"/>
              </w:rPr>
              <w:t>i</w:t>
            </w:r>
            <w:r w:rsidRPr="00A073AD">
              <w:rPr>
                <w:rFonts w:ascii="Book Antiqua" w:hAnsi="Book Antiqua"/>
                <w:spacing w:val="17"/>
                <w:w w:val="95"/>
              </w:rPr>
              <w:t xml:space="preserve"> </w:t>
            </w:r>
            <w:r w:rsidRPr="00A073AD">
              <w:rPr>
                <w:rFonts w:ascii="Book Antiqua" w:hAnsi="Book Antiqua"/>
                <w:w w:val="95"/>
              </w:rPr>
              <w:t>obrazovanju,</w:t>
            </w:r>
            <w:r w:rsidRPr="00A073AD">
              <w:rPr>
                <w:rFonts w:ascii="Book Antiqua" w:hAnsi="Book Antiqua"/>
                <w:spacing w:val="17"/>
                <w:w w:val="95"/>
              </w:rPr>
              <w:t xml:space="preserve"> </w:t>
            </w:r>
            <w:r w:rsidRPr="00A073AD">
              <w:rPr>
                <w:rFonts w:ascii="Book Antiqua" w:hAnsi="Book Antiqua"/>
                <w:w w:val="95"/>
              </w:rPr>
              <w:t>djelatnost</w:t>
            </w:r>
            <w:r w:rsidRPr="00A073AD">
              <w:rPr>
                <w:rFonts w:ascii="Book Antiqua" w:hAnsi="Book Antiqua"/>
                <w:spacing w:val="17"/>
                <w:w w:val="95"/>
              </w:rPr>
              <w:t xml:space="preserve"> </w:t>
            </w:r>
            <w:r w:rsidRPr="00A073AD">
              <w:rPr>
                <w:rFonts w:ascii="Book Antiqua" w:hAnsi="Book Antiqua"/>
                <w:w w:val="95"/>
              </w:rPr>
              <w:t>predškolskog</w:t>
            </w:r>
            <w:r w:rsidRPr="00A073AD">
              <w:rPr>
                <w:rFonts w:ascii="Book Antiqua" w:hAnsi="Book Antiqua"/>
                <w:spacing w:val="17"/>
                <w:w w:val="95"/>
              </w:rPr>
              <w:t xml:space="preserve"> </w:t>
            </w:r>
            <w:r w:rsidRPr="00A073AD">
              <w:rPr>
                <w:rFonts w:ascii="Book Antiqua" w:hAnsi="Book Antiqua"/>
                <w:w w:val="95"/>
              </w:rPr>
              <w:t>odgoja</w:t>
            </w:r>
            <w:r w:rsidRPr="00A073AD">
              <w:rPr>
                <w:rFonts w:ascii="Book Antiqua" w:hAnsi="Book Antiqua"/>
                <w:spacing w:val="18"/>
                <w:w w:val="95"/>
              </w:rPr>
              <w:t xml:space="preserve"> </w:t>
            </w:r>
            <w:r w:rsidRPr="00A073AD">
              <w:rPr>
                <w:rFonts w:ascii="Book Antiqua" w:hAnsi="Book Antiqua"/>
                <w:w w:val="95"/>
              </w:rPr>
              <w:t>financira</w:t>
            </w:r>
            <w:r w:rsidRPr="00A073AD">
              <w:rPr>
                <w:rFonts w:ascii="Book Antiqua" w:hAnsi="Book Antiqua"/>
                <w:spacing w:val="17"/>
                <w:w w:val="95"/>
              </w:rPr>
              <w:t xml:space="preserve"> </w:t>
            </w:r>
            <w:r w:rsidRPr="00A073AD">
              <w:rPr>
                <w:rFonts w:ascii="Book Antiqua" w:hAnsi="Book Antiqua"/>
                <w:w w:val="95"/>
              </w:rPr>
              <w:t>se</w:t>
            </w:r>
            <w:r w:rsidRPr="00A073AD">
              <w:rPr>
                <w:rFonts w:ascii="Book Antiqua" w:hAnsi="Book Antiqua"/>
                <w:spacing w:val="17"/>
                <w:w w:val="95"/>
              </w:rPr>
              <w:t xml:space="preserve"> </w:t>
            </w:r>
            <w:r w:rsidRPr="00A073AD">
              <w:rPr>
                <w:rFonts w:ascii="Book Antiqua" w:hAnsi="Book Antiqua"/>
                <w:w w:val="95"/>
              </w:rPr>
              <w:t>pretežito</w:t>
            </w:r>
            <w:r w:rsidRPr="00A073AD">
              <w:rPr>
                <w:rFonts w:ascii="Book Antiqua" w:hAnsi="Book Antiqua"/>
                <w:spacing w:val="17"/>
                <w:w w:val="95"/>
              </w:rPr>
              <w:t xml:space="preserve"> </w:t>
            </w:r>
            <w:r w:rsidRPr="00A073AD">
              <w:rPr>
                <w:rFonts w:ascii="Book Antiqua" w:hAnsi="Book Antiqua"/>
                <w:w w:val="95"/>
              </w:rPr>
              <w:t>sredstvima</w:t>
            </w:r>
            <w:r w:rsidRPr="00A073AD">
              <w:rPr>
                <w:rFonts w:ascii="Book Antiqua" w:hAnsi="Book Antiqua"/>
                <w:spacing w:val="17"/>
                <w:w w:val="95"/>
              </w:rPr>
              <w:t xml:space="preserve"> </w:t>
            </w:r>
            <w:r w:rsidRPr="00A073AD">
              <w:rPr>
                <w:rFonts w:ascii="Book Antiqua" w:hAnsi="Book Antiqua"/>
                <w:w w:val="95"/>
              </w:rPr>
              <w:t>proračuna</w:t>
            </w:r>
            <w:r w:rsidRPr="00A073AD">
              <w:rPr>
                <w:rFonts w:ascii="Book Antiqua" w:hAnsi="Book Antiqua"/>
                <w:spacing w:val="18"/>
                <w:w w:val="95"/>
              </w:rPr>
              <w:t xml:space="preserve"> </w:t>
            </w:r>
            <w:r w:rsidRPr="00A073AD">
              <w:rPr>
                <w:rFonts w:ascii="Book Antiqua" w:hAnsi="Book Antiqua"/>
                <w:w w:val="95"/>
              </w:rPr>
              <w:t>jedinice</w:t>
            </w:r>
            <w:r w:rsidRPr="00A073AD">
              <w:rPr>
                <w:rFonts w:ascii="Book Antiqua" w:hAnsi="Book Antiqua"/>
                <w:spacing w:val="1"/>
                <w:w w:val="95"/>
              </w:rPr>
              <w:t xml:space="preserve"> </w:t>
            </w:r>
            <w:r w:rsidRPr="00A073AD">
              <w:rPr>
                <w:rFonts w:ascii="Book Antiqua" w:hAnsi="Book Antiqua"/>
              </w:rPr>
              <w:t>lokalne</w:t>
            </w:r>
            <w:r w:rsidRPr="00A073AD">
              <w:rPr>
                <w:rFonts w:ascii="Book Antiqua" w:hAnsi="Book Antiqua"/>
                <w:spacing w:val="-5"/>
              </w:rPr>
              <w:t xml:space="preserve"> </w:t>
            </w:r>
            <w:r w:rsidRPr="00A073AD">
              <w:rPr>
                <w:rFonts w:ascii="Book Antiqua" w:hAnsi="Book Antiqua"/>
              </w:rPr>
              <w:t>samouprave te</w:t>
            </w:r>
            <w:r w:rsidRPr="00A073AD">
              <w:rPr>
                <w:rFonts w:ascii="Book Antiqua" w:hAnsi="Book Antiqua"/>
                <w:spacing w:val="-5"/>
              </w:rPr>
              <w:t xml:space="preserve"> </w:t>
            </w:r>
            <w:r w:rsidRPr="00A073AD">
              <w:rPr>
                <w:rFonts w:ascii="Book Antiqua" w:hAnsi="Book Antiqua"/>
              </w:rPr>
              <w:t>sudjelovanjem</w:t>
            </w:r>
            <w:r w:rsidRPr="00A073AD">
              <w:rPr>
                <w:rFonts w:ascii="Book Antiqua" w:hAnsi="Book Antiqua"/>
                <w:spacing w:val="-4"/>
              </w:rPr>
              <w:t xml:space="preserve"> </w:t>
            </w:r>
            <w:r w:rsidRPr="00A073AD">
              <w:rPr>
                <w:rFonts w:ascii="Book Antiqua" w:hAnsi="Book Antiqua"/>
              </w:rPr>
              <w:t>roditelja</w:t>
            </w:r>
            <w:r w:rsidRPr="00A073AD">
              <w:rPr>
                <w:rFonts w:ascii="Book Antiqua" w:hAnsi="Book Antiqua"/>
                <w:spacing w:val="-5"/>
              </w:rPr>
              <w:t xml:space="preserve"> </w:t>
            </w:r>
            <w:r w:rsidRPr="00A073AD">
              <w:rPr>
                <w:rFonts w:ascii="Book Antiqua" w:hAnsi="Book Antiqua"/>
              </w:rPr>
              <w:t>u</w:t>
            </w:r>
            <w:r w:rsidRPr="00A073AD">
              <w:rPr>
                <w:rFonts w:ascii="Book Antiqua" w:hAnsi="Book Antiqua"/>
                <w:spacing w:val="-5"/>
              </w:rPr>
              <w:t xml:space="preserve"> </w:t>
            </w:r>
            <w:r w:rsidRPr="00A073AD">
              <w:rPr>
                <w:rFonts w:ascii="Book Antiqua" w:hAnsi="Book Antiqua"/>
              </w:rPr>
              <w:t>cijeni</w:t>
            </w:r>
            <w:r w:rsidRPr="00A073AD">
              <w:rPr>
                <w:rFonts w:ascii="Book Antiqua" w:hAnsi="Book Antiqua"/>
                <w:spacing w:val="-5"/>
              </w:rPr>
              <w:t xml:space="preserve"> </w:t>
            </w:r>
            <w:r w:rsidRPr="00A073AD">
              <w:rPr>
                <w:rFonts w:ascii="Book Antiqua" w:hAnsi="Book Antiqua"/>
              </w:rPr>
              <w:t>programa</w:t>
            </w:r>
            <w:r w:rsidRPr="00A073AD">
              <w:rPr>
                <w:rFonts w:ascii="Book Antiqua" w:hAnsi="Book Antiqua"/>
                <w:spacing w:val="-4"/>
              </w:rPr>
              <w:t xml:space="preserve"> </w:t>
            </w:r>
            <w:r w:rsidRPr="00A073AD">
              <w:rPr>
                <w:rFonts w:ascii="Book Antiqua" w:hAnsi="Book Antiqua"/>
              </w:rPr>
              <w:t>predškolskog</w:t>
            </w:r>
            <w:r w:rsidRPr="00A073AD">
              <w:rPr>
                <w:rFonts w:ascii="Book Antiqua" w:hAnsi="Book Antiqua"/>
                <w:spacing w:val="-5"/>
              </w:rPr>
              <w:t xml:space="preserve"> </w:t>
            </w:r>
            <w:r w:rsidRPr="00A073AD">
              <w:rPr>
                <w:rFonts w:ascii="Book Antiqua" w:hAnsi="Book Antiqua"/>
              </w:rPr>
              <w:t>odgoja,</w:t>
            </w:r>
            <w:r w:rsidRPr="00A073AD">
              <w:rPr>
                <w:rFonts w:ascii="Book Antiqua" w:hAnsi="Book Antiqua"/>
                <w:spacing w:val="-5"/>
              </w:rPr>
              <w:t xml:space="preserve"> </w:t>
            </w:r>
            <w:r w:rsidRPr="00A073AD">
              <w:rPr>
                <w:rFonts w:ascii="Book Antiqua" w:hAnsi="Book Antiqua"/>
              </w:rPr>
              <w:t>u</w:t>
            </w:r>
            <w:r w:rsidRPr="00A073AD">
              <w:rPr>
                <w:rFonts w:ascii="Book Antiqua" w:hAnsi="Book Antiqua"/>
                <w:spacing w:val="-5"/>
              </w:rPr>
              <w:t xml:space="preserve"> </w:t>
            </w:r>
            <w:r w:rsidRPr="00A073AD">
              <w:rPr>
                <w:rFonts w:ascii="Book Antiqua" w:hAnsi="Book Antiqua"/>
              </w:rPr>
              <w:t>koji</w:t>
            </w:r>
            <w:r w:rsidRPr="00A073AD">
              <w:rPr>
                <w:rFonts w:ascii="Book Antiqua" w:hAnsi="Book Antiqua"/>
                <w:spacing w:val="-4"/>
              </w:rPr>
              <w:t xml:space="preserve"> </w:t>
            </w:r>
            <w:r w:rsidRPr="00A073AD">
              <w:rPr>
                <w:rFonts w:ascii="Book Antiqua" w:hAnsi="Book Antiqua"/>
              </w:rPr>
              <w:t>su</w:t>
            </w:r>
            <w:r w:rsidRPr="00A073AD">
              <w:rPr>
                <w:rFonts w:ascii="Book Antiqua" w:hAnsi="Book Antiqua"/>
                <w:spacing w:val="-5"/>
              </w:rPr>
              <w:t xml:space="preserve"> </w:t>
            </w:r>
            <w:r w:rsidRPr="00A073AD">
              <w:rPr>
                <w:rFonts w:ascii="Book Antiqua" w:hAnsi="Book Antiqua"/>
              </w:rPr>
              <w:t>uključena</w:t>
            </w:r>
            <w:r w:rsidRPr="00A073AD">
              <w:rPr>
                <w:rFonts w:ascii="Book Antiqua" w:hAnsi="Book Antiqua"/>
                <w:spacing w:val="-5"/>
              </w:rPr>
              <w:t xml:space="preserve"> </w:t>
            </w:r>
            <w:r w:rsidRPr="00A073AD">
              <w:rPr>
                <w:rFonts w:ascii="Book Antiqua" w:hAnsi="Book Antiqua"/>
              </w:rPr>
              <w:t>njihova</w:t>
            </w:r>
            <w:r w:rsidRPr="00A073AD">
              <w:rPr>
                <w:rFonts w:ascii="Book Antiqua" w:hAnsi="Book Antiqua"/>
                <w:spacing w:val="-5"/>
              </w:rPr>
              <w:t xml:space="preserve"> </w:t>
            </w:r>
            <w:r w:rsidRPr="00A073AD">
              <w:rPr>
                <w:rFonts w:ascii="Book Antiqua" w:hAnsi="Book Antiqua"/>
              </w:rPr>
              <w:t>djeca.</w:t>
            </w:r>
          </w:p>
          <w:p w14:paraId="2DD71204" w14:textId="2DD3955A" w:rsidR="00934084" w:rsidRPr="00A073AD" w:rsidRDefault="00934084" w:rsidP="00765522">
            <w:pPr>
              <w:spacing w:after="0"/>
              <w:jc w:val="both"/>
              <w:rPr>
                <w:rFonts w:ascii="Book Antiqua" w:hAnsi="Book Antiqua"/>
              </w:rPr>
            </w:pPr>
            <w:r w:rsidRPr="00A073AD">
              <w:rPr>
                <w:rFonts w:ascii="Book Antiqua" w:hAnsi="Book Antiqua"/>
                <w:spacing w:val="-1"/>
              </w:rPr>
              <w:t>Na</w:t>
            </w:r>
            <w:r w:rsidRPr="00A073AD">
              <w:rPr>
                <w:rFonts w:ascii="Book Antiqua" w:hAnsi="Book Antiqua"/>
                <w:spacing w:val="-13"/>
              </w:rPr>
              <w:t xml:space="preserve"> </w:t>
            </w:r>
            <w:r w:rsidRPr="00A073AD">
              <w:rPr>
                <w:rFonts w:ascii="Book Antiqua" w:hAnsi="Book Antiqua"/>
                <w:spacing w:val="-1"/>
              </w:rPr>
              <w:t>području</w:t>
            </w:r>
            <w:r w:rsidRPr="00A073AD">
              <w:rPr>
                <w:rFonts w:ascii="Book Antiqua" w:hAnsi="Book Antiqua"/>
                <w:spacing w:val="-13"/>
              </w:rPr>
              <w:t xml:space="preserve"> </w:t>
            </w:r>
            <w:r w:rsidRPr="00A073AD">
              <w:rPr>
                <w:rFonts w:ascii="Book Antiqua" w:hAnsi="Book Antiqua"/>
                <w:spacing w:val="-1"/>
              </w:rPr>
              <w:t>Grada</w:t>
            </w:r>
            <w:r w:rsidRPr="00A073AD">
              <w:rPr>
                <w:rFonts w:ascii="Book Antiqua" w:hAnsi="Book Antiqua"/>
                <w:spacing w:val="-13"/>
              </w:rPr>
              <w:t xml:space="preserve"> </w:t>
            </w:r>
            <w:r w:rsidRPr="00A073AD">
              <w:rPr>
                <w:rFonts w:ascii="Book Antiqua" w:hAnsi="Book Antiqua"/>
                <w:spacing w:val="-1"/>
              </w:rPr>
              <w:t>Dugog</w:t>
            </w:r>
            <w:r w:rsidRPr="00A073AD">
              <w:rPr>
                <w:rFonts w:ascii="Book Antiqua" w:hAnsi="Book Antiqua"/>
                <w:spacing w:val="-12"/>
              </w:rPr>
              <w:t xml:space="preserve"> </w:t>
            </w:r>
            <w:r w:rsidRPr="00A073AD">
              <w:rPr>
                <w:rFonts w:ascii="Book Antiqua" w:hAnsi="Book Antiqua"/>
                <w:spacing w:val="-1"/>
              </w:rPr>
              <w:t>Sela</w:t>
            </w:r>
            <w:r w:rsidRPr="00A073AD">
              <w:rPr>
                <w:rFonts w:ascii="Book Antiqua" w:hAnsi="Book Antiqua"/>
                <w:spacing w:val="-13"/>
              </w:rPr>
              <w:t xml:space="preserve"> </w:t>
            </w:r>
            <w:r w:rsidRPr="00A073AD">
              <w:rPr>
                <w:rFonts w:ascii="Book Antiqua" w:hAnsi="Book Antiqua"/>
                <w:spacing w:val="-1"/>
              </w:rPr>
              <w:t>provode</w:t>
            </w:r>
            <w:r w:rsidRPr="00A073AD">
              <w:rPr>
                <w:rFonts w:ascii="Book Antiqua" w:hAnsi="Book Antiqua"/>
                <w:spacing w:val="-13"/>
              </w:rPr>
              <w:t xml:space="preserve"> </w:t>
            </w:r>
            <w:r w:rsidRPr="00A073AD">
              <w:rPr>
                <w:rFonts w:ascii="Book Antiqua" w:hAnsi="Book Antiqua"/>
                <w:spacing w:val="-1"/>
              </w:rPr>
              <w:t>se</w:t>
            </w:r>
            <w:r w:rsidRPr="00A073AD">
              <w:rPr>
                <w:rFonts w:ascii="Book Antiqua" w:hAnsi="Book Antiqua"/>
                <w:spacing w:val="-13"/>
              </w:rPr>
              <w:t xml:space="preserve"> </w:t>
            </w:r>
            <w:r w:rsidRPr="00A073AD">
              <w:rPr>
                <w:rFonts w:ascii="Book Antiqua" w:hAnsi="Book Antiqua"/>
                <w:spacing w:val="-1"/>
              </w:rPr>
              <w:t>organizirani</w:t>
            </w:r>
            <w:r w:rsidRPr="00A073AD">
              <w:rPr>
                <w:rFonts w:ascii="Book Antiqua" w:hAnsi="Book Antiqua"/>
                <w:spacing w:val="-12"/>
              </w:rPr>
              <w:t xml:space="preserve"> </w:t>
            </w:r>
            <w:r w:rsidRPr="00A073AD">
              <w:rPr>
                <w:rFonts w:ascii="Book Antiqua" w:hAnsi="Book Antiqua"/>
                <w:spacing w:val="-1"/>
              </w:rPr>
              <w:t>oblici</w:t>
            </w:r>
            <w:r w:rsidRPr="00A073AD">
              <w:rPr>
                <w:rFonts w:ascii="Book Antiqua" w:hAnsi="Book Antiqua"/>
                <w:spacing w:val="-13"/>
              </w:rPr>
              <w:t xml:space="preserve"> </w:t>
            </w:r>
            <w:r w:rsidRPr="00A073AD">
              <w:rPr>
                <w:rFonts w:ascii="Book Antiqua" w:hAnsi="Book Antiqua"/>
                <w:spacing w:val="-1"/>
              </w:rPr>
              <w:t>predškolskog</w:t>
            </w:r>
            <w:r w:rsidRPr="00A073AD">
              <w:rPr>
                <w:rFonts w:ascii="Book Antiqua" w:hAnsi="Book Antiqua"/>
                <w:spacing w:val="-13"/>
              </w:rPr>
              <w:t xml:space="preserve"> </w:t>
            </w:r>
            <w:r w:rsidRPr="00A073AD">
              <w:rPr>
                <w:rFonts w:ascii="Book Antiqua" w:hAnsi="Book Antiqua"/>
              </w:rPr>
              <w:t>odgoja</w:t>
            </w:r>
            <w:r w:rsidRPr="00A073AD">
              <w:rPr>
                <w:rFonts w:ascii="Book Antiqua" w:hAnsi="Book Antiqua"/>
                <w:spacing w:val="-13"/>
              </w:rPr>
              <w:t xml:space="preserve"> </w:t>
            </w:r>
            <w:r w:rsidRPr="00A073AD">
              <w:rPr>
                <w:rFonts w:ascii="Book Antiqua" w:hAnsi="Book Antiqua"/>
              </w:rPr>
              <w:t>za</w:t>
            </w:r>
            <w:r w:rsidRPr="00A073AD">
              <w:rPr>
                <w:rFonts w:ascii="Book Antiqua" w:hAnsi="Book Antiqua"/>
                <w:spacing w:val="-12"/>
              </w:rPr>
              <w:t xml:space="preserve"> </w:t>
            </w:r>
            <w:r w:rsidRPr="00A073AD">
              <w:rPr>
                <w:rFonts w:ascii="Book Antiqua" w:hAnsi="Book Antiqua"/>
              </w:rPr>
              <w:t>djecu</w:t>
            </w:r>
            <w:r w:rsidRPr="00A073AD">
              <w:rPr>
                <w:rFonts w:ascii="Book Antiqua" w:hAnsi="Book Antiqua"/>
                <w:spacing w:val="-13"/>
              </w:rPr>
              <w:t xml:space="preserve"> </w:t>
            </w:r>
            <w:r w:rsidRPr="00A073AD">
              <w:rPr>
                <w:rFonts w:ascii="Book Antiqua" w:hAnsi="Book Antiqua"/>
              </w:rPr>
              <w:t>od</w:t>
            </w:r>
            <w:r w:rsidRPr="00A073AD">
              <w:rPr>
                <w:rFonts w:ascii="Book Antiqua" w:hAnsi="Book Antiqua"/>
                <w:spacing w:val="-13"/>
              </w:rPr>
              <w:t xml:space="preserve"> </w:t>
            </w:r>
            <w:r w:rsidRPr="00A073AD">
              <w:rPr>
                <w:rFonts w:ascii="Book Antiqua" w:hAnsi="Book Antiqua"/>
              </w:rPr>
              <w:t>navršene</w:t>
            </w:r>
            <w:r w:rsidRPr="00A073AD">
              <w:rPr>
                <w:rFonts w:ascii="Book Antiqua" w:hAnsi="Book Antiqua"/>
                <w:spacing w:val="-13"/>
              </w:rPr>
              <w:t xml:space="preserve"> </w:t>
            </w:r>
            <w:r w:rsidRPr="00A073AD">
              <w:rPr>
                <w:rFonts w:ascii="Book Antiqua" w:hAnsi="Book Antiqua"/>
              </w:rPr>
              <w:t>jedne</w:t>
            </w:r>
            <w:r w:rsidRPr="00A073AD">
              <w:rPr>
                <w:rFonts w:ascii="Book Antiqua" w:hAnsi="Book Antiqua"/>
                <w:spacing w:val="-12"/>
              </w:rPr>
              <w:t xml:space="preserve"> </w:t>
            </w:r>
            <w:r w:rsidRPr="00A073AD">
              <w:rPr>
                <w:rFonts w:ascii="Book Antiqua" w:hAnsi="Book Antiqua"/>
              </w:rPr>
              <w:t>godine</w:t>
            </w:r>
            <w:r w:rsidRPr="00A073AD">
              <w:rPr>
                <w:rFonts w:ascii="Book Antiqua" w:hAnsi="Book Antiqua"/>
                <w:spacing w:val="-13"/>
              </w:rPr>
              <w:t xml:space="preserve"> </w:t>
            </w:r>
            <w:r w:rsidRPr="00A073AD">
              <w:rPr>
                <w:rFonts w:ascii="Book Antiqua" w:hAnsi="Book Antiqua"/>
              </w:rPr>
              <w:t>do</w:t>
            </w:r>
            <w:r w:rsidRPr="00A073AD">
              <w:rPr>
                <w:rFonts w:ascii="Book Antiqua" w:hAnsi="Book Antiqua"/>
                <w:spacing w:val="-13"/>
              </w:rPr>
              <w:t xml:space="preserve"> </w:t>
            </w:r>
            <w:r w:rsidRPr="00A073AD">
              <w:rPr>
                <w:rFonts w:ascii="Book Antiqua" w:hAnsi="Book Antiqua"/>
              </w:rPr>
              <w:t>šeste</w:t>
            </w:r>
            <w:r w:rsidRPr="00A073AD">
              <w:rPr>
                <w:rFonts w:ascii="Book Antiqua" w:hAnsi="Book Antiqua"/>
                <w:spacing w:val="-13"/>
              </w:rPr>
              <w:t xml:space="preserve"> </w:t>
            </w:r>
            <w:r w:rsidRPr="00A073AD">
              <w:rPr>
                <w:rFonts w:ascii="Book Antiqua" w:hAnsi="Book Antiqua"/>
              </w:rPr>
              <w:t>godine</w:t>
            </w:r>
            <w:r w:rsidRPr="00A073AD">
              <w:rPr>
                <w:rFonts w:ascii="Book Antiqua" w:hAnsi="Book Antiqua"/>
                <w:spacing w:val="-12"/>
              </w:rPr>
              <w:t xml:space="preserve"> </w:t>
            </w:r>
            <w:r w:rsidRPr="00A073AD">
              <w:rPr>
                <w:rFonts w:ascii="Book Antiqua" w:hAnsi="Book Antiqua"/>
              </w:rPr>
              <w:t>života,</w:t>
            </w:r>
            <w:r w:rsidRPr="00A073AD">
              <w:rPr>
                <w:rFonts w:ascii="Book Antiqua" w:hAnsi="Book Antiqua"/>
                <w:spacing w:val="1"/>
              </w:rPr>
              <w:t xml:space="preserve"> </w:t>
            </w:r>
            <w:r w:rsidRPr="00A073AD">
              <w:rPr>
                <w:rFonts w:ascii="Book Antiqua" w:hAnsi="Book Antiqua"/>
                <w:w w:val="95"/>
              </w:rPr>
              <w:t>odnosno</w:t>
            </w:r>
            <w:r w:rsidRPr="00A073AD">
              <w:rPr>
                <w:rFonts w:ascii="Book Antiqua" w:hAnsi="Book Antiqua"/>
                <w:spacing w:val="4"/>
                <w:w w:val="95"/>
              </w:rPr>
              <w:t xml:space="preserve"> </w:t>
            </w:r>
            <w:r w:rsidRPr="00A073AD">
              <w:rPr>
                <w:rFonts w:ascii="Book Antiqua" w:hAnsi="Book Antiqua"/>
                <w:w w:val="95"/>
              </w:rPr>
              <w:t>do</w:t>
            </w:r>
            <w:r w:rsidRPr="00A073AD">
              <w:rPr>
                <w:rFonts w:ascii="Book Antiqua" w:hAnsi="Book Antiqua"/>
                <w:spacing w:val="4"/>
                <w:w w:val="95"/>
              </w:rPr>
              <w:t xml:space="preserve"> </w:t>
            </w:r>
            <w:r w:rsidRPr="00A073AD">
              <w:rPr>
                <w:rFonts w:ascii="Book Antiqua" w:hAnsi="Book Antiqua"/>
                <w:w w:val="95"/>
              </w:rPr>
              <w:t>polaska</w:t>
            </w:r>
            <w:r w:rsidRPr="00A073AD">
              <w:rPr>
                <w:rFonts w:ascii="Book Antiqua" w:hAnsi="Book Antiqua"/>
                <w:spacing w:val="5"/>
                <w:w w:val="95"/>
              </w:rPr>
              <w:t xml:space="preserve"> </w:t>
            </w:r>
            <w:r w:rsidRPr="00A073AD">
              <w:rPr>
                <w:rFonts w:ascii="Book Antiqua" w:hAnsi="Book Antiqua"/>
                <w:w w:val="95"/>
              </w:rPr>
              <w:t>u</w:t>
            </w:r>
            <w:r w:rsidRPr="00A073AD">
              <w:rPr>
                <w:rFonts w:ascii="Book Antiqua" w:hAnsi="Book Antiqua"/>
                <w:spacing w:val="4"/>
                <w:w w:val="95"/>
              </w:rPr>
              <w:t xml:space="preserve"> </w:t>
            </w:r>
            <w:r w:rsidRPr="00A073AD">
              <w:rPr>
                <w:rFonts w:ascii="Book Antiqua" w:hAnsi="Book Antiqua"/>
                <w:w w:val="95"/>
              </w:rPr>
              <w:t>osnovnu</w:t>
            </w:r>
            <w:r w:rsidRPr="00A073AD">
              <w:rPr>
                <w:rFonts w:ascii="Book Antiqua" w:hAnsi="Book Antiqua"/>
                <w:spacing w:val="5"/>
                <w:w w:val="95"/>
              </w:rPr>
              <w:t xml:space="preserve"> </w:t>
            </w:r>
            <w:r w:rsidRPr="00A073AD">
              <w:rPr>
                <w:rFonts w:ascii="Book Antiqua" w:hAnsi="Book Antiqua"/>
                <w:w w:val="95"/>
              </w:rPr>
              <w:t>školu</w:t>
            </w:r>
            <w:r w:rsidRPr="00A073AD">
              <w:rPr>
                <w:rFonts w:ascii="Book Antiqua" w:hAnsi="Book Antiqua"/>
                <w:spacing w:val="4"/>
                <w:w w:val="95"/>
              </w:rPr>
              <w:t xml:space="preserve"> </w:t>
            </w:r>
            <w:r w:rsidRPr="00A073AD">
              <w:rPr>
                <w:rFonts w:ascii="Book Antiqua" w:hAnsi="Book Antiqua"/>
                <w:w w:val="95"/>
              </w:rPr>
              <w:t>i</w:t>
            </w:r>
            <w:r w:rsidRPr="00A073AD">
              <w:rPr>
                <w:rFonts w:ascii="Book Antiqua" w:hAnsi="Book Antiqua"/>
                <w:spacing w:val="5"/>
                <w:w w:val="95"/>
              </w:rPr>
              <w:t xml:space="preserve"> </w:t>
            </w:r>
            <w:r w:rsidRPr="00A073AD">
              <w:rPr>
                <w:rFonts w:ascii="Book Antiqua" w:hAnsi="Book Antiqua"/>
                <w:w w:val="95"/>
              </w:rPr>
              <w:t>to</w:t>
            </w:r>
            <w:r w:rsidRPr="00A073AD">
              <w:rPr>
                <w:rFonts w:ascii="Book Antiqua" w:hAnsi="Book Antiqua"/>
                <w:spacing w:val="4"/>
                <w:w w:val="95"/>
              </w:rPr>
              <w:t xml:space="preserve"> </w:t>
            </w:r>
            <w:r w:rsidRPr="00A073AD">
              <w:rPr>
                <w:rFonts w:ascii="Book Antiqua" w:hAnsi="Book Antiqua"/>
                <w:w w:val="95"/>
              </w:rPr>
              <w:t>u:</w:t>
            </w:r>
            <w:r w:rsidRPr="00A073AD">
              <w:rPr>
                <w:rFonts w:ascii="Book Antiqua" w:hAnsi="Book Antiqua"/>
                <w:spacing w:val="5"/>
                <w:w w:val="95"/>
              </w:rPr>
              <w:t xml:space="preserve"> </w:t>
            </w:r>
            <w:r w:rsidRPr="00A073AD">
              <w:rPr>
                <w:rFonts w:ascii="Book Antiqua" w:hAnsi="Book Antiqua"/>
                <w:w w:val="95"/>
              </w:rPr>
              <w:t>Dječjem</w:t>
            </w:r>
            <w:r w:rsidRPr="00A073AD">
              <w:rPr>
                <w:rFonts w:ascii="Book Antiqua" w:hAnsi="Book Antiqua"/>
                <w:spacing w:val="4"/>
                <w:w w:val="95"/>
              </w:rPr>
              <w:t xml:space="preserve"> </w:t>
            </w:r>
            <w:r w:rsidRPr="00A073AD">
              <w:rPr>
                <w:rFonts w:ascii="Book Antiqua" w:hAnsi="Book Antiqua"/>
                <w:w w:val="95"/>
              </w:rPr>
              <w:t>vrtiću</w:t>
            </w:r>
            <w:r w:rsidRPr="00A073AD">
              <w:rPr>
                <w:rFonts w:ascii="Book Antiqua" w:hAnsi="Book Antiqua"/>
                <w:spacing w:val="5"/>
                <w:w w:val="95"/>
              </w:rPr>
              <w:t xml:space="preserve"> </w:t>
            </w:r>
            <w:r w:rsidRPr="00A073AD">
              <w:rPr>
                <w:rFonts w:ascii="Book Antiqua" w:hAnsi="Book Antiqua"/>
                <w:w w:val="95"/>
              </w:rPr>
              <w:t>Dugo</w:t>
            </w:r>
            <w:r w:rsidRPr="00A073AD">
              <w:rPr>
                <w:rFonts w:ascii="Book Antiqua" w:hAnsi="Book Antiqua"/>
                <w:spacing w:val="4"/>
                <w:w w:val="95"/>
              </w:rPr>
              <w:t xml:space="preserve"> </w:t>
            </w:r>
            <w:r w:rsidRPr="00A073AD">
              <w:rPr>
                <w:rFonts w:ascii="Book Antiqua" w:hAnsi="Book Antiqua"/>
                <w:w w:val="95"/>
              </w:rPr>
              <w:t>Selo,</w:t>
            </w:r>
            <w:r w:rsidRPr="00A073AD">
              <w:rPr>
                <w:rFonts w:ascii="Book Antiqua" w:hAnsi="Book Antiqua"/>
                <w:spacing w:val="5"/>
                <w:w w:val="95"/>
              </w:rPr>
              <w:t xml:space="preserve"> </w:t>
            </w:r>
            <w:r w:rsidRPr="00A073AD">
              <w:rPr>
                <w:rFonts w:ascii="Book Antiqua" w:hAnsi="Book Antiqua"/>
                <w:w w:val="95"/>
              </w:rPr>
              <w:t>kojem</w:t>
            </w:r>
            <w:r w:rsidRPr="00A073AD">
              <w:rPr>
                <w:rFonts w:ascii="Book Antiqua" w:hAnsi="Book Antiqua"/>
                <w:spacing w:val="4"/>
                <w:w w:val="95"/>
              </w:rPr>
              <w:t xml:space="preserve"> </w:t>
            </w:r>
            <w:r w:rsidRPr="00A073AD">
              <w:rPr>
                <w:rFonts w:ascii="Book Antiqua" w:hAnsi="Book Antiqua"/>
                <w:w w:val="95"/>
              </w:rPr>
              <w:t>je</w:t>
            </w:r>
            <w:r w:rsidRPr="00A073AD">
              <w:rPr>
                <w:rFonts w:ascii="Book Antiqua" w:hAnsi="Book Antiqua"/>
                <w:spacing w:val="5"/>
                <w:w w:val="95"/>
              </w:rPr>
              <w:t xml:space="preserve"> </w:t>
            </w:r>
            <w:r w:rsidRPr="00A073AD">
              <w:rPr>
                <w:rFonts w:ascii="Book Antiqua" w:hAnsi="Book Antiqua"/>
                <w:w w:val="95"/>
              </w:rPr>
              <w:t>osnivač</w:t>
            </w:r>
            <w:r w:rsidRPr="00A073AD">
              <w:rPr>
                <w:rFonts w:ascii="Book Antiqua" w:hAnsi="Book Antiqua"/>
                <w:spacing w:val="4"/>
                <w:w w:val="95"/>
              </w:rPr>
              <w:t xml:space="preserve"> </w:t>
            </w:r>
            <w:r w:rsidRPr="00A073AD">
              <w:rPr>
                <w:rFonts w:ascii="Book Antiqua" w:hAnsi="Book Antiqua"/>
                <w:w w:val="95"/>
              </w:rPr>
              <w:t>Grad</w:t>
            </w:r>
            <w:r w:rsidRPr="00A073AD">
              <w:rPr>
                <w:rFonts w:ascii="Book Antiqua" w:hAnsi="Book Antiqua"/>
                <w:spacing w:val="5"/>
                <w:w w:val="95"/>
              </w:rPr>
              <w:t xml:space="preserve"> </w:t>
            </w:r>
            <w:r w:rsidRPr="00A073AD">
              <w:rPr>
                <w:rFonts w:ascii="Book Antiqua" w:hAnsi="Book Antiqua"/>
                <w:w w:val="95"/>
              </w:rPr>
              <w:t>Dugo</w:t>
            </w:r>
            <w:r w:rsidRPr="00A073AD">
              <w:rPr>
                <w:rFonts w:ascii="Book Antiqua" w:hAnsi="Book Antiqua"/>
                <w:spacing w:val="4"/>
                <w:w w:val="95"/>
              </w:rPr>
              <w:t xml:space="preserve"> </w:t>
            </w:r>
            <w:r w:rsidRPr="00A073AD">
              <w:rPr>
                <w:rFonts w:ascii="Book Antiqua" w:hAnsi="Book Antiqua"/>
                <w:w w:val="95"/>
              </w:rPr>
              <w:t>Selo,</w:t>
            </w:r>
            <w:r w:rsidRPr="00A073AD">
              <w:rPr>
                <w:rFonts w:ascii="Book Antiqua" w:hAnsi="Book Antiqua"/>
                <w:spacing w:val="5"/>
                <w:w w:val="95"/>
              </w:rPr>
              <w:t xml:space="preserve"> </w:t>
            </w:r>
            <w:r w:rsidRPr="00A073AD">
              <w:rPr>
                <w:rFonts w:ascii="Book Antiqua" w:hAnsi="Book Antiqua"/>
                <w:w w:val="95"/>
              </w:rPr>
              <w:t>te</w:t>
            </w:r>
            <w:r w:rsidRPr="00A073AD">
              <w:rPr>
                <w:rFonts w:ascii="Book Antiqua" w:hAnsi="Book Antiqua"/>
                <w:spacing w:val="4"/>
                <w:w w:val="95"/>
              </w:rPr>
              <w:t xml:space="preserve"> </w:t>
            </w:r>
            <w:r w:rsidRPr="00A073AD">
              <w:rPr>
                <w:rFonts w:ascii="Book Antiqua" w:hAnsi="Book Antiqua"/>
                <w:w w:val="95"/>
              </w:rPr>
              <w:t>u</w:t>
            </w:r>
            <w:r w:rsidRPr="00A073AD">
              <w:rPr>
                <w:rFonts w:ascii="Book Antiqua" w:hAnsi="Book Antiqua"/>
                <w:spacing w:val="5"/>
                <w:w w:val="95"/>
              </w:rPr>
              <w:t xml:space="preserve"> </w:t>
            </w:r>
            <w:r w:rsidRPr="00A073AD">
              <w:rPr>
                <w:rFonts w:ascii="Book Antiqua" w:hAnsi="Book Antiqua"/>
                <w:w w:val="95"/>
              </w:rPr>
              <w:t>ustanovama</w:t>
            </w:r>
            <w:r w:rsidRPr="00A073AD">
              <w:rPr>
                <w:rFonts w:ascii="Book Antiqua" w:hAnsi="Book Antiqua"/>
                <w:spacing w:val="4"/>
                <w:w w:val="95"/>
              </w:rPr>
              <w:t xml:space="preserve"> </w:t>
            </w:r>
            <w:r w:rsidRPr="00A073AD">
              <w:rPr>
                <w:rFonts w:ascii="Book Antiqua" w:hAnsi="Book Antiqua"/>
                <w:w w:val="95"/>
              </w:rPr>
              <w:t>drugih</w:t>
            </w:r>
            <w:r w:rsidRPr="00A073AD">
              <w:rPr>
                <w:rFonts w:ascii="Book Antiqua" w:hAnsi="Book Antiqua"/>
                <w:spacing w:val="5"/>
                <w:w w:val="95"/>
              </w:rPr>
              <w:t xml:space="preserve"> </w:t>
            </w:r>
            <w:r w:rsidRPr="00A073AD">
              <w:rPr>
                <w:rFonts w:ascii="Book Antiqua" w:hAnsi="Book Antiqua"/>
                <w:w w:val="95"/>
              </w:rPr>
              <w:t>osnivača</w:t>
            </w:r>
            <w:r w:rsidRPr="00A073AD">
              <w:rPr>
                <w:rFonts w:ascii="Book Antiqua" w:hAnsi="Book Antiqua"/>
                <w:spacing w:val="4"/>
                <w:w w:val="95"/>
              </w:rPr>
              <w:t xml:space="preserve"> </w:t>
            </w:r>
            <w:r w:rsidRPr="00A073AD">
              <w:rPr>
                <w:rFonts w:ascii="Book Antiqua" w:hAnsi="Book Antiqua"/>
                <w:w w:val="95"/>
              </w:rPr>
              <w:t>–</w:t>
            </w:r>
            <w:r w:rsidRPr="00A073AD">
              <w:rPr>
                <w:rFonts w:ascii="Book Antiqua" w:hAnsi="Book Antiqua"/>
                <w:spacing w:val="1"/>
                <w:w w:val="95"/>
              </w:rPr>
              <w:t xml:space="preserve"> </w:t>
            </w:r>
            <w:r w:rsidRPr="00A073AD">
              <w:rPr>
                <w:rFonts w:ascii="Book Antiqua" w:hAnsi="Book Antiqua"/>
              </w:rPr>
              <w:t>privatnim</w:t>
            </w:r>
            <w:r w:rsidRPr="00A073AD">
              <w:rPr>
                <w:rFonts w:ascii="Book Antiqua" w:hAnsi="Book Antiqua"/>
                <w:spacing w:val="-12"/>
              </w:rPr>
              <w:t xml:space="preserve"> </w:t>
            </w:r>
            <w:r w:rsidRPr="00A073AD">
              <w:rPr>
                <w:rFonts w:ascii="Book Antiqua" w:hAnsi="Book Antiqua"/>
              </w:rPr>
              <w:t>vrtićima</w:t>
            </w:r>
            <w:r w:rsidRPr="00A073AD">
              <w:rPr>
                <w:rFonts w:ascii="Book Antiqua" w:hAnsi="Book Antiqua"/>
                <w:spacing w:val="-11"/>
              </w:rPr>
              <w:t xml:space="preserve"> </w:t>
            </w:r>
            <w:r w:rsidRPr="00A073AD">
              <w:rPr>
                <w:rFonts w:ascii="Book Antiqua" w:hAnsi="Book Antiqua"/>
              </w:rPr>
              <w:t>-</w:t>
            </w:r>
            <w:r w:rsidRPr="00A073AD">
              <w:rPr>
                <w:rFonts w:ascii="Book Antiqua" w:hAnsi="Book Antiqua"/>
                <w:spacing w:val="-12"/>
              </w:rPr>
              <w:t xml:space="preserve"> </w:t>
            </w:r>
            <w:r w:rsidRPr="00A073AD">
              <w:rPr>
                <w:rFonts w:ascii="Book Antiqua" w:hAnsi="Book Antiqua"/>
              </w:rPr>
              <w:t>Dječjem</w:t>
            </w:r>
            <w:r w:rsidRPr="00A073AD">
              <w:rPr>
                <w:rFonts w:ascii="Book Antiqua" w:hAnsi="Book Antiqua"/>
                <w:spacing w:val="-11"/>
              </w:rPr>
              <w:t xml:space="preserve"> </w:t>
            </w:r>
            <w:r w:rsidRPr="00A073AD">
              <w:rPr>
                <w:rFonts w:ascii="Book Antiqua" w:hAnsi="Book Antiqua"/>
              </w:rPr>
              <w:t>vrtiću</w:t>
            </w:r>
            <w:r w:rsidRPr="00A073AD">
              <w:rPr>
                <w:rFonts w:ascii="Book Antiqua" w:hAnsi="Book Antiqua"/>
                <w:spacing w:val="-12"/>
              </w:rPr>
              <w:t xml:space="preserve"> </w:t>
            </w:r>
            <w:r w:rsidRPr="00A073AD">
              <w:rPr>
                <w:rFonts w:ascii="Book Antiqua" w:hAnsi="Book Antiqua"/>
              </w:rPr>
              <w:t>„Didi“,</w:t>
            </w:r>
            <w:r w:rsidRPr="00A073AD">
              <w:rPr>
                <w:rFonts w:ascii="Book Antiqua" w:hAnsi="Book Antiqua"/>
                <w:spacing w:val="-11"/>
              </w:rPr>
              <w:t xml:space="preserve"> </w:t>
            </w:r>
            <w:r w:rsidRPr="00A073AD">
              <w:rPr>
                <w:rFonts w:ascii="Book Antiqua" w:hAnsi="Book Antiqua"/>
              </w:rPr>
              <w:t>Dječjem</w:t>
            </w:r>
            <w:r w:rsidRPr="00A073AD">
              <w:rPr>
                <w:rFonts w:ascii="Book Antiqua" w:hAnsi="Book Antiqua"/>
                <w:spacing w:val="-11"/>
              </w:rPr>
              <w:t xml:space="preserve"> </w:t>
            </w:r>
            <w:r w:rsidRPr="00A073AD">
              <w:rPr>
                <w:rFonts w:ascii="Book Antiqua" w:hAnsi="Book Antiqua"/>
              </w:rPr>
              <w:t>vrtiću</w:t>
            </w:r>
            <w:r w:rsidRPr="00A073AD">
              <w:rPr>
                <w:rFonts w:ascii="Book Antiqua" w:hAnsi="Book Antiqua"/>
                <w:spacing w:val="-12"/>
              </w:rPr>
              <w:t xml:space="preserve"> </w:t>
            </w:r>
            <w:r w:rsidRPr="00A073AD">
              <w:rPr>
                <w:rFonts w:ascii="Book Antiqua" w:hAnsi="Book Antiqua"/>
              </w:rPr>
              <w:t>„Buba</w:t>
            </w:r>
            <w:r w:rsidRPr="00A073AD">
              <w:rPr>
                <w:rFonts w:ascii="Book Antiqua" w:hAnsi="Book Antiqua"/>
                <w:spacing w:val="-11"/>
              </w:rPr>
              <w:t xml:space="preserve"> </w:t>
            </w:r>
            <w:r w:rsidRPr="00A073AD">
              <w:rPr>
                <w:rFonts w:ascii="Book Antiqua" w:hAnsi="Book Antiqua"/>
              </w:rPr>
              <w:t>Biba“</w:t>
            </w:r>
            <w:r w:rsidRPr="00A073AD">
              <w:rPr>
                <w:rFonts w:ascii="Book Antiqua" w:hAnsi="Book Antiqua"/>
                <w:spacing w:val="-12"/>
              </w:rPr>
              <w:t>,</w:t>
            </w:r>
            <w:r w:rsidRPr="00A073AD">
              <w:rPr>
                <w:rFonts w:ascii="Book Antiqua" w:hAnsi="Book Antiqua"/>
                <w:spacing w:val="-11"/>
              </w:rPr>
              <w:t xml:space="preserve"> </w:t>
            </w:r>
            <w:r w:rsidRPr="00A073AD">
              <w:rPr>
                <w:rFonts w:ascii="Book Antiqua" w:hAnsi="Book Antiqua"/>
              </w:rPr>
              <w:t>Dječjem</w:t>
            </w:r>
            <w:r w:rsidRPr="00A073AD">
              <w:rPr>
                <w:rFonts w:ascii="Book Antiqua" w:hAnsi="Book Antiqua"/>
                <w:spacing w:val="-11"/>
              </w:rPr>
              <w:t xml:space="preserve"> </w:t>
            </w:r>
            <w:r w:rsidRPr="00A073AD">
              <w:rPr>
                <w:rFonts w:ascii="Book Antiqua" w:hAnsi="Book Antiqua"/>
              </w:rPr>
              <w:t>vrtiću</w:t>
            </w:r>
            <w:r w:rsidRPr="00A073AD">
              <w:rPr>
                <w:rFonts w:ascii="Book Antiqua" w:hAnsi="Book Antiqua"/>
                <w:spacing w:val="-12"/>
              </w:rPr>
              <w:t xml:space="preserve"> </w:t>
            </w:r>
            <w:r w:rsidRPr="00A073AD">
              <w:rPr>
                <w:rFonts w:ascii="Book Antiqua" w:hAnsi="Book Antiqua"/>
              </w:rPr>
              <w:t>„Vrapčić“, Dječji vrtić “Zdenac mali” i Dječjem vrtiću „Čarobna šuma“.</w:t>
            </w:r>
          </w:p>
          <w:p w14:paraId="2EDAF50D" w14:textId="77777777" w:rsidR="00934084" w:rsidRPr="00A073AD" w:rsidRDefault="00934084" w:rsidP="00765522">
            <w:pPr>
              <w:spacing w:after="0"/>
              <w:rPr>
                <w:rFonts w:ascii="Book Antiqua" w:eastAsia="Times New Roman" w:hAnsi="Book Antiqua" w:cs="Arial"/>
                <w:lang w:eastAsia="hr-HR"/>
              </w:rPr>
            </w:pPr>
          </w:p>
        </w:tc>
      </w:tr>
      <w:tr w:rsidR="00934084" w:rsidRPr="00044F3D" w14:paraId="260F2395" w14:textId="77777777" w:rsidTr="78B20A90">
        <w:trPr>
          <w:trHeight w:val="576"/>
        </w:trPr>
        <w:tc>
          <w:tcPr>
            <w:tcW w:w="9825" w:type="dxa"/>
            <w:tcBorders>
              <w:top w:val="single" w:sz="4" w:space="0" w:color="auto"/>
              <w:left w:val="single" w:sz="4" w:space="0" w:color="auto"/>
              <w:bottom w:val="single" w:sz="4" w:space="0" w:color="auto"/>
              <w:right w:val="single" w:sz="4" w:space="0" w:color="auto"/>
            </w:tcBorders>
            <w:noWrap/>
            <w:hideMark/>
          </w:tcPr>
          <w:p w14:paraId="5C794BC9" w14:textId="77777777" w:rsidR="00934084" w:rsidRPr="00A073AD" w:rsidRDefault="00934084" w:rsidP="00765522">
            <w:pPr>
              <w:spacing w:after="0"/>
              <w:rPr>
                <w:rFonts w:ascii="Book Antiqua" w:eastAsia="Times New Roman" w:hAnsi="Book Antiqua" w:cs="Arial"/>
                <w:lang w:eastAsia="hr-HR"/>
              </w:rPr>
            </w:pPr>
            <w:r w:rsidRPr="00A073AD">
              <w:rPr>
                <w:rFonts w:ascii="Book Antiqua" w:eastAsia="Times New Roman" w:hAnsi="Book Antiqua" w:cs="Arial"/>
                <w:b/>
                <w:bCs/>
                <w:lang w:eastAsia="hr-HR"/>
              </w:rPr>
              <w:t>Zakonske i druge pravne osnove programa</w:t>
            </w:r>
            <w:r w:rsidRPr="00A073AD">
              <w:rPr>
                <w:rFonts w:ascii="Book Antiqua" w:eastAsia="Times New Roman" w:hAnsi="Book Antiqua" w:cs="Arial"/>
                <w:lang w:eastAsia="hr-HR"/>
              </w:rPr>
              <w:t>:</w:t>
            </w:r>
          </w:p>
          <w:p w14:paraId="345D4FC3" w14:textId="77777777" w:rsidR="00934084" w:rsidRPr="00A073AD" w:rsidRDefault="00934084" w:rsidP="00765522">
            <w:pPr>
              <w:widowControl w:val="0"/>
              <w:numPr>
                <w:ilvl w:val="0"/>
                <w:numId w:val="1"/>
              </w:numPr>
              <w:tabs>
                <w:tab w:val="left" w:pos="2402"/>
              </w:tabs>
              <w:autoSpaceDE w:val="0"/>
              <w:autoSpaceDN w:val="0"/>
              <w:spacing w:after="0" w:line="259" w:lineRule="auto"/>
              <w:jc w:val="both"/>
              <w:rPr>
                <w:rFonts w:ascii="Book Antiqua" w:eastAsia="Arial MT" w:hAnsi="Book Antiqua" w:cs="Arial"/>
              </w:rPr>
            </w:pPr>
            <w:r w:rsidRPr="00A073AD">
              <w:rPr>
                <w:rFonts w:ascii="Book Antiqua" w:eastAsia="Arial MT" w:hAnsi="Book Antiqua" w:cs="Arial"/>
                <w:spacing w:val="-1"/>
              </w:rPr>
              <w:t>Zakon</w:t>
            </w:r>
            <w:r w:rsidRPr="00A073AD">
              <w:rPr>
                <w:rFonts w:ascii="Book Antiqua" w:eastAsia="Arial MT" w:hAnsi="Book Antiqua" w:cs="Arial"/>
                <w:spacing w:val="-13"/>
              </w:rPr>
              <w:t xml:space="preserve"> </w:t>
            </w:r>
            <w:r w:rsidRPr="00A073AD">
              <w:rPr>
                <w:rFonts w:ascii="Book Antiqua" w:eastAsia="Arial MT" w:hAnsi="Book Antiqua" w:cs="Arial"/>
                <w:spacing w:val="-1"/>
              </w:rPr>
              <w:t>o</w:t>
            </w:r>
            <w:r w:rsidRPr="00A073AD">
              <w:rPr>
                <w:rFonts w:ascii="Book Antiqua" w:eastAsia="Arial MT" w:hAnsi="Book Antiqua" w:cs="Arial"/>
                <w:spacing w:val="-12"/>
              </w:rPr>
              <w:t xml:space="preserve"> </w:t>
            </w:r>
            <w:r w:rsidRPr="00A073AD">
              <w:rPr>
                <w:rFonts w:ascii="Book Antiqua" w:eastAsia="Arial MT" w:hAnsi="Book Antiqua" w:cs="Arial"/>
                <w:spacing w:val="-1"/>
              </w:rPr>
              <w:t>lokalnoj</w:t>
            </w:r>
            <w:r w:rsidRPr="00A073AD">
              <w:rPr>
                <w:rFonts w:ascii="Book Antiqua" w:eastAsia="Arial MT" w:hAnsi="Book Antiqua" w:cs="Arial"/>
                <w:spacing w:val="-12"/>
              </w:rPr>
              <w:t xml:space="preserve"> </w:t>
            </w:r>
            <w:r w:rsidRPr="00A073AD">
              <w:rPr>
                <w:rFonts w:ascii="Book Antiqua" w:eastAsia="Arial MT" w:hAnsi="Book Antiqua" w:cs="Arial"/>
                <w:spacing w:val="-1"/>
              </w:rPr>
              <w:t>i</w:t>
            </w:r>
            <w:r w:rsidRPr="00A073AD">
              <w:rPr>
                <w:rFonts w:ascii="Book Antiqua" w:eastAsia="Arial MT" w:hAnsi="Book Antiqua" w:cs="Arial"/>
                <w:spacing w:val="-12"/>
              </w:rPr>
              <w:t xml:space="preserve"> </w:t>
            </w:r>
            <w:r w:rsidRPr="00A073AD">
              <w:rPr>
                <w:rFonts w:ascii="Book Antiqua" w:eastAsia="Arial MT" w:hAnsi="Book Antiqua" w:cs="Arial"/>
                <w:spacing w:val="-1"/>
              </w:rPr>
              <w:t>područnoj</w:t>
            </w:r>
            <w:r w:rsidRPr="00A073AD">
              <w:rPr>
                <w:rFonts w:ascii="Book Antiqua" w:eastAsia="Arial MT" w:hAnsi="Book Antiqua" w:cs="Arial"/>
                <w:spacing w:val="-13"/>
              </w:rPr>
              <w:t xml:space="preserve"> </w:t>
            </w:r>
            <w:r w:rsidRPr="00A073AD">
              <w:rPr>
                <w:rFonts w:ascii="Book Antiqua" w:eastAsia="Arial MT" w:hAnsi="Book Antiqua" w:cs="Arial"/>
              </w:rPr>
              <w:t>(regionalnoj)</w:t>
            </w:r>
            <w:r w:rsidRPr="00A073AD">
              <w:rPr>
                <w:rFonts w:ascii="Book Antiqua" w:eastAsia="Arial MT" w:hAnsi="Book Antiqua" w:cs="Arial"/>
                <w:spacing w:val="-12"/>
              </w:rPr>
              <w:t xml:space="preserve"> </w:t>
            </w:r>
            <w:r w:rsidRPr="00A073AD">
              <w:rPr>
                <w:rFonts w:ascii="Book Antiqua" w:eastAsia="Arial MT" w:hAnsi="Book Antiqua" w:cs="Arial"/>
              </w:rPr>
              <w:t>samoupravi (NN 33/01, 60/01 – vjerodostojno tumačenje, 129/05, 109/07, 125/08, 36/09, 150/11, 144/12 i 19/13 – pročišćeni tekst, 137/15 – ispravak, 123/17, 98/19 i 144/20)</w:t>
            </w:r>
          </w:p>
          <w:p w14:paraId="7AC9BB56" w14:textId="77777777" w:rsidR="00934084" w:rsidRPr="00A073AD" w:rsidRDefault="00934084" w:rsidP="00765522">
            <w:pPr>
              <w:widowControl w:val="0"/>
              <w:numPr>
                <w:ilvl w:val="0"/>
                <w:numId w:val="1"/>
              </w:numPr>
              <w:tabs>
                <w:tab w:val="left" w:pos="2402"/>
              </w:tabs>
              <w:autoSpaceDE w:val="0"/>
              <w:autoSpaceDN w:val="0"/>
              <w:spacing w:after="0" w:line="259" w:lineRule="auto"/>
              <w:jc w:val="both"/>
              <w:rPr>
                <w:rFonts w:ascii="Book Antiqua" w:eastAsia="Arial MT" w:hAnsi="Book Antiqua" w:cs="Arial"/>
              </w:rPr>
            </w:pPr>
            <w:r w:rsidRPr="00A073AD">
              <w:rPr>
                <w:rFonts w:ascii="Book Antiqua" w:eastAsia="Arial MT" w:hAnsi="Book Antiqua" w:cs="Arial"/>
              </w:rPr>
              <w:t>Zakon</w:t>
            </w:r>
            <w:r w:rsidRPr="00A073AD">
              <w:rPr>
                <w:rFonts w:ascii="Book Antiqua" w:eastAsia="Arial MT" w:hAnsi="Book Antiqua" w:cs="Arial"/>
                <w:spacing w:val="-12"/>
              </w:rPr>
              <w:t xml:space="preserve"> </w:t>
            </w:r>
            <w:r w:rsidRPr="00A073AD">
              <w:rPr>
                <w:rFonts w:ascii="Book Antiqua" w:eastAsia="Arial MT" w:hAnsi="Book Antiqua" w:cs="Arial"/>
              </w:rPr>
              <w:t>o</w:t>
            </w:r>
            <w:r w:rsidRPr="00A073AD">
              <w:rPr>
                <w:rFonts w:ascii="Book Antiqua" w:eastAsia="Arial MT" w:hAnsi="Book Antiqua" w:cs="Arial"/>
                <w:spacing w:val="-12"/>
              </w:rPr>
              <w:t xml:space="preserve"> </w:t>
            </w:r>
            <w:r w:rsidRPr="00A073AD">
              <w:rPr>
                <w:rFonts w:ascii="Book Antiqua" w:eastAsia="Arial MT" w:hAnsi="Book Antiqua" w:cs="Arial"/>
              </w:rPr>
              <w:t>predškolskom</w:t>
            </w:r>
            <w:r w:rsidRPr="00A073AD">
              <w:rPr>
                <w:rFonts w:ascii="Book Antiqua" w:eastAsia="Arial MT" w:hAnsi="Book Antiqua" w:cs="Arial"/>
                <w:spacing w:val="-13"/>
              </w:rPr>
              <w:t xml:space="preserve"> </w:t>
            </w:r>
            <w:r w:rsidRPr="00A073AD">
              <w:rPr>
                <w:rFonts w:ascii="Book Antiqua" w:eastAsia="Arial MT" w:hAnsi="Book Antiqua" w:cs="Arial"/>
              </w:rPr>
              <w:t>odgoju</w:t>
            </w:r>
            <w:r w:rsidRPr="00A073AD">
              <w:rPr>
                <w:rFonts w:ascii="Book Antiqua" w:eastAsia="Arial MT" w:hAnsi="Book Antiqua" w:cs="Arial"/>
                <w:spacing w:val="-12"/>
              </w:rPr>
              <w:t xml:space="preserve"> </w:t>
            </w:r>
            <w:r w:rsidRPr="00A073AD">
              <w:rPr>
                <w:rFonts w:ascii="Book Antiqua" w:eastAsia="Arial MT" w:hAnsi="Book Antiqua" w:cs="Arial"/>
              </w:rPr>
              <w:t>i</w:t>
            </w:r>
            <w:r w:rsidRPr="00A073AD">
              <w:rPr>
                <w:rFonts w:ascii="Book Antiqua" w:eastAsia="Arial MT" w:hAnsi="Book Antiqua" w:cs="Arial"/>
                <w:spacing w:val="-12"/>
              </w:rPr>
              <w:t xml:space="preserve"> </w:t>
            </w:r>
            <w:r w:rsidRPr="00A073AD">
              <w:rPr>
                <w:rFonts w:ascii="Book Antiqua" w:eastAsia="Arial MT" w:hAnsi="Book Antiqua" w:cs="Arial"/>
              </w:rPr>
              <w:t>obrazovanju (NN 10/97, 107/07, 94/13, 98/19, 57/22, 101/23)</w:t>
            </w:r>
          </w:p>
          <w:p w14:paraId="2824C7BB" w14:textId="77777777" w:rsidR="00934084" w:rsidRPr="00A073AD" w:rsidRDefault="00934084" w:rsidP="00765522">
            <w:pPr>
              <w:spacing w:after="0"/>
              <w:rPr>
                <w:rFonts w:ascii="Book Antiqua" w:eastAsia="Times New Roman" w:hAnsi="Book Antiqua" w:cs="Arial"/>
                <w:lang w:eastAsia="hr-HR"/>
              </w:rPr>
            </w:pPr>
          </w:p>
        </w:tc>
      </w:tr>
      <w:tr w:rsidR="00934084" w:rsidRPr="00044F3D" w14:paraId="3A77AE01" w14:textId="77777777" w:rsidTr="78B20A90">
        <w:trPr>
          <w:trHeight w:val="584"/>
        </w:trPr>
        <w:tc>
          <w:tcPr>
            <w:tcW w:w="9825" w:type="dxa"/>
            <w:tcBorders>
              <w:top w:val="single" w:sz="4" w:space="0" w:color="auto"/>
              <w:left w:val="single" w:sz="4" w:space="0" w:color="auto"/>
              <w:bottom w:val="single" w:sz="4" w:space="0" w:color="auto"/>
              <w:right w:val="single" w:sz="4" w:space="0" w:color="000000" w:themeColor="text1"/>
            </w:tcBorders>
            <w:hideMark/>
          </w:tcPr>
          <w:p w14:paraId="2DD4CC05" w14:textId="77777777" w:rsidR="00934084" w:rsidRPr="00A073AD" w:rsidRDefault="00934084" w:rsidP="00765522">
            <w:pPr>
              <w:spacing w:after="0"/>
              <w:rPr>
                <w:rFonts w:ascii="Book Antiqua" w:eastAsia="Times New Roman" w:hAnsi="Book Antiqua" w:cs="Arial"/>
                <w:b/>
                <w:bCs/>
                <w:lang w:eastAsia="hr-HR"/>
              </w:rPr>
            </w:pPr>
            <w:r w:rsidRPr="00A073AD">
              <w:rPr>
                <w:rFonts w:ascii="Book Antiqua" w:eastAsia="Times New Roman" w:hAnsi="Book Antiqua" w:cs="Arial"/>
                <w:b/>
                <w:bCs/>
                <w:lang w:eastAsia="hr-HR"/>
              </w:rPr>
              <w:t>Ciljevi provedbe programa u razdoblju 2024.-2026.</w:t>
            </w:r>
          </w:p>
          <w:p w14:paraId="57A39AD4" w14:textId="77777777" w:rsidR="00934084" w:rsidRPr="00A073AD" w:rsidRDefault="00934084" w:rsidP="00765522">
            <w:pPr>
              <w:spacing w:after="0"/>
              <w:rPr>
                <w:rFonts w:ascii="Book Antiqua" w:eastAsia="Times New Roman" w:hAnsi="Book Antiqua" w:cs="Arial"/>
                <w:i/>
                <w:iCs/>
                <w:lang w:eastAsia="hr-HR"/>
              </w:rPr>
            </w:pPr>
            <w:r w:rsidRPr="00A073AD">
              <w:rPr>
                <w:rFonts w:ascii="Book Antiqua" w:hAnsi="Book Antiqua"/>
                <w:w w:val="95"/>
              </w:rPr>
              <w:t>uključenje</w:t>
            </w:r>
            <w:r w:rsidRPr="00A073AD">
              <w:rPr>
                <w:rFonts w:ascii="Book Antiqua" w:hAnsi="Book Antiqua"/>
                <w:spacing w:val="14"/>
                <w:w w:val="95"/>
              </w:rPr>
              <w:t xml:space="preserve"> </w:t>
            </w:r>
            <w:r w:rsidRPr="00A073AD">
              <w:rPr>
                <w:rFonts w:ascii="Book Antiqua" w:hAnsi="Book Antiqua"/>
                <w:w w:val="95"/>
              </w:rPr>
              <w:t>djece</w:t>
            </w:r>
            <w:r w:rsidRPr="00A073AD">
              <w:rPr>
                <w:rFonts w:ascii="Book Antiqua" w:hAnsi="Book Antiqua"/>
                <w:spacing w:val="15"/>
                <w:w w:val="95"/>
              </w:rPr>
              <w:t xml:space="preserve"> </w:t>
            </w:r>
            <w:r w:rsidRPr="00A073AD">
              <w:rPr>
                <w:rFonts w:ascii="Book Antiqua" w:hAnsi="Book Antiqua"/>
                <w:w w:val="95"/>
              </w:rPr>
              <w:t>u</w:t>
            </w:r>
            <w:r w:rsidRPr="00A073AD">
              <w:rPr>
                <w:rFonts w:ascii="Book Antiqua" w:hAnsi="Book Antiqua"/>
                <w:spacing w:val="14"/>
                <w:w w:val="95"/>
              </w:rPr>
              <w:t xml:space="preserve"> </w:t>
            </w:r>
            <w:r w:rsidRPr="00A073AD">
              <w:rPr>
                <w:rFonts w:ascii="Book Antiqua" w:hAnsi="Book Antiqua"/>
                <w:w w:val="95"/>
              </w:rPr>
              <w:t>program</w:t>
            </w:r>
            <w:r w:rsidRPr="00A073AD">
              <w:rPr>
                <w:rFonts w:ascii="Book Antiqua" w:hAnsi="Book Antiqua"/>
                <w:spacing w:val="14"/>
                <w:w w:val="95"/>
              </w:rPr>
              <w:t xml:space="preserve"> </w:t>
            </w:r>
            <w:r w:rsidRPr="00A073AD">
              <w:rPr>
                <w:rFonts w:ascii="Book Antiqua" w:hAnsi="Book Antiqua"/>
                <w:w w:val="95"/>
              </w:rPr>
              <w:t>predškolskog</w:t>
            </w:r>
            <w:r w:rsidRPr="00A073AD">
              <w:rPr>
                <w:rFonts w:ascii="Book Antiqua" w:hAnsi="Book Antiqua"/>
                <w:spacing w:val="15"/>
                <w:w w:val="95"/>
              </w:rPr>
              <w:t xml:space="preserve"> </w:t>
            </w:r>
            <w:r w:rsidRPr="00A073AD">
              <w:rPr>
                <w:rFonts w:ascii="Book Antiqua" w:hAnsi="Book Antiqua"/>
                <w:w w:val="95"/>
              </w:rPr>
              <w:t>odgoja</w:t>
            </w:r>
            <w:r w:rsidRPr="00A073AD">
              <w:rPr>
                <w:rFonts w:ascii="Book Antiqua" w:hAnsi="Book Antiqua"/>
                <w:spacing w:val="14"/>
                <w:w w:val="95"/>
              </w:rPr>
              <w:t xml:space="preserve"> </w:t>
            </w:r>
            <w:r w:rsidRPr="00A073AD">
              <w:rPr>
                <w:rFonts w:ascii="Book Antiqua" w:hAnsi="Book Antiqua"/>
                <w:w w:val="95"/>
              </w:rPr>
              <w:t>i</w:t>
            </w:r>
            <w:r w:rsidRPr="00A073AD">
              <w:rPr>
                <w:rFonts w:ascii="Book Antiqua" w:hAnsi="Book Antiqua"/>
                <w:spacing w:val="14"/>
                <w:w w:val="95"/>
              </w:rPr>
              <w:t xml:space="preserve"> </w:t>
            </w:r>
            <w:r w:rsidRPr="00A073AD">
              <w:rPr>
                <w:rFonts w:ascii="Book Antiqua" w:hAnsi="Book Antiqua"/>
                <w:w w:val="95"/>
              </w:rPr>
              <w:t>obrazovanja</w:t>
            </w:r>
          </w:p>
        </w:tc>
      </w:tr>
    </w:tbl>
    <w:p w14:paraId="1C5B20ED" w14:textId="77777777" w:rsidR="00934084" w:rsidRPr="00044F3D" w:rsidRDefault="00934084" w:rsidP="00934084">
      <w:pPr>
        <w:rPr>
          <w:rFonts w:ascii="Book Antiqua" w:hAnsi="Book Antiqua"/>
          <w:color w:val="FF0000"/>
        </w:rPr>
      </w:pPr>
    </w:p>
    <w:p w14:paraId="6F0ADF4A" w14:textId="77777777" w:rsidR="00934084" w:rsidRPr="00A073AD" w:rsidRDefault="00934084" w:rsidP="00934084">
      <w:pPr>
        <w:numPr>
          <w:ilvl w:val="0"/>
          <w:numId w:val="1"/>
        </w:numPr>
        <w:spacing w:after="0" w:line="259" w:lineRule="auto"/>
        <w:contextualSpacing/>
        <w:rPr>
          <w:rFonts w:ascii="Book Antiqua" w:hAnsi="Book Antiqua" w:cs="Arial"/>
        </w:rPr>
      </w:pPr>
      <w:r w:rsidRPr="00A073AD">
        <w:rPr>
          <w:rFonts w:ascii="Book Antiqua" w:hAnsi="Book Antiqua" w:cs="Arial"/>
        </w:rPr>
        <w:t>Procjena i ishodište potrebnih sredstava za aktivnosti/projekte unutar programa:</w:t>
      </w:r>
    </w:p>
    <w:p w14:paraId="0F2506C2" w14:textId="77777777" w:rsidR="00934084" w:rsidRDefault="00934084" w:rsidP="00934084">
      <w:pPr>
        <w:spacing w:after="0"/>
        <w:rPr>
          <w:rFonts w:ascii="Book Antiqua" w:hAnsi="Book Antiqua" w:cs="Arial"/>
        </w:rPr>
      </w:pPr>
    </w:p>
    <w:p w14:paraId="4B5C9DA9" w14:textId="77777777" w:rsidR="00A31B6B" w:rsidRDefault="00A31B6B" w:rsidP="00934084">
      <w:pPr>
        <w:spacing w:after="0"/>
        <w:rPr>
          <w:rFonts w:ascii="Book Antiqua" w:hAnsi="Book Antiqua" w:cs="Arial"/>
        </w:rPr>
      </w:pPr>
    </w:p>
    <w:p w14:paraId="504E1876" w14:textId="77777777" w:rsidR="00A31B6B" w:rsidRPr="00A073AD" w:rsidRDefault="00A31B6B" w:rsidP="00934084">
      <w:pPr>
        <w:spacing w:after="0"/>
        <w:rPr>
          <w:rFonts w:ascii="Book Antiqua" w:hAnsi="Book Antiqua" w:cs="Arial"/>
        </w:rPr>
      </w:pPr>
    </w:p>
    <w:tbl>
      <w:tblPr>
        <w:tblW w:w="8130" w:type="dxa"/>
        <w:jc w:val="center"/>
        <w:tblLook w:val="04A0" w:firstRow="1" w:lastRow="0" w:firstColumn="1" w:lastColumn="0" w:noHBand="0" w:noVBand="1"/>
      </w:tblPr>
      <w:tblGrid>
        <w:gridCol w:w="3701"/>
        <w:gridCol w:w="1426"/>
        <w:gridCol w:w="1383"/>
        <w:gridCol w:w="1620"/>
      </w:tblGrid>
      <w:tr w:rsidR="00934084" w:rsidRPr="00A073AD" w14:paraId="1E8F0F74" w14:textId="77777777" w:rsidTr="3DE792CD">
        <w:trPr>
          <w:trHeight w:val="564"/>
          <w:jc w:val="center"/>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1A80F11C" w14:textId="77777777" w:rsidR="00934084" w:rsidRPr="00A073AD" w:rsidRDefault="00934084" w:rsidP="00765522">
            <w:pPr>
              <w:spacing w:after="0"/>
              <w:jc w:val="center"/>
              <w:rPr>
                <w:rFonts w:ascii="Book Antiqua" w:eastAsia="Times New Roman" w:hAnsi="Book Antiqua" w:cs="Arial"/>
                <w:b/>
                <w:bCs/>
                <w:lang w:eastAsia="hr-HR"/>
              </w:rPr>
            </w:pPr>
            <w:r w:rsidRPr="00A073AD">
              <w:rPr>
                <w:rFonts w:ascii="Book Antiqua" w:eastAsia="Times New Roman" w:hAnsi="Book Antiqua" w:cs="Arial"/>
                <w:b/>
                <w:bCs/>
                <w:lang w:eastAsia="hr-HR"/>
              </w:rPr>
              <w:t>Naziv aktivnosti</w:t>
            </w:r>
          </w:p>
        </w:tc>
        <w:tc>
          <w:tcPr>
            <w:tcW w:w="1426" w:type="dxa"/>
            <w:tcBorders>
              <w:top w:val="single" w:sz="4" w:space="0" w:color="auto"/>
              <w:left w:val="nil"/>
              <w:bottom w:val="single" w:sz="4" w:space="0" w:color="auto"/>
              <w:right w:val="single" w:sz="4" w:space="0" w:color="auto"/>
            </w:tcBorders>
            <w:noWrap/>
            <w:vAlign w:val="center"/>
            <w:hideMark/>
          </w:tcPr>
          <w:p w14:paraId="5FAE6E3A" w14:textId="77777777" w:rsidR="00934084" w:rsidRPr="00A073AD" w:rsidRDefault="00934084" w:rsidP="00765522">
            <w:pPr>
              <w:spacing w:after="0"/>
              <w:jc w:val="center"/>
              <w:rPr>
                <w:rFonts w:ascii="Book Antiqua" w:eastAsia="Times New Roman" w:hAnsi="Book Antiqua" w:cs="Arial"/>
                <w:b/>
                <w:bCs/>
                <w:lang w:eastAsia="hr-HR"/>
              </w:rPr>
            </w:pPr>
            <w:r w:rsidRPr="00A073AD">
              <w:rPr>
                <w:rFonts w:ascii="Book Antiqua" w:eastAsia="Times New Roman" w:hAnsi="Book Antiqua" w:cs="Arial"/>
                <w:b/>
                <w:bCs/>
                <w:lang w:eastAsia="hr-HR"/>
              </w:rPr>
              <w:t>Proračun</w:t>
            </w:r>
          </w:p>
          <w:p w14:paraId="41C7839B" w14:textId="77777777" w:rsidR="00934084" w:rsidRPr="00A073AD" w:rsidRDefault="00934084" w:rsidP="00765522">
            <w:pPr>
              <w:spacing w:after="0"/>
              <w:jc w:val="center"/>
              <w:rPr>
                <w:rFonts w:ascii="Book Antiqua" w:eastAsia="Times New Roman" w:hAnsi="Book Antiqua" w:cs="Arial"/>
                <w:b/>
                <w:bCs/>
                <w:lang w:eastAsia="hr-HR"/>
              </w:rPr>
            </w:pPr>
            <w:r w:rsidRPr="00A073AD">
              <w:rPr>
                <w:rFonts w:ascii="Book Antiqua" w:eastAsia="Times New Roman" w:hAnsi="Book Antiqua" w:cs="Arial"/>
                <w:b/>
                <w:bCs/>
                <w:lang w:eastAsia="hr-HR"/>
              </w:rPr>
              <w:t>2024.</w:t>
            </w:r>
          </w:p>
        </w:tc>
        <w:tc>
          <w:tcPr>
            <w:tcW w:w="1383" w:type="dxa"/>
            <w:tcBorders>
              <w:top w:val="single" w:sz="4" w:space="0" w:color="auto"/>
              <w:left w:val="nil"/>
              <w:bottom w:val="single" w:sz="4" w:space="0" w:color="auto"/>
              <w:right w:val="single" w:sz="4" w:space="0" w:color="auto"/>
            </w:tcBorders>
            <w:vAlign w:val="center"/>
            <w:hideMark/>
          </w:tcPr>
          <w:p w14:paraId="1E10B7AA" w14:textId="77777777" w:rsidR="00934084" w:rsidRPr="00A073AD" w:rsidRDefault="00934084" w:rsidP="00765522">
            <w:pPr>
              <w:spacing w:after="0"/>
              <w:jc w:val="center"/>
              <w:rPr>
                <w:rFonts w:ascii="Book Antiqua" w:eastAsia="Times New Roman" w:hAnsi="Book Antiqua" w:cs="Arial"/>
                <w:b/>
                <w:bCs/>
                <w:lang w:eastAsia="hr-HR"/>
              </w:rPr>
            </w:pPr>
            <w:r w:rsidRPr="00A073AD">
              <w:rPr>
                <w:rFonts w:ascii="Book Antiqua" w:eastAsia="Times New Roman" w:hAnsi="Book Antiqua" w:cs="Arial"/>
                <w:b/>
                <w:bCs/>
                <w:lang w:eastAsia="hr-HR"/>
              </w:rPr>
              <w:t>Preraspo-djela</w:t>
            </w:r>
          </w:p>
        </w:tc>
        <w:tc>
          <w:tcPr>
            <w:tcW w:w="1620" w:type="dxa"/>
            <w:tcBorders>
              <w:top w:val="single" w:sz="4" w:space="0" w:color="auto"/>
              <w:left w:val="nil"/>
              <w:bottom w:val="single" w:sz="4" w:space="0" w:color="auto"/>
              <w:right w:val="single" w:sz="4" w:space="0" w:color="auto"/>
            </w:tcBorders>
            <w:vAlign w:val="center"/>
            <w:hideMark/>
          </w:tcPr>
          <w:p w14:paraId="0262ACE2" w14:textId="1A1B969B" w:rsidR="00934084" w:rsidRPr="00A073AD" w:rsidRDefault="00C343BE" w:rsidP="00765522">
            <w:pPr>
              <w:spacing w:after="0"/>
              <w:jc w:val="center"/>
              <w:rPr>
                <w:rFonts w:ascii="Book Antiqua" w:eastAsia="Times New Roman" w:hAnsi="Book Antiqua" w:cs="Arial"/>
                <w:b/>
                <w:bCs/>
                <w:lang w:eastAsia="hr-HR"/>
              </w:rPr>
            </w:pPr>
            <w:r>
              <w:rPr>
                <w:rFonts w:ascii="Book Antiqua" w:eastAsia="Times New Roman" w:hAnsi="Book Antiqua" w:cs="Arial"/>
                <w:b/>
                <w:bCs/>
                <w:lang w:eastAsia="hr-HR"/>
              </w:rPr>
              <w:t>Izvršenje</w:t>
            </w:r>
          </w:p>
        </w:tc>
      </w:tr>
      <w:tr w:rsidR="00934084" w:rsidRPr="00A073AD" w14:paraId="792357D1"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hideMark/>
          </w:tcPr>
          <w:p w14:paraId="71509534" w14:textId="77777777" w:rsidR="00934084" w:rsidRPr="00A073AD" w:rsidRDefault="00934084" w:rsidP="00765522">
            <w:pPr>
              <w:spacing w:after="0"/>
              <w:rPr>
                <w:rFonts w:ascii="Book Antiqua" w:eastAsia="Times New Roman" w:hAnsi="Book Antiqua" w:cs="Arial"/>
                <w:lang w:eastAsia="hr-HR"/>
              </w:rPr>
            </w:pPr>
            <w:r w:rsidRPr="00A073AD">
              <w:rPr>
                <w:rFonts w:ascii="Book Antiqua" w:eastAsia="Times New Roman" w:hAnsi="Book Antiqua" w:cs="Arial"/>
                <w:lang w:eastAsia="hr-HR"/>
              </w:rPr>
              <w:t>Aktivnost A100002 Financiranje djece u privatnim vrtićima</w:t>
            </w:r>
          </w:p>
        </w:tc>
        <w:tc>
          <w:tcPr>
            <w:tcW w:w="1426" w:type="dxa"/>
            <w:tcBorders>
              <w:top w:val="nil"/>
              <w:left w:val="nil"/>
              <w:bottom w:val="single" w:sz="4" w:space="0" w:color="auto"/>
              <w:right w:val="single" w:sz="4" w:space="0" w:color="auto"/>
            </w:tcBorders>
            <w:noWrap/>
            <w:vAlign w:val="center"/>
            <w:hideMark/>
          </w:tcPr>
          <w:p w14:paraId="3B78E859" w14:textId="72CE43C3" w:rsidR="00934084" w:rsidRPr="00A073AD" w:rsidRDefault="3DE792CD" w:rsidP="00765522">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 1.437.812,00</w:t>
            </w:r>
          </w:p>
        </w:tc>
        <w:tc>
          <w:tcPr>
            <w:tcW w:w="1383" w:type="dxa"/>
            <w:tcBorders>
              <w:top w:val="nil"/>
              <w:left w:val="nil"/>
              <w:bottom w:val="single" w:sz="4" w:space="0" w:color="auto"/>
              <w:right w:val="single" w:sz="4" w:space="0" w:color="auto"/>
            </w:tcBorders>
            <w:noWrap/>
            <w:vAlign w:val="center"/>
          </w:tcPr>
          <w:p w14:paraId="28766CEF" w14:textId="199243E4" w:rsidR="00934084" w:rsidRPr="00E02833"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1.372.032,00</w:t>
            </w:r>
          </w:p>
        </w:tc>
        <w:tc>
          <w:tcPr>
            <w:tcW w:w="1620" w:type="dxa"/>
            <w:tcBorders>
              <w:top w:val="nil"/>
              <w:left w:val="nil"/>
              <w:bottom w:val="single" w:sz="4" w:space="0" w:color="auto"/>
              <w:right w:val="single" w:sz="4" w:space="0" w:color="auto"/>
            </w:tcBorders>
            <w:noWrap/>
            <w:vAlign w:val="center"/>
          </w:tcPr>
          <w:p w14:paraId="623DD50E" w14:textId="1CD4250E" w:rsidR="00934084" w:rsidRPr="00E02833"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1.304.165,47</w:t>
            </w:r>
          </w:p>
        </w:tc>
      </w:tr>
    </w:tbl>
    <w:p w14:paraId="5BECF60B" w14:textId="77777777" w:rsidR="00934084" w:rsidRPr="00044F3D" w:rsidRDefault="00934084" w:rsidP="00934084">
      <w:pPr>
        <w:rPr>
          <w:rFonts w:ascii="Book Antiqua" w:hAnsi="Book Antiqua" w:cs="Arial"/>
          <w:color w:val="FF0000"/>
        </w:rPr>
      </w:pPr>
    </w:p>
    <w:p w14:paraId="2CA7ED6C" w14:textId="77777777" w:rsidR="00934084" w:rsidRPr="00A073AD" w:rsidRDefault="00934084" w:rsidP="00934084">
      <w:pPr>
        <w:numPr>
          <w:ilvl w:val="0"/>
          <w:numId w:val="33"/>
        </w:numPr>
        <w:spacing w:after="0" w:line="259" w:lineRule="auto"/>
        <w:contextualSpacing/>
        <w:rPr>
          <w:rFonts w:ascii="Book Antiqua" w:hAnsi="Book Antiqua" w:cs="Arial"/>
        </w:rPr>
      </w:pPr>
      <w:r w:rsidRPr="00A073AD">
        <w:rPr>
          <w:rFonts w:ascii="Book Antiqua" w:hAnsi="Book Antiqua" w:cs="Arial"/>
        </w:rPr>
        <w:t>U nastavku se za svaku aktivnost/projekt daje obrazloženje i definiraju pokazatelji rezultata:</w:t>
      </w:r>
    </w:p>
    <w:p w14:paraId="414C1184" w14:textId="77777777" w:rsidR="00934084" w:rsidRPr="00A073AD" w:rsidRDefault="00934084" w:rsidP="00934084">
      <w:pPr>
        <w:spacing w:after="0"/>
        <w:rPr>
          <w:rFonts w:ascii="Book Antiqua" w:eastAsia="Times New Roman" w:hAnsi="Book Antiqua" w:cs="Arial"/>
          <w:lang w:eastAsia="hr-HR"/>
        </w:rPr>
      </w:pPr>
    </w:p>
    <w:tbl>
      <w:tblPr>
        <w:tblW w:w="9229" w:type="dxa"/>
        <w:tblInd w:w="93" w:type="dxa"/>
        <w:tblLayout w:type="fixed"/>
        <w:tblLook w:val="04A0" w:firstRow="1" w:lastRow="0" w:firstColumn="1" w:lastColumn="0" w:noHBand="0" w:noVBand="1"/>
      </w:tblPr>
      <w:tblGrid>
        <w:gridCol w:w="9229"/>
      </w:tblGrid>
      <w:tr w:rsidR="00934084" w:rsidRPr="00A073AD" w14:paraId="6826EAF4" w14:textId="77777777" w:rsidTr="78B20A90">
        <w:trPr>
          <w:trHeight w:val="300"/>
        </w:trPr>
        <w:tc>
          <w:tcPr>
            <w:tcW w:w="9229" w:type="dxa"/>
            <w:tcBorders>
              <w:top w:val="single" w:sz="4" w:space="0" w:color="auto"/>
              <w:left w:val="single" w:sz="4" w:space="0" w:color="auto"/>
              <w:bottom w:val="single" w:sz="4" w:space="0" w:color="auto"/>
              <w:right w:val="single" w:sz="4" w:space="0" w:color="auto"/>
            </w:tcBorders>
            <w:hideMark/>
          </w:tcPr>
          <w:p w14:paraId="1E48C128" w14:textId="77777777" w:rsidR="00934084" w:rsidRPr="00A073AD" w:rsidRDefault="00934084" w:rsidP="00765522">
            <w:pPr>
              <w:spacing w:after="0"/>
              <w:rPr>
                <w:rFonts w:ascii="Book Antiqua" w:eastAsia="Times New Roman" w:hAnsi="Book Antiqua" w:cs="Arial"/>
                <w:b/>
                <w:bCs/>
                <w:lang w:eastAsia="hr-HR"/>
              </w:rPr>
            </w:pPr>
            <w:r w:rsidRPr="00A073AD">
              <w:rPr>
                <w:rFonts w:ascii="Book Antiqua" w:eastAsia="Times New Roman" w:hAnsi="Book Antiqua" w:cs="Arial"/>
                <w:b/>
                <w:bCs/>
                <w:lang w:eastAsia="hr-HR"/>
              </w:rPr>
              <w:t>Naziv aktivnosti/projekta u Proračunu: Aktivnost A100002 Financiranje djece u privatnim vrtićima</w:t>
            </w:r>
          </w:p>
        </w:tc>
      </w:tr>
      <w:tr w:rsidR="00934084" w:rsidRPr="00044F3D" w14:paraId="7EE6EA0A" w14:textId="77777777" w:rsidTr="78B20A90">
        <w:trPr>
          <w:trHeight w:val="514"/>
        </w:trPr>
        <w:tc>
          <w:tcPr>
            <w:tcW w:w="9229" w:type="dxa"/>
            <w:vMerge w:val="restart"/>
            <w:tcBorders>
              <w:top w:val="single" w:sz="4" w:space="0" w:color="auto"/>
              <w:left w:val="single" w:sz="4" w:space="0" w:color="auto"/>
              <w:bottom w:val="single" w:sz="4" w:space="0" w:color="auto"/>
              <w:right w:val="single" w:sz="4" w:space="0" w:color="auto"/>
            </w:tcBorders>
            <w:hideMark/>
          </w:tcPr>
          <w:p w14:paraId="38108129" w14:textId="023A27F6" w:rsidR="00934084" w:rsidRPr="00A073AD" w:rsidRDefault="00934084" w:rsidP="00765522">
            <w:pPr>
              <w:widowControl w:val="0"/>
              <w:autoSpaceDE w:val="0"/>
              <w:autoSpaceDN w:val="0"/>
              <w:spacing w:before="3" w:after="0"/>
              <w:ind w:left="74" w:right="12"/>
              <w:rPr>
                <w:rFonts w:ascii="Book Antiqua" w:eastAsia="Arial MT" w:hAnsi="Book Antiqua" w:cs="Arial MT"/>
              </w:rPr>
            </w:pPr>
            <w:r w:rsidRPr="00A073AD">
              <w:rPr>
                <w:rFonts w:ascii="Book Antiqua" w:eastAsia="Arial MT" w:hAnsi="Book Antiqua" w:cs="Arial MT"/>
                <w:spacing w:val="4"/>
                <w:w w:val="95"/>
              </w:rPr>
              <w:t xml:space="preserve">Grad Dugo Selo sufinancira rad dječjih vrtića drugih osnivača na području Grada Dugog </w:t>
            </w:r>
            <w:r w:rsidRPr="00A073AD">
              <w:rPr>
                <w:rFonts w:ascii="Book Antiqua" w:eastAsia="Arial MT" w:hAnsi="Book Antiqua" w:cs="Arial MT"/>
                <w:spacing w:val="4"/>
                <w:w w:val="95"/>
              </w:rPr>
              <w:lastRenderedPageBreak/>
              <w:t xml:space="preserve">Sela u iznosu 332,45 EUR-a po djetetu u </w:t>
            </w:r>
            <w:r w:rsidRPr="00A073AD">
              <w:rPr>
                <w:rFonts w:ascii="Book Antiqua" w:eastAsia="Arial MT" w:hAnsi="Book Antiqua" w:cs="Arial MT"/>
                <w:spacing w:val="-12"/>
              </w:rPr>
              <w:t xml:space="preserve"> </w:t>
            </w:r>
            <w:r w:rsidRPr="00A073AD">
              <w:rPr>
                <w:rFonts w:ascii="Book Antiqua" w:eastAsia="Arial MT" w:hAnsi="Book Antiqua" w:cs="Arial MT"/>
              </w:rPr>
              <w:t>Dječjem</w:t>
            </w:r>
            <w:r w:rsidRPr="00A073AD">
              <w:rPr>
                <w:rFonts w:ascii="Book Antiqua" w:eastAsia="Arial MT" w:hAnsi="Book Antiqua" w:cs="Arial MT"/>
                <w:spacing w:val="-11"/>
              </w:rPr>
              <w:t xml:space="preserve"> </w:t>
            </w:r>
            <w:r w:rsidRPr="00A073AD">
              <w:rPr>
                <w:rFonts w:ascii="Book Antiqua" w:eastAsia="Arial MT" w:hAnsi="Book Antiqua" w:cs="Arial MT"/>
              </w:rPr>
              <w:t>vrtiću</w:t>
            </w:r>
            <w:r w:rsidRPr="00A073AD">
              <w:rPr>
                <w:rFonts w:ascii="Book Antiqua" w:eastAsia="Arial MT" w:hAnsi="Book Antiqua" w:cs="Arial MT"/>
                <w:spacing w:val="-12"/>
              </w:rPr>
              <w:t xml:space="preserve"> </w:t>
            </w:r>
            <w:r w:rsidRPr="00A073AD">
              <w:rPr>
                <w:rFonts w:ascii="Book Antiqua" w:eastAsia="Arial MT" w:hAnsi="Book Antiqua" w:cs="Arial MT"/>
              </w:rPr>
              <w:t>„Didi“,</w:t>
            </w:r>
            <w:r w:rsidRPr="00A073AD">
              <w:rPr>
                <w:rFonts w:ascii="Book Antiqua" w:eastAsia="Arial MT" w:hAnsi="Book Antiqua" w:cs="Arial MT"/>
                <w:spacing w:val="-11"/>
              </w:rPr>
              <w:t xml:space="preserve"> </w:t>
            </w:r>
            <w:r w:rsidRPr="00A073AD">
              <w:rPr>
                <w:rFonts w:ascii="Book Antiqua" w:eastAsia="Arial MT" w:hAnsi="Book Antiqua" w:cs="Arial MT"/>
              </w:rPr>
              <w:t>Dječjem</w:t>
            </w:r>
            <w:r w:rsidRPr="00A073AD">
              <w:rPr>
                <w:rFonts w:ascii="Book Antiqua" w:eastAsia="Arial MT" w:hAnsi="Book Antiqua" w:cs="Arial MT"/>
                <w:spacing w:val="-11"/>
              </w:rPr>
              <w:t xml:space="preserve"> </w:t>
            </w:r>
            <w:r w:rsidRPr="00A073AD">
              <w:rPr>
                <w:rFonts w:ascii="Book Antiqua" w:eastAsia="Arial MT" w:hAnsi="Book Antiqua" w:cs="Arial MT"/>
              </w:rPr>
              <w:t>vrtiću</w:t>
            </w:r>
            <w:r w:rsidRPr="00A073AD">
              <w:rPr>
                <w:rFonts w:ascii="Book Antiqua" w:eastAsia="Arial MT" w:hAnsi="Book Antiqua" w:cs="Arial MT"/>
                <w:spacing w:val="-12"/>
              </w:rPr>
              <w:t xml:space="preserve"> </w:t>
            </w:r>
            <w:r w:rsidRPr="00A073AD">
              <w:rPr>
                <w:rFonts w:ascii="Book Antiqua" w:eastAsia="Arial MT" w:hAnsi="Book Antiqua" w:cs="Arial MT"/>
              </w:rPr>
              <w:t>„Buba</w:t>
            </w:r>
            <w:r w:rsidRPr="00A073AD">
              <w:rPr>
                <w:rFonts w:ascii="Book Antiqua" w:eastAsia="Arial MT" w:hAnsi="Book Antiqua" w:cs="Arial MT"/>
                <w:spacing w:val="-11"/>
              </w:rPr>
              <w:t xml:space="preserve"> </w:t>
            </w:r>
            <w:r w:rsidRPr="00A073AD">
              <w:rPr>
                <w:rFonts w:ascii="Book Antiqua" w:eastAsia="Arial MT" w:hAnsi="Book Antiqua" w:cs="Arial MT"/>
              </w:rPr>
              <w:t>Biba“, Dječje</w:t>
            </w:r>
            <w:r w:rsidRPr="00A073AD">
              <w:rPr>
                <w:rFonts w:ascii="Book Antiqua" w:eastAsia="Arial MT" w:hAnsi="Book Antiqua" w:cs="Arial MT"/>
                <w:spacing w:val="-11"/>
              </w:rPr>
              <w:t>m</w:t>
            </w:r>
            <w:r w:rsidRPr="00A073AD">
              <w:rPr>
                <w:rFonts w:ascii="Book Antiqua" w:eastAsia="Arial MT" w:hAnsi="Book Antiqua" w:cs="Arial MT"/>
              </w:rPr>
              <w:t xml:space="preserve"> vrtić</w:t>
            </w:r>
            <w:r w:rsidRPr="00A073AD">
              <w:rPr>
                <w:rFonts w:ascii="Book Antiqua" w:eastAsia="Arial MT" w:hAnsi="Book Antiqua" w:cs="Arial MT"/>
                <w:spacing w:val="-12"/>
              </w:rPr>
              <w:t>u</w:t>
            </w:r>
            <w:r w:rsidRPr="00A073AD">
              <w:rPr>
                <w:rFonts w:ascii="Book Antiqua" w:eastAsia="Arial MT" w:hAnsi="Book Antiqua" w:cs="Arial MT"/>
              </w:rPr>
              <w:t xml:space="preserve"> „Vrapčić“, Dječjem vrtiću „Čarobna šuma“ i Dječjem vrtiću “Zdenac mali”.</w:t>
            </w:r>
          </w:p>
          <w:p w14:paraId="6C37D8A9" w14:textId="4840FBA7" w:rsidR="00934084" w:rsidRDefault="3DE792CD" w:rsidP="00765522">
            <w:pPr>
              <w:jc w:val="both"/>
              <w:rPr>
                <w:rFonts w:ascii="Book Antiqua" w:eastAsia="Book Antiqua" w:hAnsi="Book Antiqua" w:cs="Book Antiqua"/>
              </w:rPr>
            </w:pPr>
            <w:r w:rsidRPr="3DE792CD">
              <w:rPr>
                <w:rFonts w:ascii="Book Antiqua" w:eastAsia="Book Antiqua" w:hAnsi="Book Antiqua" w:cs="Book Antiqua"/>
              </w:rPr>
              <w:t>Odlukom Gradskog vijeća Grada Dugog Sela od 9. rujna 2021. godine o sufinanciranju troškova boravka djece s prebivalištem na podruju Grada Dugog Sela u dječjim vrtićima izvan područja Grada Dugog Sela omogućeno je sufinanciranje boravka djece u dječjim vrtićima izvan područja Grada u slučajevima kada su zadovoljili sve propisane uvjere za upis, a nisu ostvarili pravo na upis djeteta u dječje vrtiće na području grada Dugo Sela zbog popunjenosti njihovih smještajnih kapaciteta, u istom iznosu u kojem je sufinanciran boravak djece u dječjim vrtićima drugih osnivača na području Grada Dugog Sela ( trenutno grad sufinancira boravak 29 djece u vrtićima izvan područja grada Dugog Sela).</w:t>
            </w:r>
          </w:p>
          <w:p w14:paraId="357FB246" w14:textId="77777777" w:rsidR="00934084" w:rsidRPr="00044F3D" w:rsidRDefault="00934084" w:rsidP="00765522">
            <w:pPr>
              <w:jc w:val="both"/>
              <w:rPr>
                <w:rFonts w:ascii="Book Antiqua" w:eastAsia="Book Antiqua" w:hAnsi="Book Antiqua" w:cs="Book Antiqua"/>
                <w:color w:val="FF0000"/>
              </w:rPr>
            </w:pPr>
            <w:r>
              <w:rPr>
                <w:rFonts w:ascii="Book Antiqua" w:eastAsia="Book Antiqua" w:hAnsi="Book Antiqua" w:cs="Book Antiqua"/>
              </w:rPr>
              <w:t>Povećanje iznosa za sufinanciranje rada privatnih dječjih vrtića odnosi se na povećanje iznosa po djetetu zbog inflacije.</w:t>
            </w:r>
          </w:p>
        </w:tc>
      </w:tr>
      <w:tr w:rsidR="00934084" w:rsidRPr="00044F3D" w14:paraId="475B42F2" w14:textId="77777777" w:rsidTr="78B20A90">
        <w:trPr>
          <w:trHeight w:val="611"/>
        </w:trPr>
        <w:tc>
          <w:tcPr>
            <w:tcW w:w="9229" w:type="dxa"/>
            <w:vMerge/>
            <w:vAlign w:val="center"/>
            <w:hideMark/>
          </w:tcPr>
          <w:p w14:paraId="7BAD6DD3" w14:textId="77777777" w:rsidR="00934084" w:rsidRPr="00044F3D" w:rsidRDefault="00934084" w:rsidP="00765522">
            <w:pPr>
              <w:spacing w:after="0"/>
              <w:rPr>
                <w:rFonts w:ascii="Book Antiqua" w:eastAsia="Times New Roman" w:hAnsi="Book Antiqua" w:cs="Arial"/>
                <w:color w:val="FF0000"/>
                <w:lang w:eastAsia="hr-HR"/>
              </w:rPr>
            </w:pPr>
          </w:p>
        </w:tc>
      </w:tr>
    </w:tbl>
    <w:p w14:paraId="68CD2E82" w14:textId="77777777" w:rsidR="00934084" w:rsidRPr="00DF5B28" w:rsidRDefault="00934084" w:rsidP="00934084">
      <w:pPr>
        <w:numPr>
          <w:ilvl w:val="0"/>
          <w:numId w:val="33"/>
        </w:numPr>
        <w:spacing w:after="160" w:line="259" w:lineRule="auto"/>
        <w:contextualSpacing/>
        <w:rPr>
          <w:rFonts w:ascii="Book Antiqua" w:hAnsi="Book Antiqua" w:cs="Arial"/>
        </w:rPr>
      </w:pPr>
      <w:r w:rsidRPr="00DF5B28">
        <w:rPr>
          <w:rFonts w:ascii="Book Antiqua" w:hAnsi="Book Antiqua" w:cs="Arial"/>
        </w:rPr>
        <w:t>Pokazatelji rezultata:</w:t>
      </w:r>
    </w:p>
    <w:tbl>
      <w:tblPr>
        <w:tblW w:w="7933" w:type="dxa"/>
        <w:jc w:val="center"/>
        <w:tblLayout w:type="fixed"/>
        <w:tblLook w:val="04A0" w:firstRow="1" w:lastRow="0" w:firstColumn="1" w:lastColumn="0" w:noHBand="0" w:noVBand="1"/>
      </w:tblPr>
      <w:tblGrid>
        <w:gridCol w:w="1433"/>
        <w:gridCol w:w="1417"/>
        <w:gridCol w:w="1245"/>
        <w:gridCol w:w="1305"/>
        <w:gridCol w:w="1258"/>
        <w:gridCol w:w="1275"/>
      </w:tblGrid>
      <w:tr w:rsidR="00934084" w:rsidRPr="00DF5B28" w14:paraId="28C427F2" w14:textId="77777777" w:rsidTr="009B0E25">
        <w:trPr>
          <w:trHeight w:val="564"/>
          <w:jc w:val="center"/>
        </w:trPr>
        <w:tc>
          <w:tcPr>
            <w:tcW w:w="1433" w:type="dxa"/>
            <w:tcBorders>
              <w:top w:val="single" w:sz="4" w:space="0" w:color="auto"/>
              <w:left w:val="single" w:sz="4" w:space="0" w:color="auto"/>
              <w:bottom w:val="single" w:sz="4" w:space="0" w:color="auto"/>
              <w:right w:val="single" w:sz="4" w:space="0" w:color="auto"/>
            </w:tcBorders>
            <w:noWrap/>
            <w:vAlign w:val="center"/>
            <w:hideMark/>
          </w:tcPr>
          <w:p w14:paraId="227E32C8"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Pokazatelj</w:t>
            </w:r>
          </w:p>
          <w:p w14:paraId="5E6ED84E"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noWrap/>
            <w:vAlign w:val="center"/>
            <w:hideMark/>
          </w:tcPr>
          <w:p w14:paraId="5D6D0445"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Definicija pokazatelja</w:t>
            </w:r>
          </w:p>
        </w:tc>
        <w:tc>
          <w:tcPr>
            <w:tcW w:w="1245" w:type="dxa"/>
            <w:tcBorders>
              <w:top w:val="single" w:sz="4" w:space="0" w:color="auto"/>
              <w:left w:val="nil"/>
              <w:bottom w:val="single" w:sz="4" w:space="0" w:color="auto"/>
              <w:right w:val="single" w:sz="4" w:space="0" w:color="auto"/>
            </w:tcBorders>
            <w:vAlign w:val="center"/>
          </w:tcPr>
          <w:p w14:paraId="3A49C666"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Jedinica</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B4D1025"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Polazna vrijednost 2023.</w:t>
            </w:r>
          </w:p>
        </w:tc>
        <w:tc>
          <w:tcPr>
            <w:tcW w:w="1258" w:type="dxa"/>
            <w:tcBorders>
              <w:top w:val="single" w:sz="4" w:space="0" w:color="auto"/>
              <w:left w:val="nil"/>
              <w:bottom w:val="single" w:sz="4" w:space="0" w:color="auto"/>
              <w:right w:val="single" w:sz="4" w:space="0" w:color="auto"/>
            </w:tcBorders>
            <w:vAlign w:val="center"/>
            <w:hideMark/>
          </w:tcPr>
          <w:p w14:paraId="16713429"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Ciljana vrijednost</w:t>
            </w:r>
          </w:p>
          <w:p w14:paraId="0FEABEC5"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2024.</w:t>
            </w:r>
          </w:p>
        </w:tc>
        <w:tc>
          <w:tcPr>
            <w:tcW w:w="1275" w:type="dxa"/>
            <w:tcBorders>
              <w:top w:val="single" w:sz="4" w:space="0" w:color="auto"/>
              <w:left w:val="nil"/>
              <w:bottom w:val="single" w:sz="4" w:space="0" w:color="auto"/>
              <w:right w:val="single" w:sz="4" w:space="0" w:color="auto"/>
            </w:tcBorders>
            <w:vAlign w:val="center"/>
          </w:tcPr>
          <w:p w14:paraId="3BA5560C" w14:textId="30130DF2" w:rsidR="00934084" w:rsidRPr="00DF5B28" w:rsidRDefault="00E02833"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 xml:space="preserve">Ostvarena </w:t>
            </w:r>
            <w:r w:rsidR="00934084" w:rsidRPr="00DF5B28">
              <w:rPr>
                <w:rFonts w:ascii="Book Antiqua" w:eastAsia="Times New Roman" w:hAnsi="Book Antiqua" w:cs="Arial"/>
                <w:lang w:eastAsia="hr-HR"/>
              </w:rPr>
              <w:t>vrijednost</w:t>
            </w:r>
          </w:p>
          <w:p w14:paraId="50E2D2F7"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2025.</w:t>
            </w:r>
          </w:p>
        </w:tc>
      </w:tr>
      <w:tr w:rsidR="00934084" w:rsidRPr="00DF5B28" w14:paraId="5C8BDAFF" w14:textId="77777777" w:rsidTr="009B0E25">
        <w:trPr>
          <w:trHeight w:val="282"/>
          <w:jc w:val="center"/>
        </w:trPr>
        <w:tc>
          <w:tcPr>
            <w:tcW w:w="1433" w:type="dxa"/>
            <w:tcBorders>
              <w:top w:val="single" w:sz="4" w:space="0" w:color="auto"/>
              <w:left w:val="single" w:sz="4" w:space="0" w:color="auto"/>
              <w:bottom w:val="single" w:sz="4" w:space="0" w:color="auto"/>
              <w:right w:val="single" w:sz="4" w:space="0" w:color="auto"/>
            </w:tcBorders>
            <w:vAlign w:val="center"/>
            <w:hideMark/>
          </w:tcPr>
          <w:p w14:paraId="083D3D11"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Broj djece u privatnim vrtićima</w:t>
            </w:r>
          </w:p>
        </w:tc>
        <w:tc>
          <w:tcPr>
            <w:tcW w:w="1417" w:type="dxa"/>
            <w:tcBorders>
              <w:top w:val="single" w:sz="4" w:space="0" w:color="auto"/>
              <w:left w:val="nil"/>
              <w:bottom w:val="single" w:sz="4" w:space="0" w:color="auto"/>
              <w:right w:val="single" w:sz="4" w:space="0" w:color="auto"/>
            </w:tcBorders>
            <w:noWrap/>
            <w:vAlign w:val="center"/>
            <w:hideMark/>
          </w:tcPr>
          <w:p w14:paraId="305C79F6"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Broj djece</w:t>
            </w:r>
          </w:p>
        </w:tc>
        <w:tc>
          <w:tcPr>
            <w:tcW w:w="1245" w:type="dxa"/>
            <w:tcBorders>
              <w:top w:val="single" w:sz="4" w:space="0" w:color="auto"/>
              <w:left w:val="nil"/>
              <w:bottom w:val="single" w:sz="4" w:space="0" w:color="auto"/>
              <w:right w:val="single" w:sz="4" w:space="0" w:color="auto"/>
            </w:tcBorders>
            <w:vAlign w:val="center"/>
          </w:tcPr>
          <w:p w14:paraId="66BFA277"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Broj djece</w:t>
            </w:r>
          </w:p>
        </w:tc>
        <w:tc>
          <w:tcPr>
            <w:tcW w:w="1305" w:type="dxa"/>
            <w:tcBorders>
              <w:top w:val="single" w:sz="4" w:space="0" w:color="auto"/>
              <w:left w:val="single" w:sz="4" w:space="0" w:color="auto"/>
              <w:bottom w:val="single" w:sz="4" w:space="0" w:color="auto"/>
              <w:right w:val="single" w:sz="4" w:space="0" w:color="auto"/>
            </w:tcBorders>
            <w:noWrap/>
            <w:vAlign w:val="center"/>
            <w:hideMark/>
          </w:tcPr>
          <w:p w14:paraId="60C88FBD"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356</w:t>
            </w:r>
          </w:p>
        </w:tc>
        <w:tc>
          <w:tcPr>
            <w:tcW w:w="1258" w:type="dxa"/>
            <w:tcBorders>
              <w:top w:val="single" w:sz="4" w:space="0" w:color="auto"/>
              <w:left w:val="nil"/>
              <w:bottom w:val="single" w:sz="4" w:space="0" w:color="auto"/>
              <w:right w:val="single" w:sz="4" w:space="0" w:color="auto"/>
            </w:tcBorders>
            <w:noWrap/>
            <w:vAlign w:val="center"/>
          </w:tcPr>
          <w:p w14:paraId="093F1DB4"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371</w:t>
            </w:r>
          </w:p>
        </w:tc>
        <w:tc>
          <w:tcPr>
            <w:tcW w:w="1275" w:type="dxa"/>
            <w:tcBorders>
              <w:top w:val="single" w:sz="4" w:space="0" w:color="auto"/>
              <w:left w:val="nil"/>
              <w:bottom w:val="single" w:sz="4" w:space="0" w:color="auto"/>
              <w:right w:val="single" w:sz="4" w:space="0" w:color="auto"/>
            </w:tcBorders>
            <w:vAlign w:val="center"/>
          </w:tcPr>
          <w:p w14:paraId="55634646" w14:textId="16BC187D" w:rsidR="00934084" w:rsidRPr="00DF5B28"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412</w:t>
            </w:r>
          </w:p>
        </w:tc>
      </w:tr>
    </w:tbl>
    <w:p w14:paraId="7C5D543B" w14:textId="77777777" w:rsidR="00934084" w:rsidRPr="00044F3D" w:rsidRDefault="00934084" w:rsidP="00934084">
      <w:pPr>
        <w:spacing w:after="0"/>
        <w:ind w:left="720"/>
        <w:contextualSpacing/>
        <w:rPr>
          <w:rFonts w:ascii="Book Antiqua" w:hAnsi="Book Antiqua" w:cs="Arial"/>
          <w:b/>
          <w:bCs/>
          <w:color w:val="FF0000"/>
        </w:rPr>
      </w:pPr>
    </w:p>
    <w:p w14:paraId="23755558" w14:textId="77777777" w:rsidR="00934084" w:rsidRPr="00DF5B28" w:rsidRDefault="00934084" w:rsidP="00934084">
      <w:pPr>
        <w:numPr>
          <w:ilvl w:val="0"/>
          <w:numId w:val="1"/>
        </w:numPr>
        <w:spacing w:after="0" w:line="259" w:lineRule="auto"/>
        <w:contextualSpacing/>
        <w:rPr>
          <w:rFonts w:ascii="Book Antiqua" w:hAnsi="Book Antiqua" w:cs="Arial"/>
        </w:rPr>
      </w:pPr>
      <w:r w:rsidRPr="00DF5B28">
        <w:rPr>
          <w:rFonts w:ascii="Book Antiqua" w:hAnsi="Book Antiqua" w:cs="Arial"/>
        </w:rPr>
        <w:t>Procjena i ishodište potrebnih sredstava za aktivnosti/projekte unutar programa:</w:t>
      </w:r>
    </w:p>
    <w:p w14:paraId="6757D8D3" w14:textId="77777777" w:rsidR="00934084" w:rsidRPr="00DF5B28" w:rsidRDefault="00934084" w:rsidP="00934084">
      <w:pPr>
        <w:spacing w:after="0"/>
        <w:rPr>
          <w:rFonts w:ascii="Book Antiqua" w:hAnsi="Book Antiqua" w:cs="Arial"/>
        </w:rPr>
      </w:pPr>
    </w:p>
    <w:tbl>
      <w:tblPr>
        <w:tblW w:w="7812" w:type="dxa"/>
        <w:jc w:val="center"/>
        <w:tblLook w:val="04A0" w:firstRow="1" w:lastRow="0" w:firstColumn="1" w:lastColumn="0" w:noHBand="0" w:noVBand="1"/>
      </w:tblPr>
      <w:tblGrid>
        <w:gridCol w:w="3701"/>
        <w:gridCol w:w="1417"/>
        <w:gridCol w:w="1383"/>
        <w:gridCol w:w="1311"/>
      </w:tblGrid>
      <w:tr w:rsidR="00934084" w:rsidRPr="00DF5B28" w14:paraId="40480164" w14:textId="77777777" w:rsidTr="3DE792CD">
        <w:trPr>
          <w:trHeight w:val="564"/>
          <w:jc w:val="center"/>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3025F7E9" w14:textId="77777777" w:rsidR="00934084" w:rsidRPr="00DF5B28" w:rsidRDefault="00934084" w:rsidP="00765522">
            <w:pPr>
              <w:spacing w:after="0"/>
              <w:jc w:val="center"/>
              <w:rPr>
                <w:rFonts w:ascii="Book Antiqua" w:eastAsia="Times New Roman" w:hAnsi="Book Antiqua" w:cs="Arial"/>
                <w:b/>
                <w:bCs/>
                <w:lang w:eastAsia="hr-HR"/>
              </w:rPr>
            </w:pPr>
            <w:r w:rsidRPr="00DF5B28">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3BA476A5" w14:textId="77777777" w:rsidR="00934084" w:rsidRPr="00DF5B28" w:rsidRDefault="00934084" w:rsidP="00765522">
            <w:pPr>
              <w:spacing w:after="0"/>
              <w:jc w:val="center"/>
              <w:rPr>
                <w:rFonts w:ascii="Book Antiqua" w:eastAsia="Times New Roman" w:hAnsi="Book Antiqua" w:cs="Arial"/>
                <w:b/>
                <w:bCs/>
                <w:lang w:eastAsia="hr-HR"/>
              </w:rPr>
            </w:pPr>
            <w:r w:rsidRPr="00DF5B28">
              <w:rPr>
                <w:rFonts w:ascii="Book Antiqua" w:eastAsia="Times New Roman" w:hAnsi="Book Antiqua" w:cs="Arial"/>
                <w:b/>
                <w:bCs/>
                <w:lang w:eastAsia="hr-HR"/>
              </w:rPr>
              <w:t>Proračun</w:t>
            </w:r>
          </w:p>
          <w:p w14:paraId="2F6858FB" w14:textId="77777777" w:rsidR="00934084" w:rsidRPr="00DF5B28" w:rsidRDefault="00934084" w:rsidP="00765522">
            <w:pPr>
              <w:spacing w:after="0"/>
              <w:jc w:val="center"/>
              <w:rPr>
                <w:rFonts w:ascii="Book Antiqua" w:eastAsia="Times New Roman" w:hAnsi="Book Antiqua" w:cs="Arial"/>
                <w:b/>
                <w:bCs/>
                <w:lang w:eastAsia="hr-HR"/>
              </w:rPr>
            </w:pPr>
            <w:r w:rsidRPr="00DF5B28">
              <w:rPr>
                <w:rFonts w:ascii="Book Antiqua" w:eastAsia="Times New Roman" w:hAnsi="Book Antiqua" w:cs="Arial"/>
                <w:b/>
                <w:bCs/>
                <w:lang w:eastAsia="hr-HR"/>
              </w:rPr>
              <w:t>2024.</w:t>
            </w:r>
          </w:p>
        </w:tc>
        <w:tc>
          <w:tcPr>
            <w:tcW w:w="1383" w:type="dxa"/>
            <w:tcBorders>
              <w:top w:val="single" w:sz="4" w:space="0" w:color="auto"/>
              <w:left w:val="nil"/>
              <w:bottom w:val="single" w:sz="4" w:space="0" w:color="auto"/>
              <w:right w:val="single" w:sz="4" w:space="0" w:color="auto"/>
            </w:tcBorders>
            <w:vAlign w:val="center"/>
            <w:hideMark/>
          </w:tcPr>
          <w:p w14:paraId="512A6222" w14:textId="77777777" w:rsidR="00934084" w:rsidRPr="00DF5B28" w:rsidRDefault="00934084" w:rsidP="00765522">
            <w:pPr>
              <w:spacing w:after="0"/>
              <w:jc w:val="center"/>
              <w:rPr>
                <w:rFonts w:ascii="Book Antiqua" w:eastAsia="Times New Roman" w:hAnsi="Book Antiqua" w:cs="Arial"/>
                <w:b/>
                <w:bCs/>
                <w:lang w:eastAsia="hr-HR"/>
              </w:rPr>
            </w:pPr>
            <w:r w:rsidRPr="00DF5B28">
              <w:rPr>
                <w:rFonts w:ascii="Book Antiqua" w:eastAsia="Times New Roman" w:hAnsi="Book Antiqua" w:cs="Arial"/>
                <w:b/>
                <w:bCs/>
                <w:lang w:eastAsia="hr-HR"/>
              </w:rPr>
              <w:t>Preraspo-djela</w:t>
            </w:r>
          </w:p>
        </w:tc>
        <w:tc>
          <w:tcPr>
            <w:tcW w:w="1311" w:type="dxa"/>
            <w:tcBorders>
              <w:top w:val="single" w:sz="4" w:space="0" w:color="auto"/>
              <w:left w:val="nil"/>
              <w:bottom w:val="single" w:sz="4" w:space="0" w:color="auto"/>
              <w:right w:val="single" w:sz="4" w:space="0" w:color="auto"/>
            </w:tcBorders>
            <w:vAlign w:val="center"/>
            <w:hideMark/>
          </w:tcPr>
          <w:p w14:paraId="6203A118" w14:textId="180B5ECF" w:rsidR="00934084" w:rsidRPr="00DF5B28" w:rsidRDefault="00C343BE" w:rsidP="00765522">
            <w:pPr>
              <w:spacing w:after="0"/>
              <w:jc w:val="center"/>
              <w:rPr>
                <w:rFonts w:ascii="Book Antiqua" w:eastAsia="Times New Roman" w:hAnsi="Book Antiqua" w:cs="Arial"/>
                <w:b/>
                <w:bCs/>
                <w:lang w:eastAsia="hr-HR"/>
              </w:rPr>
            </w:pPr>
            <w:r>
              <w:rPr>
                <w:rFonts w:ascii="Book Antiqua" w:eastAsia="Times New Roman" w:hAnsi="Book Antiqua" w:cs="Arial"/>
                <w:b/>
                <w:bCs/>
                <w:lang w:eastAsia="hr-HR"/>
              </w:rPr>
              <w:t>Izvršenje</w:t>
            </w:r>
          </w:p>
        </w:tc>
      </w:tr>
      <w:tr w:rsidR="00934084" w:rsidRPr="00DF5B28" w14:paraId="252BB3DF"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hideMark/>
          </w:tcPr>
          <w:p w14:paraId="256A33D8" w14:textId="77777777" w:rsidR="00934084" w:rsidRPr="00DF5B28" w:rsidRDefault="00934084" w:rsidP="00765522">
            <w:pPr>
              <w:spacing w:after="0"/>
              <w:rPr>
                <w:rFonts w:ascii="Book Antiqua" w:eastAsia="Times New Roman" w:hAnsi="Book Antiqua" w:cs="Arial"/>
                <w:lang w:eastAsia="hr-HR"/>
              </w:rPr>
            </w:pPr>
            <w:r w:rsidRPr="00DF5B28">
              <w:rPr>
                <w:rFonts w:ascii="Book Antiqua" w:eastAsia="Times New Roman" w:hAnsi="Book Antiqua" w:cs="Arial"/>
                <w:lang w:eastAsia="hr-HR"/>
              </w:rPr>
              <w:t>Aktivnost A100001 Financiranje dodatnih potreba u osnovnom školstvu</w:t>
            </w:r>
          </w:p>
        </w:tc>
        <w:tc>
          <w:tcPr>
            <w:tcW w:w="1417" w:type="dxa"/>
            <w:tcBorders>
              <w:top w:val="single" w:sz="4" w:space="0" w:color="auto"/>
              <w:left w:val="nil"/>
              <w:bottom w:val="single" w:sz="4" w:space="0" w:color="auto"/>
              <w:right w:val="single" w:sz="4" w:space="0" w:color="auto"/>
            </w:tcBorders>
            <w:noWrap/>
            <w:vAlign w:val="center"/>
            <w:hideMark/>
          </w:tcPr>
          <w:p w14:paraId="7653A920" w14:textId="43B11561" w:rsidR="00934084" w:rsidRPr="00DF5B28" w:rsidRDefault="3DE792CD" w:rsidP="00765522">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 299.225,00</w:t>
            </w:r>
          </w:p>
        </w:tc>
        <w:tc>
          <w:tcPr>
            <w:tcW w:w="1383" w:type="dxa"/>
            <w:tcBorders>
              <w:top w:val="single" w:sz="4" w:space="0" w:color="auto"/>
              <w:left w:val="nil"/>
              <w:bottom w:val="single" w:sz="4" w:space="0" w:color="auto"/>
              <w:right w:val="single" w:sz="4" w:space="0" w:color="auto"/>
            </w:tcBorders>
            <w:noWrap/>
            <w:vAlign w:val="center"/>
          </w:tcPr>
          <w:p w14:paraId="028C31A8" w14:textId="0EC5A457" w:rsidR="00934084" w:rsidRPr="00E02833"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301.315,00</w:t>
            </w:r>
          </w:p>
        </w:tc>
        <w:tc>
          <w:tcPr>
            <w:tcW w:w="1311" w:type="dxa"/>
            <w:tcBorders>
              <w:top w:val="single" w:sz="4" w:space="0" w:color="auto"/>
              <w:left w:val="nil"/>
              <w:bottom w:val="single" w:sz="4" w:space="0" w:color="auto"/>
              <w:right w:val="single" w:sz="4" w:space="0" w:color="auto"/>
            </w:tcBorders>
            <w:noWrap/>
            <w:vAlign w:val="center"/>
          </w:tcPr>
          <w:p w14:paraId="5759A56A" w14:textId="331F80F9" w:rsidR="00934084" w:rsidRPr="00E02833"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301.306,95</w:t>
            </w:r>
          </w:p>
        </w:tc>
      </w:tr>
    </w:tbl>
    <w:p w14:paraId="18A02CC2" w14:textId="77777777" w:rsidR="00934084" w:rsidRPr="00044F3D" w:rsidRDefault="00934084" w:rsidP="00934084">
      <w:pPr>
        <w:rPr>
          <w:rFonts w:ascii="Book Antiqua" w:hAnsi="Book Antiqua" w:cs="Arial"/>
          <w:color w:val="FF0000"/>
        </w:rPr>
      </w:pPr>
    </w:p>
    <w:p w14:paraId="53E1D189" w14:textId="77777777" w:rsidR="00934084" w:rsidRDefault="00934084" w:rsidP="00934084">
      <w:pPr>
        <w:numPr>
          <w:ilvl w:val="0"/>
          <w:numId w:val="1"/>
        </w:numPr>
        <w:spacing w:after="0" w:line="259" w:lineRule="auto"/>
        <w:contextualSpacing/>
        <w:rPr>
          <w:rFonts w:ascii="Book Antiqua" w:hAnsi="Book Antiqua" w:cs="Arial"/>
        </w:rPr>
      </w:pPr>
      <w:r w:rsidRPr="00DF5B28">
        <w:rPr>
          <w:rFonts w:ascii="Book Antiqua" w:hAnsi="Book Antiqua" w:cs="Arial"/>
        </w:rPr>
        <w:t>U nastavku se za svaku aktivnost/projekt daje obrazloženje i definiraju pokazatelji rezultata:</w:t>
      </w:r>
    </w:p>
    <w:p w14:paraId="1B27898A" w14:textId="77777777" w:rsidR="00A31B6B" w:rsidRDefault="00A31B6B" w:rsidP="00A31B6B">
      <w:pPr>
        <w:spacing w:after="0" w:line="259" w:lineRule="auto"/>
        <w:ind w:left="720"/>
        <w:contextualSpacing/>
        <w:rPr>
          <w:rFonts w:ascii="Book Antiqua" w:hAnsi="Book Antiqua" w:cs="Arial"/>
        </w:rPr>
      </w:pPr>
    </w:p>
    <w:p w14:paraId="265B0382" w14:textId="77777777" w:rsidR="00A31B6B" w:rsidRPr="00DF5B28" w:rsidRDefault="00A31B6B" w:rsidP="00A31B6B">
      <w:pPr>
        <w:spacing w:after="0" w:line="259" w:lineRule="auto"/>
        <w:ind w:left="720"/>
        <w:contextualSpacing/>
        <w:rPr>
          <w:rFonts w:ascii="Book Antiqua" w:hAnsi="Book Antiqua" w:cs="Arial"/>
        </w:rPr>
      </w:pPr>
    </w:p>
    <w:tbl>
      <w:tblPr>
        <w:tblW w:w="9967" w:type="dxa"/>
        <w:jc w:val="center"/>
        <w:tblLayout w:type="fixed"/>
        <w:tblLook w:val="04A0" w:firstRow="1" w:lastRow="0" w:firstColumn="1" w:lastColumn="0" w:noHBand="0" w:noVBand="1"/>
      </w:tblPr>
      <w:tblGrid>
        <w:gridCol w:w="9967"/>
      </w:tblGrid>
      <w:tr w:rsidR="00934084" w:rsidRPr="00DF5B28" w14:paraId="5339CF8A" w14:textId="77777777" w:rsidTr="009B0E25">
        <w:trPr>
          <w:trHeight w:val="300"/>
          <w:jc w:val="center"/>
        </w:trPr>
        <w:tc>
          <w:tcPr>
            <w:tcW w:w="9967" w:type="dxa"/>
            <w:tcBorders>
              <w:top w:val="single" w:sz="4" w:space="0" w:color="auto"/>
              <w:left w:val="single" w:sz="4" w:space="0" w:color="auto"/>
              <w:bottom w:val="single" w:sz="4" w:space="0" w:color="auto"/>
              <w:right w:val="single" w:sz="4" w:space="0" w:color="auto"/>
            </w:tcBorders>
            <w:hideMark/>
          </w:tcPr>
          <w:p w14:paraId="708902B5" w14:textId="77777777" w:rsidR="00934084" w:rsidRPr="00DF5B28" w:rsidRDefault="00934084" w:rsidP="00765522">
            <w:pPr>
              <w:spacing w:after="0"/>
              <w:rPr>
                <w:rFonts w:ascii="Book Antiqua" w:eastAsia="Times New Roman" w:hAnsi="Book Antiqua" w:cs="Arial"/>
                <w:b/>
                <w:bCs/>
                <w:lang w:eastAsia="hr-HR"/>
              </w:rPr>
            </w:pPr>
            <w:r w:rsidRPr="00DF5B28">
              <w:rPr>
                <w:rFonts w:ascii="Book Antiqua" w:eastAsia="Times New Roman" w:hAnsi="Book Antiqua" w:cs="Arial"/>
                <w:b/>
                <w:bCs/>
                <w:lang w:eastAsia="hr-HR"/>
              </w:rPr>
              <w:t>Naziv aktivnosti/projekta u Proračunu: Aktivnost A100001 Financiranje dodatnih potreba u osnovnom školstvu</w:t>
            </w:r>
          </w:p>
        </w:tc>
      </w:tr>
      <w:tr w:rsidR="00934084" w:rsidRPr="00DF5B28" w14:paraId="6ABA106F" w14:textId="77777777" w:rsidTr="009B0E25">
        <w:trPr>
          <w:trHeight w:val="514"/>
          <w:jc w:val="center"/>
        </w:trPr>
        <w:tc>
          <w:tcPr>
            <w:tcW w:w="9967" w:type="dxa"/>
            <w:vMerge w:val="restart"/>
            <w:tcBorders>
              <w:top w:val="single" w:sz="4" w:space="0" w:color="auto"/>
              <w:left w:val="single" w:sz="4" w:space="0" w:color="auto"/>
              <w:bottom w:val="single" w:sz="4" w:space="0" w:color="auto"/>
              <w:right w:val="single" w:sz="4" w:space="0" w:color="auto"/>
            </w:tcBorders>
            <w:hideMark/>
          </w:tcPr>
          <w:p w14:paraId="6BDBCFA6" w14:textId="77777777" w:rsidR="00934084" w:rsidRPr="00DF5B28" w:rsidRDefault="00934084" w:rsidP="00765522">
            <w:pPr>
              <w:spacing w:after="0"/>
              <w:jc w:val="both"/>
              <w:rPr>
                <w:rFonts w:ascii="Book Antiqua" w:hAnsi="Book Antiqua"/>
                <w:lang w:eastAsia="hr-HR"/>
              </w:rPr>
            </w:pPr>
            <w:r w:rsidRPr="00DF5B28">
              <w:rPr>
                <w:rFonts w:ascii="Book Antiqua" w:eastAsia="Times New Roman" w:hAnsi="Book Antiqua" w:cs="Arial"/>
                <w:lang w:eastAsia="hr-HR"/>
              </w:rPr>
              <w:t xml:space="preserve">Aktivnost obuhvaća </w:t>
            </w:r>
            <w:r w:rsidRPr="00DF5B28">
              <w:rPr>
                <w:rFonts w:ascii="Book Antiqua" w:hAnsi="Book Antiqua"/>
              </w:rPr>
              <w:t>dodatne programe u</w:t>
            </w:r>
            <w:r w:rsidRPr="00DF5B28">
              <w:rPr>
                <w:rFonts w:ascii="Book Antiqua" w:hAnsi="Book Antiqua"/>
                <w:spacing w:val="1"/>
              </w:rPr>
              <w:t xml:space="preserve"> </w:t>
            </w:r>
            <w:r w:rsidRPr="00DF5B28">
              <w:rPr>
                <w:rFonts w:ascii="Book Antiqua" w:hAnsi="Book Antiqua"/>
                <w:spacing w:val="-1"/>
                <w:w w:val="99"/>
              </w:rPr>
              <w:t>osnovni</w:t>
            </w:r>
            <w:r w:rsidRPr="00DF5B28">
              <w:rPr>
                <w:rFonts w:ascii="Book Antiqua" w:hAnsi="Book Antiqua"/>
                <w:w w:val="99"/>
              </w:rPr>
              <w:t>m</w:t>
            </w:r>
            <w:r w:rsidRPr="00DF5B28">
              <w:rPr>
                <w:rFonts w:ascii="Book Antiqua" w:hAnsi="Book Antiqua"/>
                <w:spacing w:val="-1"/>
              </w:rPr>
              <w:t xml:space="preserve"> </w:t>
            </w:r>
            <w:r w:rsidRPr="00DF5B28">
              <w:rPr>
                <w:rFonts w:ascii="Book Antiqua" w:hAnsi="Book Antiqua"/>
                <w:w w:val="99"/>
              </w:rPr>
              <w:t>školama:</w:t>
            </w:r>
            <w:r w:rsidRPr="00DF5B28">
              <w:rPr>
                <w:rFonts w:ascii="Book Antiqua" w:hAnsi="Book Antiqua"/>
                <w:spacing w:val="-1"/>
              </w:rPr>
              <w:t xml:space="preserve"> </w:t>
            </w:r>
            <w:r w:rsidRPr="00DF5B28">
              <w:rPr>
                <w:rFonts w:ascii="Book Antiqua" w:hAnsi="Book Antiqua"/>
                <w:w w:val="99"/>
              </w:rPr>
              <w:t>škola</w:t>
            </w:r>
            <w:r w:rsidRPr="00DF5B28">
              <w:rPr>
                <w:rFonts w:ascii="Book Antiqua" w:hAnsi="Book Antiqua"/>
                <w:spacing w:val="-1"/>
              </w:rPr>
              <w:t xml:space="preserve"> plivanja</w:t>
            </w:r>
            <w:r w:rsidRPr="00DF5B28">
              <w:rPr>
                <w:rFonts w:ascii="Book Antiqua" w:hAnsi="Book Antiqua"/>
                <w:w w:val="99"/>
              </w:rPr>
              <w:t>;</w:t>
            </w:r>
            <w:r w:rsidRPr="00DF5B28">
              <w:rPr>
                <w:rFonts w:ascii="Book Antiqua" w:hAnsi="Book Antiqua"/>
                <w:spacing w:val="-1"/>
              </w:rPr>
              <w:t xml:space="preserve"> </w:t>
            </w:r>
            <w:r w:rsidRPr="00DF5B28">
              <w:rPr>
                <w:rFonts w:ascii="Book Antiqua" w:hAnsi="Book Antiqua"/>
                <w:spacing w:val="-1"/>
                <w:w w:val="89"/>
              </w:rPr>
              <w:t>produžen</w:t>
            </w:r>
            <w:r w:rsidRPr="00DF5B28">
              <w:rPr>
                <w:rFonts w:ascii="Book Antiqua" w:hAnsi="Book Antiqua"/>
                <w:w w:val="89"/>
              </w:rPr>
              <w:t>i</w:t>
            </w:r>
            <w:r w:rsidRPr="00DF5B28">
              <w:rPr>
                <w:rFonts w:ascii="Book Antiqua" w:hAnsi="Book Antiqua"/>
                <w:spacing w:val="-1"/>
              </w:rPr>
              <w:t xml:space="preserve"> </w:t>
            </w:r>
            <w:r w:rsidRPr="00DF5B28">
              <w:rPr>
                <w:rFonts w:ascii="Book Antiqua" w:hAnsi="Book Antiqua"/>
                <w:spacing w:val="-1"/>
                <w:w w:val="99"/>
              </w:rPr>
              <w:t>borava</w:t>
            </w:r>
            <w:r w:rsidRPr="00DF5B28">
              <w:rPr>
                <w:rFonts w:ascii="Book Antiqua" w:hAnsi="Book Antiqua"/>
                <w:w w:val="99"/>
              </w:rPr>
              <w:t>k</w:t>
            </w:r>
            <w:r w:rsidRPr="00DF5B28">
              <w:rPr>
                <w:rFonts w:ascii="Book Antiqua" w:hAnsi="Book Antiqua"/>
                <w:spacing w:val="-1"/>
              </w:rPr>
              <w:t xml:space="preserve"> </w:t>
            </w:r>
            <w:r w:rsidRPr="00DF5B28">
              <w:rPr>
                <w:rFonts w:ascii="Book Antiqua" w:hAnsi="Book Antiqua"/>
                <w:w w:val="99"/>
              </w:rPr>
              <w:t>u</w:t>
            </w:r>
            <w:r w:rsidRPr="00DF5B28">
              <w:rPr>
                <w:rFonts w:ascii="Book Antiqua" w:hAnsi="Book Antiqua"/>
                <w:spacing w:val="-1"/>
              </w:rPr>
              <w:t xml:space="preserve"> </w:t>
            </w:r>
            <w:r w:rsidRPr="00DF5B28">
              <w:rPr>
                <w:rFonts w:ascii="Book Antiqua" w:hAnsi="Book Antiqua"/>
                <w:spacing w:val="-1"/>
                <w:w w:val="99"/>
              </w:rPr>
              <w:t>osnovni</w:t>
            </w:r>
            <w:r w:rsidRPr="00DF5B28">
              <w:rPr>
                <w:rFonts w:ascii="Book Antiqua" w:hAnsi="Book Antiqua"/>
                <w:w w:val="99"/>
              </w:rPr>
              <w:t>m</w:t>
            </w:r>
            <w:r w:rsidRPr="00DF5B28">
              <w:rPr>
                <w:rFonts w:ascii="Book Antiqua" w:hAnsi="Book Antiqua"/>
                <w:spacing w:val="-1"/>
              </w:rPr>
              <w:t xml:space="preserve"> </w:t>
            </w:r>
            <w:r w:rsidRPr="00DF5B28">
              <w:rPr>
                <w:rFonts w:ascii="Book Antiqua" w:hAnsi="Book Antiqua"/>
                <w:w w:val="99"/>
              </w:rPr>
              <w:t>školama,</w:t>
            </w:r>
            <w:r w:rsidRPr="00DF5B28">
              <w:rPr>
                <w:rFonts w:ascii="Book Antiqua" w:hAnsi="Book Antiqua"/>
                <w:spacing w:val="-1"/>
              </w:rPr>
              <w:t xml:space="preserve"> </w:t>
            </w:r>
            <w:r w:rsidRPr="00DF5B28">
              <w:rPr>
                <w:rFonts w:ascii="Book Antiqua" w:hAnsi="Book Antiqua"/>
                <w:spacing w:val="-1"/>
                <w:w w:val="99"/>
              </w:rPr>
              <w:t>dodatn</w:t>
            </w:r>
            <w:r w:rsidRPr="00DF5B28">
              <w:rPr>
                <w:rFonts w:ascii="Book Antiqua" w:hAnsi="Book Antiqua"/>
                <w:w w:val="99"/>
              </w:rPr>
              <w:t>i</w:t>
            </w:r>
            <w:r w:rsidRPr="00DF5B28">
              <w:rPr>
                <w:rFonts w:ascii="Book Antiqua" w:hAnsi="Book Antiqua"/>
                <w:spacing w:val="-1"/>
              </w:rPr>
              <w:t xml:space="preserve"> </w:t>
            </w:r>
            <w:r w:rsidRPr="00DF5B28">
              <w:rPr>
                <w:rFonts w:ascii="Book Antiqua" w:hAnsi="Book Antiqua"/>
                <w:spacing w:val="-1"/>
                <w:w w:val="99"/>
              </w:rPr>
              <w:t xml:space="preserve">prijevoz </w:t>
            </w:r>
            <w:r w:rsidRPr="00DF5B28">
              <w:rPr>
                <w:rFonts w:ascii="Book Antiqua" w:hAnsi="Book Antiqua"/>
              </w:rPr>
              <w:t>učenika</w:t>
            </w:r>
            <w:r w:rsidRPr="00DF5B28">
              <w:rPr>
                <w:rFonts w:ascii="Book Antiqua" w:hAnsi="Book Antiqua"/>
                <w:spacing w:val="-5"/>
              </w:rPr>
              <w:t xml:space="preserve"> </w:t>
            </w:r>
            <w:r w:rsidRPr="00DF5B28">
              <w:rPr>
                <w:rFonts w:ascii="Book Antiqua" w:hAnsi="Book Antiqua"/>
              </w:rPr>
              <w:t>koji</w:t>
            </w:r>
            <w:r w:rsidRPr="00DF5B28">
              <w:rPr>
                <w:rFonts w:ascii="Book Antiqua" w:hAnsi="Book Antiqua"/>
                <w:spacing w:val="-5"/>
              </w:rPr>
              <w:t xml:space="preserve"> </w:t>
            </w:r>
            <w:r w:rsidRPr="00DF5B28">
              <w:rPr>
                <w:rFonts w:ascii="Book Antiqua" w:hAnsi="Book Antiqua"/>
              </w:rPr>
              <w:t>pohađaju</w:t>
            </w:r>
            <w:r w:rsidRPr="00DF5B28">
              <w:rPr>
                <w:rFonts w:ascii="Book Antiqua" w:hAnsi="Book Antiqua"/>
                <w:spacing w:val="-5"/>
              </w:rPr>
              <w:t xml:space="preserve"> </w:t>
            </w:r>
            <w:r w:rsidRPr="00DF5B28">
              <w:rPr>
                <w:rFonts w:ascii="Book Antiqua" w:hAnsi="Book Antiqua"/>
              </w:rPr>
              <w:t>izbornu</w:t>
            </w:r>
            <w:r w:rsidRPr="00DF5B28">
              <w:rPr>
                <w:rFonts w:ascii="Book Antiqua" w:hAnsi="Book Antiqua"/>
                <w:spacing w:val="-5"/>
              </w:rPr>
              <w:t xml:space="preserve"> </w:t>
            </w:r>
            <w:r w:rsidRPr="00DF5B28">
              <w:rPr>
                <w:rFonts w:ascii="Book Antiqua" w:hAnsi="Book Antiqua"/>
              </w:rPr>
              <w:t>nastavu, financiranje zaštitara u školama, naknade pomoćnicima u nastavi i dr.</w:t>
            </w:r>
          </w:p>
        </w:tc>
      </w:tr>
      <w:tr w:rsidR="00934084" w:rsidRPr="00044F3D" w14:paraId="7111A22A" w14:textId="77777777" w:rsidTr="009B0E25">
        <w:trPr>
          <w:trHeight w:val="611"/>
          <w:jc w:val="center"/>
        </w:trPr>
        <w:tc>
          <w:tcPr>
            <w:tcW w:w="9967" w:type="dxa"/>
            <w:vMerge/>
            <w:tcBorders>
              <w:top w:val="single" w:sz="4" w:space="0" w:color="auto"/>
              <w:left w:val="single" w:sz="4" w:space="0" w:color="auto"/>
              <w:bottom w:val="single" w:sz="4" w:space="0" w:color="auto"/>
              <w:right w:val="single" w:sz="4" w:space="0" w:color="auto"/>
            </w:tcBorders>
            <w:vAlign w:val="center"/>
            <w:hideMark/>
          </w:tcPr>
          <w:p w14:paraId="7F155959" w14:textId="77777777" w:rsidR="00934084" w:rsidRPr="00044F3D" w:rsidRDefault="00934084" w:rsidP="00765522">
            <w:pPr>
              <w:spacing w:after="0"/>
              <w:rPr>
                <w:rFonts w:ascii="Book Antiqua" w:eastAsia="Times New Roman" w:hAnsi="Book Antiqua" w:cs="Arial"/>
                <w:color w:val="FF0000"/>
                <w:lang w:eastAsia="hr-HR"/>
              </w:rPr>
            </w:pPr>
          </w:p>
        </w:tc>
      </w:tr>
    </w:tbl>
    <w:p w14:paraId="4C8728C2" w14:textId="77777777" w:rsidR="00934084" w:rsidRDefault="00934084" w:rsidP="00934084">
      <w:pPr>
        <w:rPr>
          <w:rFonts w:ascii="Book Antiqua" w:hAnsi="Book Antiqua" w:cs="Arial"/>
          <w:b/>
          <w:color w:val="FF0000"/>
        </w:rPr>
      </w:pPr>
    </w:p>
    <w:p w14:paraId="6CEB2C6B" w14:textId="77777777" w:rsidR="009B0E25" w:rsidRDefault="009B0E25" w:rsidP="00934084">
      <w:pPr>
        <w:rPr>
          <w:rFonts w:ascii="Book Antiqua" w:hAnsi="Book Antiqua" w:cs="Arial"/>
          <w:b/>
          <w:color w:val="FF0000"/>
        </w:rPr>
      </w:pPr>
    </w:p>
    <w:p w14:paraId="3833C858" w14:textId="77777777" w:rsidR="009B0E25" w:rsidRDefault="009B0E25" w:rsidP="00934084">
      <w:pPr>
        <w:rPr>
          <w:rFonts w:ascii="Book Antiqua" w:hAnsi="Book Antiqua" w:cs="Arial"/>
          <w:b/>
          <w:color w:val="FF0000"/>
        </w:rPr>
      </w:pPr>
    </w:p>
    <w:p w14:paraId="60E5EACC" w14:textId="77777777" w:rsidR="009B0E25" w:rsidRPr="00044F3D" w:rsidRDefault="009B0E25" w:rsidP="00934084">
      <w:pPr>
        <w:rPr>
          <w:rFonts w:ascii="Book Antiqua" w:hAnsi="Book Antiqua" w:cs="Arial"/>
          <w:b/>
          <w:color w:val="FF0000"/>
        </w:rPr>
      </w:pPr>
    </w:p>
    <w:p w14:paraId="51BB59DE" w14:textId="77777777" w:rsidR="00934084" w:rsidRPr="00DF5B28" w:rsidRDefault="00934084" w:rsidP="00934084">
      <w:pPr>
        <w:numPr>
          <w:ilvl w:val="0"/>
          <w:numId w:val="33"/>
        </w:numPr>
        <w:spacing w:after="160" w:line="259" w:lineRule="auto"/>
        <w:contextualSpacing/>
        <w:rPr>
          <w:rFonts w:ascii="Book Antiqua" w:hAnsi="Book Antiqua" w:cs="Arial"/>
        </w:rPr>
      </w:pPr>
      <w:r w:rsidRPr="00DF5B28">
        <w:rPr>
          <w:rFonts w:ascii="Book Antiqua" w:hAnsi="Book Antiqua" w:cs="Arial"/>
        </w:rPr>
        <w:lastRenderedPageBreak/>
        <w:t>Pokazatelji rezultata:</w:t>
      </w:r>
    </w:p>
    <w:tbl>
      <w:tblPr>
        <w:tblW w:w="8500" w:type="dxa"/>
        <w:jc w:val="center"/>
        <w:tblLayout w:type="fixed"/>
        <w:tblLook w:val="04A0" w:firstRow="1" w:lastRow="0" w:firstColumn="1" w:lastColumn="0" w:noHBand="0" w:noVBand="1"/>
      </w:tblPr>
      <w:tblGrid>
        <w:gridCol w:w="1549"/>
        <w:gridCol w:w="1440"/>
        <w:gridCol w:w="1098"/>
        <w:gridCol w:w="1376"/>
        <w:gridCol w:w="1478"/>
        <w:gridCol w:w="1559"/>
      </w:tblGrid>
      <w:tr w:rsidR="00934084" w:rsidRPr="00DF5B28" w14:paraId="1B2916BA" w14:textId="77777777" w:rsidTr="009B0E25">
        <w:trPr>
          <w:trHeight w:val="564"/>
          <w:jc w:val="center"/>
        </w:trPr>
        <w:tc>
          <w:tcPr>
            <w:tcW w:w="1549" w:type="dxa"/>
            <w:tcBorders>
              <w:top w:val="single" w:sz="4" w:space="0" w:color="auto"/>
              <w:left w:val="single" w:sz="4" w:space="0" w:color="auto"/>
              <w:bottom w:val="single" w:sz="4" w:space="0" w:color="auto"/>
              <w:right w:val="single" w:sz="4" w:space="0" w:color="auto"/>
            </w:tcBorders>
            <w:noWrap/>
            <w:vAlign w:val="center"/>
            <w:hideMark/>
          </w:tcPr>
          <w:p w14:paraId="1B737237"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Pokazatelj</w:t>
            </w:r>
          </w:p>
          <w:p w14:paraId="36F17648"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rezultata</w:t>
            </w:r>
          </w:p>
        </w:tc>
        <w:tc>
          <w:tcPr>
            <w:tcW w:w="1440" w:type="dxa"/>
            <w:tcBorders>
              <w:top w:val="single" w:sz="4" w:space="0" w:color="auto"/>
              <w:left w:val="nil"/>
              <w:bottom w:val="single" w:sz="4" w:space="0" w:color="auto"/>
              <w:right w:val="single" w:sz="4" w:space="0" w:color="auto"/>
            </w:tcBorders>
            <w:noWrap/>
            <w:vAlign w:val="center"/>
            <w:hideMark/>
          </w:tcPr>
          <w:p w14:paraId="68537AE0"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Definicija pokazatelja</w:t>
            </w:r>
          </w:p>
        </w:tc>
        <w:tc>
          <w:tcPr>
            <w:tcW w:w="1098" w:type="dxa"/>
            <w:tcBorders>
              <w:top w:val="single" w:sz="4" w:space="0" w:color="auto"/>
              <w:left w:val="nil"/>
              <w:bottom w:val="single" w:sz="4" w:space="0" w:color="auto"/>
              <w:right w:val="single" w:sz="4" w:space="0" w:color="auto"/>
            </w:tcBorders>
            <w:vAlign w:val="center"/>
          </w:tcPr>
          <w:p w14:paraId="659DD198"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Jedinica</w:t>
            </w:r>
          </w:p>
        </w:tc>
        <w:tc>
          <w:tcPr>
            <w:tcW w:w="1376" w:type="dxa"/>
            <w:tcBorders>
              <w:top w:val="single" w:sz="4" w:space="0" w:color="auto"/>
              <w:left w:val="single" w:sz="4" w:space="0" w:color="auto"/>
              <w:bottom w:val="single" w:sz="4" w:space="0" w:color="auto"/>
              <w:right w:val="single" w:sz="4" w:space="0" w:color="auto"/>
            </w:tcBorders>
            <w:vAlign w:val="center"/>
            <w:hideMark/>
          </w:tcPr>
          <w:p w14:paraId="727E9579"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Polazna vrijednost 2023.</w:t>
            </w:r>
          </w:p>
        </w:tc>
        <w:tc>
          <w:tcPr>
            <w:tcW w:w="1478" w:type="dxa"/>
            <w:tcBorders>
              <w:top w:val="single" w:sz="4" w:space="0" w:color="auto"/>
              <w:left w:val="nil"/>
              <w:bottom w:val="single" w:sz="4" w:space="0" w:color="auto"/>
              <w:right w:val="single" w:sz="4" w:space="0" w:color="auto"/>
            </w:tcBorders>
            <w:vAlign w:val="center"/>
            <w:hideMark/>
          </w:tcPr>
          <w:p w14:paraId="7D393A50"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Ciljana vrijednost</w:t>
            </w:r>
          </w:p>
          <w:p w14:paraId="177F1CE8"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2024.</w:t>
            </w:r>
          </w:p>
        </w:tc>
        <w:tc>
          <w:tcPr>
            <w:tcW w:w="1559" w:type="dxa"/>
            <w:tcBorders>
              <w:top w:val="single" w:sz="4" w:space="0" w:color="auto"/>
              <w:left w:val="nil"/>
              <w:bottom w:val="single" w:sz="4" w:space="0" w:color="auto"/>
              <w:right w:val="single" w:sz="4" w:space="0" w:color="auto"/>
            </w:tcBorders>
            <w:vAlign w:val="center"/>
          </w:tcPr>
          <w:p w14:paraId="02849DEB" w14:textId="0C012DDD" w:rsidR="00934084" w:rsidRPr="00DF5B28" w:rsidRDefault="00E02833" w:rsidP="00765522">
            <w:pPr>
              <w:spacing w:after="0"/>
              <w:jc w:val="center"/>
              <w:rPr>
                <w:rFonts w:ascii="Book Antiqua" w:eastAsia="Times New Roman" w:hAnsi="Book Antiqua" w:cs="Arial"/>
                <w:lang w:eastAsia="hr-HR"/>
              </w:rPr>
            </w:pPr>
            <w:r w:rsidRPr="00E02833">
              <w:rPr>
                <w:rFonts w:ascii="Book Antiqua" w:eastAsia="Times New Roman" w:hAnsi="Book Antiqua" w:cs="Arial"/>
                <w:lang w:eastAsia="hr-HR"/>
              </w:rPr>
              <w:t xml:space="preserve">Ostvarena </w:t>
            </w:r>
            <w:r w:rsidR="00934084" w:rsidRPr="00DF5B28">
              <w:rPr>
                <w:rFonts w:ascii="Book Antiqua" w:eastAsia="Times New Roman" w:hAnsi="Book Antiqua" w:cs="Arial"/>
                <w:lang w:eastAsia="hr-HR"/>
              </w:rPr>
              <w:t>vrijednost</w:t>
            </w:r>
          </w:p>
          <w:p w14:paraId="34AAE53D"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202</w:t>
            </w:r>
            <w:r>
              <w:rPr>
                <w:rFonts w:ascii="Book Antiqua" w:eastAsia="Times New Roman" w:hAnsi="Book Antiqua" w:cs="Arial"/>
                <w:lang w:eastAsia="hr-HR"/>
              </w:rPr>
              <w:t>4</w:t>
            </w:r>
            <w:r w:rsidRPr="00DF5B28">
              <w:rPr>
                <w:rFonts w:ascii="Book Antiqua" w:eastAsia="Times New Roman" w:hAnsi="Book Antiqua" w:cs="Arial"/>
                <w:lang w:eastAsia="hr-HR"/>
              </w:rPr>
              <w:t>.</w:t>
            </w:r>
          </w:p>
        </w:tc>
      </w:tr>
      <w:tr w:rsidR="00934084" w:rsidRPr="00DF5B28" w14:paraId="63DD9CBD" w14:textId="77777777" w:rsidTr="009B0E25">
        <w:trPr>
          <w:trHeight w:val="282"/>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1259A594" w14:textId="77777777" w:rsidR="00934084" w:rsidRPr="00DF5B28" w:rsidRDefault="00934084" w:rsidP="00765522">
            <w:pPr>
              <w:spacing w:after="0"/>
              <w:jc w:val="center"/>
              <w:rPr>
                <w:rFonts w:ascii="Book Antiqua" w:hAnsi="Book Antiqua"/>
              </w:rPr>
            </w:pPr>
            <w:r w:rsidRPr="00DF5B28">
              <w:rPr>
                <w:rFonts w:ascii="Book Antiqua" w:hAnsi="Book Antiqua"/>
              </w:rPr>
              <w:t>Povećanje broja djece uključene u dodatne programe.</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1431E799"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Broj djece</w:t>
            </w:r>
          </w:p>
        </w:tc>
        <w:tc>
          <w:tcPr>
            <w:tcW w:w="1098" w:type="dxa"/>
            <w:tcBorders>
              <w:top w:val="single" w:sz="4" w:space="0" w:color="auto"/>
              <w:left w:val="nil"/>
              <w:bottom w:val="single" w:sz="4" w:space="0" w:color="auto"/>
              <w:right w:val="single" w:sz="4" w:space="0" w:color="auto"/>
            </w:tcBorders>
            <w:vAlign w:val="center"/>
          </w:tcPr>
          <w:p w14:paraId="598EA156"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Broj djece</w:t>
            </w:r>
          </w:p>
        </w:tc>
        <w:tc>
          <w:tcPr>
            <w:tcW w:w="1376" w:type="dxa"/>
            <w:tcBorders>
              <w:top w:val="single" w:sz="4" w:space="0" w:color="auto"/>
              <w:left w:val="single" w:sz="4" w:space="0" w:color="auto"/>
              <w:bottom w:val="single" w:sz="4" w:space="0" w:color="auto"/>
              <w:right w:val="single" w:sz="4" w:space="0" w:color="auto"/>
            </w:tcBorders>
            <w:noWrap/>
            <w:vAlign w:val="center"/>
          </w:tcPr>
          <w:p w14:paraId="4FD04864"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570</w:t>
            </w:r>
          </w:p>
        </w:tc>
        <w:tc>
          <w:tcPr>
            <w:tcW w:w="1478" w:type="dxa"/>
            <w:tcBorders>
              <w:top w:val="single" w:sz="4" w:space="0" w:color="auto"/>
              <w:left w:val="nil"/>
              <w:bottom w:val="single" w:sz="4" w:space="0" w:color="auto"/>
              <w:right w:val="single" w:sz="4" w:space="0" w:color="auto"/>
            </w:tcBorders>
            <w:noWrap/>
            <w:vAlign w:val="center"/>
          </w:tcPr>
          <w:p w14:paraId="0476109A"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600</w:t>
            </w:r>
          </w:p>
        </w:tc>
        <w:tc>
          <w:tcPr>
            <w:tcW w:w="1559" w:type="dxa"/>
            <w:tcBorders>
              <w:top w:val="single" w:sz="4" w:space="0" w:color="auto"/>
              <w:left w:val="nil"/>
              <w:bottom w:val="single" w:sz="4" w:space="0" w:color="auto"/>
              <w:right w:val="single" w:sz="4" w:space="0" w:color="auto"/>
            </w:tcBorders>
            <w:vAlign w:val="center"/>
          </w:tcPr>
          <w:p w14:paraId="4067A97B" w14:textId="77777777" w:rsidR="00934084" w:rsidRPr="00DF5B28" w:rsidRDefault="3DE792CD" w:rsidP="3DE792CD">
            <w:pPr>
              <w:spacing w:after="0"/>
              <w:jc w:val="center"/>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600</w:t>
            </w:r>
          </w:p>
        </w:tc>
      </w:tr>
    </w:tbl>
    <w:p w14:paraId="47D2DC52" w14:textId="77777777" w:rsidR="00934084" w:rsidRPr="00044F3D" w:rsidRDefault="00934084" w:rsidP="00934084">
      <w:pPr>
        <w:spacing w:after="0"/>
        <w:rPr>
          <w:rFonts w:ascii="Book Antiqua" w:eastAsia="Times New Roman" w:hAnsi="Book Antiqua" w:cs="Arial"/>
          <w:color w:val="FF0000"/>
          <w:lang w:eastAsia="hr-HR"/>
        </w:rPr>
      </w:pPr>
    </w:p>
    <w:tbl>
      <w:tblPr>
        <w:tblW w:w="9967" w:type="dxa"/>
        <w:tblInd w:w="93" w:type="dxa"/>
        <w:tblLayout w:type="fixed"/>
        <w:tblLook w:val="04A0" w:firstRow="1" w:lastRow="0" w:firstColumn="1" w:lastColumn="0" w:noHBand="0" w:noVBand="1"/>
      </w:tblPr>
      <w:tblGrid>
        <w:gridCol w:w="9967"/>
      </w:tblGrid>
      <w:tr w:rsidR="00934084" w:rsidRPr="00044F3D" w14:paraId="63BE21CC" w14:textId="77777777" w:rsidTr="00765522">
        <w:trPr>
          <w:trHeight w:val="132"/>
        </w:trPr>
        <w:tc>
          <w:tcPr>
            <w:tcW w:w="9967" w:type="dxa"/>
            <w:tcBorders>
              <w:top w:val="single" w:sz="4" w:space="0" w:color="auto"/>
              <w:left w:val="single" w:sz="4" w:space="0" w:color="auto"/>
              <w:bottom w:val="single" w:sz="4" w:space="0" w:color="auto"/>
              <w:right w:val="single" w:sz="4" w:space="0" w:color="auto"/>
            </w:tcBorders>
            <w:hideMark/>
          </w:tcPr>
          <w:p w14:paraId="7F5B1193" w14:textId="77777777" w:rsidR="00934084" w:rsidRPr="00DF5B28" w:rsidRDefault="00934084" w:rsidP="00765522">
            <w:pPr>
              <w:spacing w:after="0"/>
              <w:rPr>
                <w:rFonts w:ascii="Book Antiqua" w:eastAsia="Times New Roman" w:hAnsi="Book Antiqua" w:cs="Arial"/>
                <w:b/>
                <w:bCs/>
                <w:lang w:eastAsia="hr-HR"/>
              </w:rPr>
            </w:pPr>
            <w:r w:rsidRPr="00DF5B28">
              <w:rPr>
                <w:rFonts w:ascii="Book Antiqua" w:eastAsia="Times New Roman" w:hAnsi="Book Antiqua" w:cs="Arial"/>
                <w:b/>
                <w:bCs/>
                <w:lang w:eastAsia="hr-HR"/>
              </w:rPr>
              <w:t>Naziv aktivnosti/projekta u Proračunu: Kapitalni projekt K100002 Uređenje igrališta OŠ Josipa Zorića</w:t>
            </w:r>
          </w:p>
        </w:tc>
      </w:tr>
      <w:tr w:rsidR="00934084" w:rsidRPr="00044F3D" w14:paraId="3A9D7704" w14:textId="77777777" w:rsidTr="00765522">
        <w:trPr>
          <w:trHeight w:val="514"/>
        </w:trPr>
        <w:tc>
          <w:tcPr>
            <w:tcW w:w="9967" w:type="dxa"/>
            <w:vMerge w:val="restart"/>
            <w:tcBorders>
              <w:top w:val="single" w:sz="4" w:space="0" w:color="auto"/>
              <w:left w:val="single" w:sz="4" w:space="0" w:color="auto"/>
              <w:bottom w:val="single" w:sz="4" w:space="0" w:color="auto"/>
              <w:right w:val="single" w:sz="4" w:space="0" w:color="auto"/>
            </w:tcBorders>
            <w:hideMark/>
          </w:tcPr>
          <w:p w14:paraId="10237072" w14:textId="77777777" w:rsidR="00934084" w:rsidRPr="00DF5B28" w:rsidRDefault="00934084" w:rsidP="00765522">
            <w:pPr>
              <w:spacing w:after="0"/>
              <w:jc w:val="both"/>
              <w:rPr>
                <w:rFonts w:ascii="Book Antiqua" w:eastAsia="Times New Roman" w:hAnsi="Book Antiqua" w:cs="Arial"/>
                <w:lang w:eastAsia="hr-HR"/>
              </w:rPr>
            </w:pPr>
            <w:r w:rsidRPr="00DF5B28">
              <w:rPr>
                <w:rFonts w:ascii="Book Antiqua" w:eastAsia="Times New Roman" w:hAnsi="Book Antiqua" w:cs="Arial"/>
                <w:lang w:eastAsia="hr-HR"/>
              </w:rPr>
              <w:t>Planiraju se sredstva za uređenje vanjskih igrališta škole, koja će biti obnovljena novim asfaltom i podlogom sukladno zahtjevu OŠ Josipa Zorića.</w:t>
            </w:r>
            <w:r>
              <w:rPr>
                <w:rFonts w:ascii="Book Antiqua" w:eastAsia="Times New Roman" w:hAnsi="Book Antiqua" w:cs="Arial"/>
                <w:lang w:eastAsia="hr-HR"/>
              </w:rPr>
              <w:t xml:space="preserve"> Sredstva su smanjena sukladno realizaciji projekta.</w:t>
            </w:r>
          </w:p>
        </w:tc>
      </w:tr>
      <w:tr w:rsidR="00934084" w:rsidRPr="00044F3D" w14:paraId="7EF4749F" w14:textId="77777777" w:rsidTr="00765522">
        <w:trPr>
          <w:trHeight w:val="514"/>
        </w:trPr>
        <w:tc>
          <w:tcPr>
            <w:tcW w:w="9967" w:type="dxa"/>
            <w:vMerge/>
            <w:tcBorders>
              <w:top w:val="single" w:sz="4" w:space="0" w:color="auto"/>
              <w:left w:val="single" w:sz="4" w:space="0" w:color="auto"/>
              <w:bottom w:val="single" w:sz="4" w:space="0" w:color="auto"/>
              <w:right w:val="single" w:sz="4" w:space="0" w:color="auto"/>
            </w:tcBorders>
            <w:vAlign w:val="center"/>
            <w:hideMark/>
          </w:tcPr>
          <w:p w14:paraId="45EBB7BC" w14:textId="77777777" w:rsidR="00934084" w:rsidRPr="00044F3D" w:rsidRDefault="00934084" w:rsidP="00765522">
            <w:pPr>
              <w:spacing w:after="0"/>
              <w:rPr>
                <w:rFonts w:ascii="Book Antiqua" w:eastAsia="Times New Roman" w:hAnsi="Book Antiqua" w:cs="Arial"/>
                <w:color w:val="FF0000"/>
                <w:lang w:eastAsia="hr-HR"/>
              </w:rPr>
            </w:pPr>
          </w:p>
        </w:tc>
      </w:tr>
    </w:tbl>
    <w:p w14:paraId="032AE2FD" w14:textId="77777777" w:rsidR="00934084" w:rsidRDefault="00934084" w:rsidP="00934084">
      <w:pPr>
        <w:spacing w:after="0"/>
        <w:rPr>
          <w:rFonts w:ascii="Book Antiqua" w:hAnsi="Book Antiqua" w:cs="Arial"/>
          <w:b/>
          <w:bCs/>
          <w:color w:val="FF0000"/>
        </w:rPr>
      </w:pPr>
    </w:p>
    <w:tbl>
      <w:tblPr>
        <w:tblW w:w="7812" w:type="dxa"/>
        <w:jc w:val="center"/>
        <w:tblLook w:val="04A0" w:firstRow="1" w:lastRow="0" w:firstColumn="1" w:lastColumn="0" w:noHBand="0" w:noVBand="1"/>
      </w:tblPr>
      <w:tblGrid>
        <w:gridCol w:w="3701"/>
        <w:gridCol w:w="1417"/>
        <w:gridCol w:w="1383"/>
        <w:gridCol w:w="1311"/>
      </w:tblGrid>
      <w:tr w:rsidR="00E02833" w:rsidRPr="00DF5B28" w14:paraId="668E2FD2" w14:textId="77777777" w:rsidTr="3DE792CD">
        <w:trPr>
          <w:trHeight w:val="564"/>
          <w:jc w:val="center"/>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50686792" w14:textId="77777777" w:rsidR="00E02833" w:rsidRPr="00DF5B28" w:rsidRDefault="00E02833" w:rsidP="00765522">
            <w:pPr>
              <w:spacing w:after="0"/>
              <w:jc w:val="center"/>
              <w:rPr>
                <w:rFonts w:ascii="Book Antiqua" w:eastAsia="Times New Roman" w:hAnsi="Book Antiqua" w:cs="Arial"/>
                <w:b/>
                <w:bCs/>
                <w:lang w:eastAsia="hr-HR"/>
              </w:rPr>
            </w:pPr>
            <w:r w:rsidRPr="00DF5B28">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505A207C" w14:textId="77777777" w:rsidR="00E02833" w:rsidRPr="00DF5B28" w:rsidRDefault="00E02833" w:rsidP="00765522">
            <w:pPr>
              <w:spacing w:after="0"/>
              <w:jc w:val="center"/>
              <w:rPr>
                <w:rFonts w:ascii="Book Antiqua" w:eastAsia="Times New Roman" w:hAnsi="Book Antiqua" w:cs="Arial"/>
                <w:b/>
                <w:bCs/>
                <w:lang w:eastAsia="hr-HR"/>
              </w:rPr>
            </w:pPr>
            <w:r w:rsidRPr="00DF5B28">
              <w:rPr>
                <w:rFonts w:ascii="Book Antiqua" w:eastAsia="Times New Roman" w:hAnsi="Book Antiqua" w:cs="Arial"/>
                <w:b/>
                <w:bCs/>
                <w:lang w:eastAsia="hr-HR"/>
              </w:rPr>
              <w:t>Proračun</w:t>
            </w:r>
          </w:p>
          <w:p w14:paraId="2C9D03B9" w14:textId="77777777" w:rsidR="00E02833" w:rsidRPr="00DF5B28" w:rsidRDefault="00E02833" w:rsidP="00765522">
            <w:pPr>
              <w:spacing w:after="0"/>
              <w:jc w:val="center"/>
              <w:rPr>
                <w:rFonts w:ascii="Book Antiqua" w:eastAsia="Times New Roman" w:hAnsi="Book Antiqua" w:cs="Arial"/>
                <w:b/>
                <w:bCs/>
                <w:lang w:eastAsia="hr-HR"/>
              </w:rPr>
            </w:pPr>
            <w:r w:rsidRPr="00DF5B28">
              <w:rPr>
                <w:rFonts w:ascii="Book Antiqua" w:eastAsia="Times New Roman" w:hAnsi="Book Antiqua" w:cs="Arial"/>
                <w:b/>
                <w:bCs/>
                <w:lang w:eastAsia="hr-HR"/>
              </w:rPr>
              <w:t>2024.</w:t>
            </w:r>
          </w:p>
        </w:tc>
        <w:tc>
          <w:tcPr>
            <w:tcW w:w="1383" w:type="dxa"/>
            <w:tcBorders>
              <w:top w:val="single" w:sz="4" w:space="0" w:color="auto"/>
              <w:left w:val="nil"/>
              <w:bottom w:val="single" w:sz="4" w:space="0" w:color="auto"/>
              <w:right w:val="single" w:sz="4" w:space="0" w:color="auto"/>
            </w:tcBorders>
            <w:vAlign w:val="center"/>
            <w:hideMark/>
          </w:tcPr>
          <w:p w14:paraId="1EA49F69" w14:textId="77777777" w:rsidR="00E02833" w:rsidRPr="00DF5B28" w:rsidRDefault="00E02833" w:rsidP="00765522">
            <w:pPr>
              <w:spacing w:after="0"/>
              <w:jc w:val="center"/>
              <w:rPr>
                <w:rFonts w:ascii="Book Antiqua" w:eastAsia="Times New Roman" w:hAnsi="Book Antiqua" w:cs="Arial"/>
                <w:b/>
                <w:bCs/>
                <w:lang w:eastAsia="hr-HR"/>
              </w:rPr>
            </w:pPr>
            <w:r w:rsidRPr="00DF5B28">
              <w:rPr>
                <w:rFonts w:ascii="Book Antiqua" w:eastAsia="Times New Roman" w:hAnsi="Book Antiqua" w:cs="Arial"/>
                <w:b/>
                <w:bCs/>
                <w:lang w:eastAsia="hr-HR"/>
              </w:rPr>
              <w:t>Preraspo-djela</w:t>
            </w:r>
          </w:p>
        </w:tc>
        <w:tc>
          <w:tcPr>
            <w:tcW w:w="1311" w:type="dxa"/>
            <w:tcBorders>
              <w:top w:val="single" w:sz="4" w:space="0" w:color="auto"/>
              <w:left w:val="nil"/>
              <w:bottom w:val="single" w:sz="4" w:space="0" w:color="auto"/>
              <w:right w:val="single" w:sz="4" w:space="0" w:color="auto"/>
            </w:tcBorders>
            <w:vAlign w:val="center"/>
            <w:hideMark/>
          </w:tcPr>
          <w:p w14:paraId="2C843266" w14:textId="77777777" w:rsidR="00E02833" w:rsidRPr="00DF5B28" w:rsidRDefault="00E02833" w:rsidP="00765522">
            <w:pPr>
              <w:spacing w:after="0"/>
              <w:jc w:val="center"/>
              <w:rPr>
                <w:rFonts w:ascii="Book Antiqua" w:eastAsia="Times New Roman" w:hAnsi="Book Antiqua" w:cs="Arial"/>
                <w:b/>
                <w:bCs/>
                <w:lang w:eastAsia="hr-HR"/>
              </w:rPr>
            </w:pPr>
            <w:r>
              <w:rPr>
                <w:rFonts w:ascii="Book Antiqua" w:eastAsia="Times New Roman" w:hAnsi="Book Antiqua" w:cs="Arial"/>
                <w:b/>
                <w:bCs/>
                <w:lang w:eastAsia="hr-HR"/>
              </w:rPr>
              <w:t>Izvršenje</w:t>
            </w:r>
          </w:p>
        </w:tc>
      </w:tr>
      <w:tr w:rsidR="00E02833" w:rsidRPr="00DF5B28" w14:paraId="6B805333"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hideMark/>
          </w:tcPr>
          <w:p w14:paraId="77CD710A" w14:textId="20841920" w:rsidR="00E02833" w:rsidRPr="00DF5B28" w:rsidRDefault="00E02833" w:rsidP="00765522">
            <w:pPr>
              <w:spacing w:after="0"/>
              <w:rPr>
                <w:rFonts w:ascii="Book Antiqua" w:eastAsia="Times New Roman" w:hAnsi="Book Antiqua" w:cs="Arial"/>
                <w:lang w:eastAsia="hr-HR"/>
              </w:rPr>
            </w:pPr>
            <w:r w:rsidRPr="00E02833">
              <w:rPr>
                <w:rFonts w:ascii="Book Antiqua" w:eastAsia="Times New Roman" w:hAnsi="Book Antiqua" w:cs="Arial"/>
                <w:lang w:eastAsia="hr-HR"/>
              </w:rPr>
              <w:t>Kapitalni projekt K100002 Uređenje igrališta O.Š. Josipa Zorića</w:t>
            </w:r>
          </w:p>
        </w:tc>
        <w:tc>
          <w:tcPr>
            <w:tcW w:w="1417" w:type="dxa"/>
            <w:tcBorders>
              <w:top w:val="single" w:sz="4" w:space="0" w:color="auto"/>
              <w:left w:val="nil"/>
              <w:bottom w:val="single" w:sz="4" w:space="0" w:color="auto"/>
              <w:right w:val="single" w:sz="4" w:space="0" w:color="auto"/>
            </w:tcBorders>
            <w:noWrap/>
            <w:vAlign w:val="center"/>
            <w:hideMark/>
          </w:tcPr>
          <w:p w14:paraId="1F76801A" w14:textId="5EC031A0" w:rsidR="00E02833" w:rsidRPr="00DF5B28" w:rsidRDefault="00E02833" w:rsidP="00765522">
            <w:pPr>
              <w:spacing w:after="0"/>
              <w:jc w:val="right"/>
              <w:rPr>
                <w:rFonts w:ascii="Book Antiqua" w:eastAsia="Times New Roman" w:hAnsi="Book Antiqua" w:cs="Arial"/>
                <w:lang w:eastAsia="hr-HR"/>
              </w:rPr>
            </w:pPr>
            <w:r w:rsidRPr="00DF5B28">
              <w:rPr>
                <w:rFonts w:ascii="Book Antiqua" w:eastAsia="Times New Roman" w:hAnsi="Book Antiqua" w:cs="Arial"/>
                <w:lang w:eastAsia="hr-HR"/>
              </w:rPr>
              <w:t> </w:t>
            </w:r>
            <w:r>
              <w:rPr>
                <w:rFonts w:ascii="Book Antiqua" w:eastAsia="Times New Roman" w:hAnsi="Book Antiqua" w:cs="Arial"/>
                <w:lang w:eastAsia="hr-HR"/>
              </w:rPr>
              <w:t>50</w:t>
            </w:r>
            <w:r w:rsidRPr="00DF5B28">
              <w:rPr>
                <w:rFonts w:ascii="Book Antiqua" w:eastAsia="Times New Roman" w:hAnsi="Book Antiqua" w:cs="Arial"/>
                <w:lang w:eastAsia="hr-HR"/>
              </w:rPr>
              <w:t>.</w:t>
            </w:r>
            <w:r>
              <w:rPr>
                <w:rFonts w:ascii="Book Antiqua" w:eastAsia="Times New Roman" w:hAnsi="Book Antiqua" w:cs="Arial"/>
                <w:lang w:eastAsia="hr-HR"/>
              </w:rPr>
              <w:t>000</w:t>
            </w:r>
            <w:r w:rsidRPr="00DF5B28">
              <w:rPr>
                <w:rFonts w:ascii="Book Antiqua" w:eastAsia="Times New Roman" w:hAnsi="Book Antiqua" w:cs="Arial"/>
                <w:lang w:eastAsia="hr-HR"/>
              </w:rPr>
              <w:t>,00</w:t>
            </w:r>
          </w:p>
        </w:tc>
        <w:tc>
          <w:tcPr>
            <w:tcW w:w="1383" w:type="dxa"/>
            <w:tcBorders>
              <w:top w:val="single" w:sz="4" w:space="0" w:color="auto"/>
              <w:left w:val="nil"/>
              <w:bottom w:val="single" w:sz="4" w:space="0" w:color="auto"/>
              <w:right w:val="single" w:sz="4" w:space="0" w:color="auto"/>
            </w:tcBorders>
            <w:noWrap/>
            <w:vAlign w:val="center"/>
          </w:tcPr>
          <w:p w14:paraId="201D157A" w14:textId="23F85497" w:rsidR="00E02833" w:rsidRPr="00E02833"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47.500,00</w:t>
            </w:r>
          </w:p>
        </w:tc>
        <w:tc>
          <w:tcPr>
            <w:tcW w:w="1311" w:type="dxa"/>
            <w:tcBorders>
              <w:top w:val="single" w:sz="4" w:space="0" w:color="auto"/>
              <w:left w:val="nil"/>
              <w:bottom w:val="single" w:sz="4" w:space="0" w:color="auto"/>
              <w:right w:val="single" w:sz="4" w:space="0" w:color="auto"/>
            </w:tcBorders>
            <w:noWrap/>
            <w:vAlign w:val="center"/>
          </w:tcPr>
          <w:p w14:paraId="16CDAD5C" w14:textId="4D60ABE9" w:rsidR="00E02833" w:rsidRPr="00E02833"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42.269,55</w:t>
            </w:r>
          </w:p>
        </w:tc>
      </w:tr>
    </w:tbl>
    <w:p w14:paraId="6163E581" w14:textId="77777777" w:rsidR="00E02833" w:rsidRPr="00044F3D" w:rsidRDefault="00E02833" w:rsidP="00934084">
      <w:pPr>
        <w:spacing w:after="0"/>
        <w:rPr>
          <w:rFonts w:ascii="Book Antiqua" w:hAnsi="Book Antiqua" w:cs="Arial"/>
          <w:b/>
          <w:bCs/>
          <w:color w:val="FF0000"/>
        </w:rPr>
      </w:pPr>
    </w:p>
    <w:p w14:paraId="1F52B4B1" w14:textId="77777777" w:rsidR="00934084" w:rsidRPr="00DF5B28" w:rsidRDefault="00934084" w:rsidP="00934084">
      <w:pPr>
        <w:numPr>
          <w:ilvl w:val="0"/>
          <w:numId w:val="33"/>
        </w:numPr>
        <w:spacing w:after="160" w:line="259" w:lineRule="auto"/>
        <w:contextualSpacing/>
        <w:rPr>
          <w:rFonts w:ascii="Book Antiqua" w:hAnsi="Book Antiqua" w:cs="Arial"/>
        </w:rPr>
      </w:pPr>
      <w:r w:rsidRPr="00DF5B28">
        <w:rPr>
          <w:rFonts w:ascii="Book Antiqua" w:hAnsi="Book Antiqua" w:cs="Arial"/>
        </w:rPr>
        <w:t>Pokazatelji rezultata:</w:t>
      </w:r>
    </w:p>
    <w:tbl>
      <w:tblPr>
        <w:tblW w:w="8500" w:type="dxa"/>
        <w:tblLayout w:type="fixed"/>
        <w:tblLook w:val="04A0" w:firstRow="1" w:lastRow="0" w:firstColumn="1" w:lastColumn="0" w:noHBand="0" w:noVBand="1"/>
      </w:tblPr>
      <w:tblGrid>
        <w:gridCol w:w="1601"/>
        <w:gridCol w:w="1417"/>
        <w:gridCol w:w="993"/>
        <w:gridCol w:w="1372"/>
        <w:gridCol w:w="1558"/>
        <w:gridCol w:w="1559"/>
      </w:tblGrid>
      <w:tr w:rsidR="00934084" w:rsidRPr="00DF5B28" w14:paraId="159A8B28" w14:textId="77777777" w:rsidTr="3DE792CD">
        <w:trPr>
          <w:trHeight w:val="564"/>
        </w:trPr>
        <w:tc>
          <w:tcPr>
            <w:tcW w:w="1601" w:type="dxa"/>
            <w:tcBorders>
              <w:top w:val="single" w:sz="4" w:space="0" w:color="auto"/>
              <w:left w:val="single" w:sz="4" w:space="0" w:color="auto"/>
              <w:bottom w:val="single" w:sz="4" w:space="0" w:color="auto"/>
              <w:right w:val="single" w:sz="4" w:space="0" w:color="auto"/>
            </w:tcBorders>
            <w:noWrap/>
            <w:vAlign w:val="center"/>
            <w:hideMark/>
          </w:tcPr>
          <w:p w14:paraId="42EAA74B"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Pokazatelj</w:t>
            </w:r>
          </w:p>
          <w:p w14:paraId="3F20D38B"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noWrap/>
            <w:vAlign w:val="center"/>
            <w:hideMark/>
          </w:tcPr>
          <w:p w14:paraId="69605987"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30578EAC"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Jedinica</w:t>
            </w:r>
          </w:p>
        </w:tc>
        <w:tc>
          <w:tcPr>
            <w:tcW w:w="1372" w:type="dxa"/>
            <w:tcBorders>
              <w:top w:val="single" w:sz="4" w:space="0" w:color="auto"/>
              <w:left w:val="single" w:sz="4" w:space="0" w:color="auto"/>
              <w:bottom w:val="single" w:sz="4" w:space="0" w:color="auto"/>
              <w:right w:val="single" w:sz="4" w:space="0" w:color="auto"/>
            </w:tcBorders>
            <w:vAlign w:val="center"/>
            <w:hideMark/>
          </w:tcPr>
          <w:p w14:paraId="2A093547"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Polazna vrijednost 2023.</w:t>
            </w:r>
          </w:p>
        </w:tc>
        <w:tc>
          <w:tcPr>
            <w:tcW w:w="1558" w:type="dxa"/>
            <w:tcBorders>
              <w:top w:val="single" w:sz="4" w:space="0" w:color="auto"/>
              <w:left w:val="nil"/>
              <w:bottom w:val="single" w:sz="4" w:space="0" w:color="auto"/>
              <w:right w:val="single" w:sz="4" w:space="0" w:color="auto"/>
            </w:tcBorders>
            <w:vAlign w:val="center"/>
            <w:hideMark/>
          </w:tcPr>
          <w:p w14:paraId="3E4DA1A3"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Ciljana vrijednost</w:t>
            </w:r>
          </w:p>
          <w:p w14:paraId="433EB093"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2024.</w:t>
            </w:r>
          </w:p>
        </w:tc>
        <w:tc>
          <w:tcPr>
            <w:tcW w:w="1559" w:type="dxa"/>
            <w:tcBorders>
              <w:top w:val="single" w:sz="4" w:space="0" w:color="auto"/>
              <w:left w:val="nil"/>
              <w:bottom w:val="single" w:sz="4" w:space="0" w:color="auto"/>
              <w:right w:val="single" w:sz="4" w:space="0" w:color="auto"/>
            </w:tcBorders>
            <w:vAlign w:val="center"/>
          </w:tcPr>
          <w:p w14:paraId="5708C062" w14:textId="5133F115" w:rsidR="00934084" w:rsidRPr="00DF5B28" w:rsidRDefault="00E02833"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 xml:space="preserve">Ostvarena </w:t>
            </w:r>
            <w:r w:rsidR="00934084" w:rsidRPr="00DF5B28">
              <w:rPr>
                <w:rFonts w:ascii="Book Antiqua" w:eastAsia="Times New Roman" w:hAnsi="Book Antiqua" w:cs="Arial"/>
                <w:lang w:eastAsia="hr-HR"/>
              </w:rPr>
              <w:t>vrijednost</w:t>
            </w:r>
          </w:p>
          <w:p w14:paraId="05C9464C"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202</w:t>
            </w:r>
            <w:r>
              <w:rPr>
                <w:rFonts w:ascii="Book Antiqua" w:eastAsia="Times New Roman" w:hAnsi="Book Antiqua" w:cs="Arial"/>
                <w:lang w:eastAsia="hr-HR"/>
              </w:rPr>
              <w:t>4</w:t>
            </w:r>
            <w:r w:rsidRPr="00DF5B28">
              <w:rPr>
                <w:rFonts w:ascii="Book Antiqua" w:eastAsia="Times New Roman" w:hAnsi="Book Antiqua" w:cs="Arial"/>
                <w:lang w:eastAsia="hr-HR"/>
              </w:rPr>
              <w:t>.</w:t>
            </w:r>
          </w:p>
        </w:tc>
      </w:tr>
      <w:tr w:rsidR="00934084" w:rsidRPr="00DF5B28" w14:paraId="22F0E930" w14:textId="77777777" w:rsidTr="3DE792CD">
        <w:trPr>
          <w:trHeight w:val="282"/>
        </w:trPr>
        <w:tc>
          <w:tcPr>
            <w:tcW w:w="1601" w:type="dxa"/>
            <w:tcBorders>
              <w:top w:val="single" w:sz="4" w:space="0" w:color="auto"/>
              <w:left w:val="single" w:sz="4" w:space="0" w:color="auto"/>
              <w:bottom w:val="single" w:sz="4" w:space="0" w:color="auto"/>
              <w:right w:val="single" w:sz="4" w:space="0" w:color="auto"/>
            </w:tcBorders>
            <w:noWrap/>
            <w:vAlign w:val="center"/>
          </w:tcPr>
          <w:p w14:paraId="64D94430"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hAnsi="Book Antiqua"/>
              </w:rPr>
              <w:t xml:space="preserve">Broj obnovljenih igrališta </w:t>
            </w:r>
          </w:p>
        </w:tc>
        <w:tc>
          <w:tcPr>
            <w:tcW w:w="1417" w:type="dxa"/>
            <w:tcBorders>
              <w:left w:val="nil"/>
              <w:bottom w:val="single" w:sz="4" w:space="0" w:color="auto"/>
              <w:right w:val="single" w:sz="4" w:space="0" w:color="auto"/>
            </w:tcBorders>
            <w:noWrap/>
            <w:vAlign w:val="center"/>
          </w:tcPr>
          <w:p w14:paraId="7E19CA4A"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Podizanje razine kvalitete života</w:t>
            </w:r>
          </w:p>
        </w:tc>
        <w:tc>
          <w:tcPr>
            <w:tcW w:w="993" w:type="dxa"/>
            <w:tcBorders>
              <w:top w:val="nil"/>
              <w:left w:val="nil"/>
              <w:bottom w:val="single" w:sz="4" w:space="0" w:color="auto"/>
              <w:right w:val="single" w:sz="4" w:space="0" w:color="auto"/>
            </w:tcBorders>
            <w:vAlign w:val="center"/>
          </w:tcPr>
          <w:p w14:paraId="3E726574"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kom</w:t>
            </w:r>
          </w:p>
        </w:tc>
        <w:tc>
          <w:tcPr>
            <w:tcW w:w="1372" w:type="dxa"/>
            <w:tcBorders>
              <w:top w:val="single" w:sz="4" w:space="0" w:color="auto"/>
              <w:left w:val="single" w:sz="4" w:space="0" w:color="auto"/>
              <w:bottom w:val="single" w:sz="4" w:space="0" w:color="auto"/>
              <w:right w:val="single" w:sz="4" w:space="0" w:color="auto"/>
            </w:tcBorders>
            <w:noWrap/>
            <w:vAlign w:val="center"/>
          </w:tcPr>
          <w:p w14:paraId="45AAF49F" w14:textId="77777777" w:rsidR="00934084" w:rsidRPr="00DF5B28" w:rsidRDefault="00934084"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1</w:t>
            </w:r>
          </w:p>
        </w:tc>
        <w:tc>
          <w:tcPr>
            <w:tcW w:w="1558" w:type="dxa"/>
            <w:tcBorders>
              <w:top w:val="nil"/>
              <w:left w:val="nil"/>
              <w:bottom w:val="single" w:sz="4" w:space="0" w:color="auto"/>
              <w:right w:val="single" w:sz="4" w:space="0" w:color="auto"/>
            </w:tcBorders>
            <w:noWrap/>
            <w:vAlign w:val="center"/>
          </w:tcPr>
          <w:p w14:paraId="4A775DAA" w14:textId="77777777" w:rsidR="00934084" w:rsidRPr="00DF5B28" w:rsidRDefault="00934084" w:rsidP="00765522">
            <w:pPr>
              <w:spacing w:after="0"/>
              <w:jc w:val="center"/>
              <w:rPr>
                <w:rFonts w:ascii="Book Antiqua" w:eastAsia="Times New Roman" w:hAnsi="Book Antiqua" w:cs="Arial"/>
                <w:lang w:eastAsia="hr-HR"/>
              </w:rPr>
            </w:pPr>
            <w:r w:rsidRPr="00DF5B28">
              <w:rPr>
                <w:rFonts w:ascii="Book Antiqua" w:eastAsia="Times New Roman" w:hAnsi="Book Antiqua" w:cs="Arial"/>
                <w:lang w:eastAsia="hr-HR"/>
              </w:rPr>
              <w:t>1</w:t>
            </w:r>
          </w:p>
        </w:tc>
        <w:tc>
          <w:tcPr>
            <w:tcW w:w="1559" w:type="dxa"/>
            <w:tcBorders>
              <w:top w:val="nil"/>
              <w:left w:val="nil"/>
              <w:bottom w:val="single" w:sz="4" w:space="0" w:color="auto"/>
              <w:right w:val="single" w:sz="4" w:space="0" w:color="auto"/>
            </w:tcBorders>
            <w:vAlign w:val="center"/>
          </w:tcPr>
          <w:p w14:paraId="60511DCB" w14:textId="5027A77D" w:rsidR="00934084" w:rsidRPr="00DF5B28" w:rsidRDefault="3DE792CD" w:rsidP="3DE792CD">
            <w:pPr>
              <w:spacing w:after="0"/>
              <w:jc w:val="center"/>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1</w:t>
            </w:r>
          </w:p>
        </w:tc>
      </w:tr>
    </w:tbl>
    <w:p w14:paraId="0F2E9442" w14:textId="77777777" w:rsidR="00934084" w:rsidRPr="00044F3D" w:rsidRDefault="00934084" w:rsidP="00934084">
      <w:pPr>
        <w:rPr>
          <w:rFonts w:ascii="Book Antiqua" w:hAnsi="Book Antiqua" w:cs="Arial"/>
          <w:color w:val="FF0000"/>
        </w:rPr>
      </w:pPr>
    </w:p>
    <w:tbl>
      <w:tblPr>
        <w:tblW w:w="9967" w:type="dxa"/>
        <w:tblInd w:w="93" w:type="dxa"/>
        <w:tblLayout w:type="fixed"/>
        <w:tblLook w:val="04A0" w:firstRow="1" w:lastRow="0" w:firstColumn="1" w:lastColumn="0" w:noHBand="0" w:noVBand="1"/>
      </w:tblPr>
      <w:tblGrid>
        <w:gridCol w:w="9967"/>
      </w:tblGrid>
      <w:tr w:rsidR="00934084" w:rsidRPr="00044F3D" w14:paraId="06BBAC84" w14:textId="77777777" w:rsidTr="00765522">
        <w:trPr>
          <w:trHeight w:val="266"/>
        </w:trPr>
        <w:tc>
          <w:tcPr>
            <w:tcW w:w="9967" w:type="dxa"/>
            <w:tcBorders>
              <w:top w:val="single" w:sz="4" w:space="0" w:color="auto"/>
              <w:left w:val="single" w:sz="4" w:space="0" w:color="auto"/>
              <w:bottom w:val="single" w:sz="4" w:space="0" w:color="auto"/>
              <w:right w:val="single" w:sz="4" w:space="0" w:color="auto"/>
            </w:tcBorders>
            <w:noWrap/>
            <w:hideMark/>
          </w:tcPr>
          <w:p w14:paraId="08FA55D6" w14:textId="77777777" w:rsidR="00934084" w:rsidRPr="00DF5B28" w:rsidRDefault="00934084" w:rsidP="00765522">
            <w:pPr>
              <w:spacing w:after="0"/>
              <w:rPr>
                <w:rFonts w:ascii="Book Antiqua" w:eastAsia="Times New Roman" w:hAnsi="Book Antiqua" w:cs="Arial"/>
                <w:b/>
                <w:bCs/>
                <w:i/>
                <w:iCs/>
                <w:lang w:eastAsia="hr-HR"/>
              </w:rPr>
            </w:pPr>
            <w:r w:rsidRPr="00DF5B28">
              <w:rPr>
                <w:rFonts w:ascii="Book Antiqua" w:eastAsia="Times New Roman" w:hAnsi="Book Antiqua" w:cs="Arial"/>
                <w:b/>
                <w:bCs/>
                <w:i/>
                <w:iCs/>
                <w:lang w:eastAsia="hr-HR"/>
              </w:rPr>
              <w:t>Program 1025 NABAVA ŠKOLSKIH UDŽBENIKA I DRUGIH OBRAZOVNIH MATERIJALA</w:t>
            </w:r>
          </w:p>
        </w:tc>
      </w:tr>
      <w:tr w:rsidR="00934084" w:rsidRPr="00044F3D" w14:paraId="46E58BBA" w14:textId="77777777" w:rsidTr="00765522">
        <w:trPr>
          <w:trHeight w:val="576"/>
        </w:trPr>
        <w:tc>
          <w:tcPr>
            <w:tcW w:w="9967" w:type="dxa"/>
            <w:tcBorders>
              <w:top w:val="single" w:sz="4" w:space="0" w:color="auto"/>
              <w:left w:val="single" w:sz="4" w:space="0" w:color="auto"/>
              <w:bottom w:val="single" w:sz="4" w:space="0" w:color="auto"/>
              <w:right w:val="single" w:sz="4" w:space="0" w:color="auto"/>
            </w:tcBorders>
            <w:noWrap/>
            <w:hideMark/>
          </w:tcPr>
          <w:p w14:paraId="68D5F926" w14:textId="77777777" w:rsidR="00934084" w:rsidRPr="00DF5B28" w:rsidRDefault="00934084" w:rsidP="00765522">
            <w:pPr>
              <w:spacing w:after="0"/>
              <w:jc w:val="both"/>
              <w:rPr>
                <w:rFonts w:ascii="Book Antiqua" w:eastAsia="Times New Roman" w:hAnsi="Book Antiqua" w:cs="Arial"/>
                <w:lang w:eastAsia="hr-HR"/>
              </w:rPr>
            </w:pPr>
            <w:r w:rsidRPr="00DF5B28">
              <w:rPr>
                <w:rFonts w:ascii="Book Antiqua" w:eastAsia="Times New Roman" w:hAnsi="Book Antiqua" w:cs="Arial"/>
                <w:b/>
                <w:bCs/>
                <w:lang w:eastAsia="hr-HR"/>
              </w:rPr>
              <w:t>Opis programa</w:t>
            </w:r>
            <w:r w:rsidRPr="00DF5B28">
              <w:rPr>
                <w:rFonts w:ascii="Book Antiqua" w:eastAsia="Times New Roman" w:hAnsi="Book Antiqua" w:cs="Arial"/>
                <w:lang w:eastAsia="hr-HR"/>
              </w:rPr>
              <w:t xml:space="preserve">: </w:t>
            </w:r>
          </w:p>
          <w:p w14:paraId="73C425A8" w14:textId="77777777" w:rsidR="00934084" w:rsidRPr="00DF5B28" w:rsidRDefault="00934084" w:rsidP="00765522">
            <w:pPr>
              <w:spacing w:after="0"/>
              <w:jc w:val="both"/>
              <w:rPr>
                <w:rFonts w:ascii="Book Antiqua" w:eastAsia="Times New Roman" w:hAnsi="Book Antiqua" w:cs="Arial"/>
                <w:lang w:eastAsia="hr-HR"/>
              </w:rPr>
            </w:pPr>
            <w:r w:rsidRPr="00DF5B28">
              <w:rPr>
                <w:rFonts w:ascii="Book Antiqua" w:eastAsia="Times New Roman" w:hAnsi="Book Antiqua" w:cs="Arial"/>
                <w:lang w:eastAsia="hr-HR"/>
              </w:rPr>
              <w:t>Programom se osiguravaju sredstva za nabavu udžbenika i drugih obrazovnih materijala za učenike osnovnih i srednjih škola sa prebivalištem na području Grada Dugog Sela a koji to pravo već ne ostvaruju po nekoj drugoj osnovi. Za Srednju školu Dugo Selo osiguravaju se sredstva za nabavu udžbenika i drugih obrazovnih materijala za sve učenike koji to pravo ne ostvaruju po drugoj osnovi. Učenici koji srednje škole pohađaju u Gradu Zagrebu imaju osigurane udžbenike i radne bilježnice iz Proračuna Grada Zagreba. Ministarstvo znanosti i obrazovanja financira udžbenike za učenike osnovnih škola, dok radne bilježnice i druge obrazovne materijale financira Grad Dugo Selo.</w:t>
            </w:r>
          </w:p>
        </w:tc>
      </w:tr>
      <w:tr w:rsidR="00934084" w:rsidRPr="00044F3D" w14:paraId="6ACDC871" w14:textId="77777777" w:rsidTr="00765522">
        <w:trPr>
          <w:trHeight w:val="576"/>
        </w:trPr>
        <w:tc>
          <w:tcPr>
            <w:tcW w:w="9967" w:type="dxa"/>
            <w:tcBorders>
              <w:top w:val="single" w:sz="4" w:space="0" w:color="auto"/>
              <w:left w:val="single" w:sz="4" w:space="0" w:color="auto"/>
              <w:bottom w:val="single" w:sz="4" w:space="0" w:color="auto"/>
              <w:right w:val="single" w:sz="4" w:space="0" w:color="auto"/>
            </w:tcBorders>
            <w:noWrap/>
            <w:hideMark/>
          </w:tcPr>
          <w:p w14:paraId="6F2E3569" w14:textId="77777777" w:rsidR="00934084" w:rsidRPr="00DF5B28" w:rsidRDefault="00934084" w:rsidP="00765522">
            <w:pPr>
              <w:spacing w:after="0"/>
              <w:jc w:val="both"/>
              <w:rPr>
                <w:rFonts w:ascii="Book Antiqua" w:eastAsia="Times New Roman" w:hAnsi="Book Antiqua" w:cs="Arial"/>
                <w:lang w:eastAsia="hr-HR"/>
              </w:rPr>
            </w:pPr>
            <w:r w:rsidRPr="00DF5B28">
              <w:rPr>
                <w:rFonts w:ascii="Book Antiqua" w:eastAsia="Times New Roman" w:hAnsi="Book Antiqua" w:cs="Arial"/>
                <w:b/>
                <w:bCs/>
                <w:lang w:eastAsia="hr-HR"/>
              </w:rPr>
              <w:t>Zakonske i druge pravne osnove programa</w:t>
            </w:r>
            <w:r w:rsidRPr="00DF5B28">
              <w:rPr>
                <w:rFonts w:ascii="Book Antiqua" w:eastAsia="Times New Roman" w:hAnsi="Book Antiqua" w:cs="Arial"/>
                <w:lang w:eastAsia="hr-HR"/>
              </w:rPr>
              <w:t>:</w:t>
            </w:r>
          </w:p>
          <w:p w14:paraId="5AC3EAFD" w14:textId="77777777" w:rsidR="00934084" w:rsidRPr="00DF5B28" w:rsidRDefault="00934084" w:rsidP="00765522">
            <w:pPr>
              <w:widowControl w:val="0"/>
              <w:numPr>
                <w:ilvl w:val="0"/>
                <w:numId w:val="1"/>
              </w:numPr>
              <w:tabs>
                <w:tab w:val="left" w:pos="2402"/>
              </w:tabs>
              <w:autoSpaceDE w:val="0"/>
              <w:autoSpaceDN w:val="0"/>
              <w:spacing w:after="0" w:line="259" w:lineRule="auto"/>
              <w:jc w:val="both"/>
              <w:rPr>
                <w:rFonts w:ascii="Book Antiqua" w:eastAsia="Arial MT" w:hAnsi="Book Antiqua" w:cs="Arial"/>
              </w:rPr>
            </w:pPr>
            <w:r w:rsidRPr="00DF5B28">
              <w:rPr>
                <w:rFonts w:ascii="Book Antiqua" w:eastAsia="Arial MT" w:hAnsi="Book Antiqua" w:cs="Arial"/>
                <w:w w:val="95"/>
              </w:rPr>
              <w:t>Zakon</w:t>
            </w:r>
            <w:r w:rsidRPr="00DF5B28">
              <w:rPr>
                <w:rFonts w:ascii="Book Antiqua" w:eastAsia="Arial MT" w:hAnsi="Book Antiqua" w:cs="Arial"/>
                <w:spacing w:val="14"/>
                <w:w w:val="95"/>
              </w:rPr>
              <w:t xml:space="preserve"> </w:t>
            </w:r>
            <w:r w:rsidRPr="00DF5B28">
              <w:rPr>
                <w:rFonts w:ascii="Book Antiqua" w:eastAsia="Arial MT" w:hAnsi="Book Antiqua" w:cs="Arial"/>
                <w:w w:val="95"/>
              </w:rPr>
              <w:t>o</w:t>
            </w:r>
            <w:r w:rsidRPr="00DF5B28">
              <w:rPr>
                <w:rFonts w:ascii="Book Antiqua" w:eastAsia="Arial MT" w:hAnsi="Book Antiqua" w:cs="Arial"/>
                <w:spacing w:val="13"/>
                <w:w w:val="95"/>
              </w:rPr>
              <w:t xml:space="preserve"> </w:t>
            </w:r>
            <w:r w:rsidRPr="00DF5B28">
              <w:rPr>
                <w:rFonts w:ascii="Book Antiqua" w:eastAsia="Arial MT" w:hAnsi="Book Antiqua" w:cs="Arial"/>
                <w:w w:val="95"/>
              </w:rPr>
              <w:t>lokalnoj</w:t>
            </w:r>
            <w:r w:rsidRPr="00DF5B28">
              <w:rPr>
                <w:rFonts w:ascii="Book Antiqua" w:eastAsia="Arial MT" w:hAnsi="Book Antiqua" w:cs="Arial"/>
                <w:spacing w:val="14"/>
                <w:w w:val="95"/>
              </w:rPr>
              <w:t xml:space="preserve"> </w:t>
            </w:r>
            <w:r w:rsidRPr="00DF5B28">
              <w:rPr>
                <w:rFonts w:ascii="Book Antiqua" w:eastAsia="Arial MT" w:hAnsi="Book Antiqua" w:cs="Arial"/>
                <w:w w:val="95"/>
              </w:rPr>
              <w:t>i</w:t>
            </w:r>
            <w:r w:rsidRPr="00DF5B28">
              <w:rPr>
                <w:rFonts w:ascii="Book Antiqua" w:eastAsia="Arial MT" w:hAnsi="Book Antiqua" w:cs="Arial"/>
                <w:spacing w:val="13"/>
                <w:w w:val="95"/>
              </w:rPr>
              <w:t xml:space="preserve"> </w:t>
            </w:r>
            <w:r w:rsidRPr="00DF5B28">
              <w:rPr>
                <w:rFonts w:ascii="Book Antiqua" w:eastAsia="Arial MT" w:hAnsi="Book Antiqua" w:cs="Arial"/>
                <w:w w:val="95"/>
              </w:rPr>
              <w:t>područnoj</w:t>
            </w:r>
            <w:r w:rsidRPr="00DF5B28">
              <w:rPr>
                <w:rFonts w:ascii="Book Antiqua" w:eastAsia="Arial MT" w:hAnsi="Book Antiqua" w:cs="Arial"/>
                <w:spacing w:val="14"/>
                <w:w w:val="95"/>
              </w:rPr>
              <w:t xml:space="preserve"> </w:t>
            </w:r>
            <w:r w:rsidRPr="00DF5B28">
              <w:rPr>
                <w:rFonts w:ascii="Book Antiqua" w:eastAsia="Arial MT" w:hAnsi="Book Antiqua" w:cs="Arial"/>
                <w:w w:val="95"/>
              </w:rPr>
              <w:t>(regionalnoj)</w:t>
            </w:r>
            <w:r w:rsidRPr="00DF5B28">
              <w:rPr>
                <w:rFonts w:ascii="Book Antiqua" w:eastAsia="Arial MT" w:hAnsi="Book Antiqua" w:cs="Arial"/>
                <w:spacing w:val="14"/>
                <w:w w:val="95"/>
              </w:rPr>
              <w:t xml:space="preserve"> </w:t>
            </w:r>
            <w:r w:rsidRPr="00DF5B28">
              <w:rPr>
                <w:rFonts w:ascii="Book Antiqua" w:eastAsia="Arial MT" w:hAnsi="Book Antiqua" w:cs="Arial"/>
                <w:w w:val="95"/>
              </w:rPr>
              <w:t>samoupravi (</w:t>
            </w:r>
            <w:r w:rsidRPr="00DF5B28">
              <w:rPr>
                <w:rFonts w:ascii="Book Antiqua" w:eastAsia="Arial MT" w:hAnsi="Book Antiqua" w:cs="Arial"/>
              </w:rPr>
              <w:t>Zakona o lokalnoj i područnoj (regionalnoj)  samoupravi (NN 33/01, 60/01 – vjerodostojno tumačenje, 129/05, 109/07, 125/08, 36/09, 150/11, 144/12 i 19/13 – pročišćeni tekst, 137/15 – ispravak, 123/17, 98/19 i 144/20)</w:t>
            </w:r>
          </w:p>
          <w:p w14:paraId="291AD0D7" w14:textId="77777777" w:rsidR="00934084" w:rsidRPr="00DF5B28" w:rsidRDefault="00934084" w:rsidP="00765522">
            <w:pPr>
              <w:widowControl w:val="0"/>
              <w:numPr>
                <w:ilvl w:val="0"/>
                <w:numId w:val="1"/>
              </w:numPr>
              <w:tabs>
                <w:tab w:val="left" w:pos="2402"/>
              </w:tabs>
              <w:autoSpaceDE w:val="0"/>
              <w:autoSpaceDN w:val="0"/>
              <w:spacing w:after="0" w:line="259" w:lineRule="auto"/>
              <w:jc w:val="both"/>
              <w:rPr>
                <w:rFonts w:ascii="Book Antiqua" w:eastAsia="Arial MT" w:hAnsi="Book Antiqua" w:cs="Arial"/>
              </w:rPr>
            </w:pPr>
            <w:r w:rsidRPr="00DF5B28">
              <w:rPr>
                <w:rFonts w:ascii="Book Antiqua" w:eastAsia="Arial MT" w:hAnsi="Book Antiqua" w:cs="Arial"/>
              </w:rPr>
              <w:lastRenderedPageBreak/>
              <w:t>Zakonom</w:t>
            </w:r>
            <w:r w:rsidRPr="00DF5B28">
              <w:rPr>
                <w:rFonts w:ascii="Book Antiqua" w:eastAsia="Arial MT" w:hAnsi="Book Antiqua" w:cs="Arial"/>
                <w:spacing w:val="-11"/>
              </w:rPr>
              <w:t xml:space="preserve"> </w:t>
            </w:r>
            <w:r w:rsidRPr="00DF5B28">
              <w:rPr>
                <w:rFonts w:ascii="Book Antiqua" w:eastAsia="Arial MT" w:hAnsi="Book Antiqua" w:cs="Arial"/>
              </w:rPr>
              <w:t>o</w:t>
            </w:r>
            <w:r w:rsidRPr="00DF5B28">
              <w:rPr>
                <w:rFonts w:ascii="Book Antiqua" w:eastAsia="Arial MT" w:hAnsi="Book Antiqua" w:cs="Arial"/>
                <w:spacing w:val="-10"/>
              </w:rPr>
              <w:t xml:space="preserve"> </w:t>
            </w:r>
            <w:r w:rsidRPr="00DF5B28">
              <w:rPr>
                <w:rFonts w:ascii="Book Antiqua" w:eastAsia="Arial MT" w:hAnsi="Book Antiqua" w:cs="Arial"/>
              </w:rPr>
              <w:t>udžbenicima</w:t>
            </w:r>
            <w:r w:rsidRPr="00DF5B28">
              <w:rPr>
                <w:rFonts w:ascii="Book Antiqua" w:eastAsia="Arial MT" w:hAnsi="Book Antiqua" w:cs="Arial"/>
                <w:spacing w:val="-10"/>
              </w:rPr>
              <w:t xml:space="preserve"> </w:t>
            </w:r>
            <w:r w:rsidRPr="00DF5B28">
              <w:rPr>
                <w:rFonts w:ascii="Book Antiqua" w:eastAsia="Arial MT" w:hAnsi="Book Antiqua" w:cs="Arial"/>
              </w:rPr>
              <w:t>i</w:t>
            </w:r>
            <w:r w:rsidRPr="00DF5B28">
              <w:rPr>
                <w:rFonts w:ascii="Book Antiqua" w:eastAsia="Arial MT" w:hAnsi="Book Antiqua" w:cs="Arial"/>
                <w:spacing w:val="-11"/>
              </w:rPr>
              <w:t xml:space="preserve"> </w:t>
            </w:r>
            <w:r w:rsidRPr="00DF5B28">
              <w:rPr>
                <w:rFonts w:ascii="Book Antiqua" w:eastAsia="Arial MT" w:hAnsi="Book Antiqua" w:cs="Arial"/>
              </w:rPr>
              <w:t>drugim</w:t>
            </w:r>
            <w:r w:rsidRPr="00DF5B28">
              <w:rPr>
                <w:rFonts w:ascii="Book Antiqua" w:eastAsia="Arial MT" w:hAnsi="Book Antiqua" w:cs="Arial"/>
                <w:spacing w:val="-10"/>
              </w:rPr>
              <w:t xml:space="preserve"> </w:t>
            </w:r>
            <w:r w:rsidRPr="00DF5B28">
              <w:rPr>
                <w:rFonts w:ascii="Book Antiqua" w:eastAsia="Arial MT" w:hAnsi="Book Antiqua" w:cs="Arial"/>
              </w:rPr>
              <w:t>obrazovnim</w:t>
            </w:r>
            <w:r w:rsidRPr="00DF5B28">
              <w:rPr>
                <w:rFonts w:ascii="Book Antiqua" w:eastAsia="Arial MT" w:hAnsi="Book Antiqua" w:cs="Arial"/>
                <w:spacing w:val="-10"/>
              </w:rPr>
              <w:t xml:space="preserve"> </w:t>
            </w:r>
            <w:r w:rsidRPr="00DF5B28">
              <w:rPr>
                <w:rFonts w:ascii="Book Antiqua" w:eastAsia="Arial MT" w:hAnsi="Book Antiqua" w:cs="Arial"/>
              </w:rPr>
              <w:t>materijalima</w:t>
            </w:r>
            <w:r w:rsidRPr="00DF5B28">
              <w:rPr>
                <w:rFonts w:ascii="Book Antiqua" w:eastAsia="Arial MT" w:hAnsi="Book Antiqua" w:cs="Arial"/>
                <w:spacing w:val="-10"/>
              </w:rPr>
              <w:t xml:space="preserve"> </w:t>
            </w:r>
            <w:r w:rsidRPr="00DF5B28">
              <w:rPr>
                <w:rFonts w:ascii="Book Antiqua" w:eastAsia="Arial MT" w:hAnsi="Book Antiqua" w:cs="Arial"/>
              </w:rPr>
              <w:t>za</w:t>
            </w:r>
            <w:r w:rsidRPr="00DF5B28">
              <w:rPr>
                <w:rFonts w:ascii="Book Antiqua" w:eastAsia="Arial MT" w:hAnsi="Book Antiqua" w:cs="Arial"/>
                <w:spacing w:val="-11"/>
              </w:rPr>
              <w:t xml:space="preserve"> </w:t>
            </w:r>
            <w:r w:rsidRPr="00DF5B28">
              <w:rPr>
                <w:rFonts w:ascii="Book Antiqua" w:eastAsia="Arial MT" w:hAnsi="Book Antiqua" w:cs="Arial"/>
              </w:rPr>
              <w:t>osnovnu</w:t>
            </w:r>
            <w:r w:rsidRPr="00DF5B28">
              <w:rPr>
                <w:rFonts w:ascii="Book Antiqua" w:eastAsia="Arial MT" w:hAnsi="Book Antiqua" w:cs="Arial"/>
                <w:spacing w:val="-10"/>
              </w:rPr>
              <w:t xml:space="preserve"> </w:t>
            </w:r>
            <w:r w:rsidRPr="00DF5B28">
              <w:rPr>
                <w:rFonts w:ascii="Book Antiqua" w:eastAsia="Arial MT" w:hAnsi="Book Antiqua" w:cs="Arial"/>
              </w:rPr>
              <w:t>i</w:t>
            </w:r>
            <w:r w:rsidRPr="00DF5B28">
              <w:rPr>
                <w:rFonts w:ascii="Book Antiqua" w:eastAsia="Arial MT" w:hAnsi="Book Antiqua" w:cs="Arial"/>
                <w:spacing w:val="-10"/>
              </w:rPr>
              <w:t xml:space="preserve"> </w:t>
            </w:r>
            <w:r w:rsidRPr="00DF5B28">
              <w:rPr>
                <w:rFonts w:ascii="Book Antiqua" w:eastAsia="Arial MT" w:hAnsi="Book Antiqua" w:cs="Arial"/>
              </w:rPr>
              <w:t>srednju</w:t>
            </w:r>
            <w:r w:rsidRPr="00DF5B28">
              <w:rPr>
                <w:rFonts w:ascii="Book Antiqua" w:eastAsia="Arial MT" w:hAnsi="Book Antiqua" w:cs="Arial"/>
                <w:spacing w:val="-11"/>
              </w:rPr>
              <w:t xml:space="preserve"> </w:t>
            </w:r>
            <w:r w:rsidRPr="00DF5B28">
              <w:rPr>
                <w:rFonts w:ascii="Book Antiqua" w:eastAsia="Arial MT" w:hAnsi="Book Antiqua" w:cs="Arial"/>
              </w:rPr>
              <w:t>školu</w:t>
            </w:r>
            <w:r w:rsidRPr="00DF5B28">
              <w:rPr>
                <w:rFonts w:ascii="Book Antiqua" w:eastAsia="Arial MT" w:hAnsi="Book Antiqua" w:cs="Arial"/>
                <w:spacing w:val="-10"/>
              </w:rPr>
              <w:t xml:space="preserve"> </w:t>
            </w:r>
            <w:r w:rsidRPr="00DF5B28">
              <w:rPr>
                <w:rFonts w:ascii="Book Antiqua" w:eastAsia="Arial MT" w:hAnsi="Book Antiqua" w:cs="Arial"/>
              </w:rPr>
              <w:t>(NN 116/18)</w:t>
            </w:r>
          </w:p>
          <w:p w14:paraId="04CA9549" w14:textId="77777777" w:rsidR="00934084" w:rsidRPr="00DF5B28" w:rsidRDefault="00934084" w:rsidP="00765522">
            <w:pPr>
              <w:numPr>
                <w:ilvl w:val="0"/>
                <w:numId w:val="1"/>
              </w:numPr>
              <w:spacing w:after="0" w:line="259" w:lineRule="auto"/>
              <w:contextualSpacing/>
              <w:jc w:val="both"/>
              <w:rPr>
                <w:rFonts w:ascii="Book Antiqua" w:eastAsia="Times New Roman" w:hAnsi="Book Antiqua" w:cs="Arial"/>
                <w:lang w:eastAsia="hr-HR"/>
              </w:rPr>
            </w:pPr>
            <w:r w:rsidRPr="00DF5B28">
              <w:rPr>
                <w:rFonts w:ascii="Book Antiqua" w:hAnsi="Book Antiqua" w:cs="Arial"/>
              </w:rPr>
              <w:t>Uredba o izmjeni i dopuni Zakona o udžbenicima i drugim obrazovnim materijalima za osnovnu i srednju školu (NN 85/22)</w:t>
            </w:r>
          </w:p>
        </w:tc>
      </w:tr>
      <w:tr w:rsidR="00934084" w:rsidRPr="00044F3D" w14:paraId="17FCB5FC" w14:textId="77777777" w:rsidTr="00765522">
        <w:trPr>
          <w:trHeight w:val="584"/>
        </w:trPr>
        <w:tc>
          <w:tcPr>
            <w:tcW w:w="9967" w:type="dxa"/>
            <w:tcBorders>
              <w:top w:val="single" w:sz="4" w:space="0" w:color="auto"/>
              <w:left w:val="single" w:sz="4" w:space="0" w:color="auto"/>
              <w:bottom w:val="single" w:sz="4" w:space="0" w:color="auto"/>
              <w:right w:val="single" w:sz="4" w:space="0" w:color="000000" w:themeColor="text1"/>
            </w:tcBorders>
            <w:hideMark/>
          </w:tcPr>
          <w:p w14:paraId="738F765B" w14:textId="77777777" w:rsidR="00934084" w:rsidRPr="00DF5B28" w:rsidRDefault="00934084" w:rsidP="00765522">
            <w:pPr>
              <w:spacing w:after="0"/>
              <w:jc w:val="both"/>
              <w:rPr>
                <w:rFonts w:ascii="Book Antiqua" w:eastAsia="Times New Roman" w:hAnsi="Book Antiqua" w:cs="Arial"/>
                <w:b/>
                <w:bCs/>
                <w:lang w:eastAsia="hr-HR"/>
              </w:rPr>
            </w:pPr>
            <w:r w:rsidRPr="00DF5B28">
              <w:rPr>
                <w:rFonts w:ascii="Book Antiqua" w:eastAsia="Times New Roman" w:hAnsi="Book Antiqua" w:cs="Arial"/>
                <w:b/>
                <w:bCs/>
                <w:lang w:eastAsia="hr-HR"/>
              </w:rPr>
              <w:lastRenderedPageBreak/>
              <w:t>Ciljevi provedbe programa u razdoblju 2024.-2026.</w:t>
            </w:r>
          </w:p>
          <w:p w14:paraId="61BC830F" w14:textId="77777777" w:rsidR="00934084" w:rsidRPr="00DF5B28" w:rsidRDefault="00934084" w:rsidP="00765522">
            <w:pPr>
              <w:spacing w:after="0"/>
              <w:jc w:val="both"/>
              <w:rPr>
                <w:rFonts w:ascii="Book Antiqua" w:eastAsia="Times New Roman" w:hAnsi="Book Antiqua" w:cs="Arial"/>
                <w:lang w:eastAsia="hr-HR"/>
              </w:rPr>
            </w:pPr>
            <w:r w:rsidRPr="00DF5B28">
              <w:rPr>
                <w:rFonts w:ascii="Book Antiqua" w:eastAsia="Times New Roman" w:hAnsi="Book Antiqua" w:cs="Arial"/>
                <w:lang w:eastAsia="hr-HR"/>
              </w:rPr>
              <w:t>Podizanje kvalitete osnovnoškolskog i srednjoškolskog odgoja i obrazovanja.</w:t>
            </w:r>
          </w:p>
        </w:tc>
      </w:tr>
    </w:tbl>
    <w:p w14:paraId="6F7F08AA" w14:textId="77777777" w:rsidR="00934084" w:rsidRPr="00044F3D" w:rsidRDefault="00934084" w:rsidP="00934084">
      <w:pPr>
        <w:rPr>
          <w:rFonts w:ascii="Book Antiqua" w:hAnsi="Book Antiqua"/>
          <w:color w:val="FF0000"/>
        </w:rPr>
      </w:pPr>
    </w:p>
    <w:p w14:paraId="777C4C74" w14:textId="77777777" w:rsidR="00934084" w:rsidRPr="00DF5B28" w:rsidRDefault="00934084" w:rsidP="00934084">
      <w:pPr>
        <w:numPr>
          <w:ilvl w:val="0"/>
          <w:numId w:val="1"/>
        </w:numPr>
        <w:spacing w:after="0" w:line="259" w:lineRule="auto"/>
        <w:contextualSpacing/>
        <w:rPr>
          <w:rFonts w:ascii="Book Antiqua" w:hAnsi="Book Antiqua" w:cs="Arial"/>
        </w:rPr>
      </w:pPr>
      <w:r w:rsidRPr="00DF5B28">
        <w:rPr>
          <w:rFonts w:ascii="Book Antiqua" w:hAnsi="Book Antiqua" w:cs="Arial"/>
        </w:rPr>
        <w:t>Procjena i ishodište potrebnih sredstava za aktivnosti/projekte unutar programa:</w:t>
      </w:r>
    </w:p>
    <w:p w14:paraId="768DF127" w14:textId="77777777" w:rsidR="00934084" w:rsidRPr="00DF5B28" w:rsidRDefault="00934084" w:rsidP="00934084">
      <w:pPr>
        <w:spacing w:after="0"/>
        <w:rPr>
          <w:rFonts w:ascii="Book Antiqua" w:hAnsi="Book Antiqua" w:cs="Arial"/>
        </w:rPr>
      </w:pPr>
    </w:p>
    <w:tbl>
      <w:tblPr>
        <w:tblW w:w="7812" w:type="dxa"/>
        <w:jc w:val="center"/>
        <w:tblLook w:val="04A0" w:firstRow="1" w:lastRow="0" w:firstColumn="1" w:lastColumn="0" w:noHBand="0" w:noVBand="1"/>
      </w:tblPr>
      <w:tblGrid>
        <w:gridCol w:w="3701"/>
        <w:gridCol w:w="1417"/>
        <w:gridCol w:w="1383"/>
        <w:gridCol w:w="1311"/>
      </w:tblGrid>
      <w:tr w:rsidR="00934084" w:rsidRPr="00DF5B28" w14:paraId="6F6048B6" w14:textId="77777777" w:rsidTr="3DE792CD">
        <w:trPr>
          <w:trHeight w:val="564"/>
          <w:jc w:val="center"/>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3E695E7A" w14:textId="77777777" w:rsidR="00934084" w:rsidRPr="00DF5B28" w:rsidRDefault="00934084" w:rsidP="00765522">
            <w:pPr>
              <w:spacing w:after="0"/>
              <w:jc w:val="center"/>
              <w:rPr>
                <w:rFonts w:ascii="Book Antiqua" w:eastAsia="Times New Roman" w:hAnsi="Book Antiqua" w:cs="Arial"/>
                <w:b/>
                <w:bCs/>
                <w:lang w:eastAsia="hr-HR"/>
              </w:rPr>
            </w:pPr>
            <w:r w:rsidRPr="00DF5B28">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6B5A4B27" w14:textId="77777777" w:rsidR="00934084" w:rsidRPr="00DF5B28" w:rsidRDefault="00934084" w:rsidP="00765522">
            <w:pPr>
              <w:spacing w:after="0"/>
              <w:jc w:val="center"/>
              <w:rPr>
                <w:rFonts w:ascii="Book Antiqua" w:eastAsia="Times New Roman" w:hAnsi="Book Antiqua" w:cs="Arial"/>
                <w:b/>
                <w:bCs/>
                <w:lang w:eastAsia="hr-HR"/>
              </w:rPr>
            </w:pPr>
            <w:r w:rsidRPr="00DF5B28">
              <w:rPr>
                <w:rFonts w:ascii="Book Antiqua" w:eastAsia="Times New Roman" w:hAnsi="Book Antiqua" w:cs="Arial"/>
                <w:b/>
                <w:bCs/>
                <w:lang w:eastAsia="hr-HR"/>
              </w:rPr>
              <w:t>Proračun</w:t>
            </w:r>
          </w:p>
          <w:p w14:paraId="02021966" w14:textId="77777777" w:rsidR="00934084" w:rsidRPr="00DF5B28" w:rsidRDefault="00934084" w:rsidP="00765522">
            <w:pPr>
              <w:spacing w:after="0"/>
              <w:jc w:val="center"/>
              <w:rPr>
                <w:rFonts w:ascii="Book Antiqua" w:eastAsia="Times New Roman" w:hAnsi="Book Antiqua" w:cs="Arial"/>
                <w:b/>
                <w:bCs/>
                <w:lang w:eastAsia="hr-HR"/>
              </w:rPr>
            </w:pPr>
            <w:r w:rsidRPr="00DF5B28">
              <w:rPr>
                <w:rFonts w:ascii="Book Antiqua" w:eastAsia="Times New Roman" w:hAnsi="Book Antiqua" w:cs="Arial"/>
                <w:b/>
                <w:bCs/>
                <w:lang w:eastAsia="hr-HR"/>
              </w:rPr>
              <w:t>2024.</w:t>
            </w:r>
          </w:p>
        </w:tc>
        <w:tc>
          <w:tcPr>
            <w:tcW w:w="1383" w:type="dxa"/>
            <w:tcBorders>
              <w:top w:val="single" w:sz="4" w:space="0" w:color="auto"/>
              <w:left w:val="nil"/>
              <w:bottom w:val="single" w:sz="4" w:space="0" w:color="auto"/>
              <w:right w:val="single" w:sz="4" w:space="0" w:color="auto"/>
            </w:tcBorders>
            <w:vAlign w:val="center"/>
            <w:hideMark/>
          </w:tcPr>
          <w:p w14:paraId="259505D8" w14:textId="77777777" w:rsidR="00934084" w:rsidRPr="00DF5B28" w:rsidRDefault="00934084" w:rsidP="00765522">
            <w:pPr>
              <w:spacing w:after="0"/>
              <w:jc w:val="center"/>
              <w:rPr>
                <w:rFonts w:ascii="Book Antiqua" w:eastAsia="Times New Roman" w:hAnsi="Book Antiqua" w:cs="Arial"/>
                <w:b/>
                <w:bCs/>
                <w:lang w:eastAsia="hr-HR"/>
              </w:rPr>
            </w:pPr>
            <w:r w:rsidRPr="00DF5B28">
              <w:rPr>
                <w:rFonts w:ascii="Book Antiqua" w:eastAsia="Times New Roman" w:hAnsi="Book Antiqua" w:cs="Arial"/>
                <w:b/>
                <w:bCs/>
                <w:lang w:eastAsia="hr-HR"/>
              </w:rPr>
              <w:t>Preraspo-djela</w:t>
            </w:r>
          </w:p>
        </w:tc>
        <w:tc>
          <w:tcPr>
            <w:tcW w:w="1311" w:type="dxa"/>
            <w:tcBorders>
              <w:top w:val="single" w:sz="4" w:space="0" w:color="auto"/>
              <w:left w:val="nil"/>
              <w:bottom w:val="single" w:sz="4" w:space="0" w:color="auto"/>
              <w:right w:val="single" w:sz="4" w:space="0" w:color="auto"/>
            </w:tcBorders>
            <w:vAlign w:val="center"/>
            <w:hideMark/>
          </w:tcPr>
          <w:p w14:paraId="610DF441" w14:textId="60DECB2C" w:rsidR="00934084" w:rsidRPr="00DF5B28" w:rsidRDefault="00C343BE" w:rsidP="00765522">
            <w:pPr>
              <w:spacing w:after="0"/>
              <w:jc w:val="center"/>
              <w:rPr>
                <w:rFonts w:ascii="Book Antiqua" w:eastAsia="Times New Roman" w:hAnsi="Book Antiqua" w:cs="Arial"/>
                <w:b/>
                <w:bCs/>
                <w:lang w:eastAsia="hr-HR"/>
              </w:rPr>
            </w:pPr>
            <w:r>
              <w:rPr>
                <w:rFonts w:ascii="Book Antiqua" w:eastAsia="Times New Roman" w:hAnsi="Book Antiqua" w:cs="Arial"/>
                <w:b/>
                <w:bCs/>
                <w:lang w:eastAsia="hr-HR"/>
              </w:rPr>
              <w:t>Izvršenje</w:t>
            </w:r>
          </w:p>
        </w:tc>
      </w:tr>
      <w:tr w:rsidR="00934084" w:rsidRPr="00DF5B28" w14:paraId="13F4C20B"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hideMark/>
          </w:tcPr>
          <w:p w14:paraId="5BD26BEC" w14:textId="77777777" w:rsidR="00934084" w:rsidRPr="00DF5B28" w:rsidRDefault="00934084" w:rsidP="00765522">
            <w:pPr>
              <w:spacing w:after="0"/>
              <w:rPr>
                <w:rFonts w:ascii="Book Antiqua" w:eastAsia="Times New Roman" w:hAnsi="Book Antiqua" w:cs="Arial"/>
                <w:lang w:eastAsia="hr-HR"/>
              </w:rPr>
            </w:pPr>
            <w:r w:rsidRPr="00DF5B28">
              <w:rPr>
                <w:rFonts w:ascii="Book Antiqua" w:eastAsia="Times New Roman" w:hAnsi="Book Antiqua" w:cs="Arial"/>
                <w:lang w:eastAsia="hr-HR"/>
              </w:rPr>
              <w:t>Aktivnost A100001 Nabava školskih udžbenika i drugih obrazovnih materijala</w:t>
            </w:r>
          </w:p>
        </w:tc>
        <w:tc>
          <w:tcPr>
            <w:tcW w:w="1417" w:type="dxa"/>
            <w:tcBorders>
              <w:top w:val="single" w:sz="4" w:space="0" w:color="auto"/>
              <w:left w:val="nil"/>
              <w:bottom w:val="single" w:sz="4" w:space="0" w:color="auto"/>
              <w:right w:val="single" w:sz="4" w:space="0" w:color="auto"/>
            </w:tcBorders>
            <w:noWrap/>
            <w:vAlign w:val="center"/>
            <w:hideMark/>
          </w:tcPr>
          <w:p w14:paraId="328315AD" w14:textId="2571AC94" w:rsidR="00934084" w:rsidRPr="00DF5B28" w:rsidRDefault="3DE792CD" w:rsidP="00765522">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 152.000,00</w:t>
            </w:r>
          </w:p>
        </w:tc>
        <w:tc>
          <w:tcPr>
            <w:tcW w:w="1383" w:type="dxa"/>
            <w:tcBorders>
              <w:top w:val="single" w:sz="4" w:space="0" w:color="auto"/>
              <w:left w:val="nil"/>
              <w:bottom w:val="single" w:sz="4" w:space="0" w:color="auto"/>
              <w:right w:val="single" w:sz="4" w:space="0" w:color="auto"/>
            </w:tcBorders>
            <w:noWrap/>
            <w:vAlign w:val="center"/>
          </w:tcPr>
          <w:p w14:paraId="69E358A0" w14:textId="4F58C7E9" w:rsidR="00934084" w:rsidRPr="00E02833"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144.400,00</w:t>
            </w:r>
          </w:p>
        </w:tc>
        <w:tc>
          <w:tcPr>
            <w:tcW w:w="1311" w:type="dxa"/>
            <w:tcBorders>
              <w:top w:val="single" w:sz="4" w:space="0" w:color="auto"/>
              <w:left w:val="nil"/>
              <w:bottom w:val="single" w:sz="4" w:space="0" w:color="auto"/>
              <w:right w:val="single" w:sz="4" w:space="0" w:color="auto"/>
            </w:tcBorders>
            <w:noWrap/>
            <w:vAlign w:val="center"/>
          </w:tcPr>
          <w:p w14:paraId="51CBD69A" w14:textId="120EA645" w:rsidR="00934084" w:rsidRPr="00E02833" w:rsidRDefault="3DE792CD" w:rsidP="00765522">
            <w:pPr>
              <w:spacing w:after="0"/>
              <w:jc w:val="right"/>
              <w:rPr>
                <w:rFonts w:ascii="Book Antiqua" w:eastAsia="Times New Roman" w:hAnsi="Book Antiqua" w:cs="Arial"/>
                <w:color w:val="EE0000"/>
                <w:lang w:eastAsia="hr-HR"/>
              </w:rPr>
            </w:pPr>
            <w:r w:rsidRPr="3DE792CD">
              <w:rPr>
                <w:rFonts w:ascii="Book Antiqua" w:eastAsia="Times New Roman" w:hAnsi="Book Antiqua" w:cs="Arial"/>
                <w:color w:val="000000" w:themeColor="text1"/>
                <w:lang w:eastAsia="hr-HR"/>
              </w:rPr>
              <w:t>140.453,22</w:t>
            </w:r>
          </w:p>
        </w:tc>
      </w:tr>
      <w:tr w:rsidR="00934084" w:rsidRPr="00DF5B28" w14:paraId="4F48394D"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2FC4C948" w14:textId="77777777" w:rsidR="00934084" w:rsidRPr="00DF5B28" w:rsidRDefault="00934084" w:rsidP="00765522">
            <w:pPr>
              <w:spacing w:after="0"/>
              <w:rPr>
                <w:rFonts w:ascii="Book Antiqua" w:eastAsia="Times New Roman" w:hAnsi="Book Antiqua" w:cs="Arial"/>
                <w:lang w:eastAsia="hr-HR"/>
              </w:rPr>
            </w:pPr>
            <w:r w:rsidRPr="00DF5B28">
              <w:rPr>
                <w:rFonts w:ascii="Book Antiqua" w:eastAsia="Times New Roman" w:hAnsi="Book Antiqua" w:cs="Arial"/>
                <w:lang w:eastAsia="hr-HR"/>
              </w:rPr>
              <w:t>Aktivnost A100002 Nabava udžbenika u srednjim školama</w:t>
            </w:r>
          </w:p>
        </w:tc>
        <w:tc>
          <w:tcPr>
            <w:tcW w:w="1417" w:type="dxa"/>
            <w:tcBorders>
              <w:top w:val="single" w:sz="4" w:space="0" w:color="auto"/>
              <w:left w:val="nil"/>
              <w:bottom w:val="single" w:sz="4" w:space="0" w:color="auto"/>
              <w:right w:val="single" w:sz="4" w:space="0" w:color="auto"/>
            </w:tcBorders>
            <w:noWrap/>
            <w:vAlign w:val="center"/>
          </w:tcPr>
          <w:p w14:paraId="2B6AAC38" w14:textId="46635B73" w:rsidR="00934084" w:rsidRPr="00DF5B28" w:rsidRDefault="3DE792CD" w:rsidP="00765522">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 42.000,00</w:t>
            </w:r>
          </w:p>
        </w:tc>
        <w:tc>
          <w:tcPr>
            <w:tcW w:w="1383" w:type="dxa"/>
            <w:tcBorders>
              <w:top w:val="single" w:sz="4" w:space="0" w:color="auto"/>
              <w:left w:val="nil"/>
              <w:bottom w:val="single" w:sz="4" w:space="0" w:color="auto"/>
              <w:right w:val="single" w:sz="4" w:space="0" w:color="auto"/>
            </w:tcBorders>
            <w:noWrap/>
            <w:vAlign w:val="center"/>
          </w:tcPr>
          <w:p w14:paraId="365DAAC0" w14:textId="23E6B0BE" w:rsidR="00934084" w:rsidRPr="00E02833"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41.300,00</w:t>
            </w:r>
          </w:p>
        </w:tc>
        <w:tc>
          <w:tcPr>
            <w:tcW w:w="1311" w:type="dxa"/>
            <w:tcBorders>
              <w:top w:val="single" w:sz="4" w:space="0" w:color="auto"/>
              <w:left w:val="nil"/>
              <w:bottom w:val="single" w:sz="4" w:space="0" w:color="auto"/>
              <w:right w:val="single" w:sz="4" w:space="0" w:color="auto"/>
            </w:tcBorders>
            <w:noWrap/>
            <w:vAlign w:val="center"/>
          </w:tcPr>
          <w:p w14:paraId="426C4963" w14:textId="7C2B221C" w:rsidR="00934084" w:rsidRPr="00E02833"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41.258,63</w:t>
            </w:r>
          </w:p>
        </w:tc>
      </w:tr>
    </w:tbl>
    <w:p w14:paraId="20CB0CC0" w14:textId="77777777" w:rsidR="00934084" w:rsidRPr="00044F3D" w:rsidRDefault="00934084" w:rsidP="00934084">
      <w:pPr>
        <w:rPr>
          <w:rFonts w:ascii="Book Antiqua" w:hAnsi="Book Antiqua" w:cs="Arial"/>
          <w:color w:val="FF0000"/>
        </w:rPr>
      </w:pPr>
    </w:p>
    <w:p w14:paraId="28B4EA0F" w14:textId="77777777" w:rsidR="00934084" w:rsidRPr="00680AC9" w:rsidRDefault="00934084" w:rsidP="00934084">
      <w:pPr>
        <w:numPr>
          <w:ilvl w:val="0"/>
          <w:numId w:val="1"/>
        </w:numPr>
        <w:spacing w:after="0" w:line="259" w:lineRule="auto"/>
        <w:contextualSpacing/>
        <w:rPr>
          <w:rFonts w:ascii="Book Antiqua" w:hAnsi="Book Antiqua" w:cs="Arial"/>
        </w:rPr>
      </w:pPr>
      <w:r w:rsidRPr="00680AC9">
        <w:rPr>
          <w:rFonts w:ascii="Book Antiqua" w:hAnsi="Book Antiqua" w:cs="Arial"/>
        </w:rPr>
        <w:t>U nastavku se za svaku aktivnost/projekt daje obrazloženje i definiraju pokazatelji rezultata:</w:t>
      </w:r>
    </w:p>
    <w:p w14:paraId="3F83FFCA" w14:textId="77777777" w:rsidR="00934084" w:rsidRPr="00680AC9" w:rsidRDefault="00934084" w:rsidP="00934084">
      <w:pPr>
        <w:spacing w:after="0"/>
        <w:ind w:left="720"/>
        <w:contextualSpacing/>
        <w:rPr>
          <w:rFonts w:ascii="Book Antiqua" w:hAnsi="Book Antiqua" w:cs="Arial"/>
        </w:rPr>
      </w:pPr>
    </w:p>
    <w:tbl>
      <w:tblPr>
        <w:tblW w:w="9781" w:type="dxa"/>
        <w:jc w:val="center"/>
        <w:tblLayout w:type="fixed"/>
        <w:tblLook w:val="04A0" w:firstRow="1" w:lastRow="0" w:firstColumn="1" w:lastColumn="0" w:noHBand="0" w:noVBand="1"/>
      </w:tblPr>
      <w:tblGrid>
        <w:gridCol w:w="9781"/>
      </w:tblGrid>
      <w:tr w:rsidR="00934084" w:rsidRPr="00680AC9" w14:paraId="73F7CE19" w14:textId="77777777" w:rsidTr="00765522">
        <w:trPr>
          <w:trHeight w:val="300"/>
          <w:jc w:val="center"/>
        </w:trPr>
        <w:tc>
          <w:tcPr>
            <w:tcW w:w="9781" w:type="dxa"/>
            <w:tcBorders>
              <w:top w:val="single" w:sz="4" w:space="0" w:color="auto"/>
              <w:left w:val="single" w:sz="4" w:space="0" w:color="auto"/>
              <w:bottom w:val="single" w:sz="4" w:space="0" w:color="auto"/>
              <w:right w:val="single" w:sz="4" w:space="0" w:color="auto"/>
            </w:tcBorders>
            <w:hideMark/>
          </w:tcPr>
          <w:p w14:paraId="45F8C704" w14:textId="77777777" w:rsidR="00934084" w:rsidRPr="00680AC9" w:rsidRDefault="00934084" w:rsidP="00765522">
            <w:pPr>
              <w:spacing w:after="0"/>
              <w:rPr>
                <w:rFonts w:ascii="Book Antiqua" w:eastAsia="Times New Roman" w:hAnsi="Book Antiqua" w:cs="Arial"/>
                <w:b/>
                <w:bCs/>
                <w:lang w:eastAsia="hr-HR"/>
              </w:rPr>
            </w:pPr>
            <w:r w:rsidRPr="00680AC9">
              <w:rPr>
                <w:rFonts w:ascii="Book Antiqua" w:eastAsia="Times New Roman" w:hAnsi="Book Antiqua" w:cs="Arial"/>
                <w:b/>
                <w:bCs/>
                <w:lang w:eastAsia="hr-HR"/>
              </w:rPr>
              <w:t>Naziv aktivnosti/projekta u Proračunu: Aktivnost A100001 Nabava školskih udžbenika i drugih obrazovnih materijala</w:t>
            </w:r>
          </w:p>
        </w:tc>
      </w:tr>
      <w:tr w:rsidR="00934084" w:rsidRPr="00680AC9" w14:paraId="3A6885B8" w14:textId="77777777" w:rsidTr="00765522">
        <w:trPr>
          <w:trHeight w:val="514"/>
          <w:jc w:val="center"/>
        </w:trPr>
        <w:tc>
          <w:tcPr>
            <w:tcW w:w="9781" w:type="dxa"/>
            <w:vMerge w:val="restart"/>
            <w:tcBorders>
              <w:top w:val="single" w:sz="4" w:space="0" w:color="auto"/>
              <w:left w:val="single" w:sz="4" w:space="0" w:color="auto"/>
              <w:bottom w:val="single" w:sz="4" w:space="0" w:color="auto"/>
              <w:right w:val="single" w:sz="4" w:space="0" w:color="auto"/>
            </w:tcBorders>
            <w:hideMark/>
          </w:tcPr>
          <w:p w14:paraId="04AA99A2" w14:textId="77777777" w:rsidR="00934084" w:rsidRPr="00680AC9" w:rsidRDefault="00934084" w:rsidP="00765522">
            <w:pPr>
              <w:widowControl w:val="0"/>
              <w:autoSpaceDE w:val="0"/>
              <w:autoSpaceDN w:val="0"/>
              <w:spacing w:before="161" w:after="0"/>
              <w:ind w:left="74" w:right="12"/>
              <w:jc w:val="both"/>
              <w:rPr>
                <w:rFonts w:ascii="Book Antiqua" w:eastAsia="Arial MT" w:hAnsi="Book Antiqua" w:cs="Arial MT"/>
              </w:rPr>
            </w:pPr>
            <w:r w:rsidRPr="00680AC9">
              <w:rPr>
                <w:rFonts w:ascii="Book Antiqua" w:eastAsia="Arial MT" w:hAnsi="Book Antiqua" w:cs="Arial MT"/>
              </w:rPr>
              <w:t>Zakonom</w:t>
            </w:r>
            <w:r w:rsidRPr="00680AC9">
              <w:rPr>
                <w:rFonts w:ascii="Book Antiqua" w:eastAsia="Arial MT" w:hAnsi="Book Antiqua" w:cs="Arial MT"/>
                <w:spacing w:val="-11"/>
              </w:rPr>
              <w:t xml:space="preserve"> </w:t>
            </w:r>
            <w:r w:rsidRPr="00680AC9">
              <w:rPr>
                <w:rFonts w:ascii="Book Antiqua" w:eastAsia="Arial MT" w:hAnsi="Book Antiqua" w:cs="Arial MT"/>
              </w:rPr>
              <w:t>o</w:t>
            </w:r>
            <w:r w:rsidRPr="00680AC9">
              <w:rPr>
                <w:rFonts w:ascii="Book Antiqua" w:eastAsia="Arial MT" w:hAnsi="Book Antiqua" w:cs="Arial MT"/>
                <w:spacing w:val="-10"/>
              </w:rPr>
              <w:t xml:space="preserve"> </w:t>
            </w:r>
            <w:r w:rsidRPr="00680AC9">
              <w:rPr>
                <w:rFonts w:ascii="Book Antiqua" w:eastAsia="Arial MT" w:hAnsi="Book Antiqua" w:cs="Arial MT"/>
              </w:rPr>
              <w:t>udžbenicima</w:t>
            </w:r>
            <w:r w:rsidRPr="00680AC9">
              <w:rPr>
                <w:rFonts w:ascii="Book Antiqua" w:eastAsia="Arial MT" w:hAnsi="Book Antiqua" w:cs="Arial MT"/>
                <w:spacing w:val="-10"/>
              </w:rPr>
              <w:t xml:space="preserve"> </w:t>
            </w:r>
            <w:r w:rsidRPr="00680AC9">
              <w:rPr>
                <w:rFonts w:ascii="Book Antiqua" w:eastAsia="Arial MT" w:hAnsi="Book Antiqua" w:cs="Arial MT"/>
              </w:rPr>
              <w:t>i</w:t>
            </w:r>
            <w:r w:rsidRPr="00680AC9">
              <w:rPr>
                <w:rFonts w:ascii="Book Antiqua" w:eastAsia="Arial MT" w:hAnsi="Book Antiqua" w:cs="Arial MT"/>
                <w:spacing w:val="-11"/>
              </w:rPr>
              <w:t xml:space="preserve"> </w:t>
            </w:r>
            <w:r w:rsidRPr="00680AC9">
              <w:rPr>
                <w:rFonts w:ascii="Book Antiqua" w:eastAsia="Arial MT" w:hAnsi="Book Antiqua" w:cs="Arial MT"/>
              </w:rPr>
              <w:t>drugim</w:t>
            </w:r>
            <w:r w:rsidRPr="00680AC9">
              <w:rPr>
                <w:rFonts w:ascii="Book Antiqua" w:eastAsia="Arial MT" w:hAnsi="Book Antiqua" w:cs="Arial MT"/>
                <w:spacing w:val="-10"/>
              </w:rPr>
              <w:t xml:space="preserve"> </w:t>
            </w:r>
            <w:r w:rsidRPr="00680AC9">
              <w:rPr>
                <w:rFonts w:ascii="Book Antiqua" w:eastAsia="Arial MT" w:hAnsi="Book Antiqua" w:cs="Arial MT"/>
              </w:rPr>
              <w:t>obrazovnim</w:t>
            </w:r>
            <w:r w:rsidRPr="00680AC9">
              <w:rPr>
                <w:rFonts w:ascii="Book Antiqua" w:eastAsia="Arial MT" w:hAnsi="Book Antiqua" w:cs="Arial MT"/>
                <w:spacing w:val="-10"/>
              </w:rPr>
              <w:t xml:space="preserve"> </w:t>
            </w:r>
            <w:r w:rsidRPr="00680AC9">
              <w:rPr>
                <w:rFonts w:ascii="Book Antiqua" w:eastAsia="Arial MT" w:hAnsi="Book Antiqua" w:cs="Arial MT"/>
              </w:rPr>
              <w:t>materijalima</w:t>
            </w:r>
            <w:r w:rsidRPr="00680AC9">
              <w:rPr>
                <w:rFonts w:ascii="Book Antiqua" w:eastAsia="Arial MT" w:hAnsi="Book Antiqua" w:cs="Arial MT"/>
                <w:spacing w:val="-10"/>
              </w:rPr>
              <w:t xml:space="preserve"> </w:t>
            </w:r>
            <w:r w:rsidRPr="00680AC9">
              <w:rPr>
                <w:rFonts w:ascii="Book Antiqua" w:eastAsia="Arial MT" w:hAnsi="Book Antiqua" w:cs="Arial MT"/>
              </w:rPr>
              <w:t>za</w:t>
            </w:r>
            <w:r w:rsidRPr="00680AC9">
              <w:rPr>
                <w:rFonts w:ascii="Book Antiqua" w:eastAsia="Arial MT" w:hAnsi="Book Antiqua" w:cs="Arial MT"/>
                <w:spacing w:val="-11"/>
              </w:rPr>
              <w:t xml:space="preserve"> </w:t>
            </w:r>
            <w:r w:rsidRPr="00680AC9">
              <w:rPr>
                <w:rFonts w:ascii="Book Antiqua" w:eastAsia="Arial MT" w:hAnsi="Book Antiqua" w:cs="Arial MT"/>
              </w:rPr>
              <w:t>osnovnu</w:t>
            </w:r>
            <w:r w:rsidRPr="00680AC9">
              <w:rPr>
                <w:rFonts w:ascii="Book Antiqua" w:eastAsia="Arial MT" w:hAnsi="Book Antiqua" w:cs="Arial MT"/>
                <w:spacing w:val="-10"/>
              </w:rPr>
              <w:t xml:space="preserve"> </w:t>
            </w:r>
            <w:r w:rsidRPr="00680AC9">
              <w:rPr>
                <w:rFonts w:ascii="Book Antiqua" w:eastAsia="Arial MT" w:hAnsi="Book Antiqua" w:cs="Arial MT"/>
              </w:rPr>
              <w:t>i</w:t>
            </w:r>
            <w:r w:rsidRPr="00680AC9">
              <w:rPr>
                <w:rFonts w:ascii="Book Antiqua" w:eastAsia="Arial MT" w:hAnsi="Book Antiqua" w:cs="Arial MT"/>
                <w:spacing w:val="-10"/>
              </w:rPr>
              <w:t xml:space="preserve"> </w:t>
            </w:r>
            <w:r w:rsidRPr="00680AC9">
              <w:rPr>
                <w:rFonts w:ascii="Book Antiqua" w:eastAsia="Arial MT" w:hAnsi="Book Antiqua" w:cs="Arial MT"/>
              </w:rPr>
              <w:t>srednju</w:t>
            </w:r>
            <w:r w:rsidRPr="00680AC9">
              <w:rPr>
                <w:rFonts w:ascii="Book Antiqua" w:eastAsia="Arial MT" w:hAnsi="Book Antiqua" w:cs="Arial MT"/>
                <w:spacing w:val="-11"/>
              </w:rPr>
              <w:t xml:space="preserve"> </w:t>
            </w:r>
            <w:r w:rsidRPr="00680AC9">
              <w:rPr>
                <w:rFonts w:ascii="Book Antiqua" w:eastAsia="Arial MT" w:hAnsi="Book Antiqua" w:cs="Arial MT"/>
              </w:rPr>
              <w:t>školu</w:t>
            </w:r>
            <w:r w:rsidRPr="00680AC9">
              <w:rPr>
                <w:rFonts w:ascii="Book Antiqua" w:eastAsia="Arial MT" w:hAnsi="Book Antiqua" w:cs="Arial MT"/>
                <w:spacing w:val="-10"/>
              </w:rPr>
              <w:t xml:space="preserve"> </w:t>
            </w:r>
            <w:r w:rsidRPr="00680AC9">
              <w:rPr>
                <w:rFonts w:ascii="Book Antiqua" w:eastAsia="Arial MT" w:hAnsi="Book Antiqua" w:cs="Arial MT"/>
              </w:rPr>
              <w:t>(Narodne</w:t>
            </w:r>
            <w:r w:rsidRPr="00680AC9">
              <w:rPr>
                <w:rFonts w:ascii="Book Antiqua" w:eastAsia="Arial MT" w:hAnsi="Book Antiqua" w:cs="Arial MT"/>
                <w:spacing w:val="-10"/>
              </w:rPr>
              <w:t xml:space="preserve"> </w:t>
            </w:r>
            <w:r w:rsidRPr="00680AC9">
              <w:rPr>
                <w:rFonts w:ascii="Book Antiqua" w:eastAsia="Arial MT" w:hAnsi="Book Antiqua" w:cs="Arial MT"/>
              </w:rPr>
              <w:t>novine</w:t>
            </w:r>
            <w:r w:rsidRPr="00680AC9">
              <w:rPr>
                <w:rFonts w:ascii="Book Antiqua" w:eastAsia="Arial MT" w:hAnsi="Book Antiqua" w:cs="Arial MT"/>
                <w:spacing w:val="-10"/>
              </w:rPr>
              <w:t xml:space="preserve"> </w:t>
            </w:r>
            <w:r w:rsidRPr="00680AC9">
              <w:rPr>
                <w:rFonts w:ascii="Book Antiqua" w:eastAsia="Arial MT" w:hAnsi="Book Antiqua" w:cs="Arial MT"/>
              </w:rPr>
              <w:t>broj</w:t>
            </w:r>
            <w:r w:rsidRPr="00680AC9">
              <w:rPr>
                <w:rFonts w:ascii="Book Antiqua" w:eastAsia="Arial MT" w:hAnsi="Book Antiqua" w:cs="Arial MT"/>
                <w:spacing w:val="-11"/>
              </w:rPr>
              <w:t xml:space="preserve"> </w:t>
            </w:r>
            <w:r w:rsidRPr="00680AC9">
              <w:rPr>
                <w:rFonts w:ascii="Book Antiqua" w:eastAsia="Arial MT" w:hAnsi="Book Antiqua" w:cs="Arial MT"/>
              </w:rPr>
              <w:t>116/18)</w:t>
            </w:r>
            <w:r w:rsidRPr="00680AC9">
              <w:rPr>
                <w:rFonts w:ascii="Book Antiqua" w:eastAsia="Arial MT" w:hAnsi="Book Antiqua" w:cs="Arial MT"/>
                <w:spacing w:val="-10"/>
              </w:rPr>
              <w:t xml:space="preserve"> </w:t>
            </w:r>
            <w:r w:rsidRPr="00680AC9">
              <w:rPr>
                <w:rFonts w:ascii="Book Antiqua" w:eastAsia="Arial MT" w:hAnsi="Book Antiqua" w:cs="Arial MT"/>
              </w:rPr>
              <w:t>propisano</w:t>
            </w:r>
            <w:r w:rsidRPr="00680AC9">
              <w:rPr>
                <w:rFonts w:ascii="Book Antiqua" w:eastAsia="Arial MT" w:hAnsi="Book Antiqua" w:cs="Arial MT"/>
                <w:spacing w:val="-10"/>
              </w:rPr>
              <w:t xml:space="preserve"> </w:t>
            </w:r>
            <w:r w:rsidRPr="00680AC9">
              <w:rPr>
                <w:rFonts w:ascii="Book Antiqua" w:eastAsia="Arial MT" w:hAnsi="Book Antiqua" w:cs="Arial MT"/>
              </w:rPr>
              <w:t>je</w:t>
            </w:r>
            <w:r w:rsidRPr="00680AC9">
              <w:rPr>
                <w:rFonts w:ascii="Book Antiqua" w:eastAsia="Arial MT" w:hAnsi="Book Antiqua" w:cs="Arial MT"/>
                <w:spacing w:val="-11"/>
              </w:rPr>
              <w:t xml:space="preserve"> </w:t>
            </w:r>
            <w:r w:rsidRPr="00680AC9">
              <w:rPr>
                <w:rFonts w:ascii="Book Antiqua" w:eastAsia="Arial MT" w:hAnsi="Book Antiqua" w:cs="Arial MT"/>
              </w:rPr>
              <w:t>da</w:t>
            </w:r>
            <w:r w:rsidRPr="00680AC9">
              <w:rPr>
                <w:rFonts w:ascii="Book Antiqua" w:eastAsia="Arial MT" w:hAnsi="Book Antiqua" w:cs="Arial MT"/>
                <w:spacing w:val="-10"/>
              </w:rPr>
              <w:t xml:space="preserve"> </w:t>
            </w:r>
            <w:r w:rsidRPr="00680AC9">
              <w:rPr>
                <w:rFonts w:ascii="Book Antiqua" w:eastAsia="Arial MT" w:hAnsi="Book Antiqua" w:cs="Arial MT"/>
              </w:rPr>
              <w:t>se</w:t>
            </w:r>
            <w:r w:rsidRPr="00680AC9">
              <w:rPr>
                <w:rFonts w:ascii="Book Antiqua" w:eastAsia="Arial MT" w:hAnsi="Book Antiqua" w:cs="Arial MT"/>
                <w:spacing w:val="-10"/>
              </w:rPr>
              <w:t xml:space="preserve"> </w:t>
            </w:r>
            <w:r w:rsidRPr="00680AC9">
              <w:rPr>
                <w:rFonts w:ascii="Book Antiqua" w:eastAsia="Arial MT" w:hAnsi="Book Antiqua" w:cs="Arial MT"/>
              </w:rPr>
              <w:t>sredstva</w:t>
            </w:r>
            <w:r w:rsidRPr="00680AC9">
              <w:rPr>
                <w:rFonts w:ascii="Book Antiqua" w:eastAsia="Arial MT" w:hAnsi="Book Antiqua" w:cs="Arial MT"/>
                <w:spacing w:val="1"/>
              </w:rPr>
              <w:t xml:space="preserve"> </w:t>
            </w:r>
            <w:r w:rsidRPr="00680AC9">
              <w:rPr>
                <w:rFonts w:ascii="Book Antiqua" w:eastAsia="Arial MT" w:hAnsi="Book Antiqua" w:cs="Arial MT"/>
                <w:w w:val="99"/>
              </w:rPr>
              <w:t>za</w:t>
            </w:r>
            <w:r w:rsidRPr="00680AC9">
              <w:rPr>
                <w:rFonts w:ascii="Book Antiqua" w:eastAsia="Arial MT" w:hAnsi="Book Antiqua" w:cs="Arial MT"/>
                <w:spacing w:val="-1"/>
              </w:rPr>
              <w:t xml:space="preserve"> </w:t>
            </w:r>
            <w:r w:rsidRPr="00680AC9">
              <w:rPr>
                <w:rFonts w:ascii="Book Antiqua" w:eastAsia="Arial MT" w:hAnsi="Book Antiqua" w:cs="Arial MT"/>
                <w:spacing w:val="-1"/>
                <w:w w:val="99"/>
              </w:rPr>
              <w:t>nabav</w:t>
            </w:r>
            <w:r w:rsidRPr="00680AC9">
              <w:rPr>
                <w:rFonts w:ascii="Book Antiqua" w:eastAsia="Arial MT" w:hAnsi="Book Antiqua" w:cs="Arial MT"/>
                <w:w w:val="99"/>
              </w:rPr>
              <w:t>u</w:t>
            </w:r>
            <w:r w:rsidRPr="00680AC9">
              <w:rPr>
                <w:rFonts w:ascii="Book Antiqua" w:eastAsia="Arial MT" w:hAnsi="Book Antiqua" w:cs="Arial MT"/>
                <w:spacing w:val="-1"/>
              </w:rPr>
              <w:t xml:space="preserve"> </w:t>
            </w:r>
            <w:r w:rsidRPr="00680AC9">
              <w:rPr>
                <w:rFonts w:ascii="Book Antiqua" w:eastAsia="Arial MT" w:hAnsi="Book Antiqua" w:cs="Arial MT"/>
                <w:spacing w:val="-1"/>
                <w:w w:val="89"/>
              </w:rPr>
              <w:t>udžbenik</w:t>
            </w:r>
            <w:r w:rsidRPr="00680AC9">
              <w:rPr>
                <w:rFonts w:ascii="Book Antiqua" w:eastAsia="Arial MT" w:hAnsi="Book Antiqua" w:cs="Arial MT"/>
                <w:w w:val="89"/>
              </w:rPr>
              <w:t>a</w:t>
            </w:r>
            <w:r w:rsidRPr="00680AC9">
              <w:rPr>
                <w:rFonts w:ascii="Book Antiqua" w:eastAsia="Arial MT" w:hAnsi="Book Antiqua" w:cs="Arial MT"/>
                <w:spacing w:val="-1"/>
              </w:rPr>
              <w:t xml:space="preserve"> </w:t>
            </w:r>
            <w:r w:rsidRPr="00680AC9">
              <w:rPr>
                <w:rFonts w:ascii="Book Antiqua" w:eastAsia="Arial MT" w:hAnsi="Book Antiqua" w:cs="Arial MT"/>
                <w:w w:val="99"/>
              </w:rPr>
              <w:t>za</w:t>
            </w:r>
            <w:r w:rsidRPr="00680AC9">
              <w:rPr>
                <w:rFonts w:ascii="Book Antiqua" w:eastAsia="Arial MT" w:hAnsi="Book Antiqua" w:cs="Arial MT"/>
                <w:spacing w:val="-1"/>
              </w:rPr>
              <w:t xml:space="preserve"> </w:t>
            </w:r>
            <w:r w:rsidRPr="00680AC9">
              <w:rPr>
                <w:rFonts w:ascii="Book Antiqua" w:eastAsia="Arial MT" w:hAnsi="Book Antiqua" w:cs="Arial MT"/>
                <w:w w:val="99"/>
              </w:rPr>
              <w:t>u</w:t>
            </w:r>
            <w:r w:rsidRPr="00680AC9">
              <w:rPr>
                <w:rFonts w:ascii="Book Antiqua" w:eastAsia="Arial MT" w:hAnsi="Book Antiqua" w:cs="Arial MT"/>
                <w:w w:val="49"/>
              </w:rPr>
              <w:t>č</w:t>
            </w:r>
            <w:r w:rsidRPr="00680AC9">
              <w:rPr>
                <w:rFonts w:ascii="Book Antiqua" w:eastAsia="Arial MT" w:hAnsi="Book Antiqua" w:cs="Arial MT"/>
                <w:spacing w:val="-1"/>
                <w:w w:val="99"/>
              </w:rPr>
              <w:t>enik</w:t>
            </w:r>
            <w:r w:rsidRPr="00680AC9">
              <w:rPr>
                <w:rFonts w:ascii="Book Antiqua" w:eastAsia="Arial MT" w:hAnsi="Book Antiqua" w:cs="Arial MT"/>
                <w:w w:val="99"/>
              </w:rPr>
              <w:t>e</w:t>
            </w:r>
            <w:r w:rsidRPr="00680AC9">
              <w:rPr>
                <w:rFonts w:ascii="Book Antiqua" w:eastAsia="Arial MT" w:hAnsi="Book Antiqua" w:cs="Arial MT"/>
                <w:spacing w:val="-1"/>
              </w:rPr>
              <w:t xml:space="preserve"> </w:t>
            </w:r>
            <w:r w:rsidRPr="00680AC9">
              <w:rPr>
                <w:rFonts w:ascii="Book Antiqua" w:eastAsia="Arial MT" w:hAnsi="Book Antiqua" w:cs="Arial MT"/>
                <w:spacing w:val="-1"/>
                <w:w w:val="99"/>
              </w:rPr>
              <w:t>osnovni</w:t>
            </w:r>
            <w:r w:rsidRPr="00680AC9">
              <w:rPr>
                <w:rFonts w:ascii="Book Antiqua" w:eastAsia="Arial MT" w:hAnsi="Book Antiqua" w:cs="Arial MT"/>
                <w:w w:val="99"/>
              </w:rPr>
              <w:t>h</w:t>
            </w:r>
            <w:r w:rsidRPr="00680AC9">
              <w:rPr>
                <w:rFonts w:ascii="Book Antiqua" w:eastAsia="Arial MT" w:hAnsi="Book Antiqua" w:cs="Arial MT"/>
                <w:spacing w:val="-1"/>
              </w:rPr>
              <w:t xml:space="preserve"> </w:t>
            </w:r>
            <w:r w:rsidRPr="00680AC9">
              <w:rPr>
                <w:rFonts w:ascii="Book Antiqua" w:eastAsia="Arial MT" w:hAnsi="Book Antiqua" w:cs="Arial MT"/>
                <w:w w:val="99"/>
              </w:rPr>
              <w:t>škola</w:t>
            </w:r>
            <w:r w:rsidRPr="00680AC9">
              <w:rPr>
                <w:rFonts w:ascii="Book Antiqua" w:eastAsia="Arial MT" w:hAnsi="Book Antiqua" w:cs="Arial MT"/>
                <w:spacing w:val="-1"/>
              </w:rPr>
              <w:t xml:space="preserve"> </w:t>
            </w:r>
            <w:r w:rsidRPr="00680AC9">
              <w:rPr>
                <w:rFonts w:ascii="Book Antiqua" w:eastAsia="Arial MT" w:hAnsi="Book Antiqua" w:cs="Arial MT"/>
                <w:spacing w:val="-1"/>
                <w:w w:val="99"/>
              </w:rPr>
              <w:t>osiguravaj</w:t>
            </w:r>
            <w:r w:rsidRPr="00680AC9">
              <w:rPr>
                <w:rFonts w:ascii="Book Antiqua" w:eastAsia="Arial MT" w:hAnsi="Book Antiqua" w:cs="Arial MT"/>
                <w:w w:val="99"/>
              </w:rPr>
              <w:t>u</w:t>
            </w:r>
            <w:r w:rsidRPr="00680AC9">
              <w:rPr>
                <w:rFonts w:ascii="Book Antiqua" w:eastAsia="Arial MT" w:hAnsi="Book Antiqua" w:cs="Arial MT"/>
                <w:spacing w:val="-1"/>
              </w:rPr>
              <w:t xml:space="preserve"> </w:t>
            </w:r>
            <w:r w:rsidRPr="00680AC9">
              <w:rPr>
                <w:rFonts w:ascii="Book Antiqua" w:eastAsia="Arial MT" w:hAnsi="Book Antiqua" w:cs="Arial MT"/>
                <w:w w:val="99"/>
              </w:rPr>
              <w:t>u</w:t>
            </w:r>
            <w:r w:rsidRPr="00680AC9">
              <w:rPr>
                <w:rFonts w:ascii="Book Antiqua" w:eastAsia="Arial MT" w:hAnsi="Book Antiqua" w:cs="Arial MT"/>
                <w:spacing w:val="-1"/>
              </w:rPr>
              <w:t xml:space="preserve"> </w:t>
            </w:r>
            <w:r w:rsidRPr="00680AC9">
              <w:rPr>
                <w:rFonts w:ascii="Book Antiqua" w:eastAsia="Arial MT" w:hAnsi="Book Antiqua" w:cs="Arial MT"/>
                <w:spacing w:val="-1"/>
                <w:w w:val="89"/>
              </w:rPr>
              <w:t>državno</w:t>
            </w:r>
            <w:r w:rsidRPr="00680AC9">
              <w:rPr>
                <w:rFonts w:ascii="Book Antiqua" w:eastAsia="Arial MT" w:hAnsi="Book Antiqua" w:cs="Arial MT"/>
                <w:w w:val="89"/>
              </w:rPr>
              <w:t>m</w:t>
            </w:r>
            <w:r w:rsidRPr="00680AC9">
              <w:rPr>
                <w:rFonts w:ascii="Book Antiqua" w:eastAsia="Arial MT" w:hAnsi="Book Antiqua" w:cs="Arial MT"/>
                <w:spacing w:val="-1"/>
              </w:rPr>
              <w:t xml:space="preserve"> </w:t>
            </w:r>
            <w:r w:rsidRPr="00680AC9">
              <w:rPr>
                <w:rFonts w:ascii="Book Antiqua" w:eastAsia="Arial MT" w:hAnsi="Book Antiqua" w:cs="Arial MT"/>
                <w:spacing w:val="-1"/>
                <w:w w:val="99"/>
              </w:rPr>
              <w:t>pror</w:t>
            </w:r>
            <w:r w:rsidRPr="00680AC9">
              <w:rPr>
                <w:rFonts w:ascii="Book Antiqua" w:eastAsia="Arial MT" w:hAnsi="Book Antiqua" w:cs="Arial MT"/>
                <w:spacing w:val="1"/>
                <w:w w:val="99"/>
              </w:rPr>
              <w:t>a</w:t>
            </w:r>
            <w:r w:rsidRPr="00680AC9">
              <w:rPr>
                <w:rFonts w:ascii="Book Antiqua" w:eastAsia="Arial MT" w:hAnsi="Book Antiqua" w:cs="Arial MT"/>
                <w:w w:val="49"/>
              </w:rPr>
              <w:t>č</w:t>
            </w:r>
            <w:r w:rsidRPr="00680AC9">
              <w:rPr>
                <w:rFonts w:ascii="Book Antiqua" w:eastAsia="Arial MT" w:hAnsi="Book Antiqua" w:cs="Arial MT"/>
                <w:spacing w:val="-1"/>
                <w:w w:val="99"/>
              </w:rPr>
              <w:t>unu</w:t>
            </w:r>
            <w:r w:rsidRPr="00680AC9">
              <w:rPr>
                <w:rFonts w:ascii="Book Antiqua" w:eastAsia="Arial MT" w:hAnsi="Book Antiqua" w:cs="Arial MT"/>
                <w:w w:val="99"/>
              </w:rPr>
              <w:t>.</w:t>
            </w:r>
            <w:r w:rsidRPr="00680AC9">
              <w:rPr>
                <w:rFonts w:ascii="Book Antiqua" w:eastAsia="Arial MT" w:hAnsi="Book Antiqua" w:cs="Arial MT"/>
                <w:spacing w:val="-1"/>
              </w:rPr>
              <w:t xml:space="preserve"> </w:t>
            </w:r>
            <w:r w:rsidRPr="00680AC9">
              <w:rPr>
                <w:rFonts w:ascii="Book Antiqua" w:eastAsia="Arial MT" w:hAnsi="Book Antiqua" w:cs="Arial MT"/>
                <w:w w:val="99"/>
              </w:rPr>
              <w:t>Osigurana</w:t>
            </w:r>
            <w:r w:rsidRPr="00680AC9">
              <w:rPr>
                <w:rFonts w:ascii="Book Antiqua" w:eastAsia="Arial MT" w:hAnsi="Book Antiqua" w:cs="Arial MT"/>
                <w:spacing w:val="-1"/>
              </w:rPr>
              <w:t xml:space="preserve"> </w:t>
            </w:r>
            <w:r w:rsidRPr="00680AC9">
              <w:rPr>
                <w:rFonts w:ascii="Book Antiqua" w:eastAsia="Arial MT" w:hAnsi="Book Antiqua" w:cs="Arial MT"/>
                <w:w w:val="99"/>
              </w:rPr>
              <w:t>sredstva</w:t>
            </w:r>
            <w:r w:rsidRPr="00680AC9">
              <w:rPr>
                <w:rFonts w:ascii="Book Antiqua" w:eastAsia="Arial MT" w:hAnsi="Book Antiqua" w:cs="Arial MT"/>
                <w:spacing w:val="-1"/>
              </w:rPr>
              <w:t xml:space="preserve"> </w:t>
            </w:r>
            <w:r w:rsidRPr="00680AC9">
              <w:rPr>
                <w:rFonts w:ascii="Book Antiqua" w:eastAsia="Arial MT" w:hAnsi="Book Antiqua" w:cs="Arial MT"/>
                <w:spacing w:val="-1"/>
                <w:w w:val="99"/>
              </w:rPr>
              <w:t>odnos</w:t>
            </w:r>
            <w:r w:rsidRPr="00680AC9">
              <w:rPr>
                <w:rFonts w:ascii="Book Antiqua" w:eastAsia="Arial MT" w:hAnsi="Book Antiqua" w:cs="Arial MT"/>
                <w:w w:val="99"/>
              </w:rPr>
              <w:t>e</w:t>
            </w:r>
            <w:r w:rsidRPr="00680AC9">
              <w:rPr>
                <w:rFonts w:ascii="Book Antiqua" w:eastAsia="Arial MT" w:hAnsi="Book Antiqua" w:cs="Arial MT"/>
                <w:spacing w:val="-1"/>
              </w:rPr>
              <w:t xml:space="preserve"> </w:t>
            </w:r>
            <w:r w:rsidRPr="00680AC9">
              <w:rPr>
                <w:rFonts w:ascii="Book Antiqua" w:eastAsia="Arial MT" w:hAnsi="Book Antiqua" w:cs="Arial MT"/>
                <w:w w:val="99"/>
              </w:rPr>
              <w:t>se</w:t>
            </w:r>
            <w:r w:rsidRPr="00680AC9">
              <w:rPr>
                <w:rFonts w:ascii="Book Antiqua" w:eastAsia="Arial MT" w:hAnsi="Book Antiqua" w:cs="Arial MT"/>
                <w:spacing w:val="-1"/>
              </w:rPr>
              <w:t xml:space="preserve"> </w:t>
            </w:r>
            <w:r w:rsidRPr="00680AC9">
              <w:rPr>
                <w:rFonts w:ascii="Book Antiqua" w:eastAsia="Arial MT" w:hAnsi="Book Antiqua" w:cs="Arial MT"/>
                <w:spacing w:val="-1"/>
                <w:w w:val="99"/>
              </w:rPr>
              <w:t>isklj</w:t>
            </w:r>
            <w:r w:rsidRPr="00680AC9">
              <w:rPr>
                <w:rFonts w:ascii="Book Antiqua" w:eastAsia="Arial MT" w:hAnsi="Book Antiqua" w:cs="Arial MT"/>
                <w:w w:val="99"/>
              </w:rPr>
              <w:t>u</w:t>
            </w:r>
            <w:r w:rsidRPr="00680AC9">
              <w:rPr>
                <w:rFonts w:ascii="Book Antiqua" w:eastAsia="Arial MT" w:hAnsi="Book Antiqua" w:cs="Arial MT"/>
                <w:w w:val="49"/>
              </w:rPr>
              <w:t>č</w:t>
            </w:r>
            <w:r w:rsidRPr="00680AC9">
              <w:rPr>
                <w:rFonts w:ascii="Book Antiqua" w:eastAsia="Arial MT" w:hAnsi="Book Antiqua" w:cs="Arial MT"/>
                <w:spacing w:val="-1"/>
                <w:w w:val="99"/>
              </w:rPr>
              <w:t>iv</w:t>
            </w:r>
            <w:r w:rsidRPr="00680AC9">
              <w:rPr>
                <w:rFonts w:ascii="Book Antiqua" w:eastAsia="Arial MT" w:hAnsi="Book Antiqua" w:cs="Arial MT"/>
                <w:w w:val="99"/>
              </w:rPr>
              <w:t>o</w:t>
            </w:r>
            <w:r w:rsidRPr="00680AC9">
              <w:rPr>
                <w:rFonts w:ascii="Book Antiqua" w:eastAsia="Arial MT" w:hAnsi="Book Antiqua" w:cs="Arial MT"/>
                <w:spacing w:val="-1"/>
              </w:rPr>
              <w:t xml:space="preserve"> </w:t>
            </w:r>
            <w:r w:rsidRPr="00680AC9">
              <w:rPr>
                <w:rFonts w:ascii="Book Antiqua" w:eastAsia="Arial MT" w:hAnsi="Book Antiqua" w:cs="Arial MT"/>
                <w:spacing w:val="-1"/>
                <w:w w:val="99"/>
              </w:rPr>
              <w:t>n</w:t>
            </w:r>
            <w:r w:rsidRPr="00680AC9">
              <w:rPr>
                <w:rFonts w:ascii="Book Antiqua" w:eastAsia="Arial MT" w:hAnsi="Book Antiqua" w:cs="Arial MT"/>
                <w:w w:val="99"/>
              </w:rPr>
              <w:t>a</w:t>
            </w:r>
            <w:r w:rsidRPr="00680AC9">
              <w:rPr>
                <w:rFonts w:ascii="Book Antiqua" w:eastAsia="Arial MT" w:hAnsi="Book Antiqua" w:cs="Arial MT"/>
                <w:spacing w:val="-1"/>
              </w:rPr>
              <w:t xml:space="preserve"> </w:t>
            </w:r>
            <w:r w:rsidRPr="00680AC9">
              <w:rPr>
                <w:rFonts w:ascii="Book Antiqua" w:eastAsia="Arial MT" w:hAnsi="Book Antiqua" w:cs="Arial MT"/>
                <w:spacing w:val="-1"/>
                <w:w w:val="99"/>
              </w:rPr>
              <w:t xml:space="preserve">nabavu </w:t>
            </w:r>
            <w:r w:rsidRPr="00680AC9">
              <w:rPr>
                <w:rFonts w:ascii="Book Antiqua" w:eastAsia="Arial MT" w:hAnsi="Book Antiqua" w:cs="Arial MT"/>
                <w:w w:val="95"/>
              </w:rPr>
              <w:t>udžbenika</w:t>
            </w:r>
            <w:r w:rsidRPr="00680AC9">
              <w:rPr>
                <w:rFonts w:ascii="Book Antiqua" w:eastAsia="Arial MT" w:hAnsi="Book Antiqua" w:cs="Arial MT"/>
                <w:spacing w:val="7"/>
                <w:w w:val="95"/>
              </w:rPr>
              <w:t xml:space="preserve"> </w:t>
            </w:r>
            <w:r w:rsidRPr="00680AC9">
              <w:rPr>
                <w:rFonts w:ascii="Book Antiqua" w:eastAsia="Arial MT" w:hAnsi="Book Antiqua" w:cs="Arial MT"/>
                <w:w w:val="95"/>
              </w:rPr>
              <w:t>obveznih</w:t>
            </w:r>
            <w:r w:rsidRPr="00680AC9">
              <w:rPr>
                <w:rFonts w:ascii="Book Antiqua" w:eastAsia="Arial MT" w:hAnsi="Book Antiqua" w:cs="Arial MT"/>
                <w:spacing w:val="7"/>
                <w:w w:val="95"/>
              </w:rPr>
              <w:t xml:space="preserve"> </w:t>
            </w:r>
            <w:r w:rsidRPr="00680AC9">
              <w:rPr>
                <w:rFonts w:ascii="Book Antiqua" w:eastAsia="Arial MT" w:hAnsi="Book Antiqua" w:cs="Arial MT"/>
                <w:w w:val="95"/>
              </w:rPr>
              <w:t>predmeta,</w:t>
            </w:r>
            <w:r w:rsidRPr="00680AC9">
              <w:rPr>
                <w:rFonts w:ascii="Book Antiqua" w:eastAsia="Arial MT" w:hAnsi="Book Antiqua" w:cs="Arial MT"/>
                <w:spacing w:val="8"/>
                <w:w w:val="95"/>
              </w:rPr>
              <w:t xml:space="preserve"> </w:t>
            </w:r>
            <w:r w:rsidRPr="00680AC9">
              <w:rPr>
                <w:rFonts w:ascii="Book Antiqua" w:eastAsia="Arial MT" w:hAnsi="Book Antiqua" w:cs="Arial MT"/>
                <w:w w:val="95"/>
              </w:rPr>
              <w:t>bez</w:t>
            </w:r>
            <w:r w:rsidRPr="00680AC9">
              <w:rPr>
                <w:rFonts w:ascii="Book Antiqua" w:eastAsia="Arial MT" w:hAnsi="Book Antiqua" w:cs="Arial MT"/>
                <w:spacing w:val="7"/>
                <w:w w:val="95"/>
              </w:rPr>
              <w:t xml:space="preserve"> </w:t>
            </w:r>
            <w:r w:rsidRPr="00680AC9">
              <w:rPr>
                <w:rFonts w:ascii="Book Antiqua" w:eastAsia="Arial MT" w:hAnsi="Book Antiqua" w:cs="Arial MT"/>
                <w:w w:val="95"/>
              </w:rPr>
              <w:t>udžbenika</w:t>
            </w:r>
            <w:r w:rsidRPr="00680AC9">
              <w:rPr>
                <w:rFonts w:ascii="Book Antiqua" w:eastAsia="Arial MT" w:hAnsi="Book Antiqua" w:cs="Arial MT"/>
                <w:spacing w:val="8"/>
                <w:w w:val="95"/>
              </w:rPr>
              <w:t xml:space="preserve"> </w:t>
            </w:r>
            <w:r w:rsidRPr="00680AC9">
              <w:rPr>
                <w:rFonts w:ascii="Book Antiqua" w:eastAsia="Arial MT" w:hAnsi="Book Antiqua" w:cs="Arial MT"/>
                <w:w w:val="95"/>
              </w:rPr>
              <w:t>izbornih</w:t>
            </w:r>
            <w:r w:rsidRPr="00680AC9">
              <w:rPr>
                <w:rFonts w:ascii="Book Antiqua" w:eastAsia="Arial MT" w:hAnsi="Book Antiqua" w:cs="Arial MT"/>
                <w:spacing w:val="7"/>
                <w:w w:val="95"/>
              </w:rPr>
              <w:t xml:space="preserve"> </w:t>
            </w:r>
            <w:r w:rsidRPr="00680AC9">
              <w:rPr>
                <w:rFonts w:ascii="Book Antiqua" w:eastAsia="Arial MT" w:hAnsi="Book Antiqua" w:cs="Arial MT"/>
                <w:w w:val="95"/>
              </w:rPr>
              <w:t>predmeta</w:t>
            </w:r>
            <w:r w:rsidRPr="00680AC9">
              <w:rPr>
                <w:rFonts w:ascii="Book Antiqua" w:eastAsia="Arial MT" w:hAnsi="Book Antiqua" w:cs="Arial MT"/>
                <w:spacing w:val="8"/>
                <w:w w:val="95"/>
              </w:rPr>
              <w:t xml:space="preserve"> </w:t>
            </w:r>
            <w:r w:rsidRPr="00680AC9">
              <w:rPr>
                <w:rFonts w:ascii="Book Antiqua" w:eastAsia="Arial MT" w:hAnsi="Book Antiqua" w:cs="Arial MT"/>
                <w:w w:val="95"/>
              </w:rPr>
              <w:t>te</w:t>
            </w:r>
            <w:r w:rsidRPr="00680AC9">
              <w:rPr>
                <w:rFonts w:ascii="Book Antiqua" w:eastAsia="Arial MT" w:hAnsi="Book Antiqua" w:cs="Arial MT"/>
                <w:spacing w:val="7"/>
                <w:w w:val="95"/>
              </w:rPr>
              <w:t xml:space="preserve"> </w:t>
            </w:r>
            <w:r w:rsidRPr="00680AC9">
              <w:rPr>
                <w:rFonts w:ascii="Book Antiqua" w:eastAsia="Arial MT" w:hAnsi="Book Antiqua" w:cs="Arial MT"/>
                <w:w w:val="95"/>
              </w:rPr>
              <w:t>dopunskih</w:t>
            </w:r>
            <w:r w:rsidRPr="00680AC9">
              <w:rPr>
                <w:rFonts w:ascii="Book Antiqua" w:eastAsia="Arial MT" w:hAnsi="Book Antiqua" w:cs="Arial MT"/>
                <w:spacing w:val="8"/>
                <w:w w:val="95"/>
              </w:rPr>
              <w:t xml:space="preserve"> </w:t>
            </w:r>
            <w:r w:rsidRPr="00680AC9">
              <w:rPr>
                <w:rFonts w:ascii="Book Antiqua" w:eastAsia="Arial MT" w:hAnsi="Book Antiqua" w:cs="Arial MT"/>
                <w:w w:val="95"/>
              </w:rPr>
              <w:t>i</w:t>
            </w:r>
            <w:r w:rsidRPr="00680AC9">
              <w:rPr>
                <w:rFonts w:ascii="Book Antiqua" w:eastAsia="Arial MT" w:hAnsi="Book Antiqua" w:cs="Arial MT"/>
                <w:spacing w:val="7"/>
                <w:w w:val="95"/>
              </w:rPr>
              <w:t xml:space="preserve"> </w:t>
            </w:r>
            <w:r w:rsidRPr="00680AC9">
              <w:rPr>
                <w:rFonts w:ascii="Book Antiqua" w:eastAsia="Arial MT" w:hAnsi="Book Antiqua" w:cs="Arial MT"/>
                <w:w w:val="95"/>
              </w:rPr>
              <w:t>pomoćnih</w:t>
            </w:r>
            <w:r w:rsidRPr="00680AC9">
              <w:rPr>
                <w:rFonts w:ascii="Book Antiqua" w:eastAsia="Arial MT" w:hAnsi="Book Antiqua" w:cs="Arial MT"/>
                <w:spacing w:val="8"/>
                <w:w w:val="95"/>
              </w:rPr>
              <w:t xml:space="preserve"> </w:t>
            </w:r>
            <w:r w:rsidRPr="00680AC9">
              <w:rPr>
                <w:rFonts w:ascii="Book Antiqua" w:eastAsia="Arial MT" w:hAnsi="Book Antiqua" w:cs="Arial MT"/>
                <w:w w:val="95"/>
              </w:rPr>
              <w:t>nastavnih</w:t>
            </w:r>
            <w:r w:rsidRPr="00680AC9">
              <w:rPr>
                <w:rFonts w:ascii="Book Antiqua" w:eastAsia="Arial MT" w:hAnsi="Book Antiqua" w:cs="Arial MT"/>
                <w:spacing w:val="7"/>
                <w:w w:val="95"/>
              </w:rPr>
              <w:t xml:space="preserve"> </w:t>
            </w:r>
            <w:r w:rsidRPr="00680AC9">
              <w:rPr>
                <w:rFonts w:ascii="Book Antiqua" w:eastAsia="Arial MT" w:hAnsi="Book Antiqua" w:cs="Arial MT"/>
                <w:w w:val="95"/>
              </w:rPr>
              <w:t>sredstava</w:t>
            </w:r>
            <w:r w:rsidRPr="00680AC9">
              <w:rPr>
                <w:rFonts w:ascii="Book Antiqua" w:eastAsia="Arial MT" w:hAnsi="Book Antiqua" w:cs="Arial MT"/>
                <w:spacing w:val="7"/>
                <w:w w:val="95"/>
              </w:rPr>
              <w:t xml:space="preserve"> </w:t>
            </w:r>
            <w:r w:rsidRPr="00680AC9">
              <w:rPr>
                <w:rFonts w:ascii="Book Antiqua" w:eastAsia="Arial MT" w:hAnsi="Book Antiqua" w:cs="Arial MT"/>
                <w:w w:val="95"/>
              </w:rPr>
              <w:t>(radne</w:t>
            </w:r>
            <w:r w:rsidRPr="00680AC9">
              <w:rPr>
                <w:rFonts w:ascii="Book Antiqua" w:eastAsia="Arial MT" w:hAnsi="Book Antiqua" w:cs="Arial MT"/>
                <w:spacing w:val="8"/>
                <w:w w:val="95"/>
              </w:rPr>
              <w:t xml:space="preserve"> </w:t>
            </w:r>
            <w:r w:rsidRPr="00680AC9">
              <w:rPr>
                <w:rFonts w:ascii="Book Antiqua" w:eastAsia="Arial MT" w:hAnsi="Book Antiqua" w:cs="Arial MT"/>
                <w:w w:val="95"/>
              </w:rPr>
              <w:t>bilježnice,</w:t>
            </w:r>
            <w:r w:rsidRPr="00680AC9">
              <w:rPr>
                <w:rFonts w:ascii="Book Antiqua" w:eastAsia="Arial MT" w:hAnsi="Book Antiqua" w:cs="Arial MT"/>
                <w:spacing w:val="7"/>
                <w:w w:val="95"/>
              </w:rPr>
              <w:t xml:space="preserve"> </w:t>
            </w:r>
            <w:r w:rsidRPr="00680AC9">
              <w:rPr>
                <w:rFonts w:ascii="Book Antiqua" w:eastAsia="Arial MT" w:hAnsi="Book Antiqua" w:cs="Arial MT"/>
                <w:w w:val="95"/>
              </w:rPr>
              <w:t>zbirke</w:t>
            </w:r>
            <w:r w:rsidRPr="00680AC9">
              <w:rPr>
                <w:rFonts w:ascii="Book Antiqua" w:eastAsia="Arial MT" w:hAnsi="Book Antiqua" w:cs="Arial MT"/>
                <w:spacing w:val="1"/>
                <w:w w:val="95"/>
              </w:rPr>
              <w:t xml:space="preserve"> </w:t>
            </w:r>
            <w:r w:rsidRPr="00680AC9">
              <w:rPr>
                <w:rFonts w:ascii="Book Antiqua" w:eastAsia="Arial MT" w:hAnsi="Book Antiqua" w:cs="Arial MT"/>
              </w:rPr>
              <w:t>zadataka,</w:t>
            </w:r>
            <w:r w:rsidRPr="00680AC9">
              <w:rPr>
                <w:rFonts w:ascii="Book Antiqua" w:eastAsia="Arial MT" w:hAnsi="Book Antiqua" w:cs="Arial MT"/>
                <w:spacing w:val="-2"/>
              </w:rPr>
              <w:t xml:space="preserve"> </w:t>
            </w:r>
            <w:r w:rsidRPr="00680AC9">
              <w:rPr>
                <w:rFonts w:ascii="Book Antiqua" w:eastAsia="Arial MT" w:hAnsi="Book Antiqua" w:cs="Arial MT"/>
              </w:rPr>
              <w:t>kutija</w:t>
            </w:r>
            <w:r w:rsidRPr="00680AC9">
              <w:rPr>
                <w:rFonts w:ascii="Book Antiqua" w:eastAsia="Arial MT" w:hAnsi="Book Antiqua" w:cs="Arial MT"/>
                <w:spacing w:val="-2"/>
              </w:rPr>
              <w:t xml:space="preserve"> </w:t>
            </w:r>
            <w:r w:rsidRPr="00680AC9">
              <w:rPr>
                <w:rFonts w:ascii="Book Antiqua" w:eastAsia="Arial MT" w:hAnsi="Book Antiqua" w:cs="Arial MT"/>
              </w:rPr>
              <w:t>za</w:t>
            </w:r>
            <w:r w:rsidRPr="00680AC9">
              <w:rPr>
                <w:rFonts w:ascii="Book Antiqua" w:eastAsia="Arial MT" w:hAnsi="Book Antiqua" w:cs="Arial MT"/>
                <w:spacing w:val="-2"/>
              </w:rPr>
              <w:t xml:space="preserve"> </w:t>
            </w:r>
            <w:r w:rsidRPr="00680AC9">
              <w:rPr>
                <w:rFonts w:ascii="Book Antiqua" w:eastAsia="Arial MT" w:hAnsi="Book Antiqua" w:cs="Arial MT"/>
              </w:rPr>
              <w:t>tehnički,</w:t>
            </w:r>
            <w:r w:rsidRPr="00680AC9">
              <w:rPr>
                <w:rFonts w:ascii="Book Antiqua" w:eastAsia="Arial MT" w:hAnsi="Book Antiqua" w:cs="Arial MT"/>
                <w:spacing w:val="-2"/>
              </w:rPr>
              <w:t xml:space="preserve"> </w:t>
            </w:r>
            <w:r w:rsidRPr="00680AC9">
              <w:rPr>
                <w:rFonts w:ascii="Book Antiqua" w:eastAsia="Arial MT" w:hAnsi="Book Antiqua" w:cs="Arial MT"/>
              </w:rPr>
              <w:t>likovna</w:t>
            </w:r>
            <w:r w:rsidRPr="00680AC9">
              <w:rPr>
                <w:rFonts w:ascii="Book Antiqua" w:eastAsia="Arial MT" w:hAnsi="Book Antiqua" w:cs="Arial MT"/>
                <w:spacing w:val="-2"/>
              </w:rPr>
              <w:t xml:space="preserve"> </w:t>
            </w:r>
            <w:r w:rsidRPr="00680AC9">
              <w:rPr>
                <w:rFonts w:ascii="Book Antiqua" w:eastAsia="Arial MT" w:hAnsi="Book Antiqua" w:cs="Arial MT"/>
              </w:rPr>
              <w:t>mapa,</w:t>
            </w:r>
            <w:r w:rsidRPr="00680AC9">
              <w:rPr>
                <w:rFonts w:ascii="Book Antiqua" w:eastAsia="Arial MT" w:hAnsi="Book Antiqua" w:cs="Arial MT"/>
                <w:spacing w:val="-1"/>
              </w:rPr>
              <w:t xml:space="preserve"> </w:t>
            </w:r>
            <w:r w:rsidRPr="00680AC9">
              <w:rPr>
                <w:rFonts w:ascii="Book Antiqua" w:eastAsia="Arial MT" w:hAnsi="Book Antiqua" w:cs="Arial MT"/>
              </w:rPr>
              <w:t>atlasi).</w:t>
            </w:r>
          </w:p>
          <w:p w14:paraId="1FD49BC5" w14:textId="77777777" w:rsidR="00934084" w:rsidRPr="00680AC9" w:rsidRDefault="00934084" w:rsidP="00765522">
            <w:pPr>
              <w:widowControl w:val="0"/>
              <w:autoSpaceDE w:val="0"/>
              <w:autoSpaceDN w:val="0"/>
              <w:spacing w:before="4" w:after="0"/>
              <w:ind w:left="74" w:right="12"/>
              <w:jc w:val="both"/>
              <w:rPr>
                <w:rFonts w:ascii="Book Antiqua" w:eastAsia="Arial MT" w:hAnsi="Book Antiqua" w:cs="Arial MT"/>
              </w:rPr>
            </w:pPr>
            <w:r w:rsidRPr="00680AC9">
              <w:rPr>
                <w:rFonts w:ascii="Book Antiqua" w:eastAsia="Arial MT" w:hAnsi="Book Antiqua" w:cs="Arial MT"/>
                <w:spacing w:val="-1"/>
              </w:rPr>
              <w:t>Prema</w:t>
            </w:r>
            <w:r w:rsidRPr="00680AC9">
              <w:rPr>
                <w:rFonts w:ascii="Book Antiqua" w:eastAsia="Arial MT" w:hAnsi="Book Antiqua" w:cs="Arial MT"/>
                <w:spacing w:val="-13"/>
              </w:rPr>
              <w:t xml:space="preserve"> </w:t>
            </w:r>
            <w:r w:rsidRPr="00680AC9">
              <w:rPr>
                <w:rFonts w:ascii="Book Antiqua" w:eastAsia="Arial MT" w:hAnsi="Book Antiqua" w:cs="Arial MT"/>
                <w:spacing w:val="-1"/>
              </w:rPr>
              <w:t>zahtjevima</w:t>
            </w:r>
            <w:r w:rsidRPr="00680AC9">
              <w:rPr>
                <w:rFonts w:ascii="Book Antiqua" w:eastAsia="Arial MT" w:hAnsi="Book Antiqua" w:cs="Arial MT"/>
                <w:spacing w:val="-13"/>
              </w:rPr>
              <w:t xml:space="preserve"> </w:t>
            </w:r>
            <w:r w:rsidRPr="00680AC9">
              <w:rPr>
                <w:rFonts w:ascii="Book Antiqua" w:eastAsia="Arial MT" w:hAnsi="Book Antiqua" w:cs="Arial MT"/>
                <w:spacing w:val="-1"/>
              </w:rPr>
              <w:t>osnovnih</w:t>
            </w:r>
            <w:r w:rsidRPr="00680AC9">
              <w:rPr>
                <w:rFonts w:ascii="Book Antiqua" w:eastAsia="Arial MT" w:hAnsi="Book Antiqua" w:cs="Arial MT"/>
                <w:spacing w:val="-13"/>
              </w:rPr>
              <w:t xml:space="preserve"> </w:t>
            </w:r>
            <w:r w:rsidRPr="00680AC9">
              <w:rPr>
                <w:rFonts w:ascii="Book Antiqua" w:eastAsia="Arial MT" w:hAnsi="Book Antiqua" w:cs="Arial MT"/>
                <w:spacing w:val="-1"/>
              </w:rPr>
              <w:t>škola,</w:t>
            </w:r>
            <w:r w:rsidRPr="00680AC9">
              <w:rPr>
                <w:rFonts w:ascii="Book Antiqua" w:eastAsia="Arial MT" w:hAnsi="Book Antiqua" w:cs="Arial MT"/>
                <w:spacing w:val="-12"/>
              </w:rPr>
              <w:t xml:space="preserve"> </w:t>
            </w:r>
            <w:r w:rsidRPr="00680AC9">
              <w:rPr>
                <w:rFonts w:ascii="Book Antiqua" w:eastAsia="Arial MT" w:hAnsi="Book Antiqua" w:cs="Arial MT"/>
                <w:spacing w:val="-1"/>
              </w:rPr>
              <w:t>u</w:t>
            </w:r>
            <w:r w:rsidRPr="00680AC9">
              <w:rPr>
                <w:rFonts w:ascii="Book Antiqua" w:eastAsia="Arial MT" w:hAnsi="Book Antiqua" w:cs="Arial MT"/>
                <w:spacing w:val="-13"/>
              </w:rPr>
              <w:t xml:space="preserve"> </w:t>
            </w:r>
            <w:r w:rsidRPr="00680AC9">
              <w:rPr>
                <w:rFonts w:ascii="Book Antiqua" w:eastAsia="Arial MT" w:hAnsi="Book Antiqua" w:cs="Arial MT"/>
                <w:spacing w:val="-1"/>
              </w:rPr>
              <w:t>planu</w:t>
            </w:r>
            <w:r w:rsidRPr="00680AC9">
              <w:rPr>
                <w:rFonts w:ascii="Book Antiqua" w:eastAsia="Arial MT" w:hAnsi="Book Antiqua" w:cs="Arial MT"/>
                <w:spacing w:val="-13"/>
              </w:rPr>
              <w:t xml:space="preserve"> </w:t>
            </w:r>
            <w:r w:rsidRPr="00680AC9">
              <w:rPr>
                <w:rFonts w:ascii="Book Antiqua" w:eastAsia="Arial MT" w:hAnsi="Book Antiqua" w:cs="Arial MT"/>
              </w:rPr>
              <w:t>je</w:t>
            </w:r>
            <w:r w:rsidRPr="00680AC9">
              <w:rPr>
                <w:rFonts w:ascii="Book Antiqua" w:eastAsia="Arial MT" w:hAnsi="Book Antiqua" w:cs="Arial MT"/>
                <w:spacing w:val="31"/>
              </w:rPr>
              <w:t xml:space="preserve"> </w:t>
            </w:r>
            <w:r w:rsidRPr="00680AC9">
              <w:rPr>
                <w:rFonts w:ascii="Book Antiqua" w:eastAsia="Arial MT" w:hAnsi="Book Antiqua" w:cs="Arial MT"/>
              </w:rPr>
              <w:t>financiranje</w:t>
            </w:r>
            <w:r w:rsidRPr="00680AC9">
              <w:rPr>
                <w:rFonts w:ascii="Book Antiqua" w:eastAsia="Arial MT" w:hAnsi="Book Antiqua" w:cs="Arial MT"/>
                <w:spacing w:val="31"/>
              </w:rPr>
              <w:t xml:space="preserve"> </w:t>
            </w:r>
            <w:r w:rsidRPr="00680AC9">
              <w:rPr>
                <w:rFonts w:ascii="Book Antiqua" w:eastAsia="Arial MT" w:hAnsi="Book Antiqua" w:cs="Arial MT"/>
              </w:rPr>
              <w:t>nabave</w:t>
            </w:r>
            <w:r w:rsidRPr="00680AC9">
              <w:rPr>
                <w:rFonts w:ascii="Book Antiqua" w:eastAsia="Arial MT" w:hAnsi="Book Antiqua" w:cs="Arial MT"/>
                <w:spacing w:val="-13"/>
              </w:rPr>
              <w:t xml:space="preserve"> </w:t>
            </w:r>
            <w:r w:rsidRPr="00680AC9">
              <w:rPr>
                <w:rFonts w:ascii="Book Antiqua" w:eastAsia="Arial MT" w:hAnsi="Book Antiqua" w:cs="Arial MT"/>
              </w:rPr>
              <w:t>radnih</w:t>
            </w:r>
            <w:r w:rsidRPr="00680AC9">
              <w:rPr>
                <w:rFonts w:ascii="Book Antiqua" w:eastAsia="Arial MT" w:hAnsi="Book Antiqua" w:cs="Arial MT"/>
                <w:spacing w:val="-13"/>
              </w:rPr>
              <w:t xml:space="preserve"> </w:t>
            </w:r>
            <w:r w:rsidRPr="00680AC9">
              <w:rPr>
                <w:rFonts w:ascii="Book Antiqua" w:eastAsia="Arial MT" w:hAnsi="Book Antiqua" w:cs="Arial MT"/>
              </w:rPr>
              <w:t>bilježnica</w:t>
            </w:r>
            <w:r w:rsidRPr="00680AC9">
              <w:rPr>
                <w:rFonts w:ascii="Book Antiqua" w:eastAsia="Arial MT" w:hAnsi="Book Antiqua" w:cs="Arial MT"/>
                <w:spacing w:val="-12"/>
              </w:rPr>
              <w:t xml:space="preserve"> </w:t>
            </w:r>
            <w:r w:rsidRPr="00680AC9">
              <w:rPr>
                <w:rFonts w:ascii="Book Antiqua" w:eastAsia="Arial MT" w:hAnsi="Book Antiqua" w:cs="Arial MT"/>
              </w:rPr>
              <w:t>i</w:t>
            </w:r>
            <w:r w:rsidRPr="00680AC9">
              <w:rPr>
                <w:rFonts w:ascii="Book Antiqua" w:eastAsia="Arial MT" w:hAnsi="Book Antiqua" w:cs="Arial MT"/>
                <w:spacing w:val="-13"/>
              </w:rPr>
              <w:t xml:space="preserve"> </w:t>
            </w:r>
            <w:r w:rsidRPr="00680AC9">
              <w:rPr>
                <w:rFonts w:ascii="Book Antiqua" w:eastAsia="Arial MT" w:hAnsi="Book Antiqua" w:cs="Arial MT"/>
              </w:rPr>
              <w:t>drugih</w:t>
            </w:r>
            <w:r w:rsidRPr="00680AC9">
              <w:rPr>
                <w:rFonts w:ascii="Book Antiqua" w:eastAsia="Arial MT" w:hAnsi="Book Antiqua" w:cs="Arial MT"/>
                <w:spacing w:val="-13"/>
              </w:rPr>
              <w:t xml:space="preserve"> </w:t>
            </w:r>
            <w:r w:rsidRPr="00680AC9">
              <w:rPr>
                <w:rFonts w:ascii="Book Antiqua" w:eastAsia="Arial MT" w:hAnsi="Book Antiqua" w:cs="Arial MT"/>
              </w:rPr>
              <w:t>obrazovnih</w:t>
            </w:r>
            <w:r w:rsidRPr="00680AC9">
              <w:rPr>
                <w:rFonts w:ascii="Book Antiqua" w:eastAsia="Arial MT" w:hAnsi="Book Antiqua" w:cs="Arial MT"/>
                <w:spacing w:val="-13"/>
              </w:rPr>
              <w:t xml:space="preserve"> </w:t>
            </w:r>
            <w:r w:rsidRPr="00680AC9">
              <w:rPr>
                <w:rFonts w:ascii="Book Antiqua" w:eastAsia="Arial MT" w:hAnsi="Book Antiqua" w:cs="Arial MT"/>
              </w:rPr>
              <w:t>materijala</w:t>
            </w:r>
            <w:r w:rsidRPr="00680AC9">
              <w:rPr>
                <w:rFonts w:ascii="Book Antiqua" w:eastAsia="Arial MT" w:hAnsi="Book Antiqua" w:cs="Arial MT"/>
                <w:spacing w:val="-12"/>
              </w:rPr>
              <w:t xml:space="preserve"> </w:t>
            </w:r>
            <w:r w:rsidRPr="00680AC9">
              <w:rPr>
                <w:rFonts w:ascii="Book Antiqua" w:eastAsia="Arial MT" w:hAnsi="Book Antiqua" w:cs="Arial MT"/>
              </w:rPr>
              <w:t>za</w:t>
            </w:r>
            <w:r w:rsidRPr="00680AC9">
              <w:rPr>
                <w:rFonts w:ascii="Book Antiqua" w:eastAsia="Arial MT" w:hAnsi="Book Antiqua" w:cs="Arial MT"/>
                <w:spacing w:val="-13"/>
              </w:rPr>
              <w:t xml:space="preserve"> </w:t>
            </w:r>
            <w:r w:rsidRPr="00680AC9">
              <w:rPr>
                <w:rFonts w:ascii="Book Antiqua" w:eastAsia="Arial MT" w:hAnsi="Book Antiqua" w:cs="Arial MT"/>
              </w:rPr>
              <w:t>sve</w:t>
            </w:r>
            <w:r w:rsidRPr="00680AC9">
              <w:rPr>
                <w:rFonts w:ascii="Book Antiqua" w:eastAsia="Arial MT" w:hAnsi="Book Antiqua" w:cs="Arial MT"/>
                <w:spacing w:val="-13"/>
              </w:rPr>
              <w:t xml:space="preserve"> </w:t>
            </w:r>
            <w:r w:rsidRPr="00680AC9">
              <w:rPr>
                <w:rFonts w:ascii="Book Antiqua" w:eastAsia="Arial MT" w:hAnsi="Book Antiqua" w:cs="Arial MT"/>
              </w:rPr>
              <w:t>učenike</w:t>
            </w:r>
            <w:r w:rsidRPr="00680AC9">
              <w:rPr>
                <w:rFonts w:ascii="Book Antiqua" w:eastAsia="Arial MT" w:hAnsi="Book Antiqua" w:cs="Arial MT"/>
                <w:spacing w:val="-13"/>
              </w:rPr>
              <w:t xml:space="preserve"> </w:t>
            </w:r>
            <w:r w:rsidRPr="00680AC9">
              <w:rPr>
                <w:rFonts w:ascii="Book Antiqua" w:eastAsia="Arial MT" w:hAnsi="Book Antiqua" w:cs="Arial MT"/>
              </w:rPr>
              <w:t>osnovnih</w:t>
            </w:r>
            <w:r w:rsidRPr="00680AC9">
              <w:rPr>
                <w:rFonts w:ascii="Book Antiqua" w:eastAsia="Arial MT" w:hAnsi="Book Antiqua" w:cs="Arial MT"/>
                <w:spacing w:val="-12"/>
              </w:rPr>
              <w:t xml:space="preserve"> </w:t>
            </w:r>
            <w:r w:rsidRPr="00680AC9">
              <w:rPr>
                <w:rFonts w:ascii="Book Antiqua" w:eastAsia="Arial MT" w:hAnsi="Book Antiqua" w:cs="Arial MT"/>
              </w:rPr>
              <w:t xml:space="preserve">škola </w:t>
            </w:r>
            <w:r w:rsidRPr="00680AC9">
              <w:rPr>
                <w:rFonts w:ascii="Book Antiqua" w:eastAsia="Arial MT" w:hAnsi="Book Antiqua" w:cs="Arial MT"/>
                <w:spacing w:val="-53"/>
              </w:rPr>
              <w:t xml:space="preserve">  </w:t>
            </w:r>
            <w:r w:rsidRPr="00680AC9">
              <w:rPr>
                <w:rFonts w:ascii="Book Antiqua" w:eastAsia="Arial MT" w:hAnsi="Book Antiqua" w:cs="Arial MT"/>
              </w:rPr>
              <w:t>s prebivalištem na području Grada Dugog Sela, za školsku godinu 2024/2025. Financiranje nabave radnih bilježnica i drugih obrazovnih</w:t>
            </w:r>
            <w:r w:rsidRPr="00680AC9">
              <w:rPr>
                <w:rFonts w:ascii="Book Antiqua" w:eastAsia="Arial MT" w:hAnsi="Book Antiqua" w:cs="Arial MT"/>
                <w:spacing w:val="1"/>
              </w:rPr>
              <w:t xml:space="preserve"> </w:t>
            </w:r>
            <w:r w:rsidRPr="00680AC9">
              <w:rPr>
                <w:rFonts w:ascii="Book Antiqua" w:eastAsia="Arial MT" w:hAnsi="Book Antiqua" w:cs="Arial MT"/>
                <w:w w:val="95"/>
              </w:rPr>
              <w:t>materijala odnosi</w:t>
            </w:r>
            <w:r w:rsidRPr="00680AC9">
              <w:rPr>
                <w:rFonts w:ascii="Book Antiqua" w:eastAsia="Arial MT" w:hAnsi="Book Antiqua" w:cs="Arial MT"/>
                <w:spacing w:val="1"/>
                <w:w w:val="95"/>
              </w:rPr>
              <w:t xml:space="preserve"> </w:t>
            </w:r>
            <w:r w:rsidRPr="00680AC9">
              <w:rPr>
                <w:rFonts w:ascii="Book Antiqua" w:eastAsia="Arial MT" w:hAnsi="Book Antiqua" w:cs="Arial MT"/>
                <w:w w:val="95"/>
              </w:rPr>
              <w:t>se</w:t>
            </w:r>
            <w:r w:rsidRPr="00680AC9">
              <w:rPr>
                <w:rFonts w:ascii="Book Antiqua" w:eastAsia="Arial MT" w:hAnsi="Book Antiqua" w:cs="Arial MT"/>
                <w:spacing w:val="1"/>
                <w:w w:val="95"/>
              </w:rPr>
              <w:t xml:space="preserve"> </w:t>
            </w:r>
            <w:r w:rsidRPr="00680AC9">
              <w:rPr>
                <w:rFonts w:ascii="Book Antiqua" w:eastAsia="Arial MT" w:hAnsi="Book Antiqua" w:cs="Arial MT"/>
                <w:w w:val="95"/>
              </w:rPr>
              <w:t>na</w:t>
            </w:r>
            <w:r w:rsidRPr="00680AC9">
              <w:rPr>
                <w:rFonts w:ascii="Book Antiqua" w:eastAsia="Arial MT" w:hAnsi="Book Antiqua" w:cs="Arial MT"/>
                <w:spacing w:val="1"/>
                <w:w w:val="95"/>
              </w:rPr>
              <w:t xml:space="preserve"> </w:t>
            </w:r>
            <w:r w:rsidRPr="00680AC9">
              <w:rPr>
                <w:rFonts w:ascii="Book Antiqua" w:eastAsia="Arial MT" w:hAnsi="Book Antiqua" w:cs="Arial MT"/>
                <w:w w:val="95"/>
              </w:rPr>
              <w:t>odabrane</w:t>
            </w:r>
            <w:r w:rsidRPr="00680AC9">
              <w:rPr>
                <w:rFonts w:ascii="Book Antiqua" w:eastAsia="Arial MT" w:hAnsi="Book Antiqua" w:cs="Arial MT"/>
                <w:spacing w:val="1"/>
                <w:w w:val="95"/>
              </w:rPr>
              <w:t xml:space="preserve"> </w:t>
            </w:r>
            <w:r w:rsidRPr="00680AC9">
              <w:rPr>
                <w:rFonts w:ascii="Book Antiqua" w:eastAsia="Arial MT" w:hAnsi="Book Antiqua" w:cs="Arial MT"/>
                <w:w w:val="95"/>
              </w:rPr>
              <w:t>radne</w:t>
            </w:r>
            <w:r w:rsidRPr="00680AC9">
              <w:rPr>
                <w:rFonts w:ascii="Book Antiqua" w:eastAsia="Arial MT" w:hAnsi="Book Antiqua" w:cs="Arial MT"/>
                <w:spacing w:val="1"/>
                <w:w w:val="95"/>
              </w:rPr>
              <w:t xml:space="preserve"> </w:t>
            </w:r>
            <w:r w:rsidRPr="00680AC9">
              <w:rPr>
                <w:rFonts w:ascii="Book Antiqua" w:eastAsia="Arial MT" w:hAnsi="Book Antiqua" w:cs="Arial MT"/>
                <w:w w:val="95"/>
              </w:rPr>
              <w:t>bilježnice</w:t>
            </w:r>
            <w:r w:rsidRPr="00680AC9">
              <w:rPr>
                <w:rFonts w:ascii="Book Antiqua" w:eastAsia="Arial MT" w:hAnsi="Book Antiqua" w:cs="Arial MT"/>
                <w:spacing w:val="1"/>
                <w:w w:val="95"/>
              </w:rPr>
              <w:t xml:space="preserve"> </w:t>
            </w:r>
            <w:r w:rsidRPr="00680AC9">
              <w:rPr>
                <w:rFonts w:ascii="Book Antiqua" w:eastAsia="Arial MT" w:hAnsi="Book Antiqua" w:cs="Arial MT"/>
                <w:w w:val="95"/>
              </w:rPr>
              <w:t>od</w:t>
            </w:r>
            <w:r w:rsidRPr="00680AC9">
              <w:rPr>
                <w:rFonts w:ascii="Book Antiqua" w:eastAsia="Arial MT" w:hAnsi="Book Antiqua" w:cs="Arial MT"/>
                <w:spacing w:val="1"/>
                <w:w w:val="95"/>
              </w:rPr>
              <w:t xml:space="preserve"> </w:t>
            </w:r>
            <w:r w:rsidRPr="00680AC9">
              <w:rPr>
                <w:rFonts w:ascii="Book Antiqua" w:eastAsia="Arial MT" w:hAnsi="Book Antiqua" w:cs="Arial MT"/>
                <w:w w:val="95"/>
              </w:rPr>
              <w:t>1.</w:t>
            </w:r>
            <w:r w:rsidRPr="00680AC9">
              <w:rPr>
                <w:rFonts w:ascii="Book Antiqua" w:eastAsia="Arial MT" w:hAnsi="Book Antiqua" w:cs="Arial MT"/>
                <w:spacing w:val="1"/>
                <w:w w:val="95"/>
              </w:rPr>
              <w:t xml:space="preserve"> </w:t>
            </w:r>
            <w:r w:rsidRPr="00680AC9">
              <w:rPr>
                <w:rFonts w:ascii="Book Antiqua" w:eastAsia="Arial MT" w:hAnsi="Book Antiqua" w:cs="Arial MT"/>
                <w:w w:val="95"/>
              </w:rPr>
              <w:t>do 8.</w:t>
            </w:r>
            <w:r w:rsidRPr="00680AC9">
              <w:rPr>
                <w:rFonts w:ascii="Book Antiqua" w:eastAsia="Arial MT" w:hAnsi="Book Antiqua" w:cs="Arial MT"/>
                <w:spacing w:val="1"/>
                <w:w w:val="95"/>
              </w:rPr>
              <w:t xml:space="preserve"> </w:t>
            </w:r>
            <w:r w:rsidRPr="00680AC9">
              <w:rPr>
                <w:rFonts w:ascii="Book Antiqua" w:eastAsia="Arial MT" w:hAnsi="Book Antiqua" w:cs="Arial MT"/>
                <w:w w:val="95"/>
              </w:rPr>
              <w:t>razreda,</w:t>
            </w:r>
            <w:r w:rsidRPr="00680AC9">
              <w:rPr>
                <w:rFonts w:ascii="Book Antiqua" w:eastAsia="Arial MT" w:hAnsi="Book Antiqua" w:cs="Arial MT"/>
                <w:spacing w:val="1"/>
                <w:w w:val="95"/>
              </w:rPr>
              <w:t xml:space="preserve"> </w:t>
            </w:r>
            <w:r w:rsidRPr="00680AC9">
              <w:rPr>
                <w:rFonts w:ascii="Book Antiqua" w:eastAsia="Arial MT" w:hAnsi="Book Antiqua" w:cs="Arial MT"/>
                <w:w w:val="95"/>
              </w:rPr>
              <w:t>uključujući</w:t>
            </w:r>
            <w:r w:rsidRPr="00680AC9">
              <w:rPr>
                <w:rFonts w:ascii="Book Antiqua" w:eastAsia="Arial MT" w:hAnsi="Book Antiqua" w:cs="Arial MT"/>
                <w:spacing w:val="1"/>
                <w:w w:val="95"/>
              </w:rPr>
              <w:t xml:space="preserve"> </w:t>
            </w:r>
            <w:r w:rsidRPr="00680AC9">
              <w:rPr>
                <w:rFonts w:ascii="Book Antiqua" w:eastAsia="Arial MT" w:hAnsi="Book Antiqua" w:cs="Arial MT"/>
                <w:w w:val="95"/>
              </w:rPr>
              <w:t>i</w:t>
            </w:r>
            <w:r w:rsidRPr="00680AC9">
              <w:rPr>
                <w:rFonts w:ascii="Book Antiqua" w:eastAsia="Arial MT" w:hAnsi="Book Antiqua" w:cs="Arial MT"/>
                <w:spacing w:val="1"/>
                <w:w w:val="95"/>
              </w:rPr>
              <w:t xml:space="preserve"> </w:t>
            </w:r>
            <w:r w:rsidRPr="00680AC9">
              <w:rPr>
                <w:rFonts w:ascii="Book Antiqua" w:eastAsia="Arial MT" w:hAnsi="Book Antiqua" w:cs="Arial MT"/>
                <w:w w:val="95"/>
              </w:rPr>
              <w:t>radne</w:t>
            </w:r>
            <w:r w:rsidRPr="00680AC9">
              <w:rPr>
                <w:rFonts w:ascii="Book Antiqua" w:eastAsia="Arial MT" w:hAnsi="Book Antiqua" w:cs="Arial MT"/>
                <w:spacing w:val="1"/>
                <w:w w:val="95"/>
              </w:rPr>
              <w:t xml:space="preserve"> </w:t>
            </w:r>
            <w:r w:rsidRPr="00680AC9">
              <w:rPr>
                <w:rFonts w:ascii="Book Antiqua" w:eastAsia="Arial MT" w:hAnsi="Book Antiqua" w:cs="Arial MT"/>
                <w:w w:val="95"/>
              </w:rPr>
              <w:t>bilježnice</w:t>
            </w:r>
            <w:r w:rsidRPr="00680AC9">
              <w:rPr>
                <w:rFonts w:ascii="Book Antiqua" w:eastAsia="Arial MT" w:hAnsi="Book Antiqua" w:cs="Arial MT"/>
                <w:spacing w:val="1"/>
                <w:w w:val="95"/>
              </w:rPr>
              <w:t xml:space="preserve"> </w:t>
            </w:r>
            <w:r w:rsidRPr="00680AC9">
              <w:rPr>
                <w:rFonts w:ascii="Book Antiqua" w:eastAsia="Arial MT" w:hAnsi="Book Antiqua" w:cs="Arial MT"/>
                <w:w w:val="95"/>
              </w:rPr>
              <w:t>za</w:t>
            </w:r>
            <w:r w:rsidRPr="00680AC9">
              <w:rPr>
                <w:rFonts w:ascii="Book Antiqua" w:eastAsia="Arial MT" w:hAnsi="Book Antiqua" w:cs="Arial MT"/>
                <w:spacing w:val="1"/>
                <w:w w:val="95"/>
              </w:rPr>
              <w:t xml:space="preserve"> </w:t>
            </w:r>
            <w:r w:rsidRPr="00680AC9">
              <w:rPr>
                <w:rFonts w:ascii="Book Antiqua" w:eastAsia="Arial MT" w:hAnsi="Book Antiqua" w:cs="Arial MT"/>
                <w:w w:val="95"/>
              </w:rPr>
              <w:t>izborne</w:t>
            </w:r>
            <w:r w:rsidRPr="00680AC9">
              <w:rPr>
                <w:rFonts w:ascii="Book Antiqua" w:eastAsia="Arial MT" w:hAnsi="Book Antiqua" w:cs="Arial MT"/>
                <w:spacing w:val="1"/>
                <w:w w:val="95"/>
              </w:rPr>
              <w:t xml:space="preserve"> </w:t>
            </w:r>
            <w:r w:rsidRPr="00680AC9">
              <w:rPr>
                <w:rFonts w:ascii="Book Antiqua" w:eastAsia="Arial MT" w:hAnsi="Book Antiqua" w:cs="Arial MT"/>
                <w:w w:val="95"/>
              </w:rPr>
              <w:t>predmete (njemački</w:t>
            </w:r>
            <w:r w:rsidRPr="00680AC9">
              <w:rPr>
                <w:rFonts w:ascii="Book Antiqua" w:eastAsia="Arial MT" w:hAnsi="Book Antiqua" w:cs="Arial MT"/>
                <w:spacing w:val="1"/>
                <w:w w:val="95"/>
              </w:rPr>
              <w:t xml:space="preserve"> </w:t>
            </w:r>
            <w:r w:rsidRPr="00680AC9">
              <w:rPr>
                <w:rFonts w:ascii="Book Antiqua" w:eastAsia="Arial MT" w:hAnsi="Book Antiqua" w:cs="Arial MT"/>
                <w:w w:val="95"/>
              </w:rPr>
              <w:t>jezik,</w:t>
            </w:r>
            <w:r w:rsidRPr="00680AC9">
              <w:rPr>
                <w:rFonts w:ascii="Book Antiqua" w:eastAsia="Arial MT" w:hAnsi="Book Antiqua" w:cs="Arial MT"/>
                <w:spacing w:val="1"/>
                <w:w w:val="95"/>
              </w:rPr>
              <w:t xml:space="preserve"> </w:t>
            </w:r>
            <w:r w:rsidRPr="00680AC9">
              <w:rPr>
                <w:rFonts w:ascii="Book Antiqua" w:eastAsia="Arial MT" w:hAnsi="Book Antiqua" w:cs="Arial MT"/>
                <w:w w:val="95"/>
              </w:rPr>
              <w:t>informatika i vjeronauk) te nastavne listiće za učenike 1. razreda i radni materijal za izvođenje vježbi i praktičnog rada za predmet Tehničke</w:t>
            </w:r>
            <w:r w:rsidRPr="00680AC9">
              <w:rPr>
                <w:rFonts w:ascii="Book Antiqua" w:eastAsia="Arial MT" w:hAnsi="Book Antiqua" w:cs="Arial MT"/>
                <w:spacing w:val="1"/>
                <w:w w:val="95"/>
              </w:rPr>
              <w:t xml:space="preserve"> </w:t>
            </w:r>
            <w:r w:rsidRPr="00680AC9">
              <w:rPr>
                <w:rFonts w:ascii="Book Antiqua" w:eastAsia="Arial MT" w:hAnsi="Book Antiqua" w:cs="Arial MT"/>
              </w:rPr>
              <w:t xml:space="preserve">kulture, a sve sukladno dostavljenom popisu odabranih udžbenika i drugih obrazovnih materijala od strane osnovnih škola. Ovim financiranjem </w:t>
            </w:r>
            <w:r w:rsidRPr="00680AC9">
              <w:rPr>
                <w:rFonts w:ascii="Book Antiqua" w:eastAsia="Arial MT" w:hAnsi="Book Antiqua" w:cs="Arial MT"/>
                <w:spacing w:val="-53"/>
              </w:rPr>
              <w:t xml:space="preserve"> </w:t>
            </w:r>
            <w:r w:rsidRPr="00680AC9">
              <w:rPr>
                <w:rFonts w:ascii="Book Antiqua" w:eastAsia="Arial MT" w:hAnsi="Book Antiqua" w:cs="Arial MT"/>
              </w:rPr>
              <w:t>obuhvaćeno</w:t>
            </w:r>
            <w:r w:rsidRPr="00680AC9">
              <w:rPr>
                <w:rFonts w:ascii="Book Antiqua" w:eastAsia="Arial MT" w:hAnsi="Book Antiqua" w:cs="Arial MT"/>
                <w:spacing w:val="-3"/>
              </w:rPr>
              <w:t xml:space="preserve"> </w:t>
            </w:r>
            <w:r w:rsidRPr="00680AC9">
              <w:rPr>
                <w:rFonts w:ascii="Book Antiqua" w:eastAsia="Arial MT" w:hAnsi="Book Antiqua" w:cs="Arial MT"/>
              </w:rPr>
              <w:t>je</w:t>
            </w:r>
            <w:r w:rsidRPr="00680AC9">
              <w:rPr>
                <w:rFonts w:ascii="Book Antiqua" w:eastAsia="Arial MT" w:hAnsi="Book Antiqua" w:cs="Arial MT"/>
                <w:spacing w:val="-2"/>
              </w:rPr>
              <w:t xml:space="preserve"> </w:t>
            </w:r>
            <w:r w:rsidRPr="00680AC9">
              <w:rPr>
                <w:rFonts w:ascii="Book Antiqua" w:eastAsia="Arial MT" w:hAnsi="Book Antiqua" w:cs="Arial MT"/>
              </w:rPr>
              <w:t>oko</w:t>
            </w:r>
            <w:r w:rsidRPr="00680AC9">
              <w:rPr>
                <w:rFonts w:ascii="Book Antiqua" w:eastAsia="Arial MT" w:hAnsi="Book Antiqua" w:cs="Arial MT"/>
                <w:spacing w:val="-2"/>
              </w:rPr>
              <w:t xml:space="preserve"> </w:t>
            </w:r>
            <w:r w:rsidRPr="00680AC9">
              <w:rPr>
                <w:rFonts w:ascii="Book Antiqua" w:eastAsia="Arial MT" w:hAnsi="Book Antiqua" w:cs="Arial MT"/>
              </w:rPr>
              <w:t>1700</w:t>
            </w:r>
            <w:r w:rsidRPr="00680AC9">
              <w:rPr>
                <w:rFonts w:ascii="Book Antiqua" w:eastAsia="Arial MT" w:hAnsi="Book Antiqua" w:cs="Arial MT"/>
                <w:spacing w:val="-3"/>
              </w:rPr>
              <w:t xml:space="preserve"> </w:t>
            </w:r>
            <w:r w:rsidRPr="00680AC9">
              <w:rPr>
                <w:rFonts w:ascii="Book Antiqua" w:eastAsia="Arial MT" w:hAnsi="Book Antiqua" w:cs="Arial MT"/>
              </w:rPr>
              <w:t>učenika.</w:t>
            </w:r>
          </w:p>
        </w:tc>
      </w:tr>
      <w:tr w:rsidR="00934084" w:rsidRPr="00044F3D" w14:paraId="3B05A9E7" w14:textId="77777777" w:rsidTr="00765522">
        <w:trPr>
          <w:trHeight w:val="611"/>
          <w:jc w:val="center"/>
        </w:trPr>
        <w:tc>
          <w:tcPr>
            <w:tcW w:w="9781" w:type="dxa"/>
            <w:vMerge/>
            <w:tcBorders>
              <w:top w:val="single" w:sz="4" w:space="0" w:color="auto"/>
              <w:left w:val="single" w:sz="4" w:space="0" w:color="auto"/>
              <w:bottom w:val="single" w:sz="4" w:space="0" w:color="auto"/>
              <w:right w:val="single" w:sz="4" w:space="0" w:color="auto"/>
            </w:tcBorders>
            <w:vAlign w:val="center"/>
            <w:hideMark/>
          </w:tcPr>
          <w:p w14:paraId="56DEC3AD" w14:textId="77777777" w:rsidR="00934084" w:rsidRPr="00044F3D" w:rsidRDefault="00934084" w:rsidP="00765522">
            <w:pPr>
              <w:spacing w:after="0"/>
              <w:rPr>
                <w:rFonts w:ascii="Book Antiqua" w:eastAsia="Times New Roman" w:hAnsi="Book Antiqua" w:cs="Arial"/>
                <w:color w:val="FF0000"/>
                <w:lang w:eastAsia="hr-HR"/>
              </w:rPr>
            </w:pPr>
          </w:p>
        </w:tc>
      </w:tr>
    </w:tbl>
    <w:p w14:paraId="6353C587" w14:textId="77777777" w:rsidR="00934084" w:rsidRPr="00044F3D" w:rsidRDefault="00934084" w:rsidP="00934084">
      <w:pPr>
        <w:spacing w:after="0"/>
        <w:rPr>
          <w:rFonts w:ascii="Book Antiqua" w:hAnsi="Book Antiqua" w:cs="Arial"/>
          <w:b/>
          <w:color w:val="FF0000"/>
        </w:rPr>
      </w:pPr>
    </w:p>
    <w:p w14:paraId="1FCDB83E" w14:textId="77777777" w:rsidR="00934084" w:rsidRPr="00680AC9" w:rsidRDefault="00934084" w:rsidP="00934084">
      <w:pPr>
        <w:numPr>
          <w:ilvl w:val="0"/>
          <w:numId w:val="33"/>
        </w:numPr>
        <w:spacing w:after="160" w:line="259" w:lineRule="auto"/>
        <w:contextualSpacing/>
        <w:rPr>
          <w:rFonts w:ascii="Book Antiqua" w:hAnsi="Book Antiqua" w:cs="Arial"/>
        </w:rPr>
      </w:pPr>
      <w:r w:rsidRPr="00680AC9">
        <w:rPr>
          <w:rFonts w:ascii="Book Antiqua" w:hAnsi="Book Antiqua" w:cs="Arial"/>
        </w:rPr>
        <w:t>Pokazatelji rezultata:</w:t>
      </w:r>
    </w:p>
    <w:tbl>
      <w:tblPr>
        <w:tblW w:w="8500" w:type="dxa"/>
        <w:jc w:val="center"/>
        <w:tblLayout w:type="fixed"/>
        <w:tblLook w:val="04A0" w:firstRow="1" w:lastRow="0" w:firstColumn="1" w:lastColumn="0" w:noHBand="0" w:noVBand="1"/>
      </w:tblPr>
      <w:tblGrid>
        <w:gridCol w:w="1433"/>
        <w:gridCol w:w="1908"/>
        <w:gridCol w:w="993"/>
        <w:gridCol w:w="1388"/>
        <w:gridCol w:w="1389"/>
        <w:gridCol w:w="1389"/>
      </w:tblGrid>
      <w:tr w:rsidR="00934084" w:rsidRPr="00680AC9" w14:paraId="1B0C72EE" w14:textId="77777777" w:rsidTr="3DE792CD">
        <w:trPr>
          <w:trHeight w:val="564"/>
          <w:jc w:val="center"/>
        </w:trPr>
        <w:tc>
          <w:tcPr>
            <w:tcW w:w="1433" w:type="dxa"/>
            <w:tcBorders>
              <w:top w:val="single" w:sz="4" w:space="0" w:color="auto"/>
              <w:left w:val="single" w:sz="4" w:space="0" w:color="auto"/>
              <w:bottom w:val="single" w:sz="4" w:space="0" w:color="auto"/>
              <w:right w:val="single" w:sz="4" w:space="0" w:color="auto"/>
            </w:tcBorders>
            <w:noWrap/>
            <w:vAlign w:val="center"/>
            <w:hideMark/>
          </w:tcPr>
          <w:p w14:paraId="3221E117"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Pokazatelj</w:t>
            </w:r>
          </w:p>
          <w:p w14:paraId="58C4FC88"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rezultata</w:t>
            </w:r>
          </w:p>
        </w:tc>
        <w:tc>
          <w:tcPr>
            <w:tcW w:w="1908" w:type="dxa"/>
            <w:tcBorders>
              <w:top w:val="single" w:sz="4" w:space="0" w:color="auto"/>
              <w:left w:val="nil"/>
              <w:bottom w:val="single" w:sz="4" w:space="0" w:color="auto"/>
              <w:right w:val="single" w:sz="4" w:space="0" w:color="auto"/>
            </w:tcBorders>
            <w:noWrap/>
            <w:vAlign w:val="center"/>
            <w:hideMark/>
          </w:tcPr>
          <w:p w14:paraId="1818CAB2"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0A24C79D"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Jedinica</w:t>
            </w:r>
          </w:p>
        </w:tc>
        <w:tc>
          <w:tcPr>
            <w:tcW w:w="1388" w:type="dxa"/>
            <w:tcBorders>
              <w:top w:val="single" w:sz="4" w:space="0" w:color="auto"/>
              <w:left w:val="single" w:sz="4" w:space="0" w:color="auto"/>
              <w:bottom w:val="single" w:sz="4" w:space="0" w:color="auto"/>
              <w:right w:val="single" w:sz="4" w:space="0" w:color="auto"/>
            </w:tcBorders>
            <w:vAlign w:val="center"/>
            <w:hideMark/>
          </w:tcPr>
          <w:p w14:paraId="400A874F"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Polazna vrijednost 2023.</w:t>
            </w:r>
          </w:p>
        </w:tc>
        <w:tc>
          <w:tcPr>
            <w:tcW w:w="1389" w:type="dxa"/>
            <w:tcBorders>
              <w:top w:val="single" w:sz="4" w:space="0" w:color="auto"/>
              <w:left w:val="nil"/>
              <w:bottom w:val="single" w:sz="4" w:space="0" w:color="auto"/>
              <w:right w:val="single" w:sz="4" w:space="0" w:color="auto"/>
            </w:tcBorders>
            <w:vAlign w:val="center"/>
            <w:hideMark/>
          </w:tcPr>
          <w:p w14:paraId="6EF5C128"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Ciljana vrijednost</w:t>
            </w:r>
          </w:p>
          <w:p w14:paraId="6500051A"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2024.</w:t>
            </w:r>
          </w:p>
        </w:tc>
        <w:tc>
          <w:tcPr>
            <w:tcW w:w="1389" w:type="dxa"/>
            <w:tcBorders>
              <w:top w:val="single" w:sz="4" w:space="0" w:color="auto"/>
              <w:left w:val="nil"/>
              <w:bottom w:val="single" w:sz="4" w:space="0" w:color="auto"/>
              <w:right w:val="single" w:sz="4" w:space="0" w:color="auto"/>
            </w:tcBorders>
            <w:vAlign w:val="center"/>
          </w:tcPr>
          <w:p w14:paraId="4CD0B419" w14:textId="6B7728E9" w:rsidR="00934084" w:rsidRPr="00680AC9" w:rsidRDefault="00E02833" w:rsidP="00765522">
            <w:pPr>
              <w:spacing w:after="0"/>
              <w:jc w:val="center"/>
              <w:rPr>
                <w:rFonts w:ascii="Book Antiqua" w:eastAsia="Times New Roman" w:hAnsi="Book Antiqua" w:cs="Arial"/>
                <w:lang w:eastAsia="hr-HR"/>
              </w:rPr>
            </w:pPr>
            <w:r w:rsidRPr="00E02833">
              <w:rPr>
                <w:rFonts w:ascii="Book Antiqua" w:eastAsia="Times New Roman" w:hAnsi="Book Antiqua" w:cs="Arial"/>
                <w:lang w:eastAsia="hr-HR"/>
              </w:rPr>
              <w:t>Ostvarena</w:t>
            </w:r>
            <w:r w:rsidR="00934084" w:rsidRPr="00680AC9">
              <w:rPr>
                <w:rFonts w:ascii="Book Antiqua" w:eastAsia="Times New Roman" w:hAnsi="Book Antiqua" w:cs="Arial"/>
                <w:lang w:eastAsia="hr-HR"/>
              </w:rPr>
              <w:t xml:space="preserve"> vrijednost</w:t>
            </w:r>
          </w:p>
          <w:p w14:paraId="7D9A145F"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202</w:t>
            </w:r>
            <w:r>
              <w:rPr>
                <w:rFonts w:ascii="Book Antiqua" w:eastAsia="Times New Roman" w:hAnsi="Book Antiqua" w:cs="Arial"/>
                <w:lang w:eastAsia="hr-HR"/>
              </w:rPr>
              <w:t>4</w:t>
            </w:r>
            <w:r w:rsidRPr="00680AC9">
              <w:rPr>
                <w:rFonts w:ascii="Book Antiqua" w:eastAsia="Times New Roman" w:hAnsi="Book Antiqua" w:cs="Arial"/>
                <w:lang w:eastAsia="hr-HR"/>
              </w:rPr>
              <w:t>.</w:t>
            </w:r>
          </w:p>
        </w:tc>
      </w:tr>
      <w:tr w:rsidR="00934084" w:rsidRPr="00680AC9" w14:paraId="1FFFABB9" w14:textId="77777777" w:rsidTr="3DE792CD">
        <w:trPr>
          <w:trHeight w:val="282"/>
          <w:jc w:val="center"/>
        </w:trPr>
        <w:tc>
          <w:tcPr>
            <w:tcW w:w="1433" w:type="dxa"/>
            <w:tcBorders>
              <w:top w:val="single" w:sz="4" w:space="0" w:color="auto"/>
              <w:left w:val="single" w:sz="4" w:space="0" w:color="auto"/>
              <w:bottom w:val="single" w:sz="4" w:space="0" w:color="auto"/>
              <w:right w:val="single" w:sz="4" w:space="0" w:color="auto"/>
            </w:tcBorders>
            <w:vAlign w:val="center"/>
            <w:hideMark/>
          </w:tcPr>
          <w:p w14:paraId="47A1D606" w14:textId="77777777" w:rsidR="00934084" w:rsidRPr="00680AC9" w:rsidRDefault="00934084" w:rsidP="00765522">
            <w:pPr>
              <w:spacing w:after="0"/>
              <w:jc w:val="center"/>
              <w:rPr>
                <w:rFonts w:ascii="Book Antiqua" w:hAnsi="Book Antiqua"/>
              </w:rPr>
            </w:pPr>
            <w:r w:rsidRPr="00680AC9">
              <w:rPr>
                <w:rFonts w:ascii="Book Antiqua" w:hAnsi="Book Antiqua"/>
              </w:rPr>
              <w:t>Broj učenika</w:t>
            </w:r>
          </w:p>
        </w:tc>
        <w:tc>
          <w:tcPr>
            <w:tcW w:w="1908" w:type="dxa"/>
            <w:tcBorders>
              <w:top w:val="single" w:sz="4" w:space="0" w:color="auto"/>
              <w:left w:val="single" w:sz="4" w:space="0" w:color="auto"/>
              <w:bottom w:val="single" w:sz="4" w:space="0" w:color="auto"/>
              <w:right w:val="single" w:sz="4" w:space="0" w:color="auto"/>
            </w:tcBorders>
            <w:noWrap/>
            <w:vAlign w:val="center"/>
            <w:hideMark/>
          </w:tcPr>
          <w:p w14:paraId="269C7B8C" w14:textId="77777777" w:rsidR="00934084" w:rsidRPr="00680AC9" w:rsidRDefault="00934084" w:rsidP="00765522">
            <w:pPr>
              <w:spacing w:after="0"/>
              <w:jc w:val="center"/>
              <w:rPr>
                <w:rFonts w:ascii="Book Antiqua" w:hAnsi="Book Antiqua"/>
              </w:rPr>
            </w:pPr>
            <w:r w:rsidRPr="00680AC9">
              <w:rPr>
                <w:rFonts w:ascii="Book Antiqua" w:hAnsi="Book Antiqua"/>
              </w:rPr>
              <w:t>Povećanje kvalitete osnovnoškolskog obrazovanja</w:t>
            </w:r>
          </w:p>
        </w:tc>
        <w:tc>
          <w:tcPr>
            <w:tcW w:w="993" w:type="dxa"/>
            <w:tcBorders>
              <w:top w:val="single" w:sz="4" w:space="0" w:color="auto"/>
              <w:left w:val="single" w:sz="4" w:space="0" w:color="auto"/>
              <w:bottom w:val="single" w:sz="4" w:space="0" w:color="auto"/>
              <w:right w:val="single" w:sz="4" w:space="0" w:color="auto"/>
            </w:tcBorders>
            <w:vAlign w:val="center"/>
          </w:tcPr>
          <w:p w14:paraId="5C3C7BC1"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Broj učenika</w:t>
            </w:r>
          </w:p>
        </w:tc>
        <w:tc>
          <w:tcPr>
            <w:tcW w:w="1388" w:type="dxa"/>
            <w:tcBorders>
              <w:top w:val="single" w:sz="4" w:space="0" w:color="auto"/>
              <w:left w:val="single" w:sz="4" w:space="0" w:color="auto"/>
              <w:bottom w:val="single" w:sz="4" w:space="0" w:color="auto"/>
              <w:right w:val="single" w:sz="4" w:space="0" w:color="auto"/>
            </w:tcBorders>
            <w:noWrap/>
            <w:vAlign w:val="center"/>
            <w:hideMark/>
          </w:tcPr>
          <w:p w14:paraId="17648969"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1.605</w:t>
            </w:r>
          </w:p>
        </w:tc>
        <w:tc>
          <w:tcPr>
            <w:tcW w:w="1389" w:type="dxa"/>
            <w:tcBorders>
              <w:top w:val="single" w:sz="4" w:space="0" w:color="auto"/>
              <w:left w:val="single" w:sz="4" w:space="0" w:color="auto"/>
              <w:bottom w:val="single" w:sz="4" w:space="0" w:color="auto"/>
              <w:right w:val="single" w:sz="4" w:space="0" w:color="auto"/>
            </w:tcBorders>
            <w:noWrap/>
            <w:vAlign w:val="center"/>
          </w:tcPr>
          <w:p w14:paraId="06F84303"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1.605</w:t>
            </w:r>
          </w:p>
        </w:tc>
        <w:tc>
          <w:tcPr>
            <w:tcW w:w="1389" w:type="dxa"/>
            <w:tcBorders>
              <w:top w:val="single" w:sz="4" w:space="0" w:color="auto"/>
              <w:left w:val="single" w:sz="4" w:space="0" w:color="auto"/>
              <w:bottom w:val="single" w:sz="4" w:space="0" w:color="auto"/>
              <w:right w:val="single" w:sz="4" w:space="0" w:color="auto"/>
            </w:tcBorders>
            <w:vAlign w:val="center"/>
          </w:tcPr>
          <w:p w14:paraId="7D2F7099" w14:textId="77777777" w:rsidR="00934084" w:rsidRPr="00680AC9" w:rsidRDefault="3DE792CD" w:rsidP="3DE792CD">
            <w:pPr>
              <w:spacing w:after="0"/>
              <w:jc w:val="center"/>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1.605</w:t>
            </w:r>
          </w:p>
        </w:tc>
      </w:tr>
    </w:tbl>
    <w:p w14:paraId="2E6BA1B7" w14:textId="77777777" w:rsidR="00934084" w:rsidRPr="00044F3D" w:rsidRDefault="00934084" w:rsidP="00934084">
      <w:pPr>
        <w:rPr>
          <w:rFonts w:ascii="Book Antiqua" w:hAnsi="Book Antiqua" w:cs="Arial"/>
          <w:b/>
          <w:color w:val="FF0000"/>
        </w:rPr>
      </w:pPr>
    </w:p>
    <w:tbl>
      <w:tblPr>
        <w:tblW w:w="9922" w:type="dxa"/>
        <w:tblInd w:w="279" w:type="dxa"/>
        <w:tblLayout w:type="fixed"/>
        <w:tblLook w:val="04A0" w:firstRow="1" w:lastRow="0" w:firstColumn="1" w:lastColumn="0" w:noHBand="0" w:noVBand="1"/>
      </w:tblPr>
      <w:tblGrid>
        <w:gridCol w:w="9922"/>
      </w:tblGrid>
      <w:tr w:rsidR="00934084" w:rsidRPr="00044F3D" w14:paraId="75D40821" w14:textId="77777777" w:rsidTr="00CF1B44">
        <w:trPr>
          <w:trHeight w:val="300"/>
        </w:trPr>
        <w:tc>
          <w:tcPr>
            <w:tcW w:w="9922" w:type="dxa"/>
            <w:tcBorders>
              <w:top w:val="single" w:sz="4" w:space="0" w:color="auto"/>
              <w:left w:val="single" w:sz="4" w:space="0" w:color="auto"/>
              <w:bottom w:val="single" w:sz="4" w:space="0" w:color="auto"/>
              <w:right w:val="single" w:sz="4" w:space="0" w:color="auto"/>
            </w:tcBorders>
            <w:hideMark/>
          </w:tcPr>
          <w:p w14:paraId="7227A439" w14:textId="77777777" w:rsidR="00934084" w:rsidRPr="00680AC9" w:rsidRDefault="00934084" w:rsidP="00765522">
            <w:pPr>
              <w:spacing w:after="0"/>
              <w:rPr>
                <w:rFonts w:ascii="Book Antiqua" w:eastAsia="Times New Roman" w:hAnsi="Book Antiqua" w:cs="Arial"/>
                <w:b/>
                <w:bCs/>
                <w:lang w:eastAsia="hr-HR"/>
              </w:rPr>
            </w:pPr>
            <w:r w:rsidRPr="00680AC9">
              <w:rPr>
                <w:rFonts w:ascii="Book Antiqua" w:hAnsi="Book Antiqua" w:cs="Arial"/>
                <w:b/>
                <w:bCs/>
              </w:rPr>
              <w:br w:type="page"/>
            </w:r>
            <w:r w:rsidRPr="00680AC9">
              <w:rPr>
                <w:rFonts w:ascii="Book Antiqua" w:eastAsia="Times New Roman" w:hAnsi="Book Antiqua" w:cs="Arial"/>
                <w:b/>
                <w:bCs/>
                <w:lang w:eastAsia="hr-HR"/>
              </w:rPr>
              <w:t>Naziv aktivnosti/projekta u Proračunu: Aktivnost A100002 Nabava udžbenika u srednjim školama</w:t>
            </w:r>
          </w:p>
        </w:tc>
      </w:tr>
      <w:tr w:rsidR="00934084" w:rsidRPr="00044F3D" w14:paraId="1D6EF800" w14:textId="77777777" w:rsidTr="3DE792CD">
        <w:trPr>
          <w:trHeight w:val="514"/>
        </w:trPr>
        <w:tc>
          <w:tcPr>
            <w:tcW w:w="9922" w:type="dxa"/>
            <w:vMerge w:val="restart"/>
            <w:tcBorders>
              <w:top w:val="single" w:sz="4" w:space="0" w:color="auto"/>
              <w:left w:val="single" w:sz="4" w:space="0" w:color="auto"/>
              <w:bottom w:val="single" w:sz="4" w:space="0" w:color="auto"/>
              <w:right w:val="single" w:sz="4" w:space="0" w:color="auto"/>
            </w:tcBorders>
            <w:hideMark/>
          </w:tcPr>
          <w:p w14:paraId="4235E57B" w14:textId="77777777" w:rsidR="00934084" w:rsidRDefault="00934084" w:rsidP="00765522">
            <w:pPr>
              <w:widowControl w:val="0"/>
              <w:autoSpaceDE w:val="0"/>
              <w:autoSpaceDN w:val="0"/>
              <w:spacing w:after="0"/>
              <w:ind w:right="11"/>
              <w:jc w:val="both"/>
              <w:rPr>
                <w:rFonts w:ascii="Book Antiqua" w:eastAsia="Arial MT" w:hAnsi="Book Antiqua" w:cs="Arial MT"/>
              </w:rPr>
            </w:pPr>
            <w:r w:rsidRPr="00680AC9">
              <w:rPr>
                <w:rFonts w:ascii="Book Antiqua" w:eastAsia="Arial MT" w:hAnsi="Book Antiqua" w:cs="Arial MT"/>
                <w:w w:val="95"/>
              </w:rPr>
              <w:t>U</w:t>
            </w:r>
            <w:r w:rsidRPr="00680AC9">
              <w:rPr>
                <w:rFonts w:ascii="Book Antiqua" w:eastAsia="Arial MT" w:hAnsi="Book Antiqua" w:cs="Arial MT"/>
                <w:spacing w:val="9"/>
                <w:w w:val="95"/>
              </w:rPr>
              <w:t xml:space="preserve"> </w:t>
            </w:r>
            <w:r w:rsidRPr="00680AC9">
              <w:rPr>
                <w:rFonts w:ascii="Book Antiqua" w:eastAsia="Arial MT" w:hAnsi="Book Antiqua" w:cs="Arial MT"/>
                <w:w w:val="95"/>
              </w:rPr>
              <w:t>2021.</w:t>
            </w:r>
            <w:r w:rsidRPr="00680AC9">
              <w:rPr>
                <w:rFonts w:ascii="Book Antiqua" w:eastAsia="Arial MT" w:hAnsi="Book Antiqua" w:cs="Arial MT"/>
                <w:spacing w:val="10"/>
                <w:w w:val="95"/>
              </w:rPr>
              <w:t xml:space="preserve"> </w:t>
            </w:r>
            <w:r w:rsidRPr="00680AC9">
              <w:rPr>
                <w:rFonts w:ascii="Book Antiqua" w:eastAsia="Arial MT" w:hAnsi="Book Antiqua" w:cs="Arial MT"/>
                <w:w w:val="95"/>
              </w:rPr>
              <w:t>godini</w:t>
            </w:r>
            <w:r w:rsidRPr="00680AC9">
              <w:rPr>
                <w:rFonts w:ascii="Book Antiqua" w:eastAsia="Arial MT" w:hAnsi="Book Antiqua" w:cs="Arial MT"/>
                <w:spacing w:val="9"/>
                <w:w w:val="95"/>
              </w:rPr>
              <w:t xml:space="preserve"> </w:t>
            </w:r>
            <w:r w:rsidRPr="00680AC9">
              <w:rPr>
                <w:rFonts w:ascii="Book Antiqua" w:eastAsia="Arial MT" w:hAnsi="Book Antiqua" w:cs="Arial MT"/>
                <w:w w:val="95"/>
              </w:rPr>
              <w:t>po</w:t>
            </w:r>
            <w:r w:rsidRPr="00680AC9">
              <w:rPr>
                <w:rFonts w:ascii="Book Antiqua" w:eastAsia="Arial MT" w:hAnsi="Book Antiqua" w:cs="Arial MT"/>
                <w:spacing w:val="10"/>
                <w:w w:val="95"/>
              </w:rPr>
              <w:t xml:space="preserve"> </w:t>
            </w:r>
            <w:r w:rsidRPr="00680AC9">
              <w:rPr>
                <w:rFonts w:ascii="Book Antiqua" w:eastAsia="Arial MT" w:hAnsi="Book Antiqua" w:cs="Arial MT"/>
                <w:w w:val="95"/>
              </w:rPr>
              <w:t>prvi</w:t>
            </w:r>
            <w:r w:rsidRPr="00680AC9">
              <w:rPr>
                <w:rFonts w:ascii="Book Antiqua" w:eastAsia="Arial MT" w:hAnsi="Book Antiqua" w:cs="Arial MT"/>
                <w:spacing w:val="9"/>
                <w:w w:val="95"/>
              </w:rPr>
              <w:t xml:space="preserve"> </w:t>
            </w:r>
            <w:r w:rsidRPr="00680AC9">
              <w:rPr>
                <w:rFonts w:ascii="Book Antiqua" w:eastAsia="Arial MT" w:hAnsi="Book Antiqua" w:cs="Arial MT"/>
                <w:w w:val="95"/>
              </w:rPr>
              <w:t>puta</w:t>
            </w:r>
            <w:r w:rsidRPr="00680AC9">
              <w:rPr>
                <w:rFonts w:ascii="Book Antiqua" w:eastAsia="Arial MT" w:hAnsi="Book Antiqua" w:cs="Arial MT"/>
                <w:spacing w:val="10"/>
                <w:w w:val="95"/>
              </w:rPr>
              <w:t xml:space="preserve"> </w:t>
            </w:r>
            <w:r w:rsidRPr="00680AC9">
              <w:rPr>
                <w:rFonts w:ascii="Book Antiqua" w:eastAsia="Arial MT" w:hAnsi="Book Antiqua" w:cs="Arial MT"/>
                <w:w w:val="95"/>
              </w:rPr>
              <w:t>je</w:t>
            </w:r>
            <w:r w:rsidRPr="00680AC9">
              <w:rPr>
                <w:rFonts w:ascii="Book Antiqua" w:eastAsia="Arial MT" w:hAnsi="Book Antiqua" w:cs="Arial MT"/>
                <w:spacing w:val="9"/>
                <w:w w:val="95"/>
              </w:rPr>
              <w:t xml:space="preserve"> </w:t>
            </w:r>
            <w:r w:rsidRPr="00680AC9">
              <w:rPr>
                <w:rFonts w:ascii="Book Antiqua" w:eastAsia="Arial MT" w:hAnsi="Book Antiqua" w:cs="Arial MT"/>
                <w:w w:val="95"/>
              </w:rPr>
              <w:t>financirana</w:t>
            </w:r>
            <w:r w:rsidRPr="00680AC9">
              <w:rPr>
                <w:rFonts w:ascii="Book Antiqua" w:eastAsia="Arial MT" w:hAnsi="Book Antiqua" w:cs="Arial MT"/>
                <w:spacing w:val="10"/>
                <w:w w:val="95"/>
              </w:rPr>
              <w:t xml:space="preserve"> </w:t>
            </w:r>
            <w:r w:rsidRPr="00680AC9">
              <w:rPr>
                <w:rFonts w:ascii="Book Antiqua" w:eastAsia="Arial MT" w:hAnsi="Book Antiqua" w:cs="Arial MT"/>
                <w:w w:val="95"/>
              </w:rPr>
              <w:t>od</w:t>
            </w:r>
            <w:r w:rsidRPr="00680AC9">
              <w:rPr>
                <w:rFonts w:ascii="Book Antiqua" w:eastAsia="Arial MT" w:hAnsi="Book Antiqua" w:cs="Arial MT"/>
                <w:spacing w:val="9"/>
                <w:w w:val="95"/>
              </w:rPr>
              <w:t xml:space="preserve"> </w:t>
            </w:r>
            <w:r w:rsidRPr="00680AC9">
              <w:rPr>
                <w:rFonts w:ascii="Book Antiqua" w:eastAsia="Arial MT" w:hAnsi="Book Antiqua" w:cs="Arial MT"/>
                <w:w w:val="95"/>
              </w:rPr>
              <w:t>strane</w:t>
            </w:r>
            <w:r w:rsidRPr="00680AC9">
              <w:rPr>
                <w:rFonts w:ascii="Book Antiqua" w:eastAsia="Arial MT" w:hAnsi="Book Antiqua" w:cs="Arial MT"/>
                <w:spacing w:val="10"/>
                <w:w w:val="95"/>
              </w:rPr>
              <w:t xml:space="preserve"> </w:t>
            </w:r>
            <w:r w:rsidRPr="00680AC9">
              <w:rPr>
                <w:rFonts w:ascii="Book Antiqua" w:eastAsia="Arial MT" w:hAnsi="Book Antiqua" w:cs="Arial MT"/>
                <w:w w:val="95"/>
              </w:rPr>
              <w:t>Grada</w:t>
            </w:r>
            <w:r w:rsidRPr="00680AC9">
              <w:rPr>
                <w:rFonts w:ascii="Book Antiqua" w:eastAsia="Arial MT" w:hAnsi="Book Antiqua" w:cs="Arial MT"/>
                <w:spacing w:val="10"/>
                <w:w w:val="95"/>
              </w:rPr>
              <w:t xml:space="preserve"> </w:t>
            </w:r>
            <w:r w:rsidRPr="00680AC9">
              <w:rPr>
                <w:rFonts w:ascii="Book Antiqua" w:eastAsia="Arial MT" w:hAnsi="Book Antiqua" w:cs="Arial MT"/>
                <w:w w:val="95"/>
              </w:rPr>
              <w:t>Dugog</w:t>
            </w:r>
            <w:r w:rsidRPr="00680AC9">
              <w:rPr>
                <w:rFonts w:ascii="Book Antiqua" w:eastAsia="Arial MT" w:hAnsi="Book Antiqua" w:cs="Arial MT"/>
                <w:spacing w:val="9"/>
                <w:w w:val="95"/>
              </w:rPr>
              <w:t xml:space="preserve"> </w:t>
            </w:r>
            <w:r w:rsidRPr="00680AC9">
              <w:rPr>
                <w:rFonts w:ascii="Book Antiqua" w:eastAsia="Arial MT" w:hAnsi="Book Antiqua" w:cs="Arial MT"/>
                <w:w w:val="95"/>
              </w:rPr>
              <w:t>Sela</w:t>
            </w:r>
            <w:r w:rsidRPr="00680AC9">
              <w:rPr>
                <w:rFonts w:ascii="Book Antiqua" w:eastAsia="Arial MT" w:hAnsi="Book Antiqua" w:cs="Arial MT"/>
                <w:spacing w:val="10"/>
                <w:w w:val="95"/>
              </w:rPr>
              <w:t xml:space="preserve"> </w:t>
            </w:r>
            <w:r w:rsidRPr="00680AC9">
              <w:rPr>
                <w:rFonts w:ascii="Book Antiqua" w:eastAsia="Arial MT" w:hAnsi="Book Antiqua" w:cs="Arial MT"/>
                <w:w w:val="95"/>
              </w:rPr>
              <w:t>nabava</w:t>
            </w:r>
            <w:r w:rsidRPr="00680AC9">
              <w:rPr>
                <w:rFonts w:ascii="Book Antiqua" w:eastAsia="Arial MT" w:hAnsi="Book Antiqua" w:cs="Arial MT"/>
                <w:spacing w:val="9"/>
                <w:w w:val="95"/>
              </w:rPr>
              <w:t xml:space="preserve"> </w:t>
            </w:r>
            <w:r w:rsidRPr="00680AC9">
              <w:rPr>
                <w:rFonts w:ascii="Book Antiqua" w:eastAsia="Arial MT" w:hAnsi="Book Antiqua" w:cs="Arial MT"/>
                <w:w w:val="95"/>
              </w:rPr>
              <w:t>udžbenika</w:t>
            </w:r>
            <w:r w:rsidRPr="00680AC9">
              <w:rPr>
                <w:rFonts w:ascii="Book Antiqua" w:eastAsia="Arial MT" w:hAnsi="Book Antiqua" w:cs="Arial MT"/>
                <w:spacing w:val="10"/>
                <w:w w:val="95"/>
              </w:rPr>
              <w:t xml:space="preserve"> </w:t>
            </w:r>
            <w:r w:rsidRPr="00680AC9">
              <w:rPr>
                <w:rFonts w:ascii="Book Antiqua" w:eastAsia="Arial MT" w:hAnsi="Book Antiqua" w:cs="Arial MT"/>
                <w:w w:val="95"/>
              </w:rPr>
              <w:t>i</w:t>
            </w:r>
            <w:r w:rsidRPr="00680AC9">
              <w:rPr>
                <w:rFonts w:ascii="Book Antiqua" w:eastAsia="Arial MT" w:hAnsi="Book Antiqua" w:cs="Arial MT"/>
                <w:spacing w:val="9"/>
                <w:w w:val="95"/>
              </w:rPr>
              <w:t xml:space="preserve"> </w:t>
            </w:r>
            <w:r w:rsidRPr="00680AC9">
              <w:rPr>
                <w:rFonts w:ascii="Book Antiqua" w:eastAsia="Arial MT" w:hAnsi="Book Antiqua" w:cs="Arial MT"/>
                <w:w w:val="95"/>
              </w:rPr>
              <w:t>radnih</w:t>
            </w:r>
            <w:r w:rsidRPr="00680AC9">
              <w:rPr>
                <w:rFonts w:ascii="Book Antiqua" w:eastAsia="Arial MT" w:hAnsi="Book Antiqua" w:cs="Arial MT"/>
                <w:spacing w:val="10"/>
                <w:w w:val="95"/>
              </w:rPr>
              <w:t xml:space="preserve"> </w:t>
            </w:r>
            <w:r w:rsidRPr="00680AC9">
              <w:rPr>
                <w:rFonts w:ascii="Book Antiqua" w:eastAsia="Arial MT" w:hAnsi="Book Antiqua" w:cs="Arial MT"/>
                <w:w w:val="95"/>
              </w:rPr>
              <w:t>bilježnica</w:t>
            </w:r>
            <w:r w:rsidRPr="00680AC9">
              <w:rPr>
                <w:rFonts w:ascii="Book Antiqua" w:eastAsia="Arial MT" w:hAnsi="Book Antiqua" w:cs="Arial MT"/>
                <w:spacing w:val="9"/>
                <w:w w:val="95"/>
              </w:rPr>
              <w:t xml:space="preserve"> </w:t>
            </w:r>
            <w:r w:rsidRPr="00680AC9">
              <w:rPr>
                <w:rFonts w:ascii="Book Antiqua" w:eastAsia="Arial MT" w:hAnsi="Book Antiqua" w:cs="Arial MT"/>
                <w:w w:val="95"/>
              </w:rPr>
              <w:t>za</w:t>
            </w:r>
            <w:r w:rsidRPr="00680AC9">
              <w:rPr>
                <w:rFonts w:ascii="Book Antiqua" w:eastAsia="Arial MT" w:hAnsi="Book Antiqua" w:cs="Arial MT"/>
                <w:spacing w:val="10"/>
                <w:w w:val="95"/>
              </w:rPr>
              <w:t xml:space="preserve"> </w:t>
            </w:r>
            <w:r w:rsidRPr="00680AC9">
              <w:rPr>
                <w:rFonts w:ascii="Book Antiqua" w:eastAsia="Arial MT" w:hAnsi="Book Antiqua" w:cs="Arial MT"/>
                <w:w w:val="95"/>
              </w:rPr>
              <w:t>sve</w:t>
            </w:r>
            <w:r w:rsidRPr="00680AC9">
              <w:rPr>
                <w:rFonts w:ascii="Book Antiqua" w:eastAsia="Arial MT" w:hAnsi="Book Antiqua" w:cs="Arial MT"/>
                <w:spacing w:val="9"/>
                <w:w w:val="95"/>
              </w:rPr>
              <w:t xml:space="preserve"> </w:t>
            </w:r>
            <w:r w:rsidRPr="00680AC9">
              <w:rPr>
                <w:rFonts w:ascii="Book Antiqua" w:eastAsia="Arial MT" w:hAnsi="Book Antiqua" w:cs="Arial MT"/>
                <w:w w:val="95"/>
              </w:rPr>
              <w:t>učenike</w:t>
            </w:r>
            <w:r w:rsidRPr="00680AC9">
              <w:rPr>
                <w:rFonts w:ascii="Book Antiqua" w:eastAsia="Arial MT" w:hAnsi="Book Antiqua" w:cs="Arial MT"/>
                <w:spacing w:val="10"/>
                <w:w w:val="95"/>
              </w:rPr>
              <w:t xml:space="preserve"> </w:t>
            </w:r>
            <w:r w:rsidRPr="00680AC9">
              <w:rPr>
                <w:rFonts w:ascii="Book Antiqua" w:eastAsia="Arial MT" w:hAnsi="Book Antiqua" w:cs="Arial MT"/>
                <w:w w:val="95"/>
              </w:rPr>
              <w:t>Srednje</w:t>
            </w:r>
            <w:r w:rsidRPr="00680AC9">
              <w:rPr>
                <w:rFonts w:ascii="Book Antiqua" w:eastAsia="Arial MT" w:hAnsi="Book Antiqua" w:cs="Arial MT"/>
                <w:spacing w:val="10"/>
                <w:w w:val="95"/>
              </w:rPr>
              <w:t xml:space="preserve"> </w:t>
            </w:r>
            <w:r w:rsidRPr="00680AC9">
              <w:rPr>
                <w:rFonts w:ascii="Book Antiqua" w:eastAsia="Arial MT" w:hAnsi="Book Antiqua" w:cs="Arial MT"/>
                <w:w w:val="95"/>
              </w:rPr>
              <w:t>škole</w:t>
            </w:r>
            <w:r w:rsidRPr="00680AC9">
              <w:rPr>
                <w:rFonts w:ascii="Book Antiqua" w:eastAsia="Arial MT" w:hAnsi="Book Antiqua" w:cs="Arial MT"/>
                <w:spacing w:val="9"/>
                <w:w w:val="95"/>
              </w:rPr>
              <w:t xml:space="preserve"> </w:t>
            </w:r>
            <w:r w:rsidRPr="00680AC9">
              <w:rPr>
                <w:rFonts w:ascii="Book Antiqua" w:eastAsia="Arial MT" w:hAnsi="Book Antiqua" w:cs="Arial MT"/>
                <w:w w:val="95"/>
              </w:rPr>
              <w:t>Dugo</w:t>
            </w:r>
            <w:r w:rsidRPr="00680AC9">
              <w:rPr>
                <w:rFonts w:ascii="Book Antiqua" w:eastAsia="Arial MT" w:hAnsi="Book Antiqua" w:cs="Arial MT"/>
                <w:spacing w:val="1"/>
                <w:w w:val="95"/>
              </w:rPr>
              <w:t xml:space="preserve"> </w:t>
            </w:r>
            <w:r w:rsidRPr="00680AC9">
              <w:rPr>
                <w:rFonts w:ascii="Book Antiqua" w:eastAsia="Arial MT" w:hAnsi="Book Antiqua" w:cs="Arial MT"/>
              </w:rPr>
              <w:t>Selo</w:t>
            </w:r>
            <w:r w:rsidRPr="00680AC9">
              <w:rPr>
                <w:rFonts w:ascii="Book Antiqua" w:eastAsia="Arial MT" w:hAnsi="Book Antiqua" w:cs="Arial MT"/>
                <w:spacing w:val="-13"/>
              </w:rPr>
              <w:t xml:space="preserve"> </w:t>
            </w:r>
            <w:r w:rsidRPr="00680AC9">
              <w:rPr>
                <w:rFonts w:ascii="Book Antiqua" w:eastAsia="Arial MT" w:hAnsi="Book Antiqua" w:cs="Arial MT"/>
              </w:rPr>
              <w:t>koji</w:t>
            </w:r>
            <w:r w:rsidRPr="00680AC9">
              <w:rPr>
                <w:rFonts w:ascii="Book Antiqua" w:eastAsia="Arial MT" w:hAnsi="Book Antiqua" w:cs="Arial MT"/>
                <w:spacing w:val="-12"/>
              </w:rPr>
              <w:t xml:space="preserve"> </w:t>
            </w:r>
            <w:r w:rsidRPr="00680AC9">
              <w:rPr>
                <w:rFonts w:ascii="Book Antiqua" w:eastAsia="Arial MT" w:hAnsi="Book Antiqua" w:cs="Arial MT"/>
              </w:rPr>
              <w:t>to</w:t>
            </w:r>
            <w:r w:rsidRPr="00680AC9">
              <w:rPr>
                <w:rFonts w:ascii="Book Antiqua" w:eastAsia="Arial MT" w:hAnsi="Book Antiqua" w:cs="Arial MT"/>
                <w:spacing w:val="-12"/>
              </w:rPr>
              <w:t xml:space="preserve"> </w:t>
            </w:r>
            <w:r w:rsidRPr="00680AC9">
              <w:rPr>
                <w:rFonts w:ascii="Book Antiqua" w:eastAsia="Arial MT" w:hAnsi="Book Antiqua" w:cs="Arial MT"/>
              </w:rPr>
              <w:t>pravo</w:t>
            </w:r>
            <w:r w:rsidRPr="00680AC9">
              <w:rPr>
                <w:rFonts w:ascii="Book Antiqua" w:eastAsia="Arial MT" w:hAnsi="Book Antiqua" w:cs="Arial MT"/>
                <w:spacing w:val="-12"/>
              </w:rPr>
              <w:t xml:space="preserve"> </w:t>
            </w:r>
            <w:r w:rsidRPr="00680AC9">
              <w:rPr>
                <w:rFonts w:ascii="Book Antiqua" w:eastAsia="Arial MT" w:hAnsi="Book Antiqua" w:cs="Arial MT"/>
              </w:rPr>
              <w:t>već</w:t>
            </w:r>
            <w:r w:rsidRPr="00680AC9">
              <w:rPr>
                <w:rFonts w:ascii="Book Antiqua" w:eastAsia="Arial MT" w:hAnsi="Book Antiqua" w:cs="Arial MT"/>
                <w:spacing w:val="32"/>
              </w:rPr>
              <w:t xml:space="preserve"> </w:t>
            </w:r>
            <w:r w:rsidRPr="00680AC9">
              <w:rPr>
                <w:rFonts w:ascii="Book Antiqua" w:eastAsia="Arial MT" w:hAnsi="Book Antiqua" w:cs="Arial MT"/>
              </w:rPr>
              <w:t>ne</w:t>
            </w:r>
            <w:r w:rsidRPr="00680AC9">
              <w:rPr>
                <w:rFonts w:ascii="Book Antiqua" w:eastAsia="Arial MT" w:hAnsi="Book Antiqua" w:cs="Arial MT"/>
                <w:spacing w:val="-13"/>
              </w:rPr>
              <w:t xml:space="preserve"> </w:t>
            </w:r>
            <w:r w:rsidRPr="00680AC9">
              <w:rPr>
                <w:rFonts w:ascii="Book Antiqua" w:eastAsia="Arial MT" w:hAnsi="Book Antiqua" w:cs="Arial MT"/>
              </w:rPr>
              <w:t>ostvaruju</w:t>
            </w:r>
            <w:r w:rsidRPr="00680AC9">
              <w:rPr>
                <w:rFonts w:ascii="Book Antiqua" w:eastAsia="Arial MT" w:hAnsi="Book Antiqua" w:cs="Arial MT"/>
                <w:spacing w:val="-12"/>
              </w:rPr>
              <w:t xml:space="preserve"> </w:t>
            </w:r>
            <w:r w:rsidRPr="00680AC9">
              <w:rPr>
                <w:rFonts w:ascii="Book Antiqua" w:eastAsia="Arial MT" w:hAnsi="Book Antiqua" w:cs="Arial MT"/>
              </w:rPr>
              <w:t>po</w:t>
            </w:r>
            <w:r w:rsidRPr="00680AC9">
              <w:rPr>
                <w:rFonts w:ascii="Book Antiqua" w:eastAsia="Arial MT" w:hAnsi="Book Antiqua" w:cs="Arial MT"/>
                <w:spacing w:val="-12"/>
              </w:rPr>
              <w:t xml:space="preserve"> </w:t>
            </w:r>
            <w:r w:rsidRPr="00680AC9">
              <w:rPr>
                <w:rFonts w:ascii="Book Antiqua" w:eastAsia="Arial MT" w:hAnsi="Book Antiqua" w:cs="Arial MT"/>
              </w:rPr>
              <w:t>nekoj</w:t>
            </w:r>
            <w:r w:rsidRPr="00680AC9">
              <w:rPr>
                <w:rFonts w:ascii="Book Antiqua" w:eastAsia="Arial MT" w:hAnsi="Book Antiqua" w:cs="Arial MT"/>
                <w:spacing w:val="-12"/>
              </w:rPr>
              <w:t xml:space="preserve"> </w:t>
            </w:r>
            <w:r w:rsidRPr="00680AC9">
              <w:rPr>
                <w:rFonts w:ascii="Book Antiqua" w:eastAsia="Arial MT" w:hAnsi="Book Antiqua" w:cs="Arial MT"/>
              </w:rPr>
              <w:t>drugoj</w:t>
            </w:r>
            <w:r w:rsidRPr="00680AC9">
              <w:rPr>
                <w:rFonts w:ascii="Book Antiqua" w:eastAsia="Arial MT" w:hAnsi="Book Antiqua" w:cs="Arial MT"/>
                <w:spacing w:val="-12"/>
              </w:rPr>
              <w:t xml:space="preserve"> </w:t>
            </w:r>
            <w:r w:rsidRPr="00680AC9">
              <w:rPr>
                <w:rFonts w:ascii="Book Antiqua" w:eastAsia="Arial MT" w:hAnsi="Book Antiqua" w:cs="Arial MT"/>
              </w:rPr>
              <w:t>osnovi.</w:t>
            </w:r>
            <w:r w:rsidRPr="00680AC9">
              <w:rPr>
                <w:rFonts w:ascii="Book Antiqua" w:eastAsia="Arial MT" w:hAnsi="Book Antiqua" w:cs="Arial MT"/>
                <w:spacing w:val="-12"/>
              </w:rPr>
              <w:t xml:space="preserve"> </w:t>
            </w:r>
            <w:r w:rsidRPr="00680AC9">
              <w:rPr>
                <w:rFonts w:ascii="Book Antiqua" w:eastAsia="Arial MT" w:hAnsi="Book Antiqua" w:cs="Arial MT"/>
              </w:rPr>
              <w:t>Grad</w:t>
            </w:r>
            <w:r w:rsidRPr="00680AC9">
              <w:rPr>
                <w:rFonts w:ascii="Book Antiqua" w:eastAsia="Arial MT" w:hAnsi="Book Antiqua" w:cs="Arial MT"/>
                <w:spacing w:val="-13"/>
              </w:rPr>
              <w:t xml:space="preserve"> </w:t>
            </w:r>
            <w:r w:rsidRPr="00680AC9">
              <w:rPr>
                <w:rFonts w:ascii="Book Antiqua" w:eastAsia="Arial MT" w:hAnsi="Book Antiqua" w:cs="Arial MT"/>
              </w:rPr>
              <w:t>Dugo</w:t>
            </w:r>
            <w:r w:rsidRPr="00680AC9">
              <w:rPr>
                <w:rFonts w:ascii="Book Antiqua" w:eastAsia="Arial MT" w:hAnsi="Book Antiqua" w:cs="Arial MT"/>
                <w:spacing w:val="-12"/>
              </w:rPr>
              <w:t xml:space="preserve"> </w:t>
            </w:r>
            <w:r w:rsidRPr="00680AC9">
              <w:rPr>
                <w:rFonts w:ascii="Book Antiqua" w:eastAsia="Arial MT" w:hAnsi="Book Antiqua" w:cs="Arial MT"/>
              </w:rPr>
              <w:t>Selo</w:t>
            </w:r>
            <w:r w:rsidRPr="00680AC9">
              <w:rPr>
                <w:rFonts w:ascii="Book Antiqua" w:eastAsia="Arial MT" w:hAnsi="Book Antiqua" w:cs="Arial MT"/>
                <w:spacing w:val="-12"/>
              </w:rPr>
              <w:t xml:space="preserve"> </w:t>
            </w:r>
            <w:r w:rsidRPr="00680AC9">
              <w:rPr>
                <w:rFonts w:ascii="Book Antiqua" w:eastAsia="Arial MT" w:hAnsi="Book Antiqua" w:cs="Arial MT"/>
              </w:rPr>
              <w:t>financira</w:t>
            </w:r>
            <w:r w:rsidRPr="00680AC9">
              <w:rPr>
                <w:rFonts w:ascii="Book Antiqua" w:eastAsia="Arial MT" w:hAnsi="Book Antiqua" w:cs="Arial MT"/>
                <w:spacing w:val="-12"/>
              </w:rPr>
              <w:t xml:space="preserve"> </w:t>
            </w:r>
            <w:r w:rsidRPr="00680AC9">
              <w:rPr>
                <w:rFonts w:ascii="Book Antiqua" w:eastAsia="Arial MT" w:hAnsi="Book Antiqua" w:cs="Arial MT"/>
              </w:rPr>
              <w:t>udžbenike</w:t>
            </w:r>
            <w:r w:rsidRPr="00680AC9">
              <w:rPr>
                <w:rFonts w:ascii="Book Antiqua" w:eastAsia="Arial MT" w:hAnsi="Book Antiqua" w:cs="Arial MT"/>
                <w:spacing w:val="-12"/>
              </w:rPr>
              <w:t xml:space="preserve"> </w:t>
            </w:r>
            <w:r w:rsidRPr="00680AC9">
              <w:rPr>
                <w:rFonts w:ascii="Book Antiqua" w:eastAsia="Arial MT" w:hAnsi="Book Antiqua" w:cs="Arial MT"/>
              </w:rPr>
              <w:t>i</w:t>
            </w:r>
            <w:r w:rsidRPr="00680AC9">
              <w:rPr>
                <w:rFonts w:ascii="Book Antiqua" w:eastAsia="Arial MT" w:hAnsi="Book Antiqua" w:cs="Arial MT"/>
                <w:spacing w:val="-13"/>
              </w:rPr>
              <w:t xml:space="preserve"> </w:t>
            </w:r>
            <w:r w:rsidRPr="00680AC9">
              <w:rPr>
                <w:rFonts w:ascii="Book Antiqua" w:eastAsia="Arial MT" w:hAnsi="Book Antiqua" w:cs="Arial MT"/>
              </w:rPr>
              <w:t>radne</w:t>
            </w:r>
            <w:r w:rsidRPr="00680AC9">
              <w:rPr>
                <w:rFonts w:ascii="Book Antiqua" w:eastAsia="Arial MT" w:hAnsi="Book Antiqua" w:cs="Arial MT"/>
                <w:spacing w:val="-12"/>
              </w:rPr>
              <w:t xml:space="preserve"> </w:t>
            </w:r>
            <w:r w:rsidRPr="00680AC9">
              <w:rPr>
                <w:rFonts w:ascii="Book Antiqua" w:eastAsia="Arial MT" w:hAnsi="Book Antiqua" w:cs="Arial MT"/>
              </w:rPr>
              <w:t>bilježnice</w:t>
            </w:r>
            <w:r w:rsidRPr="00680AC9">
              <w:rPr>
                <w:rFonts w:ascii="Book Antiqua" w:eastAsia="Arial MT" w:hAnsi="Book Antiqua" w:cs="Arial MT"/>
                <w:spacing w:val="-12"/>
              </w:rPr>
              <w:t xml:space="preserve"> </w:t>
            </w:r>
            <w:r w:rsidRPr="00680AC9">
              <w:rPr>
                <w:rFonts w:ascii="Book Antiqua" w:eastAsia="Arial MT" w:hAnsi="Book Antiqua" w:cs="Arial MT"/>
              </w:rPr>
              <w:t>za</w:t>
            </w:r>
            <w:r w:rsidRPr="00680AC9">
              <w:rPr>
                <w:rFonts w:ascii="Book Antiqua" w:eastAsia="Arial MT" w:hAnsi="Book Antiqua" w:cs="Arial MT"/>
                <w:spacing w:val="-12"/>
              </w:rPr>
              <w:t xml:space="preserve"> </w:t>
            </w:r>
            <w:r w:rsidRPr="00680AC9">
              <w:rPr>
                <w:rFonts w:ascii="Book Antiqua" w:eastAsia="Arial MT" w:hAnsi="Book Antiqua" w:cs="Arial MT"/>
              </w:rPr>
              <w:t>sve</w:t>
            </w:r>
            <w:r w:rsidRPr="00680AC9">
              <w:rPr>
                <w:rFonts w:ascii="Book Antiqua" w:eastAsia="Arial MT" w:hAnsi="Book Antiqua" w:cs="Arial MT"/>
                <w:spacing w:val="-12"/>
              </w:rPr>
              <w:t xml:space="preserve"> </w:t>
            </w:r>
            <w:r w:rsidRPr="00680AC9">
              <w:rPr>
                <w:rFonts w:ascii="Book Antiqua" w:eastAsia="Arial MT" w:hAnsi="Book Antiqua" w:cs="Arial MT"/>
              </w:rPr>
              <w:t>srednjoškolce</w:t>
            </w:r>
            <w:r w:rsidRPr="00680AC9">
              <w:rPr>
                <w:rFonts w:ascii="Book Antiqua" w:eastAsia="Arial MT" w:hAnsi="Book Antiqua" w:cs="Arial MT"/>
                <w:spacing w:val="-13"/>
              </w:rPr>
              <w:t xml:space="preserve"> </w:t>
            </w:r>
            <w:r w:rsidRPr="00680AC9">
              <w:rPr>
                <w:rFonts w:ascii="Book Antiqua" w:eastAsia="Arial MT" w:hAnsi="Book Antiqua" w:cs="Arial MT"/>
              </w:rPr>
              <w:t xml:space="preserve">s </w:t>
            </w:r>
            <w:r w:rsidRPr="00680AC9">
              <w:rPr>
                <w:rFonts w:ascii="Book Antiqua" w:eastAsia="Arial MT" w:hAnsi="Book Antiqua" w:cs="Arial MT"/>
                <w:w w:val="95"/>
              </w:rPr>
              <w:t>područja</w:t>
            </w:r>
            <w:r w:rsidRPr="00680AC9">
              <w:rPr>
                <w:rFonts w:ascii="Book Antiqua" w:eastAsia="Arial MT" w:hAnsi="Book Antiqua" w:cs="Arial MT"/>
                <w:spacing w:val="6"/>
                <w:w w:val="95"/>
              </w:rPr>
              <w:t xml:space="preserve"> </w:t>
            </w:r>
            <w:r w:rsidRPr="00680AC9">
              <w:rPr>
                <w:rFonts w:ascii="Book Antiqua" w:eastAsia="Arial MT" w:hAnsi="Book Antiqua" w:cs="Arial MT"/>
                <w:w w:val="95"/>
              </w:rPr>
              <w:t>Grada</w:t>
            </w:r>
            <w:r w:rsidRPr="00680AC9">
              <w:rPr>
                <w:rFonts w:ascii="Book Antiqua" w:eastAsia="Arial MT" w:hAnsi="Book Antiqua" w:cs="Arial MT"/>
                <w:spacing w:val="6"/>
                <w:w w:val="95"/>
              </w:rPr>
              <w:t xml:space="preserve"> </w:t>
            </w:r>
            <w:r w:rsidRPr="00680AC9">
              <w:rPr>
                <w:rFonts w:ascii="Book Antiqua" w:eastAsia="Arial MT" w:hAnsi="Book Antiqua" w:cs="Arial MT"/>
                <w:w w:val="95"/>
              </w:rPr>
              <w:t>Dugog</w:t>
            </w:r>
            <w:r w:rsidRPr="00680AC9">
              <w:rPr>
                <w:rFonts w:ascii="Book Antiqua" w:eastAsia="Arial MT" w:hAnsi="Book Antiqua" w:cs="Arial MT"/>
                <w:spacing w:val="6"/>
                <w:w w:val="95"/>
              </w:rPr>
              <w:t xml:space="preserve"> </w:t>
            </w:r>
            <w:r w:rsidRPr="00680AC9">
              <w:rPr>
                <w:rFonts w:ascii="Book Antiqua" w:eastAsia="Arial MT" w:hAnsi="Book Antiqua" w:cs="Arial MT"/>
                <w:w w:val="95"/>
              </w:rPr>
              <w:t>Sela</w:t>
            </w:r>
            <w:r w:rsidRPr="00680AC9">
              <w:rPr>
                <w:rFonts w:ascii="Book Antiqua" w:eastAsia="Arial MT" w:hAnsi="Book Antiqua" w:cs="Arial MT"/>
                <w:spacing w:val="6"/>
                <w:w w:val="95"/>
              </w:rPr>
              <w:t xml:space="preserve"> </w:t>
            </w:r>
            <w:r w:rsidRPr="00680AC9">
              <w:rPr>
                <w:rFonts w:ascii="Book Antiqua" w:eastAsia="Arial MT" w:hAnsi="Book Antiqua" w:cs="Arial MT"/>
                <w:w w:val="95"/>
              </w:rPr>
              <w:t>koji</w:t>
            </w:r>
            <w:r w:rsidRPr="00680AC9">
              <w:rPr>
                <w:rFonts w:ascii="Book Antiqua" w:eastAsia="Arial MT" w:hAnsi="Book Antiqua" w:cs="Arial MT"/>
                <w:spacing w:val="7"/>
                <w:w w:val="95"/>
              </w:rPr>
              <w:t xml:space="preserve"> </w:t>
            </w:r>
            <w:r w:rsidRPr="00680AC9">
              <w:rPr>
                <w:rFonts w:ascii="Book Antiqua" w:eastAsia="Arial MT" w:hAnsi="Book Antiqua" w:cs="Arial MT"/>
                <w:w w:val="95"/>
              </w:rPr>
              <w:t>srednju</w:t>
            </w:r>
            <w:r w:rsidRPr="00680AC9">
              <w:rPr>
                <w:rFonts w:ascii="Book Antiqua" w:eastAsia="Arial MT" w:hAnsi="Book Antiqua" w:cs="Arial MT"/>
                <w:spacing w:val="6"/>
                <w:w w:val="95"/>
              </w:rPr>
              <w:t xml:space="preserve"> </w:t>
            </w:r>
            <w:r w:rsidRPr="00680AC9">
              <w:rPr>
                <w:rFonts w:ascii="Book Antiqua" w:eastAsia="Arial MT" w:hAnsi="Book Antiqua" w:cs="Arial MT"/>
                <w:w w:val="95"/>
              </w:rPr>
              <w:t>školu</w:t>
            </w:r>
            <w:r w:rsidRPr="00680AC9">
              <w:rPr>
                <w:rFonts w:ascii="Book Antiqua" w:eastAsia="Arial MT" w:hAnsi="Book Antiqua" w:cs="Arial MT"/>
                <w:spacing w:val="6"/>
                <w:w w:val="95"/>
              </w:rPr>
              <w:t xml:space="preserve"> </w:t>
            </w:r>
            <w:r w:rsidRPr="00680AC9">
              <w:rPr>
                <w:rFonts w:ascii="Book Antiqua" w:eastAsia="Arial MT" w:hAnsi="Book Antiqua" w:cs="Arial MT"/>
                <w:w w:val="95"/>
              </w:rPr>
              <w:t>pohađaju</w:t>
            </w:r>
            <w:r w:rsidRPr="00680AC9">
              <w:rPr>
                <w:rFonts w:ascii="Book Antiqua" w:eastAsia="Arial MT" w:hAnsi="Book Antiqua" w:cs="Arial MT"/>
                <w:spacing w:val="6"/>
                <w:w w:val="95"/>
              </w:rPr>
              <w:t xml:space="preserve"> </w:t>
            </w:r>
            <w:r w:rsidRPr="00680AC9">
              <w:rPr>
                <w:rFonts w:ascii="Book Antiqua" w:eastAsia="Arial MT" w:hAnsi="Book Antiqua" w:cs="Arial MT"/>
                <w:w w:val="95"/>
              </w:rPr>
              <w:t>izvan</w:t>
            </w:r>
            <w:r w:rsidRPr="00680AC9">
              <w:rPr>
                <w:rFonts w:ascii="Book Antiqua" w:eastAsia="Arial MT" w:hAnsi="Book Antiqua" w:cs="Arial MT"/>
                <w:spacing w:val="6"/>
                <w:w w:val="95"/>
              </w:rPr>
              <w:t xml:space="preserve"> </w:t>
            </w:r>
            <w:r w:rsidRPr="00680AC9">
              <w:rPr>
                <w:rFonts w:ascii="Book Antiqua" w:eastAsia="Arial MT" w:hAnsi="Book Antiqua" w:cs="Arial MT"/>
                <w:w w:val="95"/>
              </w:rPr>
              <w:t>područja</w:t>
            </w:r>
            <w:r w:rsidRPr="00680AC9">
              <w:rPr>
                <w:rFonts w:ascii="Book Antiqua" w:eastAsia="Arial MT" w:hAnsi="Book Antiqua" w:cs="Arial MT"/>
                <w:spacing w:val="7"/>
                <w:w w:val="95"/>
              </w:rPr>
              <w:t xml:space="preserve"> </w:t>
            </w:r>
            <w:r w:rsidRPr="00680AC9">
              <w:rPr>
                <w:rFonts w:ascii="Book Antiqua" w:eastAsia="Arial MT" w:hAnsi="Book Antiqua" w:cs="Arial MT"/>
                <w:w w:val="95"/>
              </w:rPr>
              <w:t>Grada</w:t>
            </w:r>
            <w:r w:rsidRPr="00680AC9">
              <w:rPr>
                <w:rFonts w:ascii="Book Antiqua" w:eastAsia="Arial MT" w:hAnsi="Book Antiqua" w:cs="Arial MT"/>
                <w:spacing w:val="6"/>
                <w:w w:val="95"/>
              </w:rPr>
              <w:t xml:space="preserve"> </w:t>
            </w:r>
            <w:r w:rsidRPr="00680AC9">
              <w:rPr>
                <w:rFonts w:ascii="Book Antiqua" w:eastAsia="Arial MT" w:hAnsi="Book Antiqua" w:cs="Arial MT"/>
                <w:w w:val="95"/>
              </w:rPr>
              <w:t>Dugog</w:t>
            </w:r>
            <w:r w:rsidRPr="00680AC9">
              <w:rPr>
                <w:rFonts w:ascii="Book Antiqua" w:eastAsia="Arial MT" w:hAnsi="Book Antiqua" w:cs="Arial MT"/>
                <w:spacing w:val="6"/>
                <w:w w:val="95"/>
              </w:rPr>
              <w:t xml:space="preserve"> </w:t>
            </w:r>
            <w:r w:rsidRPr="00680AC9">
              <w:rPr>
                <w:rFonts w:ascii="Book Antiqua" w:eastAsia="Arial MT" w:hAnsi="Book Antiqua" w:cs="Arial MT"/>
                <w:w w:val="95"/>
              </w:rPr>
              <w:t>Sela,</w:t>
            </w:r>
            <w:r w:rsidRPr="00680AC9">
              <w:rPr>
                <w:rFonts w:ascii="Book Antiqua" w:eastAsia="Arial MT" w:hAnsi="Book Antiqua" w:cs="Arial MT"/>
                <w:spacing w:val="6"/>
                <w:w w:val="95"/>
              </w:rPr>
              <w:t xml:space="preserve"> </w:t>
            </w:r>
            <w:r w:rsidRPr="00680AC9">
              <w:rPr>
                <w:rFonts w:ascii="Book Antiqua" w:eastAsia="Arial MT" w:hAnsi="Book Antiqua" w:cs="Arial MT"/>
                <w:w w:val="95"/>
              </w:rPr>
              <w:t>osim</w:t>
            </w:r>
            <w:r w:rsidRPr="00680AC9">
              <w:rPr>
                <w:rFonts w:ascii="Book Antiqua" w:eastAsia="Arial MT" w:hAnsi="Book Antiqua" w:cs="Arial MT"/>
                <w:spacing w:val="6"/>
                <w:w w:val="95"/>
              </w:rPr>
              <w:t xml:space="preserve"> </w:t>
            </w:r>
            <w:r w:rsidRPr="00680AC9">
              <w:rPr>
                <w:rFonts w:ascii="Book Antiqua" w:eastAsia="Arial MT" w:hAnsi="Book Antiqua" w:cs="Arial MT"/>
                <w:w w:val="95"/>
              </w:rPr>
              <w:t>ako</w:t>
            </w:r>
            <w:r w:rsidRPr="00680AC9">
              <w:rPr>
                <w:rFonts w:ascii="Book Antiqua" w:eastAsia="Arial MT" w:hAnsi="Book Antiqua" w:cs="Arial MT"/>
                <w:spacing w:val="7"/>
                <w:w w:val="95"/>
              </w:rPr>
              <w:t xml:space="preserve"> </w:t>
            </w:r>
            <w:r w:rsidRPr="00680AC9">
              <w:rPr>
                <w:rFonts w:ascii="Book Antiqua" w:eastAsia="Arial MT" w:hAnsi="Book Antiqua" w:cs="Arial MT"/>
                <w:w w:val="95"/>
              </w:rPr>
              <w:t>već</w:t>
            </w:r>
            <w:r w:rsidRPr="00680AC9">
              <w:rPr>
                <w:rFonts w:ascii="Book Antiqua" w:eastAsia="Arial MT" w:hAnsi="Book Antiqua" w:cs="Arial MT"/>
                <w:spacing w:val="6"/>
                <w:w w:val="95"/>
              </w:rPr>
              <w:t xml:space="preserve"> </w:t>
            </w:r>
            <w:r w:rsidRPr="00680AC9">
              <w:rPr>
                <w:rFonts w:ascii="Book Antiqua" w:eastAsia="Arial MT" w:hAnsi="Book Antiqua" w:cs="Arial MT"/>
                <w:w w:val="95"/>
              </w:rPr>
              <w:t>to</w:t>
            </w:r>
            <w:r w:rsidRPr="00680AC9">
              <w:rPr>
                <w:rFonts w:ascii="Book Antiqua" w:eastAsia="Arial MT" w:hAnsi="Book Antiqua" w:cs="Arial MT"/>
                <w:spacing w:val="6"/>
                <w:w w:val="95"/>
              </w:rPr>
              <w:t xml:space="preserve"> </w:t>
            </w:r>
            <w:r w:rsidRPr="00680AC9">
              <w:rPr>
                <w:rFonts w:ascii="Book Antiqua" w:eastAsia="Arial MT" w:hAnsi="Book Antiqua" w:cs="Arial MT"/>
                <w:w w:val="95"/>
              </w:rPr>
              <w:t>pravo</w:t>
            </w:r>
            <w:r w:rsidRPr="00680AC9">
              <w:rPr>
                <w:rFonts w:ascii="Book Antiqua" w:eastAsia="Arial MT" w:hAnsi="Book Antiqua" w:cs="Arial MT"/>
                <w:spacing w:val="6"/>
                <w:w w:val="95"/>
              </w:rPr>
              <w:t xml:space="preserve"> </w:t>
            </w:r>
            <w:r w:rsidRPr="00680AC9">
              <w:rPr>
                <w:rFonts w:ascii="Book Antiqua" w:eastAsia="Arial MT" w:hAnsi="Book Antiqua" w:cs="Arial MT"/>
                <w:w w:val="95"/>
              </w:rPr>
              <w:t>ne</w:t>
            </w:r>
            <w:r w:rsidRPr="00680AC9">
              <w:rPr>
                <w:rFonts w:ascii="Book Antiqua" w:eastAsia="Arial MT" w:hAnsi="Book Antiqua" w:cs="Arial MT"/>
                <w:spacing w:val="6"/>
                <w:w w:val="95"/>
              </w:rPr>
              <w:t xml:space="preserve"> </w:t>
            </w:r>
            <w:r w:rsidRPr="00680AC9">
              <w:rPr>
                <w:rFonts w:ascii="Book Antiqua" w:eastAsia="Arial MT" w:hAnsi="Book Antiqua" w:cs="Arial MT"/>
                <w:w w:val="95"/>
              </w:rPr>
              <w:t>ostvaruju</w:t>
            </w:r>
            <w:r w:rsidRPr="00680AC9">
              <w:rPr>
                <w:rFonts w:ascii="Book Antiqua" w:eastAsia="Arial MT" w:hAnsi="Book Antiqua" w:cs="Arial MT"/>
                <w:spacing w:val="6"/>
                <w:w w:val="95"/>
              </w:rPr>
              <w:t xml:space="preserve"> </w:t>
            </w:r>
            <w:r w:rsidRPr="00680AC9">
              <w:rPr>
                <w:rFonts w:ascii="Book Antiqua" w:eastAsia="Arial MT" w:hAnsi="Book Antiqua" w:cs="Arial MT"/>
                <w:w w:val="95"/>
              </w:rPr>
              <w:t>po</w:t>
            </w:r>
            <w:r w:rsidRPr="00680AC9">
              <w:rPr>
                <w:rFonts w:ascii="Book Antiqua" w:eastAsia="Arial MT" w:hAnsi="Book Antiqua" w:cs="Arial MT"/>
                <w:spacing w:val="7"/>
                <w:w w:val="95"/>
              </w:rPr>
              <w:t xml:space="preserve"> </w:t>
            </w:r>
            <w:r w:rsidRPr="00680AC9">
              <w:rPr>
                <w:rFonts w:ascii="Book Antiqua" w:eastAsia="Arial MT" w:hAnsi="Book Antiqua" w:cs="Arial MT"/>
                <w:w w:val="95"/>
              </w:rPr>
              <w:t>drugoj</w:t>
            </w:r>
            <w:r w:rsidRPr="00680AC9">
              <w:rPr>
                <w:rFonts w:ascii="Book Antiqua" w:eastAsia="Arial MT" w:hAnsi="Book Antiqua" w:cs="Arial MT"/>
                <w:spacing w:val="6"/>
                <w:w w:val="95"/>
              </w:rPr>
              <w:t xml:space="preserve"> </w:t>
            </w:r>
            <w:r w:rsidRPr="00680AC9">
              <w:rPr>
                <w:rFonts w:ascii="Book Antiqua" w:eastAsia="Arial MT" w:hAnsi="Book Antiqua" w:cs="Arial MT"/>
                <w:w w:val="95"/>
              </w:rPr>
              <w:t>osnovi.</w:t>
            </w:r>
            <w:r w:rsidRPr="00680AC9">
              <w:rPr>
                <w:rFonts w:ascii="Book Antiqua" w:eastAsia="Arial MT" w:hAnsi="Book Antiqua" w:cs="Arial MT"/>
                <w:spacing w:val="1"/>
                <w:w w:val="95"/>
              </w:rPr>
              <w:t xml:space="preserve"> </w:t>
            </w:r>
            <w:r w:rsidRPr="00680AC9">
              <w:rPr>
                <w:rFonts w:ascii="Book Antiqua" w:eastAsia="Arial MT" w:hAnsi="Book Antiqua" w:cs="Arial MT"/>
                <w:spacing w:val="-1"/>
              </w:rPr>
              <w:t>U</w:t>
            </w:r>
            <w:r w:rsidRPr="00680AC9">
              <w:rPr>
                <w:rFonts w:ascii="Book Antiqua" w:eastAsia="Arial MT" w:hAnsi="Book Antiqua" w:cs="Arial MT"/>
                <w:spacing w:val="-11"/>
              </w:rPr>
              <w:t xml:space="preserve"> </w:t>
            </w:r>
            <w:r w:rsidRPr="00680AC9">
              <w:rPr>
                <w:rFonts w:ascii="Book Antiqua" w:eastAsia="Arial MT" w:hAnsi="Book Antiqua" w:cs="Arial MT"/>
                <w:spacing w:val="-1"/>
              </w:rPr>
              <w:t>školskoj</w:t>
            </w:r>
            <w:r w:rsidRPr="00680AC9">
              <w:rPr>
                <w:rFonts w:ascii="Book Antiqua" w:eastAsia="Arial MT" w:hAnsi="Book Antiqua" w:cs="Arial MT"/>
                <w:spacing w:val="-11"/>
              </w:rPr>
              <w:t xml:space="preserve"> </w:t>
            </w:r>
            <w:r w:rsidRPr="00680AC9">
              <w:rPr>
                <w:rFonts w:ascii="Book Antiqua" w:eastAsia="Arial MT" w:hAnsi="Book Antiqua" w:cs="Arial MT"/>
                <w:spacing w:val="-1"/>
              </w:rPr>
              <w:t>godini</w:t>
            </w:r>
            <w:r w:rsidRPr="00680AC9">
              <w:rPr>
                <w:rFonts w:ascii="Book Antiqua" w:eastAsia="Arial MT" w:hAnsi="Book Antiqua" w:cs="Arial MT"/>
                <w:spacing w:val="-11"/>
              </w:rPr>
              <w:t xml:space="preserve"> </w:t>
            </w:r>
            <w:r w:rsidRPr="00680AC9">
              <w:rPr>
                <w:rFonts w:ascii="Book Antiqua" w:eastAsia="Arial MT" w:hAnsi="Book Antiqua" w:cs="Arial MT"/>
                <w:spacing w:val="-1"/>
              </w:rPr>
              <w:t>2024./2025.</w:t>
            </w:r>
            <w:r w:rsidRPr="00680AC9">
              <w:rPr>
                <w:rFonts w:ascii="Book Antiqua" w:eastAsia="Arial MT" w:hAnsi="Book Antiqua" w:cs="Arial MT"/>
                <w:spacing w:val="-11"/>
              </w:rPr>
              <w:t xml:space="preserve"> </w:t>
            </w:r>
            <w:r w:rsidRPr="00680AC9">
              <w:rPr>
                <w:rFonts w:ascii="Book Antiqua" w:eastAsia="Arial MT" w:hAnsi="Book Antiqua" w:cs="Arial MT"/>
                <w:spacing w:val="-1"/>
              </w:rPr>
              <w:t>osigurana</w:t>
            </w:r>
            <w:r w:rsidRPr="00680AC9">
              <w:rPr>
                <w:rFonts w:ascii="Book Antiqua" w:eastAsia="Arial MT" w:hAnsi="Book Antiqua" w:cs="Arial MT"/>
                <w:spacing w:val="-11"/>
              </w:rPr>
              <w:t xml:space="preserve"> </w:t>
            </w:r>
            <w:r w:rsidRPr="00680AC9">
              <w:rPr>
                <w:rFonts w:ascii="Book Antiqua" w:eastAsia="Arial MT" w:hAnsi="Book Antiqua" w:cs="Arial MT"/>
                <w:spacing w:val="-1"/>
              </w:rPr>
              <w:t>su</w:t>
            </w:r>
            <w:r w:rsidRPr="00680AC9">
              <w:rPr>
                <w:rFonts w:ascii="Book Antiqua" w:eastAsia="Arial MT" w:hAnsi="Book Antiqua" w:cs="Arial MT"/>
                <w:spacing w:val="-11"/>
              </w:rPr>
              <w:t xml:space="preserve"> </w:t>
            </w:r>
            <w:r w:rsidRPr="00680AC9">
              <w:rPr>
                <w:rFonts w:ascii="Book Antiqua" w:eastAsia="Arial MT" w:hAnsi="Book Antiqua" w:cs="Arial MT"/>
                <w:spacing w:val="-1"/>
              </w:rPr>
              <w:t>sredstva</w:t>
            </w:r>
            <w:r w:rsidRPr="00680AC9">
              <w:rPr>
                <w:rFonts w:ascii="Book Antiqua" w:eastAsia="Arial MT" w:hAnsi="Book Antiqua" w:cs="Arial MT"/>
                <w:spacing w:val="-11"/>
              </w:rPr>
              <w:t xml:space="preserve"> </w:t>
            </w:r>
            <w:r w:rsidRPr="00680AC9">
              <w:rPr>
                <w:rFonts w:ascii="Book Antiqua" w:eastAsia="Arial MT" w:hAnsi="Book Antiqua" w:cs="Arial MT"/>
                <w:spacing w:val="-1"/>
              </w:rPr>
              <w:t>za</w:t>
            </w:r>
            <w:r w:rsidRPr="00680AC9">
              <w:rPr>
                <w:rFonts w:ascii="Book Antiqua" w:eastAsia="Arial MT" w:hAnsi="Book Antiqua" w:cs="Arial MT"/>
                <w:spacing w:val="-11"/>
              </w:rPr>
              <w:t xml:space="preserve"> </w:t>
            </w:r>
            <w:r w:rsidRPr="00680AC9">
              <w:rPr>
                <w:rFonts w:ascii="Book Antiqua" w:eastAsia="Arial MT" w:hAnsi="Book Antiqua" w:cs="Arial MT"/>
                <w:spacing w:val="-1"/>
              </w:rPr>
              <w:t>sve</w:t>
            </w:r>
            <w:r w:rsidRPr="00680AC9">
              <w:rPr>
                <w:rFonts w:ascii="Book Antiqua" w:eastAsia="Arial MT" w:hAnsi="Book Antiqua" w:cs="Arial MT"/>
                <w:spacing w:val="-11"/>
              </w:rPr>
              <w:t xml:space="preserve"> </w:t>
            </w:r>
            <w:r w:rsidRPr="00680AC9">
              <w:rPr>
                <w:rFonts w:ascii="Book Antiqua" w:eastAsia="Arial MT" w:hAnsi="Book Antiqua" w:cs="Arial MT"/>
                <w:spacing w:val="-1"/>
              </w:rPr>
              <w:t>dugoselske</w:t>
            </w:r>
            <w:r w:rsidRPr="00680AC9">
              <w:rPr>
                <w:rFonts w:ascii="Book Antiqua" w:eastAsia="Arial MT" w:hAnsi="Book Antiqua" w:cs="Arial MT"/>
                <w:spacing w:val="-11"/>
              </w:rPr>
              <w:t xml:space="preserve"> </w:t>
            </w:r>
            <w:r w:rsidRPr="00680AC9">
              <w:rPr>
                <w:rFonts w:ascii="Book Antiqua" w:eastAsia="Arial MT" w:hAnsi="Book Antiqua" w:cs="Arial MT"/>
                <w:spacing w:val="-1"/>
              </w:rPr>
              <w:t>srednjoškolce</w:t>
            </w:r>
            <w:r w:rsidRPr="00680AC9">
              <w:rPr>
                <w:rFonts w:ascii="Book Antiqua" w:eastAsia="Arial MT" w:hAnsi="Book Antiqua" w:cs="Arial MT"/>
                <w:spacing w:val="-11"/>
              </w:rPr>
              <w:t xml:space="preserve"> </w:t>
            </w:r>
            <w:r w:rsidRPr="00680AC9">
              <w:rPr>
                <w:rFonts w:ascii="Book Antiqua" w:eastAsia="Arial MT" w:hAnsi="Book Antiqua" w:cs="Arial MT"/>
              </w:rPr>
              <w:t>za</w:t>
            </w:r>
            <w:r w:rsidRPr="00680AC9">
              <w:rPr>
                <w:rFonts w:ascii="Book Antiqua" w:eastAsia="Arial MT" w:hAnsi="Book Antiqua" w:cs="Arial MT"/>
                <w:spacing w:val="-11"/>
              </w:rPr>
              <w:t xml:space="preserve"> </w:t>
            </w:r>
            <w:r w:rsidRPr="00680AC9">
              <w:rPr>
                <w:rFonts w:ascii="Book Antiqua" w:eastAsia="Arial MT" w:hAnsi="Book Antiqua" w:cs="Arial MT"/>
              </w:rPr>
              <w:t>nabavu</w:t>
            </w:r>
            <w:r w:rsidRPr="00680AC9">
              <w:rPr>
                <w:rFonts w:ascii="Book Antiqua" w:eastAsia="Arial MT" w:hAnsi="Book Antiqua" w:cs="Arial MT"/>
                <w:spacing w:val="-11"/>
              </w:rPr>
              <w:t xml:space="preserve"> </w:t>
            </w:r>
            <w:r w:rsidRPr="00680AC9">
              <w:rPr>
                <w:rFonts w:ascii="Book Antiqua" w:eastAsia="Arial MT" w:hAnsi="Book Antiqua" w:cs="Arial MT"/>
              </w:rPr>
              <w:t>radnih</w:t>
            </w:r>
            <w:r w:rsidRPr="00680AC9">
              <w:rPr>
                <w:rFonts w:ascii="Book Antiqua" w:eastAsia="Arial MT" w:hAnsi="Book Antiqua" w:cs="Arial MT"/>
                <w:spacing w:val="-11"/>
              </w:rPr>
              <w:t xml:space="preserve"> </w:t>
            </w:r>
            <w:r w:rsidRPr="00680AC9">
              <w:rPr>
                <w:rFonts w:ascii="Book Antiqua" w:eastAsia="Arial MT" w:hAnsi="Book Antiqua" w:cs="Arial MT"/>
              </w:rPr>
              <w:t>bilježnica</w:t>
            </w:r>
            <w:r w:rsidRPr="00680AC9">
              <w:rPr>
                <w:rFonts w:ascii="Book Antiqua" w:eastAsia="Arial MT" w:hAnsi="Book Antiqua" w:cs="Arial MT"/>
                <w:spacing w:val="-11"/>
              </w:rPr>
              <w:t xml:space="preserve"> </w:t>
            </w:r>
            <w:r w:rsidRPr="00680AC9">
              <w:rPr>
                <w:rFonts w:ascii="Book Antiqua" w:eastAsia="Arial MT" w:hAnsi="Book Antiqua" w:cs="Arial MT"/>
              </w:rPr>
              <w:t>i</w:t>
            </w:r>
            <w:r w:rsidRPr="00680AC9">
              <w:rPr>
                <w:rFonts w:ascii="Book Antiqua" w:eastAsia="Arial MT" w:hAnsi="Book Antiqua" w:cs="Arial MT"/>
                <w:spacing w:val="-10"/>
              </w:rPr>
              <w:t xml:space="preserve"> </w:t>
            </w:r>
            <w:r w:rsidRPr="00680AC9">
              <w:rPr>
                <w:rFonts w:ascii="Book Antiqua" w:eastAsia="Arial MT" w:hAnsi="Book Antiqua" w:cs="Arial MT"/>
              </w:rPr>
              <w:t>nadopunu</w:t>
            </w:r>
            <w:r w:rsidRPr="00680AC9">
              <w:rPr>
                <w:rFonts w:ascii="Book Antiqua" w:eastAsia="Arial MT" w:hAnsi="Book Antiqua" w:cs="Arial MT"/>
                <w:spacing w:val="-11"/>
              </w:rPr>
              <w:t xml:space="preserve"> </w:t>
            </w:r>
            <w:r w:rsidRPr="00680AC9">
              <w:rPr>
                <w:rFonts w:ascii="Book Antiqua" w:eastAsia="Arial MT" w:hAnsi="Book Antiqua" w:cs="Arial MT"/>
              </w:rPr>
              <w:t>nabave</w:t>
            </w:r>
            <w:r w:rsidRPr="00680AC9">
              <w:rPr>
                <w:rFonts w:ascii="Book Antiqua" w:eastAsia="Arial MT" w:hAnsi="Book Antiqua" w:cs="Arial MT"/>
                <w:spacing w:val="-11"/>
              </w:rPr>
              <w:t xml:space="preserve"> </w:t>
            </w:r>
            <w:r w:rsidRPr="00680AC9">
              <w:rPr>
                <w:rFonts w:ascii="Book Antiqua" w:eastAsia="Arial MT" w:hAnsi="Book Antiqua" w:cs="Arial MT"/>
              </w:rPr>
              <w:t>udžbenika</w:t>
            </w:r>
            <w:r w:rsidRPr="00680AC9">
              <w:rPr>
                <w:rFonts w:ascii="Book Antiqua" w:eastAsia="Arial MT" w:hAnsi="Book Antiqua" w:cs="Arial MT"/>
                <w:spacing w:val="1"/>
              </w:rPr>
              <w:t xml:space="preserve"> </w:t>
            </w:r>
            <w:r w:rsidRPr="00680AC9">
              <w:rPr>
                <w:rFonts w:ascii="Book Antiqua" w:eastAsia="Arial MT" w:hAnsi="Book Antiqua" w:cs="Arial MT"/>
                <w:w w:val="95"/>
              </w:rPr>
              <w:t>(jer će se udžbenici nabavljeni u prethodnim godinama koristiti i dalje te učenici vraćaju školi udžbenike sukladno Odluci gradonačelnika o financiranju</w:t>
            </w:r>
            <w:r w:rsidRPr="00680AC9">
              <w:rPr>
                <w:rFonts w:ascii="Book Antiqua" w:eastAsia="Arial MT" w:hAnsi="Book Antiqua" w:cs="Arial MT"/>
                <w:spacing w:val="1"/>
                <w:w w:val="95"/>
              </w:rPr>
              <w:t xml:space="preserve"> </w:t>
            </w:r>
            <w:r w:rsidRPr="00680AC9">
              <w:rPr>
                <w:rFonts w:ascii="Book Antiqua" w:eastAsia="Arial MT" w:hAnsi="Book Antiqua" w:cs="Arial MT"/>
              </w:rPr>
              <w:t>udžbenika</w:t>
            </w:r>
            <w:r w:rsidRPr="00680AC9">
              <w:rPr>
                <w:rFonts w:ascii="Book Antiqua" w:eastAsia="Arial MT" w:hAnsi="Book Antiqua" w:cs="Arial MT"/>
                <w:spacing w:val="-3"/>
              </w:rPr>
              <w:t xml:space="preserve"> </w:t>
            </w:r>
            <w:r w:rsidRPr="00680AC9">
              <w:rPr>
                <w:rFonts w:ascii="Book Antiqua" w:eastAsia="Arial MT" w:hAnsi="Book Antiqua" w:cs="Arial MT"/>
              </w:rPr>
              <w:t>i</w:t>
            </w:r>
            <w:r w:rsidRPr="00680AC9">
              <w:rPr>
                <w:rFonts w:ascii="Book Antiqua" w:eastAsia="Arial MT" w:hAnsi="Book Antiqua" w:cs="Arial MT"/>
                <w:spacing w:val="-2"/>
              </w:rPr>
              <w:t xml:space="preserve"> </w:t>
            </w:r>
            <w:r w:rsidRPr="00680AC9">
              <w:rPr>
                <w:rFonts w:ascii="Book Antiqua" w:eastAsia="Arial MT" w:hAnsi="Book Antiqua" w:cs="Arial MT"/>
              </w:rPr>
              <w:t>radnih</w:t>
            </w:r>
            <w:r w:rsidRPr="00680AC9">
              <w:rPr>
                <w:rFonts w:ascii="Book Antiqua" w:eastAsia="Arial MT" w:hAnsi="Book Antiqua" w:cs="Arial MT"/>
                <w:spacing w:val="-3"/>
              </w:rPr>
              <w:t xml:space="preserve"> </w:t>
            </w:r>
            <w:r w:rsidRPr="00680AC9">
              <w:rPr>
                <w:rFonts w:ascii="Book Antiqua" w:eastAsia="Arial MT" w:hAnsi="Book Antiqua" w:cs="Arial MT"/>
              </w:rPr>
              <w:t>bilježnica</w:t>
            </w:r>
            <w:r w:rsidRPr="00680AC9">
              <w:rPr>
                <w:rFonts w:ascii="Book Antiqua" w:eastAsia="Arial MT" w:hAnsi="Book Antiqua" w:cs="Arial MT"/>
                <w:spacing w:val="-2"/>
              </w:rPr>
              <w:t xml:space="preserve"> </w:t>
            </w:r>
            <w:r w:rsidRPr="00680AC9">
              <w:rPr>
                <w:rFonts w:ascii="Book Antiqua" w:eastAsia="Arial MT" w:hAnsi="Book Antiqua" w:cs="Arial MT"/>
              </w:rPr>
              <w:t>za</w:t>
            </w:r>
            <w:r w:rsidRPr="00680AC9">
              <w:rPr>
                <w:rFonts w:ascii="Book Antiqua" w:eastAsia="Arial MT" w:hAnsi="Book Antiqua" w:cs="Arial MT"/>
                <w:spacing w:val="-3"/>
              </w:rPr>
              <w:t xml:space="preserve"> </w:t>
            </w:r>
            <w:r w:rsidRPr="00680AC9">
              <w:rPr>
                <w:rFonts w:ascii="Book Antiqua" w:eastAsia="Arial MT" w:hAnsi="Book Antiqua" w:cs="Arial MT"/>
              </w:rPr>
              <w:t>srednjoškolce).</w:t>
            </w:r>
          </w:p>
          <w:p w14:paraId="6248C9B4" w14:textId="77777777" w:rsidR="001C0772" w:rsidRPr="00680AC9" w:rsidRDefault="001C0772" w:rsidP="00765522">
            <w:pPr>
              <w:widowControl w:val="0"/>
              <w:autoSpaceDE w:val="0"/>
              <w:autoSpaceDN w:val="0"/>
              <w:spacing w:after="0"/>
              <w:ind w:right="11"/>
              <w:jc w:val="both"/>
              <w:rPr>
                <w:rFonts w:ascii="Book Antiqua" w:eastAsia="Arial MT" w:hAnsi="Book Antiqua" w:cs="Arial MT"/>
              </w:rPr>
            </w:pPr>
          </w:p>
        </w:tc>
      </w:tr>
      <w:tr w:rsidR="00934084" w:rsidRPr="00044F3D" w14:paraId="672443D6" w14:textId="77777777" w:rsidTr="00CF1B44">
        <w:trPr>
          <w:trHeight w:val="611"/>
        </w:trPr>
        <w:tc>
          <w:tcPr>
            <w:tcW w:w="9922" w:type="dxa"/>
            <w:vMerge/>
            <w:tcBorders>
              <w:top w:val="single" w:sz="4" w:space="0" w:color="auto"/>
              <w:left w:val="single" w:sz="4" w:space="0" w:color="auto"/>
              <w:bottom w:val="single" w:sz="4" w:space="0" w:color="auto"/>
              <w:right w:val="single" w:sz="4" w:space="0" w:color="auto"/>
            </w:tcBorders>
            <w:vAlign w:val="center"/>
            <w:hideMark/>
          </w:tcPr>
          <w:p w14:paraId="452CEA45" w14:textId="77777777" w:rsidR="00934084" w:rsidRPr="00044F3D" w:rsidRDefault="00934084" w:rsidP="00765522">
            <w:pPr>
              <w:spacing w:after="0"/>
              <w:rPr>
                <w:rFonts w:ascii="Book Antiqua" w:eastAsia="Times New Roman" w:hAnsi="Book Antiqua" w:cs="Arial"/>
                <w:color w:val="FF0000"/>
                <w:lang w:eastAsia="hr-HR"/>
              </w:rPr>
            </w:pPr>
          </w:p>
        </w:tc>
      </w:tr>
    </w:tbl>
    <w:p w14:paraId="44D42E32" w14:textId="77777777" w:rsidR="00CF1B44" w:rsidRDefault="00CF1B44" w:rsidP="00CF1B44">
      <w:pPr>
        <w:spacing w:after="160" w:line="259" w:lineRule="auto"/>
        <w:ind w:left="720"/>
        <w:contextualSpacing/>
        <w:rPr>
          <w:rFonts w:ascii="Book Antiqua" w:hAnsi="Book Antiqua" w:cs="Arial"/>
        </w:rPr>
      </w:pPr>
    </w:p>
    <w:p w14:paraId="754B62B9" w14:textId="35BD9399" w:rsidR="00934084" w:rsidRPr="00680AC9" w:rsidRDefault="00934084" w:rsidP="00934084">
      <w:pPr>
        <w:numPr>
          <w:ilvl w:val="0"/>
          <w:numId w:val="33"/>
        </w:numPr>
        <w:spacing w:after="160" w:line="259" w:lineRule="auto"/>
        <w:contextualSpacing/>
        <w:rPr>
          <w:rFonts w:ascii="Book Antiqua" w:hAnsi="Book Antiqua" w:cs="Arial"/>
        </w:rPr>
      </w:pPr>
      <w:r w:rsidRPr="00680AC9">
        <w:rPr>
          <w:rFonts w:ascii="Book Antiqua" w:hAnsi="Book Antiqua" w:cs="Arial"/>
        </w:rPr>
        <w:t>Pokazatelji rezultata:</w:t>
      </w:r>
    </w:p>
    <w:tbl>
      <w:tblPr>
        <w:tblW w:w="8959" w:type="dxa"/>
        <w:jc w:val="center"/>
        <w:tblLook w:val="04A0" w:firstRow="1" w:lastRow="0" w:firstColumn="1" w:lastColumn="0" w:noHBand="0" w:noVBand="1"/>
      </w:tblPr>
      <w:tblGrid>
        <w:gridCol w:w="1736"/>
        <w:gridCol w:w="1554"/>
        <w:gridCol w:w="1653"/>
        <w:gridCol w:w="1310"/>
        <w:gridCol w:w="1339"/>
        <w:gridCol w:w="1367"/>
      </w:tblGrid>
      <w:tr w:rsidR="00934084" w:rsidRPr="00680AC9" w14:paraId="3D98F641" w14:textId="77777777" w:rsidTr="3DE792CD">
        <w:trPr>
          <w:trHeight w:val="564"/>
          <w:jc w:val="center"/>
        </w:trPr>
        <w:tc>
          <w:tcPr>
            <w:tcW w:w="1736" w:type="dxa"/>
            <w:tcBorders>
              <w:top w:val="single" w:sz="4" w:space="0" w:color="auto"/>
              <w:left w:val="single" w:sz="4" w:space="0" w:color="auto"/>
              <w:bottom w:val="single" w:sz="4" w:space="0" w:color="auto"/>
              <w:right w:val="single" w:sz="4" w:space="0" w:color="auto"/>
            </w:tcBorders>
            <w:noWrap/>
            <w:vAlign w:val="center"/>
            <w:hideMark/>
          </w:tcPr>
          <w:p w14:paraId="68174851"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Pokazatelj</w:t>
            </w:r>
          </w:p>
          <w:p w14:paraId="603E4808"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rezultata</w:t>
            </w:r>
          </w:p>
        </w:tc>
        <w:tc>
          <w:tcPr>
            <w:tcW w:w="1554" w:type="dxa"/>
            <w:tcBorders>
              <w:top w:val="single" w:sz="4" w:space="0" w:color="auto"/>
              <w:left w:val="nil"/>
              <w:bottom w:val="single" w:sz="4" w:space="0" w:color="auto"/>
              <w:right w:val="single" w:sz="4" w:space="0" w:color="auto"/>
            </w:tcBorders>
            <w:noWrap/>
            <w:vAlign w:val="center"/>
            <w:hideMark/>
          </w:tcPr>
          <w:p w14:paraId="505E375E"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Definicija pokazatelja</w:t>
            </w:r>
          </w:p>
        </w:tc>
        <w:tc>
          <w:tcPr>
            <w:tcW w:w="1653" w:type="dxa"/>
            <w:tcBorders>
              <w:top w:val="single" w:sz="4" w:space="0" w:color="auto"/>
              <w:left w:val="nil"/>
              <w:bottom w:val="single" w:sz="4" w:space="0" w:color="auto"/>
              <w:right w:val="single" w:sz="4" w:space="0" w:color="auto"/>
            </w:tcBorders>
            <w:vAlign w:val="center"/>
          </w:tcPr>
          <w:p w14:paraId="497EF088"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Jedinica</w:t>
            </w:r>
          </w:p>
        </w:tc>
        <w:tc>
          <w:tcPr>
            <w:tcW w:w="1310" w:type="dxa"/>
            <w:tcBorders>
              <w:top w:val="single" w:sz="4" w:space="0" w:color="auto"/>
              <w:left w:val="single" w:sz="4" w:space="0" w:color="auto"/>
              <w:bottom w:val="single" w:sz="4" w:space="0" w:color="auto"/>
              <w:right w:val="single" w:sz="4" w:space="0" w:color="auto"/>
            </w:tcBorders>
            <w:vAlign w:val="center"/>
            <w:hideMark/>
          </w:tcPr>
          <w:p w14:paraId="25DE7404"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Polazna vrijednost 2023.</w:t>
            </w:r>
          </w:p>
        </w:tc>
        <w:tc>
          <w:tcPr>
            <w:tcW w:w="1339" w:type="dxa"/>
            <w:tcBorders>
              <w:top w:val="single" w:sz="4" w:space="0" w:color="auto"/>
              <w:left w:val="nil"/>
              <w:bottom w:val="single" w:sz="4" w:space="0" w:color="auto"/>
              <w:right w:val="single" w:sz="4" w:space="0" w:color="auto"/>
            </w:tcBorders>
            <w:vAlign w:val="center"/>
            <w:hideMark/>
          </w:tcPr>
          <w:p w14:paraId="6215726D"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Ciljana vrijednost</w:t>
            </w:r>
          </w:p>
          <w:p w14:paraId="6BD3A98B"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2024.</w:t>
            </w:r>
          </w:p>
        </w:tc>
        <w:tc>
          <w:tcPr>
            <w:tcW w:w="1367" w:type="dxa"/>
            <w:tcBorders>
              <w:top w:val="single" w:sz="4" w:space="0" w:color="auto"/>
              <w:left w:val="nil"/>
              <w:bottom w:val="single" w:sz="4" w:space="0" w:color="auto"/>
              <w:right w:val="single" w:sz="4" w:space="0" w:color="auto"/>
            </w:tcBorders>
            <w:vAlign w:val="center"/>
          </w:tcPr>
          <w:p w14:paraId="321C338E" w14:textId="724D7076" w:rsidR="00934084" w:rsidRPr="00680AC9" w:rsidRDefault="00E02833" w:rsidP="00765522">
            <w:pPr>
              <w:spacing w:after="0"/>
              <w:jc w:val="center"/>
              <w:rPr>
                <w:rFonts w:ascii="Book Antiqua" w:eastAsia="Times New Roman" w:hAnsi="Book Antiqua" w:cs="Arial"/>
                <w:lang w:eastAsia="hr-HR"/>
              </w:rPr>
            </w:pPr>
            <w:r w:rsidRPr="00E02833">
              <w:rPr>
                <w:rFonts w:ascii="Book Antiqua" w:eastAsia="Times New Roman" w:hAnsi="Book Antiqua" w:cs="Arial"/>
                <w:lang w:eastAsia="hr-HR"/>
              </w:rPr>
              <w:t>Ostvarena</w:t>
            </w:r>
            <w:r w:rsidR="00934084" w:rsidRPr="00680AC9">
              <w:rPr>
                <w:rFonts w:ascii="Book Antiqua" w:eastAsia="Times New Roman" w:hAnsi="Book Antiqua" w:cs="Arial"/>
                <w:lang w:eastAsia="hr-HR"/>
              </w:rPr>
              <w:t xml:space="preserve"> vrijednost</w:t>
            </w:r>
          </w:p>
          <w:p w14:paraId="7EF2A460"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202</w:t>
            </w:r>
            <w:r>
              <w:rPr>
                <w:rFonts w:ascii="Book Antiqua" w:eastAsia="Times New Roman" w:hAnsi="Book Antiqua" w:cs="Arial"/>
                <w:lang w:eastAsia="hr-HR"/>
              </w:rPr>
              <w:t>4</w:t>
            </w:r>
            <w:r w:rsidRPr="00680AC9">
              <w:rPr>
                <w:rFonts w:ascii="Book Antiqua" w:eastAsia="Times New Roman" w:hAnsi="Book Antiqua" w:cs="Arial"/>
                <w:lang w:eastAsia="hr-HR"/>
              </w:rPr>
              <w:t>.</w:t>
            </w:r>
          </w:p>
        </w:tc>
      </w:tr>
      <w:tr w:rsidR="00934084" w:rsidRPr="00680AC9" w14:paraId="20120FC4" w14:textId="77777777" w:rsidTr="3DE792CD">
        <w:trPr>
          <w:trHeight w:val="282"/>
          <w:jc w:val="center"/>
        </w:trPr>
        <w:tc>
          <w:tcPr>
            <w:tcW w:w="1736" w:type="dxa"/>
            <w:tcBorders>
              <w:top w:val="single" w:sz="4" w:space="0" w:color="auto"/>
              <w:left w:val="single" w:sz="4" w:space="0" w:color="auto"/>
              <w:bottom w:val="single" w:sz="4" w:space="0" w:color="auto"/>
              <w:right w:val="single" w:sz="4" w:space="0" w:color="auto"/>
            </w:tcBorders>
            <w:vAlign w:val="center"/>
          </w:tcPr>
          <w:p w14:paraId="302BED5D" w14:textId="77777777" w:rsidR="00934084" w:rsidRPr="00680AC9" w:rsidRDefault="00934084" w:rsidP="00765522">
            <w:pPr>
              <w:spacing w:after="0"/>
              <w:jc w:val="center"/>
              <w:rPr>
                <w:rFonts w:ascii="Book Antiqua" w:hAnsi="Book Antiqua"/>
              </w:rPr>
            </w:pPr>
            <w:r w:rsidRPr="00680AC9">
              <w:rPr>
                <w:rFonts w:ascii="Book Antiqua" w:hAnsi="Book Antiqua"/>
              </w:rPr>
              <w:t>Broj srednjoškolaca</w:t>
            </w:r>
          </w:p>
        </w:tc>
        <w:tc>
          <w:tcPr>
            <w:tcW w:w="1554" w:type="dxa"/>
            <w:tcBorders>
              <w:top w:val="single" w:sz="4" w:space="0" w:color="auto"/>
              <w:left w:val="nil"/>
              <w:bottom w:val="single" w:sz="4" w:space="0" w:color="auto"/>
              <w:right w:val="single" w:sz="4" w:space="0" w:color="auto"/>
            </w:tcBorders>
            <w:noWrap/>
            <w:vAlign w:val="center"/>
            <w:hideMark/>
          </w:tcPr>
          <w:p w14:paraId="203DC2C8" w14:textId="77777777" w:rsidR="00934084" w:rsidRPr="00680AC9" w:rsidRDefault="00934084" w:rsidP="00765522">
            <w:pPr>
              <w:spacing w:after="0"/>
              <w:jc w:val="center"/>
              <w:rPr>
                <w:rFonts w:ascii="Book Antiqua" w:hAnsi="Book Antiqua"/>
              </w:rPr>
            </w:pPr>
            <w:r w:rsidRPr="00680AC9">
              <w:rPr>
                <w:rFonts w:ascii="Book Antiqua" w:hAnsi="Book Antiqua"/>
              </w:rPr>
              <w:t>Srednjoškolci s prebivalištem na području Grada Dugog Sela</w:t>
            </w:r>
          </w:p>
        </w:tc>
        <w:tc>
          <w:tcPr>
            <w:tcW w:w="1653" w:type="dxa"/>
            <w:tcBorders>
              <w:top w:val="nil"/>
              <w:left w:val="nil"/>
              <w:bottom w:val="single" w:sz="4" w:space="0" w:color="auto"/>
              <w:right w:val="single" w:sz="4" w:space="0" w:color="auto"/>
            </w:tcBorders>
            <w:vAlign w:val="center"/>
          </w:tcPr>
          <w:p w14:paraId="7C663CC2"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Broj srednjoškolaca</w:t>
            </w:r>
          </w:p>
        </w:tc>
        <w:tc>
          <w:tcPr>
            <w:tcW w:w="1310" w:type="dxa"/>
            <w:tcBorders>
              <w:top w:val="single" w:sz="4" w:space="0" w:color="auto"/>
              <w:left w:val="single" w:sz="4" w:space="0" w:color="auto"/>
              <w:bottom w:val="single" w:sz="4" w:space="0" w:color="auto"/>
              <w:right w:val="single" w:sz="4" w:space="0" w:color="auto"/>
            </w:tcBorders>
            <w:noWrap/>
            <w:vAlign w:val="center"/>
            <w:hideMark/>
          </w:tcPr>
          <w:p w14:paraId="7935D0F7"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710</w:t>
            </w:r>
          </w:p>
        </w:tc>
        <w:tc>
          <w:tcPr>
            <w:tcW w:w="1339" w:type="dxa"/>
            <w:tcBorders>
              <w:top w:val="nil"/>
              <w:left w:val="nil"/>
              <w:bottom w:val="single" w:sz="4" w:space="0" w:color="auto"/>
              <w:right w:val="single" w:sz="4" w:space="0" w:color="auto"/>
            </w:tcBorders>
            <w:noWrap/>
            <w:vAlign w:val="center"/>
          </w:tcPr>
          <w:p w14:paraId="209E828D"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700</w:t>
            </w:r>
          </w:p>
        </w:tc>
        <w:tc>
          <w:tcPr>
            <w:tcW w:w="1367" w:type="dxa"/>
            <w:tcBorders>
              <w:top w:val="nil"/>
              <w:left w:val="nil"/>
              <w:bottom w:val="single" w:sz="4" w:space="0" w:color="auto"/>
              <w:right w:val="single" w:sz="4" w:space="0" w:color="auto"/>
            </w:tcBorders>
            <w:vAlign w:val="center"/>
          </w:tcPr>
          <w:p w14:paraId="7C032792" w14:textId="77777777" w:rsidR="00934084" w:rsidRPr="00680AC9" w:rsidRDefault="3DE792CD" w:rsidP="3DE792CD">
            <w:pPr>
              <w:spacing w:after="0"/>
              <w:jc w:val="center"/>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700</w:t>
            </w:r>
          </w:p>
        </w:tc>
      </w:tr>
    </w:tbl>
    <w:p w14:paraId="6FF39244" w14:textId="77777777" w:rsidR="00934084" w:rsidRPr="00044F3D" w:rsidRDefault="00934084" w:rsidP="00934084">
      <w:pPr>
        <w:rPr>
          <w:rFonts w:ascii="Book Antiqua" w:hAnsi="Book Antiqua" w:cs="Arial"/>
          <w:b/>
          <w:color w:val="FF0000"/>
        </w:rPr>
      </w:pPr>
    </w:p>
    <w:tbl>
      <w:tblPr>
        <w:tblW w:w="10250" w:type="dxa"/>
        <w:tblInd w:w="93" w:type="dxa"/>
        <w:tblLayout w:type="fixed"/>
        <w:tblLook w:val="04A0" w:firstRow="1" w:lastRow="0" w:firstColumn="1" w:lastColumn="0" w:noHBand="0" w:noVBand="1"/>
      </w:tblPr>
      <w:tblGrid>
        <w:gridCol w:w="10250"/>
      </w:tblGrid>
      <w:tr w:rsidR="00934084" w:rsidRPr="00044F3D" w14:paraId="06C17647" w14:textId="77777777" w:rsidTr="00765522">
        <w:trPr>
          <w:trHeight w:val="266"/>
        </w:trPr>
        <w:tc>
          <w:tcPr>
            <w:tcW w:w="10250" w:type="dxa"/>
            <w:tcBorders>
              <w:top w:val="single" w:sz="4" w:space="0" w:color="auto"/>
              <w:left w:val="single" w:sz="4" w:space="0" w:color="auto"/>
              <w:bottom w:val="single" w:sz="4" w:space="0" w:color="auto"/>
              <w:right w:val="single" w:sz="4" w:space="0" w:color="auto"/>
            </w:tcBorders>
            <w:noWrap/>
            <w:hideMark/>
          </w:tcPr>
          <w:p w14:paraId="6E3F2027" w14:textId="77777777" w:rsidR="00934084" w:rsidRPr="00680AC9" w:rsidRDefault="00934084" w:rsidP="00765522">
            <w:pPr>
              <w:spacing w:after="0"/>
              <w:rPr>
                <w:rFonts w:ascii="Book Antiqua" w:eastAsia="Times New Roman" w:hAnsi="Book Antiqua" w:cs="Arial"/>
                <w:b/>
                <w:bCs/>
                <w:i/>
                <w:iCs/>
                <w:lang w:eastAsia="hr-HR"/>
              </w:rPr>
            </w:pPr>
            <w:r w:rsidRPr="00680AC9">
              <w:rPr>
                <w:rFonts w:ascii="Book Antiqua" w:eastAsia="Times New Roman" w:hAnsi="Book Antiqua" w:cs="Arial"/>
                <w:b/>
                <w:bCs/>
                <w:i/>
                <w:iCs/>
                <w:lang w:eastAsia="hr-HR"/>
              </w:rPr>
              <w:t>Program 1023 SREDNJE I VISOKO ŠKOLSTVO</w:t>
            </w:r>
          </w:p>
        </w:tc>
      </w:tr>
      <w:tr w:rsidR="00934084" w:rsidRPr="00044F3D" w14:paraId="5A3971AB" w14:textId="77777777" w:rsidTr="00765522">
        <w:trPr>
          <w:trHeight w:val="576"/>
        </w:trPr>
        <w:tc>
          <w:tcPr>
            <w:tcW w:w="10250" w:type="dxa"/>
            <w:tcBorders>
              <w:top w:val="single" w:sz="4" w:space="0" w:color="auto"/>
              <w:left w:val="single" w:sz="4" w:space="0" w:color="auto"/>
              <w:bottom w:val="single" w:sz="4" w:space="0" w:color="auto"/>
              <w:right w:val="single" w:sz="4" w:space="0" w:color="auto"/>
            </w:tcBorders>
            <w:noWrap/>
            <w:hideMark/>
          </w:tcPr>
          <w:p w14:paraId="46E329E1" w14:textId="77777777" w:rsidR="00934084" w:rsidRPr="00680AC9" w:rsidRDefault="00934084" w:rsidP="00765522">
            <w:pPr>
              <w:spacing w:after="0"/>
              <w:jc w:val="both"/>
              <w:rPr>
                <w:rFonts w:ascii="Book Antiqua" w:eastAsia="Times New Roman" w:hAnsi="Book Antiqua" w:cs="Arial"/>
                <w:lang w:eastAsia="hr-HR"/>
              </w:rPr>
            </w:pPr>
            <w:r w:rsidRPr="00680AC9">
              <w:rPr>
                <w:rFonts w:ascii="Book Antiqua" w:eastAsia="Times New Roman" w:hAnsi="Book Antiqua" w:cs="Arial"/>
                <w:b/>
                <w:bCs/>
                <w:lang w:eastAsia="hr-HR"/>
              </w:rPr>
              <w:t>Opis programa</w:t>
            </w:r>
            <w:r w:rsidRPr="00680AC9">
              <w:rPr>
                <w:rFonts w:ascii="Book Antiqua" w:eastAsia="Times New Roman" w:hAnsi="Book Antiqua" w:cs="Arial"/>
                <w:lang w:eastAsia="hr-HR"/>
              </w:rPr>
              <w:t xml:space="preserve">: </w:t>
            </w:r>
          </w:p>
          <w:p w14:paraId="13CA7D66" w14:textId="77777777" w:rsidR="00934084" w:rsidRPr="00680AC9" w:rsidRDefault="00934084" w:rsidP="00765522">
            <w:pPr>
              <w:spacing w:after="0"/>
              <w:jc w:val="both"/>
              <w:rPr>
                <w:rFonts w:ascii="Book Antiqua" w:eastAsia="Times New Roman" w:hAnsi="Book Antiqua" w:cs="Arial"/>
                <w:lang w:eastAsia="hr-HR"/>
              </w:rPr>
            </w:pPr>
            <w:r w:rsidRPr="00680AC9">
              <w:rPr>
                <w:rFonts w:ascii="Book Antiqua" w:eastAsia="Times New Roman" w:hAnsi="Book Antiqua" w:cs="Arial"/>
                <w:lang w:eastAsia="hr-HR"/>
              </w:rPr>
              <w:t xml:space="preserve">Programom Srednje i visoko školstvo osiguravaju se sredstva za stipendije  za učenike i studente, državljane RH sa prebivalištem minimalno 5 godina na području Grada Dugog Sela koji se redovno školuju. Također se ovim programom osiguravaju sredstva za  prijevoz učenika i studenata, za one troškove javnog prijevoza koji nisu osigurani iz drugih izvora do iznosa 110,00 EUR-a po učeniku/studentu. </w:t>
            </w:r>
          </w:p>
        </w:tc>
      </w:tr>
      <w:tr w:rsidR="00934084" w:rsidRPr="00044F3D" w14:paraId="66352AC1" w14:textId="77777777" w:rsidTr="00765522">
        <w:trPr>
          <w:trHeight w:val="576"/>
        </w:trPr>
        <w:tc>
          <w:tcPr>
            <w:tcW w:w="10250" w:type="dxa"/>
            <w:tcBorders>
              <w:top w:val="single" w:sz="4" w:space="0" w:color="auto"/>
              <w:left w:val="single" w:sz="4" w:space="0" w:color="auto"/>
              <w:bottom w:val="single" w:sz="4" w:space="0" w:color="auto"/>
              <w:right w:val="single" w:sz="4" w:space="0" w:color="auto"/>
            </w:tcBorders>
            <w:noWrap/>
            <w:hideMark/>
          </w:tcPr>
          <w:p w14:paraId="68CA8F20" w14:textId="77777777" w:rsidR="00934084" w:rsidRPr="00680AC9" w:rsidRDefault="00934084" w:rsidP="00765522">
            <w:pPr>
              <w:spacing w:after="0"/>
              <w:jc w:val="both"/>
              <w:rPr>
                <w:rFonts w:ascii="Book Antiqua" w:eastAsia="Times New Roman" w:hAnsi="Book Antiqua" w:cs="Arial"/>
                <w:lang w:eastAsia="hr-HR"/>
              </w:rPr>
            </w:pPr>
            <w:r w:rsidRPr="00680AC9">
              <w:rPr>
                <w:rFonts w:ascii="Book Antiqua" w:eastAsia="Times New Roman" w:hAnsi="Book Antiqua" w:cs="Arial"/>
                <w:b/>
                <w:bCs/>
                <w:lang w:eastAsia="hr-HR"/>
              </w:rPr>
              <w:t>Zakonske i druge pravne osnove programa</w:t>
            </w:r>
            <w:r w:rsidRPr="00680AC9">
              <w:rPr>
                <w:rFonts w:ascii="Book Antiqua" w:eastAsia="Times New Roman" w:hAnsi="Book Antiqua" w:cs="Arial"/>
                <w:lang w:eastAsia="hr-HR"/>
              </w:rPr>
              <w:t>:</w:t>
            </w:r>
          </w:p>
          <w:p w14:paraId="3DE1AEF1" w14:textId="77777777" w:rsidR="00934084" w:rsidRPr="00680AC9" w:rsidRDefault="00934084" w:rsidP="00765522">
            <w:pPr>
              <w:widowControl w:val="0"/>
              <w:numPr>
                <w:ilvl w:val="0"/>
                <w:numId w:val="1"/>
              </w:numPr>
              <w:tabs>
                <w:tab w:val="left" w:pos="2402"/>
              </w:tabs>
              <w:autoSpaceDE w:val="0"/>
              <w:autoSpaceDN w:val="0"/>
              <w:spacing w:after="0" w:line="259" w:lineRule="auto"/>
              <w:jc w:val="both"/>
              <w:rPr>
                <w:rFonts w:ascii="Book Antiqua" w:eastAsia="Arial MT" w:hAnsi="Book Antiqua" w:cs="Arial"/>
              </w:rPr>
            </w:pPr>
            <w:r w:rsidRPr="00680AC9">
              <w:rPr>
                <w:rFonts w:ascii="Book Antiqua" w:eastAsia="Arial MT" w:hAnsi="Book Antiqua" w:cs="Arial"/>
                <w:w w:val="95"/>
              </w:rPr>
              <w:t>Zakon</w:t>
            </w:r>
            <w:r w:rsidRPr="00680AC9">
              <w:rPr>
                <w:rFonts w:ascii="Book Antiqua" w:eastAsia="Arial MT" w:hAnsi="Book Antiqua" w:cs="Arial"/>
                <w:spacing w:val="14"/>
                <w:w w:val="95"/>
              </w:rPr>
              <w:t xml:space="preserve"> </w:t>
            </w:r>
            <w:r w:rsidRPr="00680AC9">
              <w:rPr>
                <w:rFonts w:ascii="Book Antiqua" w:eastAsia="Arial MT" w:hAnsi="Book Antiqua" w:cs="Arial"/>
                <w:w w:val="95"/>
              </w:rPr>
              <w:t>o</w:t>
            </w:r>
            <w:r w:rsidRPr="00680AC9">
              <w:rPr>
                <w:rFonts w:ascii="Book Antiqua" w:eastAsia="Arial MT" w:hAnsi="Book Antiqua" w:cs="Arial"/>
                <w:spacing w:val="13"/>
                <w:w w:val="95"/>
              </w:rPr>
              <w:t xml:space="preserve"> </w:t>
            </w:r>
            <w:r w:rsidRPr="00680AC9">
              <w:rPr>
                <w:rFonts w:ascii="Book Antiqua" w:eastAsia="Arial MT" w:hAnsi="Book Antiqua" w:cs="Arial"/>
                <w:w w:val="95"/>
              </w:rPr>
              <w:t>lokalnoj</w:t>
            </w:r>
            <w:r w:rsidRPr="00680AC9">
              <w:rPr>
                <w:rFonts w:ascii="Book Antiqua" w:eastAsia="Arial MT" w:hAnsi="Book Antiqua" w:cs="Arial"/>
                <w:spacing w:val="14"/>
                <w:w w:val="95"/>
              </w:rPr>
              <w:t xml:space="preserve"> </w:t>
            </w:r>
            <w:r w:rsidRPr="00680AC9">
              <w:rPr>
                <w:rFonts w:ascii="Book Antiqua" w:eastAsia="Arial MT" w:hAnsi="Book Antiqua" w:cs="Arial"/>
                <w:w w:val="95"/>
              </w:rPr>
              <w:t>i</w:t>
            </w:r>
            <w:r w:rsidRPr="00680AC9">
              <w:rPr>
                <w:rFonts w:ascii="Book Antiqua" w:eastAsia="Arial MT" w:hAnsi="Book Antiqua" w:cs="Arial"/>
                <w:spacing w:val="13"/>
                <w:w w:val="95"/>
              </w:rPr>
              <w:t xml:space="preserve"> </w:t>
            </w:r>
            <w:r w:rsidRPr="00680AC9">
              <w:rPr>
                <w:rFonts w:ascii="Book Antiqua" w:eastAsia="Arial MT" w:hAnsi="Book Antiqua" w:cs="Arial"/>
                <w:w w:val="95"/>
              </w:rPr>
              <w:t>područnoj</w:t>
            </w:r>
            <w:r w:rsidRPr="00680AC9">
              <w:rPr>
                <w:rFonts w:ascii="Book Antiqua" w:eastAsia="Arial MT" w:hAnsi="Book Antiqua" w:cs="Arial"/>
                <w:spacing w:val="14"/>
                <w:w w:val="95"/>
              </w:rPr>
              <w:t xml:space="preserve"> </w:t>
            </w:r>
            <w:r w:rsidRPr="00680AC9">
              <w:rPr>
                <w:rFonts w:ascii="Book Antiqua" w:eastAsia="Arial MT" w:hAnsi="Book Antiqua" w:cs="Arial"/>
                <w:w w:val="95"/>
              </w:rPr>
              <w:t>(regionalnoj)</w:t>
            </w:r>
            <w:r w:rsidRPr="00680AC9">
              <w:rPr>
                <w:rFonts w:ascii="Book Antiqua" w:eastAsia="Arial MT" w:hAnsi="Book Antiqua" w:cs="Arial"/>
                <w:spacing w:val="14"/>
                <w:w w:val="95"/>
              </w:rPr>
              <w:t xml:space="preserve"> </w:t>
            </w:r>
            <w:r w:rsidRPr="00680AC9">
              <w:rPr>
                <w:rFonts w:ascii="Book Antiqua" w:eastAsia="Arial MT" w:hAnsi="Book Antiqua" w:cs="Arial"/>
                <w:w w:val="95"/>
              </w:rPr>
              <w:t>samoupravi (</w:t>
            </w:r>
            <w:r w:rsidRPr="00680AC9">
              <w:rPr>
                <w:rFonts w:ascii="Book Antiqua" w:eastAsia="Arial MT" w:hAnsi="Book Antiqua" w:cs="Arial"/>
              </w:rPr>
              <w:t>Zakona o lokalnoj i područnoj (regionalnoj)  samoupravi (NN 33/01, 60/01 – vjerodostojno tumačenje, 129/05, 109/07, 125/08, 36/09, 150/11, 144/12 i 19/13 – pročišćeni tekst, 137/15 – ispravak, 123/17, 98/19 i 144/20)</w:t>
            </w:r>
          </w:p>
          <w:p w14:paraId="47D23482" w14:textId="2F93E7D7" w:rsidR="00934084" w:rsidRPr="00643958" w:rsidRDefault="00934084" w:rsidP="00765522">
            <w:pPr>
              <w:widowControl w:val="0"/>
              <w:numPr>
                <w:ilvl w:val="0"/>
                <w:numId w:val="1"/>
              </w:numPr>
              <w:tabs>
                <w:tab w:val="left" w:pos="2402"/>
              </w:tabs>
              <w:autoSpaceDE w:val="0"/>
              <w:autoSpaceDN w:val="0"/>
              <w:spacing w:after="0" w:line="259" w:lineRule="auto"/>
              <w:jc w:val="both"/>
              <w:rPr>
                <w:rFonts w:ascii="Book Antiqua" w:eastAsia="Arial MT" w:hAnsi="Book Antiqua" w:cs="Arial"/>
              </w:rPr>
            </w:pPr>
            <w:r w:rsidRPr="00680AC9">
              <w:rPr>
                <w:rFonts w:ascii="Book Antiqua" w:eastAsia="Arial MT" w:hAnsi="Book Antiqua" w:cs="Arial"/>
              </w:rPr>
              <w:t>Zakon</w:t>
            </w:r>
            <w:r w:rsidRPr="00680AC9">
              <w:rPr>
                <w:rFonts w:ascii="Book Antiqua" w:eastAsia="Arial MT" w:hAnsi="Book Antiqua" w:cs="Arial"/>
                <w:spacing w:val="-11"/>
              </w:rPr>
              <w:t xml:space="preserve"> </w:t>
            </w:r>
            <w:r w:rsidRPr="00680AC9">
              <w:rPr>
                <w:rFonts w:ascii="Book Antiqua" w:eastAsia="Arial MT" w:hAnsi="Book Antiqua" w:cs="Arial"/>
              </w:rPr>
              <w:t>o</w:t>
            </w:r>
            <w:r w:rsidRPr="00680AC9">
              <w:rPr>
                <w:rFonts w:ascii="Book Antiqua" w:eastAsia="Arial MT" w:hAnsi="Book Antiqua" w:cs="Arial"/>
                <w:spacing w:val="-11"/>
              </w:rPr>
              <w:t xml:space="preserve"> </w:t>
            </w:r>
            <w:r w:rsidRPr="00680AC9">
              <w:rPr>
                <w:rFonts w:ascii="Book Antiqua" w:eastAsia="Arial MT" w:hAnsi="Book Antiqua" w:cs="Arial"/>
              </w:rPr>
              <w:t>odgoju</w:t>
            </w:r>
            <w:r w:rsidRPr="00680AC9">
              <w:rPr>
                <w:rFonts w:ascii="Book Antiqua" w:eastAsia="Arial MT" w:hAnsi="Book Antiqua" w:cs="Arial"/>
                <w:spacing w:val="-11"/>
              </w:rPr>
              <w:t xml:space="preserve"> </w:t>
            </w:r>
            <w:r w:rsidRPr="00680AC9">
              <w:rPr>
                <w:rFonts w:ascii="Book Antiqua" w:eastAsia="Arial MT" w:hAnsi="Book Antiqua" w:cs="Arial"/>
              </w:rPr>
              <w:t>i</w:t>
            </w:r>
            <w:r w:rsidRPr="00680AC9">
              <w:rPr>
                <w:rFonts w:ascii="Book Antiqua" w:eastAsia="Arial MT" w:hAnsi="Book Antiqua" w:cs="Arial"/>
                <w:spacing w:val="-10"/>
              </w:rPr>
              <w:t xml:space="preserve"> </w:t>
            </w:r>
            <w:r w:rsidRPr="00680AC9">
              <w:rPr>
                <w:rFonts w:ascii="Book Antiqua" w:eastAsia="Arial MT" w:hAnsi="Book Antiqua" w:cs="Arial"/>
              </w:rPr>
              <w:t>obrazovanju</w:t>
            </w:r>
            <w:r w:rsidRPr="00680AC9">
              <w:rPr>
                <w:rFonts w:ascii="Book Antiqua" w:eastAsia="Arial MT" w:hAnsi="Book Antiqua" w:cs="Arial"/>
                <w:spacing w:val="-11"/>
              </w:rPr>
              <w:t xml:space="preserve"> </w:t>
            </w:r>
            <w:r w:rsidRPr="00680AC9">
              <w:rPr>
                <w:rFonts w:ascii="Book Antiqua" w:eastAsia="Arial MT" w:hAnsi="Book Antiqua" w:cs="Arial"/>
              </w:rPr>
              <w:t>u</w:t>
            </w:r>
            <w:r w:rsidRPr="00680AC9">
              <w:rPr>
                <w:rFonts w:ascii="Book Antiqua" w:eastAsia="Arial MT" w:hAnsi="Book Antiqua" w:cs="Arial"/>
                <w:spacing w:val="-11"/>
              </w:rPr>
              <w:t xml:space="preserve"> </w:t>
            </w:r>
            <w:r w:rsidRPr="00680AC9">
              <w:rPr>
                <w:rFonts w:ascii="Book Antiqua" w:eastAsia="Arial MT" w:hAnsi="Book Antiqua" w:cs="Arial"/>
              </w:rPr>
              <w:t>osnovnoj</w:t>
            </w:r>
            <w:r w:rsidRPr="00680AC9">
              <w:rPr>
                <w:rFonts w:ascii="Book Antiqua" w:eastAsia="Arial MT" w:hAnsi="Book Antiqua" w:cs="Arial"/>
                <w:spacing w:val="-11"/>
              </w:rPr>
              <w:t xml:space="preserve"> </w:t>
            </w:r>
            <w:r w:rsidRPr="00680AC9">
              <w:rPr>
                <w:rFonts w:ascii="Book Antiqua" w:eastAsia="Arial MT" w:hAnsi="Book Antiqua" w:cs="Arial"/>
              </w:rPr>
              <w:t>i</w:t>
            </w:r>
            <w:r w:rsidRPr="00680AC9">
              <w:rPr>
                <w:rFonts w:ascii="Book Antiqua" w:eastAsia="Arial MT" w:hAnsi="Book Antiqua" w:cs="Arial"/>
                <w:spacing w:val="-11"/>
              </w:rPr>
              <w:t xml:space="preserve"> </w:t>
            </w:r>
            <w:r w:rsidRPr="00680AC9">
              <w:rPr>
                <w:rFonts w:ascii="Book Antiqua" w:eastAsia="Arial MT" w:hAnsi="Book Antiqua" w:cs="Arial"/>
              </w:rPr>
              <w:t>srednjoj</w:t>
            </w:r>
            <w:r w:rsidRPr="00680AC9">
              <w:rPr>
                <w:rFonts w:ascii="Book Antiqua" w:eastAsia="Arial MT" w:hAnsi="Book Antiqua" w:cs="Arial"/>
                <w:spacing w:val="-11"/>
              </w:rPr>
              <w:t xml:space="preserve"> </w:t>
            </w:r>
            <w:r w:rsidRPr="00680AC9">
              <w:rPr>
                <w:rFonts w:ascii="Book Antiqua" w:eastAsia="Arial MT" w:hAnsi="Book Antiqua" w:cs="Arial"/>
              </w:rPr>
              <w:t>školi (NN 87/08, 86/09, 92/10, 105/10, 90/11, 5/12, 16/12, 86/12, 126/12, 94/13, 152/14, 7/17, 68/18, 98/19, 64/20 i 151/22)</w:t>
            </w:r>
          </w:p>
        </w:tc>
      </w:tr>
      <w:tr w:rsidR="00934084" w:rsidRPr="00044F3D" w14:paraId="48DFCA34" w14:textId="77777777" w:rsidTr="00765522">
        <w:trPr>
          <w:trHeight w:val="584"/>
        </w:trPr>
        <w:tc>
          <w:tcPr>
            <w:tcW w:w="10250" w:type="dxa"/>
            <w:tcBorders>
              <w:top w:val="single" w:sz="4" w:space="0" w:color="auto"/>
              <w:left w:val="single" w:sz="4" w:space="0" w:color="auto"/>
              <w:bottom w:val="single" w:sz="4" w:space="0" w:color="auto"/>
              <w:right w:val="single" w:sz="4" w:space="0" w:color="000000" w:themeColor="text1"/>
            </w:tcBorders>
            <w:hideMark/>
          </w:tcPr>
          <w:p w14:paraId="20B60B8D" w14:textId="77777777" w:rsidR="00934084" w:rsidRPr="00680AC9" w:rsidRDefault="00934084" w:rsidP="00765522">
            <w:pPr>
              <w:spacing w:after="0"/>
              <w:jc w:val="both"/>
              <w:rPr>
                <w:rFonts w:ascii="Book Antiqua" w:eastAsia="Times New Roman" w:hAnsi="Book Antiqua" w:cs="Arial"/>
                <w:b/>
                <w:bCs/>
                <w:lang w:eastAsia="hr-HR"/>
              </w:rPr>
            </w:pPr>
            <w:r w:rsidRPr="00680AC9">
              <w:rPr>
                <w:rFonts w:ascii="Book Antiqua" w:eastAsia="Times New Roman" w:hAnsi="Book Antiqua" w:cs="Arial"/>
                <w:b/>
                <w:bCs/>
                <w:lang w:eastAsia="hr-HR"/>
              </w:rPr>
              <w:t>Ciljevi provedbe programa u razdoblju 2024.-2026.</w:t>
            </w:r>
          </w:p>
          <w:p w14:paraId="02E5E71C" w14:textId="77777777" w:rsidR="00934084" w:rsidRPr="00680AC9" w:rsidRDefault="00934084" w:rsidP="00765522">
            <w:pPr>
              <w:spacing w:after="0"/>
              <w:jc w:val="both"/>
              <w:rPr>
                <w:rFonts w:ascii="Book Antiqua" w:eastAsia="Times New Roman" w:hAnsi="Book Antiqua" w:cs="Arial"/>
                <w:i/>
                <w:iCs/>
                <w:lang w:eastAsia="hr-HR"/>
              </w:rPr>
            </w:pPr>
            <w:r w:rsidRPr="00680AC9">
              <w:rPr>
                <w:rFonts w:ascii="Book Antiqua" w:eastAsia="Times New Roman" w:hAnsi="Book Antiqua" w:cs="Arial"/>
                <w:lang w:eastAsia="hr-HR"/>
              </w:rPr>
              <w:t>Podizanje kvalitete obrazovanja učenika srednjih škola i studenata.</w:t>
            </w:r>
          </w:p>
        </w:tc>
      </w:tr>
    </w:tbl>
    <w:p w14:paraId="4C5D0D1A" w14:textId="77777777" w:rsidR="00934084" w:rsidRDefault="00934084" w:rsidP="00934084">
      <w:pPr>
        <w:spacing w:after="0"/>
        <w:rPr>
          <w:rFonts w:ascii="Book Antiqua" w:hAnsi="Book Antiqua"/>
          <w:color w:val="FF0000"/>
        </w:rPr>
      </w:pPr>
    </w:p>
    <w:p w14:paraId="015D4D47" w14:textId="77777777" w:rsidR="009B0E25" w:rsidRDefault="009B0E25" w:rsidP="00934084">
      <w:pPr>
        <w:spacing w:after="0"/>
        <w:rPr>
          <w:rFonts w:ascii="Book Antiqua" w:hAnsi="Book Antiqua"/>
          <w:color w:val="FF0000"/>
        </w:rPr>
      </w:pPr>
    </w:p>
    <w:p w14:paraId="50769A29" w14:textId="77777777" w:rsidR="009B0E25" w:rsidRDefault="009B0E25" w:rsidP="00934084">
      <w:pPr>
        <w:spacing w:after="0"/>
        <w:rPr>
          <w:rFonts w:ascii="Book Antiqua" w:hAnsi="Book Antiqua"/>
          <w:color w:val="FF0000"/>
        </w:rPr>
      </w:pPr>
    </w:p>
    <w:p w14:paraId="684BCEAB" w14:textId="77777777" w:rsidR="009B0E25" w:rsidRDefault="009B0E25" w:rsidP="00934084">
      <w:pPr>
        <w:spacing w:after="0"/>
        <w:rPr>
          <w:rFonts w:ascii="Book Antiqua" w:hAnsi="Book Antiqua"/>
          <w:color w:val="FF0000"/>
        </w:rPr>
      </w:pPr>
    </w:p>
    <w:p w14:paraId="4070A057" w14:textId="77777777" w:rsidR="009B0E25" w:rsidRDefault="009B0E25" w:rsidP="00934084">
      <w:pPr>
        <w:spacing w:after="0"/>
        <w:rPr>
          <w:rFonts w:ascii="Book Antiqua" w:hAnsi="Book Antiqua"/>
          <w:color w:val="FF0000"/>
        </w:rPr>
      </w:pPr>
    </w:p>
    <w:p w14:paraId="6C2C2268" w14:textId="77777777" w:rsidR="009B0E25" w:rsidRPr="00044F3D" w:rsidRDefault="009B0E25" w:rsidP="00934084">
      <w:pPr>
        <w:spacing w:after="0"/>
        <w:rPr>
          <w:rFonts w:ascii="Book Antiqua" w:hAnsi="Book Antiqua"/>
          <w:color w:val="FF0000"/>
        </w:rPr>
      </w:pPr>
    </w:p>
    <w:p w14:paraId="28CC719E" w14:textId="6F6D7A4F" w:rsidR="00934084" w:rsidRPr="009B0E25" w:rsidRDefault="00934084" w:rsidP="009B0E25">
      <w:pPr>
        <w:numPr>
          <w:ilvl w:val="0"/>
          <w:numId w:val="1"/>
        </w:numPr>
        <w:spacing w:after="0" w:line="259" w:lineRule="auto"/>
        <w:contextualSpacing/>
        <w:rPr>
          <w:rFonts w:ascii="Book Antiqua" w:hAnsi="Book Antiqua" w:cs="Arial"/>
        </w:rPr>
      </w:pPr>
      <w:r w:rsidRPr="009B0E25">
        <w:rPr>
          <w:rFonts w:ascii="Book Antiqua" w:hAnsi="Book Antiqua" w:cs="Arial"/>
        </w:rPr>
        <w:lastRenderedPageBreak/>
        <w:t>Procjena i ishodište potrebnih sredstava za aktivnosti/projekte unutar programa:</w:t>
      </w:r>
    </w:p>
    <w:p w14:paraId="462F85B4" w14:textId="77777777" w:rsidR="00934084" w:rsidRPr="00680AC9" w:rsidRDefault="00934084" w:rsidP="00934084">
      <w:pPr>
        <w:spacing w:after="0"/>
        <w:rPr>
          <w:rFonts w:ascii="Book Antiqua" w:hAnsi="Book Antiqua" w:cs="Arial"/>
        </w:rPr>
      </w:pPr>
    </w:p>
    <w:tbl>
      <w:tblPr>
        <w:tblW w:w="7812" w:type="dxa"/>
        <w:jc w:val="center"/>
        <w:tblLook w:val="04A0" w:firstRow="1" w:lastRow="0" w:firstColumn="1" w:lastColumn="0" w:noHBand="0" w:noVBand="1"/>
      </w:tblPr>
      <w:tblGrid>
        <w:gridCol w:w="3701"/>
        <w:gridCol w:w="1417"/>
        <w:gridCol w:w="1383"/>
        <w:gridCol w:w="1311"/>
      </w:tblGrid>
      <w:tr w:rsidR="00934084" w:rsidRPr="00680AC9" w14:paraId="08E4541D" w14:textId="77777777" w:rsidTr="3DE792CD">
        <w:trPr>
          <w:trHeight w:val="564"/>
          <w:jc w:val="center"/>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282912EC" w14:textId="77777777" w:rsidR="00934084" w:rsidRPr="00680AC9" w:rsidRDefault="00934084" w:rsidP="00765522">
            <w:pPr>
              <w:spacing w:after="0"/>
              <w:jc w:val="center"/>
              <w:rPr>
                <w:rFonts w:ascii="Book Antiqua" w:eastAsia="Times New Roman" w:hAnsi="Book Antiqua" w:cs="Arial"/>
                <w:b/>
                <w:bCs/>
                <w:lang w:eastAsia="hr-HR"/>
              </w:rPr>
            </w:pPr>
            <w:r w:rsidRPr="00680AC9">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4AC7BAFB" w14:textId="77777777" w:rsidR="00934084" w:rsidRPr="00680AC9" w:rsidRDefault="00934084" w:rsidP="00765522">
            <w:pPr>
              <w:spacing w:after="0"/>
              <w:jc w:val="center"/>
              <w:rPr>
                <w:rFonts w:ascii="Book Antiqua" w:eastAsia="Times New Roman" w:hAnsi="Book Antiqua" w:cs="Arial"/>
                <w:b/>
                <w:bCs/>
                <w:lang w:eastAsia="hr-HR"/>
              </w:rPr>
            </w:pPr>
            <w:r w:rsidRPr="00680AC9">
              <w:rPr>
                <w:rFonts w:ascii="Book Antiqua" w:eastAsia="Times New Roman" w:hAnsi="Book Antiqua" w:cs="Arial"/>
                <w:b/>
                <w:bCs/>
                <w:lang w:eastAsia="hr-HR"/>
              </w:rPr>
              <w:t>Proračun</w:t>
            </w:r>
          </w:p>
          <w:p w14:paraId="6B5D0174" w14:textId="77777777" w:rsidR="00934084" w:rsidRPr="00680AC9" w:rsidRDefault="00934084" w:rsidP="00765522">
            <w:pPr>
              <w:spacing w:after="0"/>
              <w:jc w:val="center"/>
              <w:rPr>
                <w:rFonts w:ascii="Book Antiqua" w:eastAsia="Times New Roman" w:hAnsi="Book Antiqua" w:cs="Arial"/>
                <w:b/>
                <w:bCs/>
                <w:lang w:eastAsia="hr-HR"/>
              </w:rPr>
            </w:pPr>
            <w:r w:rsidRPr="00680AC9">
              <w:rPr>
                <w:rFonts w:ascii="Book Antiqua" w:eastAsia="Times New Roman" w:hAnsi="Book Antiqua" w:cs="Arial"/>
                <w:b/>
                <w:bCs/>
                <w:lang w:eastAsia="hr-HR"/>
              </w:rPr>
              <w:t>2024.</w:t>
            </w:r>
          </w:p>
        </w:tc>
        <w:tc>
          <w:tcPr>
            <w:tcW w:w="1383" w:type="dxa"/>
            <w:tcBorders>
              <w:top w:val="single" w:sz="4" w:space="0" w:color="auto"/>
              <w:left w:val="nil"/>
              <w:bottom w:val="single" w:sz="4" w:space="0" w:color="auto"/>
              <w:right w:val="single" w:sz="4" w:space="0" w:color="auto"/>
            </w:tcBorders>
            <w:vAlign w:val="center"/>
            <w:hideMark/>
          </w:tcPr>
          <w:p w14:paraId="6A0DA9E9" w14:textId="77777777" w:rsidR="00934084" w:rsidRPr="00680AC9" w:rsidRDefault="00934084" w:rsidP="00765522">
            <w:pPr>
              <w:spacing w:after="0"/>
              <w:jc w:val="center"/>
              <w:rPr>
                <w:rFonts w:ascii="Book Antiqua" w:eastAsia="Times New Roman" w:hAnsi="Book Antiqua" w:cs="Arial"/>
                <w:b/>
                <w:bCs/>
                <w:lang w:eastAsia="hr-HR"/>
              </w:rPr>
            </w:pPr>
            <w:r w:rsidRPr="00680AC9">
              <w:rPr>
                <w:rFonts w:ascii="Book Antiqua" w:eastAsia="Times New Roman" w:hAnsi="Book Antiqua" w:cs="Arial"/>
                <w:b/>
                <w:bCs/>
                <w:lang w:eastAsia="hr-HR"/>
              </w:rPr>
              <w:t>Preraspo-djela</w:t>
            </w:r>
          </w:p>
        </w:tc>
        <w:tc>
          <w:tcPr>
            <w:tcW w:w="1311" w:type="dxa"/>
            <w:tcBorders>
              <w:top w:val="single" w:sz="4" w:space="0" w:color="auto"/>
              <w:left w:val="nil"/>
              <w:bottom w:val="single" w:sz="4" w:space="0" w:color="auto"/>
              <w:right w:val="single" w:sz="4" w:space="0" w:color="auto"/>
            </w:tcBorders>
            <w:vAlign w:val="center"/>
            <w:hideMark/>
          </w:tcPr>
          <w:p w14:paraId="293C49B4" w14:textId="536D24B8" w:rsidR="00934084" w:rsidRPr="00680AC9" w:rsidRDefault="00C343BE" w:rsidP="00765522">
            <w:pPr>
              <w:spacing w:after="0"/>
              <w:jc w:val="center"/>
              <w:rPr>
                <w:rFonts w:ascii="Book Antiqua" w:eastAsia="Times New Roman" w:hAnsi="Book Antiqua" w:cs="Arial"/>
                <w:b/>
                <w:bCs/>
                <w:lang w:eastAsia="hr-HR"/>
              </w:rPr>
            </w:pPr>
            <w:r>
              <w:rPr>
                <w:rFonts w:ascii="Book Antiqua" w:eastAsia="Times New Roman" w:hAnsi="Book Antiqua" w:cs="Arial"/>
                <w:b/>
                <w:bCs/>
                <w:lang w:eastAsia="hr-HR"/>
              </w:rPr>
              <w:t>Izvršenje</w:t>
            </w:r>
          </w:p>
        </w:tc>
      </w:tr>
      <w:tr w:rsidR="00934084" w:rsidRPr="00680AC9" w14:paraId="2EAE97C6" w14:textId="77777777" w:rsidTr="3DE792CD">
        <w:trPr>
          <w:trHeight w:val="630"/>
          <w:jc w:val="center"/>
        </w:trPr>
        <w:tc>
          <w:tcPr>
            <w:tcW w:w="3701" w:type="dxa"/>
            <w:tcBorders>
              <w:top w:val="single" w:sz="4" w:space="0" w:color="auto"/>
              <w:left w:val="single" w:sz="4" w:space="0" w:color="auto"/>
              <w:bottom w:val="single" w:sz="4" w:space="0" w:color="auto"/>
              <w:right w:val="single" w:sz="4" w:space="0" w:color="auto"/>
            </w:tcBorders>
            <w:hideMark/>
          </w:tcPr>
          <w:p w14:paraId="3A7B8838" w14:textId="77777777" w:rsidR="00934084" w:rsidRPr="00680AC9" w:rsidRDefault="00934084" w:rsidP="00765522">
            <w:pPr>
              <w:spacing w:after="0"/>
              <w:rPr>
                <w:rFonts w:ascii="Book Antiqua" w:eastAsia="Times New Roman" w:hAnsi="Book Antiqua" w:cs="Arial"/>
                <w:lang w:eastAsia="hr-HR"/>
              </w:rPr>
            </w:pPr>
            <w:r w:rsidRPr="00680AC9">
              <w:rPr>
                <w:rFonts w:ascii="Book Antiqua" w:eastAsia="Times New Roman" w:hAnsi="Book Antiqua" w:cs="Arial"/>
                <w:lang w:eastAsia="hr-HR"/>
              </w:rPr>
              <w:t>Aktivnost A100001 Stipendije i školarina</w:t>
            </w:r>
          </w:p>
        </w:tc>
        <w:tc>
          <w:tcPr>
            <w:tcW w:w="1417" w:type="dxa"/>
            <w:tcBorders>
              <w:top w:val="single" w:sz="4" w:space="0" w:color="auto"/>
              <w:left w:val="nil"/>
              <w:bottom w:val="single" w:sz="4" w:space="0" w:color="auto"/>
              <w:right w:val="single" w:sz="4" w:space="0" w:color="auto"/>
            </w:tcBorders>
            <w:noWrap/>
            <w:vAlign w:val="bottom"/>
            <w:hideMark/>
          </w:tcPr>
          <w:p w14:paraId="3025A236" w14:textId="20CC1E00" w:rsidR="00934084" w:rsidRPr="00680AC9" w:rsidRDefault="3DE792CD" w:rsidP="00765522">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 175.000,00</w:t>
            </w:r>
          </w:p>
        </w:tc>
        <w:tc>
          <w:tcPr>
            <w:tcW w:w="1383" w:type="dxa"/>
            <w:tcBorders>
              <w:top w:val="single" w:sz="4" w:space="0" w:color="auto"/>
              <w:left w:val="nil"/>
              <w:bottom w:val="single" w:sz="4" w:space="0" w:color="auto"/>
              <w:right w:val="single" w:sz="4" w:space="0" w:color="auto"/>
            </w:tcBorders>
            <w:noWrap/>
            <w:vAlign w:val="bottom"/>
          </w:tcPr>
          <w:p w14:paraId="2ECCD19A" w14:textId="0B88B5C6" w:rsidR="00934084" w:rsidRPr="00E02833"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166.250,00</w:t>
            </w:r>
          </w:p>
        </w:tc>
        <w:tc>
          <w:tcPr>
            <w:tcW w:w="1311" w:type="dxa"/>
            <w:tcBorders>
              <w:top w:val="single" w:sz="4" w:space="0" w:color="auto"/>
              <w:left w:val="nil"/>
              <w:bottom w:val="single" w:sz="4" w:space="0" w:color="auto"/>
              <w:right w:val="single" w:sz="4" w:space="0" w:color="auto"/>
            </w:tcBorders>
            <w:noWrap/>
            <w:vAlign w:val="bottom"/>
          </w:tcPr>
          <w:p w14:paraId="0291CE93" w14:textId="5F71E619" w:rsidR="00934084" w:rsidRPr="00E02833"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145.809,55</w:t>
            </w:r>
          </w:p>
        </w:tc>
      </w:tr>
      <w:tr w:rsidR="00934084" w:rsidRPr="00680AC9" w14:paraId="5A926AD1"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7B014D83" w14:textId="77777777" w:rsidR="00934084" w:rsidRPr="00680AC9" w:rsidRDefault="00934084" w:rsidP="00765522">
            <w:pPr>
              <w:spacing w:after="0"/>
              <w:rPr>
                <w:rFonts w:ascii="Book Antiqua" w:eastAsia="Times New Roman" w:hAnsi="Book Antiqua" w:cs="Arial"/>
                <w:lang w:eastAsia="hr-HR"/>
              </w:rPr>
            </w:pPr>
            <w:r w:rsidRPr="00680AC9">
              <w:rPr>
                <w:rFonts w:ascii="Book Antiqua" w:eastAsia="Times New Roman" w:hAnsi="Book Antiqua" w:cs="Arial"/>
                <w:lang w:eastAsia="hr-HR"/>
              </w:rPr>
              <w:t>Aktivnost A100002 Sufinanciranje prijevoza učenika i studenata</w:t>
            </w:r>
          </w:p>
        </w:tc>
        <w:tc>
          <w:tcPr>
            <w:tcW w:w="1417" w:type="dxa"/>
            <w:tcBorders>
              <w:top w:val="single" w:sz="4" w:space="0" w:color="auto"/>
              <w:left w:val="nil"/>
              <w:bottom w:val="single" w:sz="4" w:space="0" w:color="auto"/>
              <w:right w:val="single" w:sz="4" w:space="0" w:color="auto"/>
            </w:tcBorders>
            <w:noWrap/>
            <w:vAlign w:val="bottom"/>
          </w:tcPr>
          <w:p w14:paraId="7C078F7A" w14:textId="54EE41BE" w:rsidR="00934084" w:rsidRPr="00680AC9" w:rsidRDefault="3DE792CD" w:rsidP="00765522">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 38.000,00</w:t>
            </w:r>
          </w:p>
        </w:tc>
        <w:tc>
          <w:tcPr>
            <w:tcW w:w="1383" w:type="dxa"/>
            <w:tcBorders>
              <w:top w:val="single" w:sz="4" w:space="0" w:color="auto"/>
              <w:left w:val="nil"/>
              <w:bottom w:val="single" w:sz="4" w:space="0" w:color="auto"/>
              <w:right w:val="single" w:sz="4" w:space="0" w:color="auto"/>
            </w:tcBorders>
            <w:noWrap/>
            <w:vAlign w:val="bottom"/>
          </w:tcPr>
          <w:p w14:paraId="491822F2" w14:textId="52D109EF" w:rsidR="00934084" w:rsidRPr="00E02833"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39.900,00</w:t>
            </w:r>
          </w:p>
        </w:tc>
        <w:tc>
          <w:tcPr>
            <w:tcW w:w="1311" w:type="dxa"/>
            <w:tcBorders>
              <w:top w:val="single" w:sz="4" w:space="0" w:color="auto"/>
              <w:left w:val="nil"/>
              <w:bottom w:val="single" w:sz="4" w:space="0" w:color="auto"/>
              <w:right w:val="single" w:sz="4" w:space="0" w:color="auto"/>
            </w:tcBorders>
            <w:noWrap/>
            <w:vAlign w:val="bottom"/>
          </w:tcPr>
          <w:p w14:paraId="3E017FD9" w14:textId="41BBD1EB" w:rsidR="00934084" w:rsidRPr="00E02833"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39.864,20</w:t>
            </w:r>
          </w:p>
        </w:tc>
      </w:tr>
    </w:tbl>
    <w:p w14:paraId="3E18BC9A" w14:textId="77777777" w:rsidR="00934084" w:rsidRPr="00044F3D" w:rsidRDefault="00934084" w:rsidP="00934084">
      <w:pPr>
        <w:spacing w:after="0"/>
        <w:rPr>
          <w:rFonts w:ascii="Book Antiqua" w:hAnsi="Book Antiqua" w:cs="Arial"/>
          <w:color w:val="FF0000"/>
        </w:rPr>
      </w:pPr>
    </w:p>
    <w:p w14:paraId="56083044" w14:textId="77777777" w:rsidR="00934084" w:rsidRPr="00680AC9" w:rsidRDefault="00934084" w:rsidP="00934084">
      <w:pPr>
        <w:numPr>
          <w:ilvl w:val="0"/>
          <w:numId w:val="1"/>
        </w:numPr>
        <w:spacing w:after="0" w:line="259" w:lineRule="auto"/>
        <w:contextualSpacing/>
        <w:rPr>
          <w:rFonts w:ascii="Book Antiqua" w:hAnsi="Book Antiqua" w:cs="Arial"/>
        </w:rPr>
      </w:pPr>
      <w:r w:rsidRPr="00680AC9">
        <w:rPr>
          <w:rFonts w:ascii="Book Antiqua" w:hAnsi="Book Antiqua" w:cs="Arial"/>
        </w:rPr>
        <w:t>U nastavku se za svaku aktivnost/projekt daje obrazloženje i definiraju pokazatelji rezultata:</w:t>
      </w:r>
    </w:p>
    <w:p w14:paraId="1330961E" w14:textId="77777777" w:rsidR="00934084" w:rsidRPr="00680AC9" w:rsidRDefault="00934084" w:rsidP="00934084">
      <w:pPr>
        <w:spacing w:after="0"/>
        <w:rPr>
          <w:rFonts w:ascii="Book Antiqua" w:hAnsi="Book Antiqua" w:cs="Arial"/>
          <w:b/>
          <w:bCs/>
        </w:rPr>
      </w:pPr>
    </w:p>
    <w:tbl>
      <w:tblPr>
        <w:tblW w:w="99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7"/>
      </w:tblGrid>
      <w:tr w:rsidR="00934084" w:rsidRPr="00680AC9" w14:paraId="5B4A9AC6" w14:textId="77777777" w:rsidTr="00B4341C">
        <w:trPr>
          <w:trHeight w:val="300"/>
        </w:trPr>
        <w:tc>
          <w:tcPr>
            <w:tcW w:w="9967" w:type="dxa"/>
            <w:hideMark/>
          </w:tcPr>
          <w:p w14:paraId="49FBC893" w14:textId="77777777" w:rsidR="00934084" w:rsidRPr="00680AC9" w:rsidRDefault="00934084" w:rsidP="009B0E25">
            <w:pPr>
              <w:spacing w:after="0"/>
              <w:jc w:val="center"/>
              <w:rPr>
                <w:rFonts w:ascii="Book Antiqua" w:eastAsia="Times New Roman" w:hAnsi="Book Antiqua" w:cs="Arial"/>
                <w:b/>
                <w:bCs/>
                <w:lang w:eastAsia="hr-HR"/>
              </w:rPr>
            </w:pPr>
            <w:r w:rsidRPr="00680AC9">
              <w:rPr>
                <w:rFonts w:ascii="Book Antiqua" w:eastAsia="Times New Roman" w:hAnsi="Book Antiqua" w:cs="Arial"/>
                <w:b/>
                <w:bCs/>
                <w:lang w:eastAsia="hr-HR"/>
              </w:rPr>
              <w:t>Naziv aktivnosti/projekta u Proračunu: Aktivnost A100001 Stipendije i školarina</w:t>
            </w:r>
          </w:p>
        </w:tc>
      </w:tr>
      <w:tr w:rsidR="00934084" w:rsidRPr="00680AC9" w14:paraId="63B5A942" w14:textId="77777777" w:rsidTr="00B4341C">
        <w:trPr>
          <w:trHeight w:val="514"/>
        </w:trPr>
        <w:tc>
          <w:tcPr>
            <w:tcW w:w="9967" w:type="dxa"/>
            <w:vMerge w:val="restart"/>
            <w:hideMark/>
          </w:tcPr>
          <w:p w14:paraId="582082EF" w14:textId="77777777" w:rsidR="00934084" w:rsidRPr="00680AC9" w:rsidRDefault="00934084" w:rsidP="00765522">
            <w:pPr>
              <w:widowControl w:val="0"/>
              <w:autoSpaceDE w:val="0"/>
              <w:autoSpaceDN w:val="0"/>
              <w:spacing w:before="142" w:after="0"/>
              <w:ind w:left="74" w:right="154"/>
              <w:jc w:val="both"/>
              <w:rPr>
                <w:rFonts w:ascii="Book Antiqua" w:eastAsia="Arial MT" w:hAnsi="Book Antiqua" w:cs="Arial MT"/>
              </w:rPr>
            </w:pPr>
            <w:r w:rsidRPr="00680AC9">
              <w:rPr>
                <w:rFonts w:ascii="Book Antiqua" w:eastAsia="Arial MT" w:hAnsi="Book Antiqua" w:cs="Arial MT"/>
              </w:rPr>
              <w:t>Grad</w:t>
            </w:r>
            <w:r w:rsidRPr="00680AC9">
              <w:rPr>
                <w:rFonts w:ascii="Book Antiqua" w:eastAsia="Arial MT" w:hAnsi="Book Antiqua" w:cs="Arial MT"/>
                <w:spacing w:val="-14"/>
              </w:rPr>
              <w:t xml:space="preserve"> </w:t>
            </w:r>
            <w:r w:rsidRPr="00680AC9">
              <w:rPr>
                <w:rFonts w:ascii="Book Antiqua" w:eastAsia="Arial MT" w:hAnsi="Book Antiqua" w:cs="Arial MT"/>
              </w:rPr>
              <w:t>Dugo</w:t>
            </w:r>
            <w:r w:rsidRPr="00680AC9">
              <w:rPr>
                <w:rFonts w:ascii="Book Antiqua" w:eastAsia="Arial MT" w:hAnsi="Book Antiqua" w:cs="Arial MT"/>
                <w:spacing w:val="-14"/>
              </w:rPr>
              <w:t xml:space="preserve"> </w:t>
            </w:r>
            <w:r w:rsidRPr="00680AC9">
              <w:rPr>
                <w:rFonts w:ascii="Book Antiqua" w:eastAsia="Arial MT" w:hAnsi="Book Antiqua" w:cs="Arial MT"/>
              </w:rPr>
              <w:t>Selo</w:t>
            </w:r>
            <w:r w:rsidRPr="00680AC9">
              <w:rPr>
                <w:rFonts w:ascii="Book Antiqua" w:eastAsia="Arial MT" w:hAnsi="Book Antiqua" w:cs="Arial MT"/>
                <w:spacing w:val="-14"/>
              </w:rPr>
              <w:t xml:space="preserve"> </w:t>
            </w:r>
            <w:r w:rsidRPr="00680AC9">
              <w:rPr>
                <w:rFonts w:ascii="Book Antiqua" w:eastAsia="Arial MT" w:hAnsi="Book Antiqua" w:cs="Arial MT"/>
              </w:rPr>
              <w:t>dodjeljuje</w:t>
            </w:r>
            <w:r w:rsidRPr="00680AC9">
              <w:rPr>
                <w:rFonts w:ascii="Book Antiqua" w:eastAsia="Arial MT" w:hAnsi="Book Antiqua" w:cs="Arial MT"/>
                <w:spacing w:val="-13"/>
              </w:rPr>
              <w:t xml:space="preserve"> </w:t>
            </w:r>
            <w:r w:rsidRPr="00680AC9">
              <w:rPr>
                <w:rFonts w:ascii="Book Antiqua" w:eastAsia="Arial MT" w:hAnsi="Book Antiqua" w:cs="Arial MT"/>
              </w:rPr>
              <w:t>stipendije</w:t>
            </w:r>
            <w:r w:rsidRPr="00680AC9">
              <w:rPr>
                <w:rFonts w:ascii="Book Antiqua" w:eastAsia="Arial MT" w:hAnsi="Book Antiqua" w:cs="Arial MT"/>
                <w:spacing w:val="-14"/>
              </w:rPr>
              <w:t xml:space="preserve"> </w:t>
            </w:r>
            <w:r w:rsidRPr="00680AC9">
              <w:rPr>
                <w:rFonts w:ascii="Book Antiqua" w:eastAsia="Arial MT" w:hAnsi="Book Antiqua" w:cs="Arial MT"/>
              </w:rPr>
              <w:t>za</w:t>
            </w:r>
            <w:r w:rsidRPr="00680AC9">
              <w:rPr>
                <w:rFonts w:ascii="Book Antiqua" w:eastAsia="Arial MT" w:hAnsi="Book Antiqua" w:cs="Arial MT"/>
                <w:spacing w:val="-14"/>
              </w:rPr>
              <w:t xml:space="preserve"> </w:t>
            </w:r>
            <w:r w:rsidRPr="00680AC9">
              <w:rPr>
                <w:rFonts w:ascii="Book Antiqua" w:eastAsia="Arial MT" w:hAnsi="Book Antiqua" w:cs="Arial MT"/>
              </w:rPr>
              <w:t>učenike</w:t>
            </w:r>
            <w:r w:rsidRPr="00680AC9">
              <w:rPr>
                <w:rFonts w:ascii="Book Antiqua" w:eastAsia="Arial MT" w:hAnsi="Book Antiqua" w:cs="Arial MT"/>
                <w:spacing w:val="-14"/>
              </w:rPr>
              <w:t xml:space="preserve"> </w:t>
            </w:r>
            <w:r w:rsidRPr="00680AC9">
              <w:rPr>
                <w:rFonts w:ascii="Book Antiqua" w:eastAsia="Arial MT" w:hAnsi="Book Antiqua" w:cs="Arial MT"/>
              </w:rPr>
              <w:t>i</w:t>
            </w:r>
            <w:r w:rsidRPr="00680AC9">
              <w:rPr>
                <w:rFonts w:ascii="Book Antiqua" w:eastAsia="Arial MT" w:hAnsi="Book Antiqua" w:cs="Arial MT"/>
                <w:spacing w:val="-13"/>
              </w:rPr>
              <w:t xml:space="preserve"> </w:t>
            </w:r>
            <w:r w:rsidRPr="00680AC9">
              <w:rPr>
                <w:rFonts w:ascii="Book Antiqua" w:eastAsia="Arial MT" w:hAnsi="Book Antiqua" w:cs="Arial MT"/>
              </w:rPr>
              <w:t>studente,</w:t>
            </w:r>
            <w:r w:rsidRPr="00680AC9">
              <w:rPr>
                <w:rFonts w:ascii="Book Antiqua" w:eastAsia="Arial MT" w:hAnsi="Book Antiqua" w:cs="Arial MT"/>
                <w:spacing w:val="-14"/>
              </w:rPr>
              <w:t xml:space="preserve"> </w:t>
            </w:r>
            <w:r w:rsidRPr="00680AC9">
              <w:rPr>
                <w:rFonts w:ascii="Book Antiqua" w:eastAsia="Arial MT" w:hAnsi="Book Antiqua" w:cs="Arial MT"/>
              </w:rPr>
              <w:t>sukladno</w:t>
            </w:r>
            <w:r w:rsidRPr="00680AC9">
              <w:rPr>
                <w:rFonts w:ascii="Book Antiqua" w:eastAsia="Arial MT" w:hAnsi="Book Antiqua" w:cs="Arial MT"/>
                <w:spacing w:val="-14"/>
              </w:rPr>
              <w:t xml:space="preserve"> </w:t>
            </w:r>
            <w:r w:rsidRPr="00680AC9">
              <w:rPr>
                <w:rFonts w:ascii="Book Antiqua" w:eastAsia="Arial MT" w:hAnsi="Book Antiqua" w:cs="Arial MT"/>
              </w:rPr>
              <w:t>Odluci</w:t>
            </w:r>
            <w:r w:rsidRPr="00680AC9">
              <w:rPr>
                <w:rFonts w:ascii="Book Antiqua" w:eastAsia="Arial MT" w:hAnsi="Book Antiqua" w:cs="Arial MT"/>
                <w:spacing w:val="-14"/>
              </w:rPr>
              <w:t xml:space="preserve"> </w:t>
            </w:r>
            <w:r w:rsidRPr="00680AC9">
              <w:rPr>
                <w:rFonts w:ascii="Book Antiqua" w:eastAsia="Arial MT" w:hAnsi="Book Antiqua" w:cs="Arial MT"/>
              </w:rPr>
              <w:t>o</w:t>
            </w:r>
            <w:r w:rsidRPr="00680AC9">
              <w:rPr>
                <w:rFonts w:ascii="Book Antiqua" w:eastAsia="Arial MT" w:hAnsi="Book Antiqua" w:cs="Arial MT"/>
                <w:spacing w:val="-13"/>
              </w:rPr>
              <w:t xml:space="preserve"> </w:t>
            </w:r>
            <w:r w:rsidRPr="00680AC9">
              <w:rPr>
                <w:rFonts w:ascii="Book Antiqua" w:eastAsia="Arial MT" w:hAnsi="Book Antiqua" w:cs="Arial MT"/>
              </w:rPr>
              <w:t>stipendiranju</w:t>
            </w:r>
            <w:r w:rsidRPr="00680AC9">
              <w:rPr>
                <w:rFonts w:ascii="Book Antiqua" w:eastAsia="Arial MT" w:hAnsi="Book Antiqua" w:cs="Arial MT"/>
                <w:spacing w:val="-14"/>
              </w:rPr>
              <w:t xml:space="preserve"> </w:t>
            </w:r>
            <w:r w:rsidRPr="00680AC9">
              <w:rPr>
                <w:rFonts w:ascii="Book Antiqua" w:eastAsia="Arial MT" w:hAnsi="Book Antiqua" w:cs="Arial MT"/>
              </w:rPr>
              <w:t>učenika</w:t>
            </w:r>
            <w:r w:rsidRPr="00680AC9">
              <w:rPr>
                <w:rFonts w:ascii="Book Antiqua" w:eastAsia="Arial MT" w:hAnsi="Book Antiqua" w:cs="Arial MT"/>
                <w:spacing w:val="-14"/>
              </w:rPr>
              <w:t xml:space="preserve"> </w:t>
            </w:r>
            <w:r w:rsidRPr="00680AC9">
              <w:rPr>
                <w:rFonts w:ascii="Book Antiqua" w:eastAsia="Arial MT" w:hAnsi="Book Antiqua" w:cs="Arial MT"/>
              </w:rPr>
              <w:t>i</w:t>
            </w:r>
            <w:r w:rsidRPr="00680AC9">
              <w:rPr>
                <w:rFonts w:ascii="Book Antiqua" w:eastAsia="Arial MT" w:hAnsi="Book Antiqua" w:cs="Arial MT"/>
                <w:spacing w:val="-13"/>
              </w:rPr>
              <w:t xml:space="preserve"> </w:t>
            </w:r>
            <w:r w:rsidRPr="00680AC9">
              <w:rPr>
                <w:rFonts w:ascii="Book Antiqua" w:eastAsia="Arial MT" w:hAnsi="Book Antiqua" w:cs="Arial MT"/>
              </w:rPr>
              <w:t>studenata,</w:t>
            </w:r>
            <w:r w:rsidRPr="00680AC9">
              <w:rPr>
                <w:rFonts w:ascii="Book Antiqua" w:eastAsia="Arial MT" w:hAnsi="Book Antiqua" w:cs="Arial MT"/>
                <w:spacing w:val="-14"/>
              </w:rPr>
              <w:t xml:space="preserve"> </w:t>
            </w:r>
            <w:r w:rsidRPr="00680AC9">
              <w:rPr>
                <w:rFonts w:ascii="Book Antiqua" w:eastAsia="Arial MT" w:hAnsi="Book Antiqua" w:cs="Arial MT"/>
              </w:rPr>
              <w:t>kojom</w:t>
            </w:r>
            <w:r w:rsidRPr="00680AC9">
              <w:rPr>
                <w:rFonts w:ascii="Book Antiqua" w:eastAsia="Arial MT" w:hAnsi="Book Antiqua" w:cs="Arial MT"/>
                <w:spacing w:val="-14"/>
              </w:rPr>
              <w:t xml:space="preserve"> </w:t>
            </w:r>
            <w:r w:rsidRPr="00680AC9">
              <w:rPr>
                <w:rFonts w:ascii="Book Antiqua" w:eastAsia="Arial MT" w:hAnsi="Book Antiqua" w:cs="Arial MT"/>
              </w:rPr>
              <w:t>se</w:t>
            </w:r>
            <w:r w:rsidRPr="00680AC9">
              <w:rPr>
                <w:rFonts w:ascii="Book Antiqua" w:eastAsia="Arial MT" w:hAnsi="Book Antiqua" w:cs="Arial MT"/>
                <w:spacing w:val="-14"/>
              </w:rPr>
              <w:t xml:space="preserve"> </w:t>
            </w:r>
            <w:r w:rsidRPr="00680AC9">
              <w:rPr>
                <w:rFonts w:ascii="Book Antiqua" w:eastAsia="Arial MT" w:hAnsi="Book Antiqua" w:cs="Arial MT"/>
              </w:rPr>
              <w:t>posebno</w:t>
            </w:r>
            <w:r w:rsidRPr="00680AC9">
              <w:rPr>
                <w:rFonts w:ascii="Book Antiqua" w:eastAsia="Arial MT" w:hAnsi="Book Antiqua" w:cs="Arial MT"/>
                <w:spacing w:val="-13"/>
              </w:rPr>
              <w:t xml:space="preserve"> </w:t>
            </w:r>
            <w:r w:rsidRPr="00680AC9">
              <w:rPr>
                <w:rFonts w:ascii="Book Antiqua" w:eastAsia="Arial MT" w:hAnsi="Book Antiqua" w:cs="Arial MT"/>
              </w:rPr>
              <w:t>stimulira</w:t>
            </w:r>
            <w:r w:rsidRPr="00680AC9">
              <w:rPr>
                <w:rFonts w:ascii="Book Antiqua" w:eastAsia="Arial MT" w:hAnsi="Book Antiqua" w:cs="Arial MT"/>
                <w:spacing w:val="1"/>
              </w:rPr>
              <w:t xml:space="preserve"> </w:t>
            </w:r>
            <w:r w:rsidRPr="00680AC9">
              <w:rPr>
                <w:rFonts w:ascii="Book Antiqua" w:eastAsia="Arial MT" w:hAnsi="Book Antiqua" w:cs="Arial MT"/>
                <w:w w:val="95"/>
              </w:rPr>
              <w:t>školovanje</w:t>
            </w:r>
            <w:r w:rsidRPr="00680AC9">
              <w:rPr>
                <w:rFonts w:ascii="Book Antiqua" w:eastAsia="Arial MT" w:hAnsi="Book Antiqua" w:cs="Arial MT"/>
                <w:spacing w:val="18"/>
                <w:w w:val="95"/>
              </w:rPr>
              <w:t xml:space="preserve"> </w:t>
            </w:r>
            <w:r w:rsidRPr="00680AC9">
              <w:rPr>
                <w:rFonts w:ascii="Book Antiqua" w:eastAsia="Arial MT" w:hAnsi="Book Antiqua" w:cs="Arial MT"/>
                <w:w w:val="95"/>
              </w:rPr>
              <w:t>za</w:t>
            </w:r>
            <w:r w:rsidRPr="00680AC9">
              <w:rPr>
                <w:rFonts w:ascii="Book Antiqua" w:eastAsia="Arial MT" w:hAnsi="Book Antiqua" w:cs="Arial MT"/>
                <w:spacing w:val="18"/>
                <w:w w:val="95"/>
              </w:rPr>
              <w:t xml:space="preserve"> </w:t>
            </w:r>
            <w:r w:rsidRPr="00680AC9">
              <w:rPr>
                <w:rFonts w:ascii="Book Antiqua" w:eastAsia="Arial MT" w:hAnsi="Book Antiqua" w:cs="Arial MT"/>
                <w:w w:val="95"/>
              </w:rPr>
              <w:t>deficitarna</w:t>
            </w:r>
            <w:r w:rsidRPr="00680AC9">
              <w:rPr>
                <w:rFonts w:ascii="Book Antiqua" w:eastAsia="Arial MT" w:hAnsi="Book Antiqua" w:cs="Arial MT"/>
                <w:spacing w:val="19"/>
                <w:w w:val="95"/>
              </w:rPr>
              <w:t xml:space="preserve"> </w:t>
            </w:r>
            <w:r w:rsidRPr="00680AC9">
              <w:rPr>
                <w:rFonts w:ascii="Book Antiqua" w:eastAsia="Arial MT" w:hAnsi="Book Antiqua" w:cs="Arial MT"/>
                <w:w w:val="95"/>
              </w:rPr>
              <w:t>zanimanja.</w:t>
            </w:r>
            <w:r w:rsidRPr="00680AC9">
              <w:rPr>
                <w:rFonts w:ascii="Book Antiqua" w:eastAsia="Arial MT" w:hAnsi="Book Antiqua" w:cs="Arial MT"/>
                <w:spacing w:val="18"/>
                <w:w w:val="95"/>
              </w:rPr>
              <w:t xml:space="preserve"> </w:t>
            </w:r>
            <w:r w:rsidRPr="00680AC9">
              <w:rPr>
                <w:rFonts w:ascii="Book Antiqua" w:eastAsia="Arial MT" w:hAnsi="Book Antiqua" w:cs="Arial MT"/>
                <w:w w:val="95"/>
              </w:rPr>
              <w:t>Deficitarna</w:t>
            </w:r>
            <w:r w:rsidRPr="00680AC9">
              <w:rPr>
                <w:rFonts w:ascii="Book Antiqua" w:eastAsia="Arial MT" w:hAnsi="Book Antiqua" w:cs="Arial MT"/>
                <w:spacing w:val="19"/>
                <w:w w:val="95"/>
              </w:rPr>
              <w:t xml:space="preserve"> </w:t>
            </w:r>
            <w:r w:rsidRPr="00680AC9">
              <w:rPr>
                <w:rFonts w:ascii="Book Antiqua" w:eastAsia="Arial MT" w:hAnsi="Book Antiqua" w:cs="Arial MT"/>
                <w:w w:val="95"/>
              </w:rPr>
              <w:t>zanimanja</w:t>
            </w:r>
            <w:r w:rsidRPr="00680AC9">
              <w:rPr>
                <w:rFonts w:ascii="Book Antiqua" w:eastAsia="Arial MT" w:hAnsi="Book Antiqua" w:cs="Arial MT"/>
                <w:spacing w:val="18"/>
                <w:w w:val="95"/>
              </w:rPr>
              <w:t xml:space="preserve"> </w:t>
            </w:r>
            <w:r w:rsidRPr="00680AC9">
              <w:rPr>
                <w:rFonts w:ascii="Book Antiqua" w:eastAsia="Arial MT" w:hAnsi="Book Antiqua" w:cs="Arial MT"/>
                <w:w w:val="95"/>
              </w:rPr>
              <w:t>se</w:t>
            </w:r>
            <w:r w:rsidRPr="00680AC9">
              <w:rPr>
                <w:rFonts w:ascii="Book Antiqua" w:eastAsia="Arial MT" w:hAnsi="Book Antiqua" w:cs="Arial MT"/>
                <w:spacing w:val="19"/>
                <w:w w:val="95"/>
              </w:rPr>
              <w:t xml:space="preserve"> </w:t>
            </w:r>
            <w:r w:rsidRPr="00680AC9">
              <w:rPr>
                <w:rFonts w:ascii="Book Antiqua" w:eastAsia="Arial MT" w:hAnsi="Book Antiqua" w:cs="Arial MT"/>
                <w:w w:val="95"/>
              </w:rPr>
              <w:t>za</w:t>
            </w:r>
            <w:r w:rsidRPr="00680AC9">
              <w:rPr>
                <w:rFonts w:ascii="Book Antiqua" w:eastAsia="Arial MT" w:hAnsi="Book Antiqua" w:cs="Arial MT"/>
                <w:spacing w:val="18"/>
                <w:w w:val="95"/>
              </w:rPr>
              <w:t xml:space="preserve"> </w:t>
            </w:r>
            <w:r w:rsidRPr="00680AC9">
              <w:rPr>
                <w:rFonts w:ascii="Book Antiqua" w:eastAsia="Arial MT" w:hAnsi="Book Antiqua" w:cs="Arial MT"/>
                <w:w w:val="95"/>
              </w:rPr>
              <w:t>svaku</w:t>
            </w:r>
            <w:r w:rsidRPr="00680AC9">
              <w:rPr>
                <w:rFonts w:ascii="Book Antiqua" w:eastAsia="Arial MT" w:hAnsi="Book Antiqua" w:cs="Arial MT"/>
                <w:spacing w:val="19"/>
                <w:w w:val="95"/>
              </w:rPr>
              <w:t xml:space="preserve"> </w:t>
            </w:r>
            <w:r w:rsidRPr="00680AC9">
              <w:rPr>
                <w:rFonts w:ascii="Book Antiqua" w:eastAsia="Arial MT" w:hAnsi="Book Antiqua" w:cs="Arial MT"/>
                <w:w w:val="95"/>
              </w:rPr>
              <w:t>šk.</w:t>
            </w:r>
            <w:r w:rsidRPr="00680AC9">
              <w:rPr>
                <w:rFonts w:ascii="Book Antiqua" w:eastAsia="Arial MT" w:hAnsi="Book Antiqua" w:cs="Arial MT"/>
                <w:spacing w:val="18"/>
                <w:w w:val="95"/>
              </w:rPr>
              <w:t xml:space="preserve"> </w:t>
            </w:r>
            <w:r w:rsidRPr="00680AC9">
              <w:rPr>
                <w:rFonts w:ascii="Book Antiqua" w:eastAsia="Arial MT" w:hAnsi="Book Antiqua" w:cs="Arial MT"/>
                <w:w w:val="95"/>
              </w:rPr>
              <w:t>godinu</w:t>
            </w:r>
            <w:r w:rsidRPr="00680AC9">
              <w:rPr>
                <w:rFonts w:ascii="Book Antiqua" w:eastAsia="Arial MT" w:hAnsi="Book Antiqua" w:cs="Arial MT"/>
                <w:spacing w:val="18"/>
                <w:w w:val="95"/>
              </w:rPr>
              <w:t xml:space="preserve"> </w:t>
            </w:r>
            <w:r w:rsidRPr="00680AC9">
              <w:rPr>
                <w:rFonts w:ascii="Book Antiqua" w:eastAsia="Arial MT" w:hAnsi="Book Antiqua" w:cs="Arial MT"/>
                <w:w w:val="95"/>
              </w:rPr>
              <w:t>utvrđuju</w:t>
            </w:r>
            <w:r w:rsidRPr="00680AC9">
              <w:rPr>
                <w:rFonts w:ascii="Book Antiqua" w:eastAsia="Arial MT" w:hAnsi="Book Antiqua" w:cs="Arial MT"/>
                <w:spacing w:val="19"/>
                <w:w w:val="95"/>
              </w:rPr>
              <w:t xml:space="preserve"> </w:t>
            </w:r>
            <w:r w:rsidRPr="00680AC9">
              <w:rPr>
                <w:rFonts w:ascii="Book Antiqua" w:eastAsia="Arial MT" w:hAnsi="Book Antiqua" w:cs="Arial MT"/>
                <w:w w:val="95"/>
              </w:rPr>
              <w:t>prema</w:t>
            </w:r>
            <w:r w:rsidRPr="00680AC9">
              <w:rPr>
                <w:rFonts w:ascii="Book Antiqua" w:eastAsia="Arial MT" w:hAnsi="Book Antiqua" w:cs="Arial MT"/>
                <w:spacing w:val="18"/>
                <w:w w:val="95"/>
              </w:rPr>
              <w:t xml:space="preserve"> </w:t>
            </w:r>
            <w:r w:rsidRPr="00680AC9">
              <w:rPr>
                <w:rFonts w:ascii="Book Antiqua" w:eastAsia="Arial MT" w:hAnsi="Book Antiqua" w:cs="Arial MT"/>
                <w:w w:val="95"/>
              </w:rPr>
              <w:t>službenim</w:t>
            </w:r>
            <w:r w:rsidRPr="00680AC9">
              <w:rPr>
                <w:rFonts w:ascii="Book Antiqua" w:eastAsia="Arial MT" w:hAnsi="Book Antiqua" w:cs="Arial MT"/>
                <w:spacing w:val="19"/>
                <w:w w:val="95"/>
              </w:rPr>
              <w:t xml:space="preserve"> </w:t>
            </w:r>
            <w:r w:rsidRPr="00680AC9">
              <w:rPr>
                <w:rFonts w:ascii="Book Antiqua" w:eastAsia="Arial MT" w:hAnsi="Book Antiqua" w:cs="Arial MT"/>
                <w:w w:val="95"/>
              </w:rPr>
              <w:t>podacima</w:t>
            </w:r>
            <w:r w:rsidRPr="00680AC9">
              <w:rPr>
                <w:rFonts w:ascii="Book Antiqua" w:eastAsia="Arial MT" w:hAnsi="Book Antiqua" w:cs="Arial MT"/>
                <w:spacing w:val="18"/>
                <w:w w:val="95"/>
              </w:rPr>
              <w:t xml:space="preserve"> </w:t>
            </w:r>
            <w:r w:rsidRPr="00680AC9">
              <w:rPr>
                <w:rFonts w:ascii="Book Antiqua" w:eastAsia="Arial MT" w:hAnsi="Book Antiqua" w:cs="Arial MT"/>
                <w:w w:val="95"/>
              </w:rPr>
              <w:t>Hrvatskog</w:t>
            </w:r>
            <w:r w:rsidRPr="00680AC9">
              <w:rPr>
                <w:rFonts w:ascii="Book Antiqua" w:eastAsia="Arial MT" w:hAnsi="Book Antiqua" w:cs="Arial MT"/>
                <w:spacing w:val="19"/>
                <w:w w:val="95"/>
              </w:rPr>
              <w:t xml:space="preserve"> </w:t>
            </w:r>
            <w:r w:rsidRPr="00680AC9">
              <w:rPr>
                <w:rFonts w:ascii="Book Antiqua" w:eastAsia="Arial MT" w:hAnsi="Book Antiqua" w:cs="Arial MT"/>
                <w:w w:val="95"/>
              </w:rPr>
              <w:t>zavoda</w:t>
            </w:r>
            <w:r w:rsidRPr="00680AC9">
              <w:rPr>
                <w:rFonts w:ascii="Book Antiqua" w:eastAsia="Arial MT" w:hAnsi="Book Antiqua" w:cs="Arial MT"/>
                <w:spacing w:val="18"/>
                <w:w w:val="95"/>
              </w:rPr>
              <w:t xml:space="preserve"> </w:t>
            </w:r>
            <w:r w:rsidRPr="00680AC9">
              <w:rPr>
                <w:rFonts w:ascii="Book Antiqua" w:eastAsia="Arial MT" w:hAnsi="Book Antiqua" w:cs="Arial MT"/>
                <w:w w:val="95"/>
              </w:rPr>
              <w:t>za</w:t>
            </w:r>
            <w:r w:rsidRPr="00680AC9">
              <w:rPr>
                <w:rFonts w:ascii="Book Antiqua" w:eastAsia="Arial MT" w:hAnsi="Book Antiqua" w:cs="Arial MT"/>
                <w:spacing w:val="1"/>
                <w:w w:val="95"/>
              </w:rPr>
              <w:t xml:space="preserve"> </w:t>
            </w:r>
            <w:r w:rsidRPr="00680AC9">
              <w:rPr>
                <w:rFonts w:ascii="Book Antiqua" w:eastAsia="Arial MT" w:hAnsi="Book Antiqua" w:cs="Arial MT"/>
              </w:rPr>
              <w:t>zapošljavanje.</w:t>
            </w:r>
            <w:r w:rsidRPr="00680AC9">
              <w:rPr>
                <w:rFonts w:ascii="Book Antiqua" w:eastAsia="Arial MT" w:hAnsi="Book Antiqua" w:cs="Arial MT"/>
                <w:spacing w:val="-7"/>
              </w:rPr>
              <w:t xml:space="preserve"> </w:t>
            </w:r>
            <w:r w:rsidRPr="00680AC9">
              <w:rPr>
                <w:rFonts w:ascii="Book Antiqua" w:eastAsia="Arial MT" w:hAnsi="Book Antiqua" w:cs="Arial MT"/>
              </w:rPr>
              <w:t>Stipendije</w:t>
            </w:r>
            <w:r w:rsidRPr="00680AC9">
              <w:rPr>
                <w:rFonts w:ascii="Book Antiqua" w:eastAsia="Arial MT" w:hAnsi="Book Antiqua" w:cs="Arial MT"/>
                <w:spacing w:val="-6"/>
              </w:rPr>
              <w:t xml:space="preserve"> </w:t>
            </w:r>
            <w:r w:rsidRPr="00680AC9">
              <w:rPr>
                <w:rFonts w:ascii="Book Antiqua" w:eastAsia="Arial MT" w:hAnsi="Book Antiqua" w:cs="Arial MT"/>
              </w:rPr>
              <w:t>se</w:t>
            </w:r>
            <w:r w:rsidRPr="00680AC9">
              <w:rPr>
                <w:rFonts w:ascii="Book Antiqua" w:eastAsia="Arial MT" w:hAnsi="Book Antiqua" w:cs="Arial MT"/>
                <w:spacing w:val="-6"/>
              </w:rPr>
              <w:t xml:space="preserve"> </w:t>
            </w:r>
            <w:r w:rsidRPr="00680AC9">
              <w:rPr>
                <w:rFonts w:ascii="Book Antiqua" w:eastAsia="Arial MT" w:hAnsi="Book Antiqua" w:cs="Arial MT"/>
              </w:rPr>
              <w:t>dodjeljuju</w:t>
            </w:r>
            <w:r w:rsidRPr="00680AC9">
              <w:rPr>
                <w:rFonts w:ascii="Book Antiqua" w:eastAsia="Arial MT" w:hAnsi="Book Antiqua" w:cs="Arial MT"/>
                <w:spacing w:val="-6"/>
              </w:rPr>
              <w:t xml:space="preserve"> </w:t>
            </w:r>
            <w:r w:rsidRPr="00680AC9">
              <w:rPr>
                <w:rFonts w:ascii="Book Antiqua" w:eastAsia="Arial MT" w:hAnsi="Book Antiqua" w:cs="Arial MT"/>
              </w:rPr>
              <w:t>od</w:t>
            </w:r>
            <w:r w:rsidRPr="00680AC9">
              <w:rPr>
                <w:rFonts w:ascii="Book Antiqua" w:eastAsia="Arial MT" w:hAnsi="Book Antiqua" w:cs="Arial MT"/>
                <w:spacing w:val="-6"/>
              </w:rPr>
              <w:t xml:space="preserve"> </w:t>
            </w:r>
            <w:r w:rsidRPr="00680AC9">
              <w:rPr>
                <w:rFonts w:ascii="Book Antiqua" w:eastAsia="Arial MT" w:hAnsi="Book Antiqua" w:cs="Arial MT"/>
              </w:rPr>
              <w:t>1998.</w:t>
            </w:r>
            <w:r w:rsidRPr="00680AC9">
              <w:rPr>
                <w:rFonts w:ascii="Book Antiqua" w:eastAsia="Arial MT" w:hAnsi="Book Antiqua" w:cs="Arial MT"/>
                <w:spacing w:val="-7"/>
              </w:rPr>
              <w:t xml:space="preserve"> g</w:t>
            </w:r>
            <w:r w:rsidRPr="00680AC9">
              <w:rPr>
                <w:rFonts w:ascii="Book Antiqua" w:eastAsia="Arial MT" w:hAnsi="Book Antiqua" w:cs="Arial MT"/>
              </w:rPr>
              <w:t>odine.</w:t>
            </w:r>
            <w:r w:rsidRPr="00680AC9">
              <w:rPr>
                <w:rFonts w:ascii="Book Antiqua" w:eastAsia="Arial MT" w:hAnsi="Book Antiqua" w:cs="Arial MT"/>
                <w:spacing w:val="-6"/>
              </w:rPr>
              <w:t xml:space="preserve"> </w:t>
            </w:r>
            <w:r w:rsidRPr="00680AC9">
              <w:rPr>
                <w:rFonts w:ascii="Book Antiqua" w:eastAsia="Book Antiqua" w:hAnsi="Book Antiqua" w:cs="Book Antiqua"/>
              </w:rPr>
              <w:t xml:space="preserve">Za šk./ak. godinu 2024./2025. temeljem provedenog natječaja, dodijeljeno je 73 nove stipendije (47 učeničkih i 26 studentskih).  </w:t>
            </w:r>
            <w:r w:rsidRPr="00680AC9">
              <w:rPr>
                <w:rFonts w:ascii="Book Antiqua" w:eastAsia="Arial MT" w:hAnsi="Book Antiqua" w:cs="Arial MT"/>
                <w:w w:val="95"/>
              </w:rPr>
              <w:t>Mjesečni</w:t>
            </w:r>
            <w:r w:rsidRPr="00680AC9">
              <w:rPr>
                <w:rFonts w:ascii="Book Antiqua" w:eastAsia="Arial MT" w:hAnsi="Book Antiqua" w:cs="Arial MT"/>
                <w:spacing w:val="9"/>
                <w:w w:val="95"/>
              </w:rPr>
              <w:t xml:space="preserve"> </w:t>
            </w:r>
            <w:r w:rsidRPr="00680AC9">
              <w:rPr>
                <w:rFonts w:ascii="Book Antiqua" w:eastAsia="Arial MT" w:hAnsi="Book Antiqua" w:cs="Arial MT"/>
                <w:w w:val="95"/>
              </w:rPr>
              <w:t>iznos</w:t>
            </w:r>
            <w:r w:rsidRPr="00680AC9">
              <w:rPr>
                <w:rFonts w:ascii="Book Antiqua" w:eastAsia="Arial MT" w:hAnsi="Book Antiqua" w:cs="Arial MT"/>
                <w:spacing w:val="9"/>
                <w:w w:val="95"/>
              </w:rPr>
              <w:t xml:space="preserve"> </w:t>
            </w:r>
            <w:r w:rsidRPr="00680AC9">
              <w:rPr>
                <w:rFonts w:ascii="Book Antiqua" w:eastAsia="Arial MT" w:hAnsi="Book Antiqua" w:cs="Arial MT"/>
                <w:w w:val="95"/>
              </w:rPr>
              <w:t>stipendije</w:t>
            </w:r>
            <w:r w:rsidRPr="00680AC9">
              <w:rPr>
                <w:rFonts w:ascii="Book Antiqua" w:eastAsia="Arial MT" w:hAnsi="Book Antiqua" w:cs="Arial MT"/>
                <w:spacing w:val="9"/>
                <w:w w:val="95"/>
              </w:rPr>
              <w:t xml:space="preserve"> </w:t>
            </w:r>
            <w:r w:rsidRPr="00680AC9">
              <w:rPr>
                <w:rFonts w:ascii="Book Antiqua" w:eastAsia="Arial MT" w:hAnsi="Book Antiqua" w:cs="Arial MT"/>
                <w:w w:val="95"/>
              </w:rPr>
              <w:t>iznosi</w:t>
            </w:r>
            <w:r w:rsidRPr="00680AC9">
              <w:rPr>
                <w:rFonts w:ascii="Book Antiqua" w:eastAsia="Arial MT" w:hAnsi="Book Antiqua" w:cs="Arial MT"/>
                <w:spacing w:val="10"/>
                <w:w w:val="95"/>
              </w:rPr>
              <w:t xml:space="preserve"> 100,00 EUR-a</w:t>
            </w:r>
            <w:r w:rsidRPr="00680AC9">
              <w:rPr>
                <w:rFonts w:ascii="Book Antiqua" w:eastAsia="Arial MT" w:hAnsi="Book Antiqua" w:cs="Arial MT"/>
                <w:w w:val="95"/>
              </w:rPr>
              <w:t xml:space="preserve"> za</w:t>
            </w:r>
            <w:r w:rsidRPr="00680AC9">
              <w:rPr>
                <w:rFonts w:ascii="Book Antiqua" w:eastAsia="Arial MT" w:hAnsi="Book Antiqua" w:cs="Arial MT"/>
                <w:spacing w:val="9"/>
                <w:w w:val="95"/>
              </w:rPr>
              <w:t xml:space="preserve"> </w:t>
            </w:r>
            <w:r w:rsidRPr="00680AC9">
              <w:rPr>
                <w:rFonts w:ascii="Book Antiqua" w:eastAsia="Arial MT" w:hAnsi="Book Antiqua" w:cs="Arial MT"/>
                <w:w w:val="95"/>
              </w:rPr>
              <w:t>učenike</w:t>
            </w:r>
            <w:r w:rsidRPr="00680AC9">
              <w:rPr>
                <w:rFonts w:ascii="Book Antiqua" w:eastAsia="Arial MT" w:hAnsi="Book Antiqua" w:cs="Arial MT"/>
                <w:spacing w:val="10"/>
                <w:w w:val="95"/>
              </w:rPr>
              <w:t xml:space="preserve"> </w:t>
            </w:r>
            <w:r w:rsidRPr="00680AC9">
              <w:rPr>
                <w:rFonts w:ascii="Book Antiqua" w:eastAsia="Arial MT" w:hAnsi="Book Antiqua" w:cs="Arial MT"/>
                <w:w w:val="95"/>
              </w:rPr>
              <w:t>te</w:t>
            </w:r>
            <w:r w:rsidRPr="00680AC9">
              <w:rPr>
                <w:rFonts w:ascii="Book Antiqua" w:eastAsia="Arial MT" w:hAnsi="Book Antiqua" w:cs="Arial MT"/>
                <w:spacing w:val="9"/>
                <w:w w:val="95"/>
              </w:rPr>
              <w:t xml:space="preserve"> 150,00 EUR-a</w:t>
            </w:r>
            <w:r w:rsidRPr="00680AC9">
              <w:rPr>
                <w:rFonts w:ascii="Book Antiqua" w:eastAsia="Arial MT" w:hAnsi="Book Antiqua" w:cs="Arial MT"/>
                <w:w w:val="95"/>
              </w:rPr>
              <w:t xml:space="preserve"> za</w:t>
            </w:r>
            <w:r w:rsidRPr="00680AC9">
              <w:rPr>
                <w:rFonts w:ascii="Book Antiqua" w:eastAsia="Arial MT" w:hAnsi="Book Antiqua" w:cs="Arial MT"/>
                <w:spacing w:val="10"/>
                <w:w w:val="95"/>
              </w:rPr>
              <w:t xml:space="preserve"> </w:t>
            </w:r>
            <w:r w:rsidRPr="00680AC9">
              <w:rPr>
                <w:rFonts w:ascii="Book Antiqua" w:eastAsia="Arial MT" w:hAnsi="Book Antiqua" w:cs="Arial MT"/>
                <w:w w:val="95"/>
              </w:rPr>
              <w:t>studente.</w:t>
            </w:r>
          </w:p>
          <w:p w14:paraId="724BDEF7" w14:textId="77777777" w:rsidR="00934084" w:rsidRPr="00680AC9" w:rsidRDefault="00934084" w:rsidP="00765522">
            <w:pPr>
              <w:spacing w:after="0"/>
              <w:rPr>
                <w:rFonts w:ascii="Book Antiqua" w:eastAsia="Times New Roman" w:hAnsi="Book Antiqua" w:cs="Arial"/>
                <w:lang w:eastAsia="hr-HR"/>
              </w:rPr>
            </w:pPr>
          </w:p>
        </w:tc>
      </w:tr>
      <w:tr w:rsidR="00934084" w:rsidRPr="00044F3D" w14:paraId="51C97340" w14:textId="77777777" w:rsidTr="00B4341C">
        <w:trPr>
          <w:trHeight w:val="611"/>
        </w:trPr>
        <w:tc>
          <w:tcPr>
            <w:tcW w:w="9967" w:type="dxa"/>
            <w:vMerge/>
            <w:vAlign w:val="center"/>
            <w:hideMark/>
          </w:tcPr>
          <w:p w14:paraId="4B2B28CF" w14:textId="77777777" w:rsidR="00934084" w:rsidRPr="00044F3D" w:rsidRDefault="00934084" w:rsidP="00765522">
            <w:pPr>
              <w:spacing w:after="0"/>
              <w:rPr>
                <w:rFonts w:ascii="Book Antiqua" w:eastAsia="Times New Roman" w:hAnsi="Book Antiqua" w:cs="Arial"/>
                <w:color w:val="FF0000"/>
                <w:lang w:eastAsia="hr-HR"/>
              </w:rPr>
            </w:pPr>
          </w:p>
        </w:tc>
      </w:tr>
    </w:tbl>
    <w:p w14:paraId="3857473A" w14:textId="77777777" w:rsidR="00934084" w:rsidRPr="00044F3D" w:rsidRDefault="00934084" w:rsidP="00934084">
      <w:pPr>
        <w:rPr>
          <w:rFonts w:ascii="Book Antiqua" w:hAnsi="Book Antiqua" w:cs="Arial"/>
          <w:b/>
          <w:color w:val="FF0000"/>
        </w:rPr>
      </w:pPr>
    </w:p>
    <w:p w14:paraId="075441E8" w14:textId="77777777" w:rsidR="00934084" w:rsidRPr="00680AC9" w:rsidRDefault="00934084" w:rsidP="00934084">
      <w:pPr>
        <w:numPr>
          <w:ilvl w:val="0"/>
          <w:numId w:val="33"/>
        </w:numPr>
        <w:spacing w:after="160" w:line="259" w:lineRule="auto"/>
        <w:contextualSpacing/>
        <w:rPr>
          <w:rFonts w:ascii="Book Antiqua" w:hAnsi="Book Antiqua" w:cs="Arial"/>
        </w:rPr>
      </w:pPr>
      <w:r w:rsidRPr="00680AC9">
        <w:rPr>
          <w:rFonts w:ascii="Book Antiqua" w:hAnsi="Book Antiqua" w:cs="Arial"/>
        </w:rPr>
        <w:t>Pokazatelji rezultata:</w:t>
      </w:r>
    </w:p>
    <w:tbl>
      <w:tblPr>
        <w:tblW w:w="8500" w:type="dxa"/>
        <w:jc w:val="center"/>
        <w:tblLook w:val="04A0" w:firstRow="1" w:lastRow="0" w:firstColumn="1" w:lastColumn="0" w:noHBand="0" w:noVBand="1"/>
      </w:tblPr>
      <w:tblGrid>
        <w:gridCol w:w="1575"/>
        <w:gridCol w:w="1605"/>
        <w:gridCol w:w="1275"/>
        <w:gridCol w:w="1231"/>
        <w:gridCol w:w="1397"/>
        <w:gridCol w:w="1417"/>
      </w:tblGrid>
      <w:tr w:rsidR="00934084" w:rsidRPr="00680AC9" w14:paraId="15A87DCB" w14:textId="77777777" w:rsidTr="009B0E25">
        <w:trPr>
          <w:trHeight w:val="564"/>
          <w:jc w:val="center"/>
        </w:trPr>
        <w:tc>
          <w:tcPr>
            <w:tcW w:w="1575" w:type="dxa"/>
            <w:tcBorders>
              <w:top w:val="single" w:sz="4" w:space="0" w:color="auto"/>
              <w:left w:val="single" w:sz="4" w:space="0" w:color="auto"/>
              <w:bottom w:val="single" w:sz="4" w:space="0" w:color="auto"/>
              <w:right w:val="single" w:sz="4" w:space="0" w:color="auto"/>
            </w:tcBorders>
            <w:noWrap/>
            <w:vAlign w:val="center"/>
            <w:hideMark/>
          </w:tcPr>
          <w:p w14:paraId="46711FD9"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Pokazatelj</w:t>
            </w:r>
          </w:p>
          <w:p w14:paraId="7CDF9501"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rezultata</w:t>
            </w:r>
          </w:p>
        </w:tc>
        <w:tc>
          <w:tcPr>
            <w:tcW w:w="1605" w:type="dxa"/>
            <w:tcBorders>
              <w:top w:val="single" w:sz="4" w:space="0" w:color="auto"/>
              <w:left w:val="nil"/>
              <w:bottom w:val="single" w:sz="4" w:space="0" w:color="auto"/>
              <w:right w:val="single" w:sz="4" w:space="0" w:color="auto"/>
            </w:tcBorders>
            <w:noWrap/>
            <w:vAlign w:val="center"/>
            <w:hideMark/>
          </w:tcPr>
          <w:p w14:paraId="28644B04"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Definicija pokazatelja</w:t>
            </w:r>
          </w:p>
        </w:tc>
        <w:tc>
          <w:tcPr>
            <w:tcW w:w="1275" w:type="dxa"/>
            <w:tcBorders>
              <w:top w:val="single" w:sz="4" w:space="0" w:color="auto"/>
              <w:left w:val="nil"/>
              <w:bottom w:val="single" w:sz="4" w:space="0" w:color="auto"/>
              <w:right w:val="single" w:sz="4" w:space="0" w:color="auto"/>
            </w:tcBorders>
            <w:vAlign w:val="center"/>
          </w:tcPr>
          <w:p w14:paraId="2A9E917A"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Jedinica</w:t>
            </w:r>
          </w:p>
        </w:tc>
        <w:tc>
          <w:tcPr>
            <w:tcW w:w="1231" w:type="dxa"/>
            <w:tcBorders>
              <w:top w:val="single" w:sz="4" w:space="0" w:color="auto"/>
              <w:left w:val="single" w:sz="4" w:space="0" w:color="auto"/>
              <w:bottom w:val="single" w:sz="4" w:space="0" w:color="auto"/>
              <w:right w:val="single" w:sz="4" w:space="0" w:color="auto"/>
            </w:tcBorders>
            <w:vAlign w:val="center"/>
            <w:hideMark/>
          </w:tcPr>
          <w:p w14:paraId="203FB191"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Polazna vrijednost 2023.</w:t>
            </w:r>
          </w:p>
        </w:tc>
        <w:tc>
          <w:tcPr>
            <w:tcW w:w="1397" w:type="dxa"/>
            <w:tcBorders>
              <w:top w:val="single" w:sz="4" w:space="0" w:color="auto"/>
              <w:left w:val="nil"/>
              <w:bottom w:val="single" w:sz="4" w:space="0" w:color="auto"/>
              <w:right w:val="single" w:sz="4" w:space="0" w:color="auto"/>
            </w:tcBorders>
            <w:vAlign w:val="center"/>
            <w:hideMark/>
          </w:tcPr>
          <w:p w14:paraId="468BBCA6"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Ciljana vrijednost</w:t>
            </w:r>
          </w:p>
          <w:p w14:paraId="79D11640"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2024.</w:t>
            </w:r>
          </w:p>
        </w:tc>
        <w:tc>
          <w:tcPr>
            <w:tcW w:w="1417" w:type="dxa"/>
            <w:tcBorders>
              <w:top w:val="single" w:sz="4" w:space="0" w:color="auto"/>
              <w:left w:val="nil"/>
              <w:bottom w:val="single" w:sz="4" w:space="0" w:color="auto"/>
              <w:right w:val="single" w:sz="4" w:space="0" w:color="auto"/>
            </w:tcBorders>
            <w:vAlign w:val="center"/>
          </w:tcPr>
          <w:p w14:paraId="654F8F4E" w14:textId="6B7115A3" w:rsidR="00934084" w:rsidRPr="00680AC9" w:rsidRDefault="00E02833" w:rsidP="00765522">
            <w:pPr>
              <w:spacing w:after="0"/>
              <w:jc w:val="center"/>
              <w:rPr>
                <w:rFonts w:ascii="Book Antiqua" w:eastAsia="Times New Roman" w:hAnsi="Book Antiqua" w:cs="Arial"/>
                <w:lang w:eastAsia="hr-HR"/>
              </w:rPr>
            </w:pPr>
            <w:r w:rsidRPr="00E02833">
              <w:rPr>
                <w:rFonts w:ascii="Book Antiqua" w:eastAsia="Times New Roman" w:hAnsi="Book Antiqua" w:cs="Arial"/>
                <w:lang w:eastAsia="hr-HR"/>
              </w:rPr>
              <w:t>Ostvarena</w:t>
            </w:r>
            <w:r w:rsidR="00934084" w:rsidRPr="00680AC9">
              <w:rPr>
                <w:rFonts w:ascii="Book Antiqua" w:eastAsia="Times New Roman" w:hAnsi="Book Antiqua" w:cs="Arial"/>
                <w:lang w:eastAsia="hr-HR"/>
              </w:rPr>
              <w:t xml:space="preserve"> vrijednost</w:t>
            </w:r>
          </w:p>
          <w:p w14:paraId="38399F7E"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202</w:t>
            </w:r>
            <w:r>
              <w:rPr>
                <w:rFonts w:ascii="Book Antiqua" w:eastAsia="Times New Roman" w:hAnsi="Book Antiqua" w:cs="Arial"/>
                <w:lang w:eastAsia="hr-HR"/>
              </w:rPr>
              <w:t>4</w:t>
            </w:r>
            <w:r w:rsidRPr="00680AC9">
              <w:rPr>
                <w:rFonts w:ascii="Book Antiqua" w:eastAsia="Times New Roman" w:hAnsi="Book Antiqua" w:cs="Arial"/>
                <w:lang w:eastAsia="hr-HR"/>
              </w:rPr>
              <w:t>.</w:t>
            </w:r>
          </w:p>
        </w:tc>
      </w:tr>
      <w:tr w:rsidR="00934084" w:rsidRPr="00680AC9" w14:paraId="437717A6" w14:textId="77777777" w:rsidTr="009B0E25">
        <w:trPr>
          <w:trHeight w:val="282"/>
          <w:jc w:val="center"/>
        </w:trPr>
        <w:tc>
          <w:tcPr>
            <w:tcW w:w="1575" w:type="dxa"/>
            <w:tcBorders>
              <w:top w:val="single" w:sz="4" w:space="0" w:color="auto"/>
              <w:left w:val="single" w:sz="4" w:space="0" w:color="auto"/>
              <w:bottom w:val="single" w:sz="4" w:space="0" w:color="auto"/>
              <w:right w:val="single" w:sz="4" w:space="0" w:color="auto"/>
            </w:tcBorders>
            <w:vAlign w:val="center"/>
            <w:hideMark/>
          </w:tcPr>
          <w:p w14:paraId="7BEE8020"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Broj novih stipendija</w:t>
            </w:r>
          </w:p>
        </w:tc>
        <w:tc>
          <w:tcPr>
            <w:tcW w:w="1605" w:type="dxa"/>
            <w:tcBorders>
              <w:top w:val="nil"/>
              <w:left w:val="nil"/>
              <w:bottom w:val="single" w:sz="4" w:space="0" w:color="auto"/>
              <w:right w:val="single" w:sz="4" w:space="0" w:color="auto"/>
            </w:tcBorders>
            <w:noWrap/>
            <w:vAlign w:val="center"/>
            <w:hideMark/>
          </w:tcPr>
          <w:p w14:paraId="07B6525A"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Unaprjeđenje sustava predškolskog odgoja</w:t>
            </w:r>
          </w:p>
        </w:tc>
        <w:tc>
          <w:tcPr>
            <w:tcW w:w="1275" w:type="dxa"/>
            <w:tcBorders>
              <w:top w:val="nil"/>
              <w:left w:val="nil"/>
              <w:bottom w:val="single" w:sz="4" w:space="0" w:color="auto"/>
              <w:right w:val="single" w:sz="4" w:space="0" w:color="auto"/>
            </w:tcBorders>
            <w:vAlign w:val="center"/>
          </w:tcPr>
          <w:p w14:paraId="7881EA95"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Broj stipendija</w:t>
            </w:r>
          </w:p>
        </w:tc>
        <w:tc>
          <w:tcPr>
            <w:tcW w:w="1231" w:type="dxa"/>
            <w:tcBorders>
              <w:top w:val="single" w:sz="4" w:space="0" w:color="auto"/>
              <w:left w:val="single" w:sz="4" w:space="0" w:color="auto"/>
              <w:bottom w:val="single" w:sz="4" w:space="0" w:color="auto"/>
              <w:right w:val="single" w:sz="4" w:space="0" w:color="auto"/>
            </w:tcBorders>
            <w:noWrap/>
            <w:vAlign w:val="center"/>
            <w:hideMark/>
          </w:tcPr>
          <w:p w14:paraId="2B11568F"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72</w:t>
            </w:r>
          </w:p>
        </w:tc>
        <w:tc>
          <w:tcPr>
            <w:tcW w:w="1397" w:type="dxa"/>
            <w:tcBorders>
              <w:top w:val="nil"/>
              <w:left w:val="nil"/>
              <w:bottom w:val="single" w:sz="4" w:space="0" w:color="auto"/>
              <w:right w:val="single" w:sz="4" w:space="0" w:color="auto"/>
            </w:tcBorders>
            <w:noWrap/>
            <w:vAlign w:val="center"/>
          </w:tcPr>
          <w:p w14:paraId="53326C50" w14:textId="77777777" w:rsidR="00934084" w:rsidRPr="00680AC9" w:rsidRDefault="00934084" w:rsidP="00765522">
            <w:pPr>
              <w:spacing w:after="0"/>
              <w:jc w:val="center"/>
              <w:rPr>
                <w:rFonts w:ascii="Book Antiqua" w:hAnsi="Book Antiqua"/>
              </w:rPr>
            </w:pPr>
            <w:r w:rsidRPr="00680AC9">
              <w:rPr>
                <w:rFonts w:ascii="Book Antiqua" w:hAnsi="Book Antiqua"/>
              </w:rPr>
              <w:t>68</w:t>
            </w:r>
          </w:p>
        </w:tc>
        <w:tc>
          <w:tcPr>
            <w:tcW w:w="1417" w:type="dxa"/>
            <w:tcBorders>
              <w:top w:val="nil"/>
              <w:left w:val="nil"/>
              <w:bottom w:val="single" w:sz="4" w:space="0" w:color="auto"/>
              <w:right w:val="single" w:sz="4" w:space="0" w:color="auto"/>
            </w:tcBorders>
            <w:vAlign w:val="center"/>
          </w:tcPr>
          <w:p w14:paraId="50721406" w14:textId="351898BA" w:rsidR="00934084" w:rsidRPr="00680AC9" w:rsidRDefault="3DE792CD" w:rsidP="3DE792CD">
            <w:pPr>
              <w:spacing w:after="0"/>
              <w:jc w:val="center"/>
              <w:rPr>
                <w:rFonts w:ascii="Book Antiqua" w:hAnsi="Book Antiqua"/>
                <w:color w:val="000000" w:themeColor="text1"/>
              </w:rPr>
            </w:pPr>
            <w:r w:rsidRPr="3DE792CD">
              <w:rPr>
                <w:rFonts w:ascii="Book Antiqua" w:hAnsi="Book Antiqua"/>
                <w:color w:val="000000" w:themeColor="text1"/>
              </w:rPr>
              <w:t>73</w:t>
            </w:r>
          </w:p>
        </w:tc>
      </w:tr>
    </w:tbl>
    <w:p w14:paraId="4AD3239B" w14:textId="77777777" w:rsidR="00934084" w:rsidRPr="00044F3D" w:rsidRDefault="00934084" w:rsidP="00934084">
      <w:pPr>
        <w:rPr>
          <w:rFonts w:ascii="Book Antiqua" w:hAnsi="Book Antiqua" w:cs="Arial"/>
          <w:b/>
          <w:color w:val="FF0000"/>
        </w:rPr>
      </w:pPr>
    </w:p>
    <w:tbl>
      <w:tblPr>
        <w:tblW w:w="10729" w:type="dxa"/>
        <w:tblInd w:w="-147" w:type="dxa"/>
        <w:tblLayout w:type="fixed"/>
        <w:tblLook w:val="04A0" w:firstRow="1" w:lastRow="0" w:firstColumn="1" w:lastColumn="0" w:noHBand="0" w:noVBand="1"/>
      </w:tblPr>
      <w:tblGrid>
        <w:gridCol w:w="10729"/>
      </w:tblGrid>
      <w:tr w:rsidR="00FD6988" w:rsidRPr="00680AC9" w14:paraId="0EDD4CD3" w14:textId="77777777" w:rsidTr="00765522">
        <w:trPr>
          <w:trHeight w:val="314"/>
        </w:trPr>
        <w:tc>
          <w:tcPr>
            <w:tcW w:w="10729" w:type="dxa"/>
            <w:tcBorders>
              <w:top w:val="single" w:sz="4" w:space="0" w:color="auto"/>
              <w:left w:val="single" w:sz="4" w:space="0" w:color="auto"/>
              <w:bottom w:val="single" w:sz="4" w:space="0" w:color="auto"/>
              <w:right w:val="single" w:sz="4" w:space="0" w:color="auto"/>
            </w:tcBorders>
            <w:hideMark/>
          </w:tcPr>
          <w:p w14:paraId="2109C528" w14:textId="77777777" w:rsidR="00934084" w:rsidRPr="00680AC9" w:rsidRDefault="00934084" w:rsidP="00765522">
            <w:pPr>
              <w:spacing w:after="0"/>
              <w:rPr>
                <w:rFonts w:ascii="Book Antiqua" w:eastAsia="Times New Roman" w:hAnsi="Book Antiqua" w:cs="Arial"/>
                <w:b/>
                <w:bCs/>
                <w:lang w:eastAsia="hr-HR"/>
              </w:rPr>
            </w:pPr>
            <w:r w:rsidRPr="00680AC9">
              <w:rPr>
                <w:rFonts w:ascii="Book Antiqua" w:eastAsia="Times New Roman" w:hAnsi="Book Antiqua" w:cs="Arial"/>
                <w:b/>
                <w:bCs/>
                <w:lang w:eastAsia="hr-HR"/>
              </w:rPr>
              <w:t>Naziv aktivnosti/projekta u Proračunu: Aktivnost A100002 Sufinanciranje prijevoza učenika i studenata</w:t>
            </w:r>
          </w:p>
        </w:tc>
      </w:tr>
      <w:tr w:rsidR="00FD6988" w:rsidRPr="00680AC9" w14:paraId="30AA7EB5" w14:textId="77777777" w:rsidTr="00765522">
        <w:trPr>
          <w:trHeight w:val="314"/>
        </w:trPr>
        <w:tc>
          <w:tcPr>
            <w:tcW w:w="10729" w:type="dxa"/>
            <w:tcBorders>
              <w:top w:val="single" w:sz="4" w:space="0" w:color="auto"/>
              <w:left w:val="single" w:sz="4" w:space="0" w:color="auto"/>
              <w:bottom w:val="single" w:sz="4" w:space="0" w:color="auto"/>
              <w:right w:val="single" w:sz="4" w:space="0" w:color="auto"/>
            </w:tcBorders>
          </w:tcPr>
          <w:p w14:paraId="3A92E6BC" w14:textId="0C489DFE" w:rsidR="001C0772" w:rsidRPr="001C0772" w:rsidRDefault="001C0772" w:rsidP="00765522">
            <w:pPr>
              <w:spacing w:after="0"/>
              <w:rPr>
                <w:rFonts w:ascii="Book Antiqua" w:eastAsia="Times New Roman" w:hAnsi="Book Antiqua" w:cs="Arial"/>
                <w:lang w:eastAsia="hr-HR"/>
              </w:rPr>
            </w:pPr>
            <w:r w:rsidRPr="001C0772">
              <w:rPr>
                <w:rFonts w:ascii="Book Antiqua" w:eastAsia="Times New Roman" w:hAnsi="Book Antiqua" w:cs="Arial"/>
                <w:lang w:eastAsia="hr-HR"/>
              </w:rPr>
              <w:t>Subvencioniraju se troškovi prijevoza učenika srednjih škola i studenata s prebivalištem na području Grada Dugog Sela u iznosu od 110,00 EUR-a godišnje (po učeniku/studentu). Predviđeni iznos je namjenski, za kupnju karata za javni prijevoz autobusom ili vlakom.</w:t>
            </w:r>
          </w:p>
        </w:tc>
      </w:tr>
    </w:tbl>
    <w:p w14:paraId="5CF8FC90" w14:textId="77777777" w:rsidR="001C0772" w:rsidRDefault="001C0772" w:rsidP="001C0772">
      <w:pPr>
        <w:spacing w:after="160" w:line="259" w:lineRule="auto"/>
        <w:ind w:left="720"/>
        <w:contextualSpacing/>
        <w:rPr>
          <w:rFonts w:ascii="Book Antiqua" w:hAnsi="Book Antiqua" w:cs="Arial"/>
        </w:rPr>
      </w:pPr>
    </w:p>
    <w:p w14:paraId="528CD31F" w14:textId="75CD3862" w:rsidR="00934084" w:rsidRPr="00680AC9" w:rsidRDefault="00934084" w:rsidP="00934084">
      <w:pPr>
        <w:numPr>
          <w:ilvl w:val="0"/>
          <w:numId w:val="33"/>
        </w:numPr>
        <w:spacing w:after="160" w:line="259" w:lineRule="auto"/>
        <w:contextualSpacing/>
        <w:rPr>
          <w:rFonts w:ascii="Book Antiqua" w:hAnsi="Book Antiqua" w:cs="Arial"/>
        </w:rPr>
      </w:pPr>
      <w:r w:rsidRPr="00680AC9">
        <w:rPr>
          <w:rFonts w:ascii="Book Antiqua" w:hAnsi="Book Antiqua" w:cs="Arial"/>
        </w:rPr>
        <w:t>Pokazatelji rezultata:</w:t>
      </w:r>
    </w:p>
    <w:tbl>
      <w:tblPr>
        <w:tblW w:w="8642" w:type="dxa"/>
        <w:jc w:val="center"/>
        <w:tblLayout w:type="fixed"/>
        <w:tblLook w:val="04A0" w:firstRow="1" w:lastRow="0" w:firstColumn="1" w:lastColumn="0" w:noHBand="0" w:noVBand="1"/>
      </w:tblPr>
      <w:tblGrid>
        <w:gridCol w:w="1433"/>
        <w:gridCol w:w="1785"/>
        <w:gridCol w:w="1275"/>
        <w:gridCol w:w="1170"/>
        <w:gridCol w:w="1420"/>
        <w:gridCol w:w="1559"/>
      </w:tblGrid>
      <w:tr w:rsidR="00934084" w:rsidRPr="00680AC9" w14:paraId="02E28D68" w14:textId="77777777" w:rsidTr="00643958">
        <w:trPr>
          <w:trHeight w:val="564"/>
          <w:jc w:val="center"/>
        </w:trPr>
        <w:tc>
          <w:tcPr>
            <w:tcW w:w="1433" w:type="dxa"/>
            <w:tcBorders>
              <w:top w:val="single" w:sz="4" w:space="0" w:color="auto"/>
              <w:left w:val="single" w:sz="4" w:space="0" w:color="auto"/>
              <w:bottom w:val="single" w:sz="4" w:space="0" w:color="auto"/>
              <w:right w:val="single" w:sz="4" w:space="0" w:color="auto"/>
            </w:tcBorders>
            <w:noWrap/>
            <w:vAlign w:val="center"/>
            <w:hideMark/>
          </w:tcPr>
          <w:p w14:paraId="7F8C2533"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Pokazatelj</w:t>
            </w:r>
          </w:p>
          <w:p w14:paraId="3E7C06AB"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rezultata</w:t>
            </w:r>
          </w:p>
        </w:tc>
        <w:tc>
          <w:tcPr>
            <w:tcW w:w="1785" w:type="dxa"/>
            <w:tcBorders>
              <w:top w:val="single" w:sz="4" w:space="0" w:color="auto"/>
              <w:left w:val="nil"/>
              <w:bottom w:val="single" w:sz="4" w:space="0" w:color="auto"/>
              <w:right w:val="single" w:sz="4" w:space="0" w:color="auto"/>
            </w:tcBorders>
            <w:noWrap/>
            <w:vAlign w:val="center"/>
            <w:hideMark/>
          </w:tcPr>
          <w:p w14:paraId="3718B2C0"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Definicija pokazatelja</w:t>
            </w:r>
          </w:p>
        </w:tc>
        <w:tc>
          <w:tcPr>
            <w:tcW w:w="1275" w:type="dxa"/>
            <w:tcBorders>
              <w:top w:val="single" w:sz="4" w:space="0" w:color="auto"/>
              <w:left w:val="nil"/>
              <w:bottom w:val="single" w:sz="4" w:space="0" w:color="auto"/>
              <w:right w:val="single" w:sz="4" w:space="0" w:color="auto"/>
            </w:tcBorders>
            <w:vAlign w:val="center"/>
          </w:tcPr>
          <w:p w14:paraId="498E476A"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Jedinica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2569B46"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Polazna vrijednost 2023.</w:t>
            </w:r>
          </w:p>
        </w:tc>
        <w:tc>
          <w:tcPr>
            <w:tcW w:w="1420" w:type="dxa"/>
            <w:tcBorders>
              <w:top w:val="single" w:sz="4" w:space="0" w:color="auto"/>
              <w:left w:val="nil"/>
              <w:bottom w:val="single" w:sz="4" w:space="0" w:color="auto"/>
              <w:right w:val="single" w:sz="4" w:space="0" w:color="auto"/>
            </w:tcBorders>
            <w:vAlign w:val="center"/>
            <w:hideMark/>
          </w:tcPr>
          <w:p w14:paraId="7F8FD09A"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Ciljana vrijednost</w:t>
            </w:r>
          </w:p>
          <w:p w14:paraId="4B428DAB"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2024.</w:t>
            </w:r>
          </w:p>
        </w:tc>
        <w:tc>
          <w:tcPr>
            <w:tcW w:w="1559" w:type="dxa"/>
            <w:tcBorders>
              <w:top w:val="single" w:sz="4" w:space="0" w:color="auto"/>
              <w:left w:val="nil"/>
              <w:bottom w:val="single" w:sz="4" w:space="0" w:color="auto"/>
              <w:right w:val="single" w:sz="4" w:space="0" w:color="auto"/>
            </w:tcBorders>
            <w:vAlign w:val="center"/>
          </w:tcPr>
          <w:p w14:paraId="5341BE59" w14:textId="1CC1D55E" w:rsidR="00934084" w:rsidRPr="00680AC9" w:rsidRDefault="00E02833" w:rsidP="00765522">
            <w:pPr>
              <w:spacing w:after="0"/>
              <w:jc w:val="center"/>
              <w:rPr>
                <w:rFonts w:ascii="Book Antiqua" w:eastAsia="Times New Roman" w:hAnsi="Book Antiqua" w:cs="Arial"/>
                <w:lang w:eastAsia="hr-HR"/>
              </w:rPr>
            </w:pPr>
            <w:r w:rsidRPr="00E02833">
              <w:rPr>
                <w:rFonts w:ascii="Book Antiqua" w:eastAsia="Times New Roman" w:hAnsi="Book Antiqua" w:cs="Arial"/>
                <w:lang w:eastAsia="hr-HR"/>
              </w:rPr>
              <w:t>Ostvarena</w:t>
            </w:r>
            <w:r w:rsidR="00934084" w:rsidRPr="00680AC9">
              <w:rPr>
                <w:rFonts w:ascii="Book Antiqua" w:eastAsia="Times New Roman" w:hAnsi="Book Antiqua" w:cs="Arial"/>
                <w:lang w:eastAsia="hr-HR"/>
              </w:rPr>
              <w:t xml:space="preserve"> vrijednost</w:t>
            </w:r>
          </w:p>
          <w:p w14:paraId="1C304562"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202</w:t>
            </w:r>
            <w:r>
              <w:rPr>
                <w:rFonts w:ascii="Book Antiqua" w:eastAsia="Times New Roman" w:hAnsi="Book Antiqua" w:cs="Arial"/>
                <w:lang w:eastAsia="hr-HR"/>
              </w:rPr>
              <w:t>4</w:t>
            </w:r>
            <w:r w:rsidRPr="00680AC9">
              <w:rPr>
                <w:rFonts w:ascii="Book Antiqua" w:eastAsia="Times New Roman" w:hAnsi="Book Antiqua" w:cs="Arial"/>
                <w:lang w:eastAsia="hr-HR"/>
              </w:rPr>
              <w:t>.</w:t>
            </w:r>
          </w:p>
        </w:tc>
      </w:tr>
      <w:tr w:rsidR="00934084" w:rsidRPr="00680AC9" w14:paraId="43EA7556" w14:textId="77777777" w:rsidTr="00643958">
        <w:trPr>
          <w:trHeight w:val="282"/>
          <w:jc w:val="center"/>
        </w:trPr>
        <w:tc>
          <w:tcPr>
            <w:tcW w:w="1433" w:type="dxa"/>
            <w:tcBorders>
              <w:top w:val="single" w:sz="4" w:space="0" w:color="auto"/>
              <w:left w:val="single" w:sz="4" w:space="0" w:color="auto"/>
              <w:bottom w:val="single" w:sz="4" w:space="0" w:color="auto"/>
              <w:right w:val="single" w:sz="4" w:space="0" w:color="auto"/>
            </w:tcBorders>
            <w:vAlign w:val="center"/>
            <w:hideMark/>
          </w:tcPr>
          <w:p w14:paraId="4857893A"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Broj subvencija za učenike i studente</w:t>
            </w:r>
          </w:p>
        </w:tc>
        <w:tc>
          <w:tcPr>
            <w:tcW w:w="1785" w:type="dxa"/>
            <w:tcBorders>
              <w:top w:val="single" w:sz="4" w:space="0" w:color="auto"/>
              <w:left w:val="single" w:sz="4" w:space="0" w:color="auto"/>
              <w:bottom w:val="single" w:sz="4" w:space="0" w:color="auto"/>
              <w:right w:val="single" w:sz="4" w:space="0" w:color="auto"/>
            </w:tcBorders>
            <w:noWrap/>
            <w:vAlign w:val="center"/>
            <w:hideMark/>
          </w:tcPr>
          <w:p w14:paraId="6138439F"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Unaprjeđenje sustava predškolskog odgoja</w:t>
            </w:r>
          </w:p>
        </w:tc>
        <w:tc>
          <w:tcPr>
            <w:tcW w:w="1275" w:type="dxa"/>
            <w:tcBorders>
              <w:top w:val="single" w:sz="4" w:space="0" w:color="auto"/>
              <w:left w:val="single" w:sz="4" w:space="0" w:color="auto"/>
              <w:bottom w:val="single" w:sz="4" w:space="0" w:color="auto"/>
              <w:right w:val="single" w:sz="4" w:space="0" w:color="auto"/>
            </w:tcBorders>
            <w:vAlign w:val="center"/>
          </w:tcPr>
          <w:p w14:paraId="46871B87"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Broj subvencija za učenike i studente</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4837F20B"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405</w:t>
            </w:r>
          </w:p>
        </w:tc>
        <w:tc>
          <w:tcPr>
            <w:tcW w:w="1420" w:type="dxa"/>
            <w:tcBorders>
              <w:top w:val="single" w:sz="4" w:space="0" w:color="auto"/>
              <w:left w:val="single" w:sz="4" w:space="0" w:color="auto"/>
              <w:bottom w:val="single" w:sz="4" w:space="0" w:color="auto"/>
              <w:right w:val="single" w:sz="4" w:space="0" w:color="auto"/>
            </w:tcBorders>
            <w:noWrap/>
            <w:vAlign w:val="center"/>
          </w:tcPr>
          <w:p w14:paraId="254D6E55" w14:textId="77777777" w:rsidR="00934084" w:rsidRPr="00680AC9" w:rsidRDefault="00934084" w:rsidP="00765522">
            <w:pPr>
              <w:spacing w:after="0"/>
              <w:jc w:val="center"/>
              <w:rPr>
                <w:rFonts w:ascii="Book Antiqua" w:eastAsia="Times New Roman" w:hAnsi="Book Antiqua" w:cs="Arial"/>
                <w:lang w:eastAsia="hr-HR"/>
              </w:rPr>
            </w:pPr>
            <w:r w:rsidRPr="00680AC9">
              <w:rPr>
                <w:rFonts w:ascii="Book Antiqua" w:eastAsia="Times New Roman" w:hAnsi="Book Antiqua" w:cs="Arial"/>
                <w:lang w:eastAsia="hr-HR"/>
              </w:rPr>
              <w:t>420</w:t>
            </w:r>
          </w:p>
        </w:tc>
        <w:tc>
          <w:tcPr>
            <w:tcW w:w="1559" w:type="dxa"/>
            <w:tcBorders>
              <w:top w:val="single" w:sz="4" w:space="0" w:color="auto"/>
              <w:left w:val="single" w:sz="4" w:space="0" w:color="auto"/>
              <w:bottom w:val="single" w:sz="4" w:space="0" w:color="auto"/>
              <w:right w:val="single" w:sz="4" w:space="0" w:color="auto"/>
            </w:tcBorders>
            <w:vAlign w:val="center"/>
          </w:tcPr>
          <w:p w14:paraId="268E80A8" w14:textId="00FD146B" w:rsidR="00934084" w:rsidRPr="00680AC9" w:rsidRDefault="3DE792CD" w:rsidP="00765522">
            <w:pPr>
              <w:spacing w:after="0"/>
              <w:jc w:val="center"/>
              <w:rPr>
                <w:rFonts w:ascii="Book Antiqua" w:eastAsia="Times New Roman" w:hAnsi="Book Antiqua" w:cs="Arial"/>
                <w:lang w:eastAsia="hr-HR"/>
              </w:rPr>
            </w:pPr>
            <w:r w:rsidRPr="3DE792CD">
              <w:rPr>
                <w:rFonts w:ascii="Book Antiqua" w:eastAsia="Times New Roman" w:hAnsi="Book Antiqua" w:cs="Arial"/>
                <w:color w:val="000000" w:themeColor="text1"/>
                <w:lang w:eastAsia="hr-HR"/>
              </w:rPr>
              <w:t>410</w:t>
            </w:r>
          </w:p>
        </w:tc>
      </w:tr>
    </w:tbl>
    <w:p w14:paraId="14A448F3" w14:textId="77777777" w:rsidR="00934084" w:rsidRDefault="00934084" w:rsidP="00934084">
      <w:pPr>
        <w:rPr>
          <w:rFonts w:ascii="Book Antiqua" w:hAnsi="Book Antiqua" w:cs="Arial"/>
          <w:color w:val="FF0000"/>
        </w:rPr>
      </w:pPr>
    </w:p>
    <w:tbl>
      <w:tblPr>
        <w:tblW w:w="10250" w:type="dxa"/>
        <w:tblInd w:w="93" w:type="dxa"/>
        <w:tblLayout w:type="fixed"/>
        <w:tblLook w:val="04A0" w:firstRow="1" w:lastRow="0" w:firstColumn="1" w:lastColumn="0" w:noHBand="0" w:noVBand="1"/>
      </w:tblPr>
      <w:tblGrid>
        <w:gridCol w:w="10250"/>
      </w:tblGrid>
      <w:tr w:rsidR="00934084" w:rsidRPr="00044F3D" w14:paraId="7D2BC681" w14:textId="77777777" w:rsidTr="00765522">
        <w:trPr>
          <w:trHeight w:val="266"/>
        </w:trPr>
        <w:tc>
          <w:tcPr>
            <w:tcW w:w="10250" w:type="dxa"/>
            <w:tcBorders>
              <w:top w:val="single" w:sz="4" w:space="0" w:color="auto"/>
              <w:left w:val="single" w:sz="4" w:space="0" w:color="auto"/>
              <w:bottom w:val="single" w:sz="4" w:space="0" w:color="auto"/>
              <w:right w:val="single" w:sz="4" w:space="0" w:color="auto"/>
            </w:tcBorders>
            <w:noWrap/>
            <w:hideMark/>
          </w:tcPr>
          <w:p w14:paraId="7D8F4A8C" w14:textId="77777777" w:rsidR="00934084" w:rsidRPr="00680AC9" w:rsidRDefault="00934084" w:rsidP="00765522">
            <w:pPr>
              <w:spacing w:after="0"/>
              <w:rPr>
                <w:rFonts w:ascii="Book Antiqua" w:eastAsia="Times New Roman" w:hAnsi="Book Antiqua" w:cs="Arial"/>
                <w:b/>
                <w:bCs/>
                <w:i/>
                <w:iCs/>
                <w:lang w:eastAsia="hr-HR"/>
              </w:rPr>
            </w:pPr>
            <w:r w:rsidRPr="00680AC9">
              <w:rPr>
                <w:rFonts w:ascii="Book Antiqua" w:eastAsia="Times New Roman" w:hAnsi="Book Antiqua" w:cs="Arial"/>
                <w:b/>
                <w:bCs/>
                <w:i/>
                <w:iCs/>
                <w:lang w:eastAsia="hr-HR"/>
              </w:rPr>
              <w:lastRenderedPageBreak/>
              <w:t>Program 1025 FINANCIRANJE OSTALIH POTREBA U KULTURI</w:t>
            </w:r>
          </w:p>
        </w:tc>
      </w:tr>
      <w:tr w:rsidR="00934084" w:rsidRPr="00044F3D" w14:paraId="4AD708FD" w14:textId="77777777" w:rsidTr="00765522">
        <w:trPr>
          <w:trHeight w:val="576"/>
        </w:trPr>
        <w:tc>
          <w:tcPr>
            <w:tcW w:w="10250" w:type="dxa"/>
            <w:tcBorders>
              <w:top w:val="single" w:sz="4" w:space="0" w:color="auto"/>
              <w:left w:val="single" w:sz="4" w:space="0" w:color="auto"/>
              <w:bottom w:val="single" w:sz="4" w:space="0" w:color="auto"/>
              <w:right w:val="single" w:sz="4" w:space="0" w:color="auto"/>
            </w:tcBorders>
            <w:noWrap/>
            <w:hideMark/>
          </w:tcPr>
          <w:p w14:paraId="136B4790" w14:textId="77777777" w:rsidR="00934084" w:rsidRPr="00680AC9" w:rsidRDefault="00934084" w:rsidP="00765522">
            <w:pPr>
              <w:widowControl w:val="0"/>
              <w:tabs>
                <w:tab w:val="left" w:pos="2484"/>
              </w:tabs>
              <w:autoSpaceDE w:val="0"/>
              <w:autoSpaceDN w:val="0"/>
              <w:spacing w:after="0"/>
              <w:ind w:left="-68"/>
              <w:jc w:val="both"/>
              <w:rPr>
                <w:rFonts w:ascii="Book Antiqua" w:eastAsia="Times New Roman" w:hAnsi="Book Antiqua" w:cs="Arial"/>
                <w:lang w:eastAsia="hr-HR"/>
              </w:rPr>
            </w:pPr>
            <w:r w:rsidRPr="00680AC9">
              <w:rPr>
                <w:rFonts w:ascii="Book Antiqua" w:eastAsia="Times New Roman" w:hAnsi="Book Antiqua" w:cs="Arial"/>
                <w:b/>
                <w:bCs/>
                <w:lang w:eastAsia="hr-HR"/>
              </w:rPr>
              <w:t>Opis programa</w:t>
            </w:r>
            <w:r w:rsidRPr="00680AC9">
              <w:rPr>
                <w:rFonts w:ascii="Book Antiqua" w:eastAsia="Times New Roman" w:hAnsi="Book Antiqua" w:cs="Arial"/>
                <w:lang w:eastAsia="hr-HR"/>
              </w:rPr>
              <w:t xml:space="preserve">: </w:t>
            </w:r>
          </w:p>
          <w:p w14:paraId="15A52D2A" w14:textId="77777777" w:rsidR="00934084" w:rsidRPr="00680AC9" w:rsidRDefault="00934084" w:rsidP="00765522">
            <w:pPr>
              <w:widowControl w:val="0"/>
              <w:tabs>
                <w:tab w:val="left" w:pos="2484"/>
              </w:tabs>
              <w:autoSpaceDE w:val="0"/>
              <w:autoSpaceDN w:val="0"/>
              <w:spacing w:after="0"/>
              <w:ind w:left="-68"/>
              <w:jc w:val="both"/>
              <w:rPr>
                <w:rFonts w:ascii="Book Antiqua" w:eastAsia="Arial MT" w:hAnsi="Book Antiqua" w:cs="Arial MT"/>
              </w:rPr>
            </w:pPr>
            <w:r w:rsidRPr="00680AC9">
              <w:rPr>
                <w:rFonts w:ascii="Book Antiqua" w:eastAsia="Arial MT" w:hAnsi="Book Antiqua" w:cs="Arial MT"/>
              </w:rPr>
              <w:t>Financijske</w:t>
            </w:r>
            <w:r w:rsidRPr="00680AC9">
              <w:rPr>
                <w:rFonts w:ascii="Book Antiqua" w:eastAsia="Arial MT" w:hAnsi="Book Antiqua" w:cs="Arial MT"/>
                <w:spacing w:val="-6"/>
              </w:rPr>
              <w:t xml:space="preserve"> </w:t>
            </w:r>
            <w:r w:rsidRPr="00680AC9">
              <w:rPr>
                <w:rFonts w:ascii="Book Antiqua" w:eastAsia="Arial MT" w:hAnsi="Book Antiqua" w:cs="Arial MT"/>
              </w:rPr>
              <w:t>potpore</w:t>
            </w:r>
            <w:r w:rsidRPr="00680AC9">
              <w:rPr>
                <w:rFonts w:ascii="Book Antiqua" w:eastAsia="Arial MT" w:hAnsi="Book Antiqua" w:cs="Arial MT"/>
                <w:spacing w:val="-6"/>
              </w:rPr>
              <w:t xml:space="preserve"> </w:t>
            </w:r>
            <w:r w:rsidRPr="00680AC9">
              <w:rPr>
                <w:rFonts w:ascii="Book Antiqua" w:eastAsia="Arial MT" w:hAnsi="Book Antiqua" w:cs="Arial MT"/>
              </w:rPr>
              <w:t>za</w:t>
            </w:r>
            <w:r w:rsidRPr="00680AC9">
              <w:rPr>
                <w:rFonts w:ascii="Book Antiqua" w:eastAsia="Arial MT" w:hAnsi="Book Antiqua" w:cs="Arial MT"/>
                <w:spacing w:val="-5"/>
              </w:rPr>
              <w:t xml:space="preserve"> </w:t>
            </w:r>
            <w:r w:rsidRPr="00680AC9">
              <w:rPr>
                <w:rFonts w:ascii="Book Antiqua" w:eastAsia="Arial MT" w:hAnsi="Book Antiqua" w:cs="Arial MT"/>
              </w:rPr>
              <w:t>programe/projekte</w:t>
            </w:r>
            <w:r w:rsidRPr="00680AC9">
              <w:rPr>
                <w:rFonts w:ascii="Book Antiqua" w:eastAsia="Arial MT" w:hAnsi="Book Antiqua" w:cs="Arial MT"/>
                <w:spacing w:val="-6"/>
              </w:rPr>
              <w:t xml:space="preserve"> </w:t>
            </w:r>
            <w:r w:rsidRPr="00680AC9">
              <w:rPr>
                <w:rFonts w:ascii="Book Antiqua" w:eastAsia="Arial MT" w:hAnsi="Book Antiqua" w:cs="Arial MT"/>
              </w:rPr>
              <w:t>udruga</w:t>
            </w:r>
            <w:r w:rsidRPr="00680AC9">
              <w:rPr>
                <w:rFonts w:ascii="Book Antiqua" w:eastAsia="Arial MT" w:hAnsi="Book Antiqua" w:cs="Arial MT"/>
                <w:spacing w:val="-5"/>
              </w:rPr>
              <w:t xml:space="preserve"> </w:t>
            </w:r>
            <w:r w:rsidRPr="00680AC9">
              <w:rPr>
                <w:rFonts w:ascii="Book Antiqua" w:eastAsia="Arial MT" w:hAnsi="Book Antiqua" w:cs="Arial MT"/>
              </w:rPr>
              <w:t>u</w:t>
            </w:r>
            <w:r w:rsidRPr="00680AC9">
              <w:rPr>
                <w:rFonts w:ascii="Book Antiqua" w:eastAsia="Arial MT" w:hAnsi="Book Antiqua" w:cs="Arial MT"/>
                <w:spacing w:val="-6"/>
              </w:rPr>
              <w:t xml:space="preserve"> </w:t>
            </w:r>
            <w:r w:rsidRPr="00680AC9">
              <w:rPr>
                <w:rFonts w:ascii="Book Antiqua" w:eastAsia="Arial MT" w:hAnsi="Book Antiqua" w:cs="Arial MT"/>
              </w:rPr>
              <w:t>kulturi,</w:t>
            </w:r>
            <w:r w:rsidRPr="00680AC9">
              <w:rPr>
                <w:rFonts w:ascii="Book Antiqua" w:eastAsia="Arial MT" w:hAnsi="Book Antiqua" w:cs="Arial MT"/>
                <w:spacing w:val="-5"/>
              </w:rPr>
              <w:t xml:space="preserve"> </w:t>
            </w:r>
            <w:r w:rsidRPr="00680AC9">
              <w:rPr>
                <w:rFonts w:ascii="Book Antiqua" w:eastAsia="Arial MT" w:hAnsi="Book Antiqua" w:cs="Arial MT"/>
              </w:rPr>
              <w:t>koji</w:t>
            </w:r>
            <w:r w:rsidRPr="00680AC9">
              <w:rPr>
                <w:rFonts w:ascii="Book Antiqua" w:eastAsia="Arial MT" w:hAnsi="Book Antiqua" w:cs="Arial MT"/>
                <w:spacing w:val="-6"/>
              </w:rPr>
              <w:t xml:space="preserve"> </w:t>
            </w:r>
            <w:r w:rsidRPr="00680AC9">
              <w:rPr>
                <w:rFonts w:ascii="Book Antiqua" w:eastAsia="Arial MT" w:hAnsi="Book Antiqua" w:cs="Arial MT"/>
              </w:rPr>
              <w:t>su</w:t>
            </w:r>
            <w:r w:rsidRPr="00680AC9">
              <w:rPr>
                <w:rFonts w:ascii="Book Antiqua" w:eastAsia="Arial MT" w:hAnsi="Book Antiqua" w:cs="Arial MT"/>
                <w:spacing w:val="-6"/>
              </w:rPr>
              <w:t xml:space="preserve"> </w:t>
            </w:r>
            <w:r w:rsidRPr="00680AC9">
              <w:rPr>
                <w:rFonts w:ascii="Book Antiqua" w:eastAsia="Arial MT" w:hAnsi="Book Antiqua" w:cs="Arial MT"/>
              </w:rPr>
              <w:t>od</w:t>
            </w:r>
            <w:r w:rsidRPr="00680AC9">
              <w:rPr>
                <w:rFonts w:ascii="Book Antiqua" w:eastAsia="Arial MT" w:hAnsi="Book Antiqua" w:cs="Arial MT"/>
                <w:spacing w:val="-5"/>
              </w:rPr>
              <w:t xml:space="preserve"> </w:t>
            </w:r>
            <w:r w:rsidRPr="00680AC9">
              <w:rPr>
                <w:rFonts w:ascii="Book Antiqua" w:eastAsia="Arial MT" w:hAnsi="Book Antiqua" w:cs="Arial MT"/>
              </w:rPr>
              <w:t>interesa</w:t>
            </w:r>
            <w:r w:rsidRPr="00680AC9">
              <w:rPr>
                <w:rFonts w:ascii="Book Antiqua" w:eastAsia="Arial MT" w:hAnsi="Book Antiqua" w:cs="Arial MT"/>
                <w:spacing w:val="-6"/>
              </w:rPr>
              <w:t xml:space="preserve"> </w:t>
            </w:r>
            <w:r w:rsidRPr="00680AC9">
              <w:rPr>
                <w:rFonts w:ascii="Book Antiqua" w:eastAsia="Arial MT" w:hAnsi="Book Antiqua" w:cs="Arial MT"/>
              </w:rPr>
              <w:t>za</w:t>
            </w:r>
            <w:r w:rsidRPr="00680AC9">
              <w:rPr>
                <w:rFonts w:ascii="Book Antiqua" w:eastAsia="Arial MT" w:hAnsi="Book Antiqua" w:cs="Arial MT"/>
                <w:spacing w:val="-5"/>
              </w:rPr>
              <w:t xml:space="preserve"> </w:t>
            </w:r>
            <w:r w:rsidRPr="00680AC9">
              <w:rPr>
                <w:rFonts w:ascii="Book Antiqua" w:eastAsia="Arial MT" w:hAnsi="Book Antiqua" w:cs="Arial MT"/>
              </w:rPr>
              <w:t>Grad</w:t>
            </w:r>
            <w:r w:rsidRPr="00680AC9">
              <w:rPr>
                <w:rFonts w:ascii="Book Antiqua" w:eastAsia="Arial MT" w:hAnsi="Book Antiqua" w:cs="Arial MT"/>
                <w:spacing w:val="-6"/>
              </w:rPr>
              <w:t xml:space="preserve"> </w:t>
            </w:r>
            <w:r w:rsidRPr="00680AC9">
              <w:rPr>
                <w:rFonts w:ascii="Book Antiqua" w:eastAsia="Arial MT" w:hAnsi="Book Antiqua" w:cs="Arial MT"/>
              </w:rPr>
              <w:t>Dugo</w:t>
            </w:r>
            <w:r w:rsidRPr="00680AC9">
              <w:rPr>
                <w:rFonts w:ascii="Book Antiqua" w:eastAsia="Arial MT" w:hAnsi="Book Antiqua" w:cs="Arial MT"/>
                <w:spacing w:val="-5"/>
              </w:rPr>
              <w:t xml:space="preserve"> </w:t>
            </w:r>
            <w:r w:rsidRPr="00680AC9">
              <w:rPr>
                <w:rFonts w:ascii="Book Antiqua" w:eastAsia="Arial MT" w:hAnsi="Book Antiqua" w:cs="Arial MT"/>
              </w:rPr>
              <w:t>Selo,</w:t>
            </w:r>
            <w:r w:rsidRPr="00680AC9">
              <w:rPr>
                <w:rFonts w:ascii="Book Antiqua" w:eastAsia="Arial MT" w:hAnsi="Book Antiqua" w:cs="Arial MT"/>
                <w:spacing w:val="-6"/>
              </w:rPr>
              <w:t xml:space="preserve"> </w:t>
            </w:r>
            <w:r w:rsidRPr="00680AC9">
              <w:rPr>
                <w:rFonts w:ascii="Book Antiqua" w:eastAsia="Arial MT" w:hAnsi="Book Antiqua" w:cs="Arial MT"/>
              </w:rPr>
              <w:t>a</w:t>
            </w:r>
            <w:r w:rsidRPr="00680AC9">
              <w:rPr>
                <w:rFonts w:ascii="Book Antiqua" w:eastAsia="Arial MT" w:hAnsi="Book Antiqua" w:cs="Arial MT"/>
                <w:spacing w:val="-6"/>
              </w:rPr>
              <w:t xml:space="preserve"> </w:t>
            </w:r>
            <w:r w:rsidRPr="00680AC9">
              <w:rPr>
                <w:rFonts w:ascii="Book Antiqua" w:eastAsia="Arial MT" w:hAnsi="Book Antiqua" w:cs="Arial MT"/>
              </w:rPr>
              <w:t>dodjeljuju</w:t>
            </w:r>
            <w:r w:rsidRPr="00680AC9">
              <w:rPr>
                <w:rFonts w:ascii="Book Antiqua" w:eastAsia="Arial MT" w:hAnsi="Book Antiqua" w:cs="Arial MT"/>
                <w:spacing w:val="-5"/>
              </w:rPr>
              <w:t xml:space="preserve"> </w:t>
            </w:r>
            <w:r w:rsidRPr="00680AC9">
              <w:rPr>
                <w:rFonts w:ascii="Book Antiqua" w:eastAsia="Arial MT" w:hAnsi="Book Antiqua" w:cs="Arial MT"/>
              </w:rPr>
              <w:t>se</w:t>
            </w:r>
            <w:r w:rsidRPr="00680AC9">
              <w:rPr>
                <w:rFonts w:ascii="Book Antiqua" w:eastAsia="Arial MT" w:hAnsi="Book Antiqua" w:cs="Arial MT"/>
                <w:spacing w:val="-6"/>
              </w:rPr>
              <w:t xml:space="preserve"> </w:t>
            </w:r>
            <w:r w:rsidRPr="00680AC9">
              <w:rPr>
                <w:rFonts w:ascii="Book Antiqua" w:eastAsia="Arial MT" w:hAnsi="Book Antiqua" w:cs="Arial MT"/>
              </w:rPr>
              <w:t>temeljem</w:t>
            </w:r>
            <w:r w:rsidRPr="00680AC9">
              <w:rPr>
                <w:rFonts w:ascii="Book Antiqua" w:eastAsia="Arial MT" w:hAnsi="Book Antiqua" w:cs="Arial MT"/>
                <w:spacing w:val="-3"/>
              </w:rPr>
              <w:t xml:space="preserve"> </w:t>
            </w:r>
            <w:r w:rsidRPr="00680AC9">
              <w:rPr>
                <w:rFonts w:ascii="Book Antiqua" w:eastAsia="Arial MT" w:hAnsi="Book Antiqua" w:cs="Arial MT"/>
              </w:rPr>
              <w:t>Javnog</w:t>
            </w:r>
            <w:r w:rsidRPr="00680AC9">
              <w:rPr>
                <w:rFonts w:ascii="Book Antiqua" w:eastAsia="Arial MT" w:hAnsi="Book Antiqua" w:cs="Arial MT"/>
                <w:spacing w:val="-6"/>
              </w:rPr>
              <w:t xml:space="preserve"> </w:t>
            </w:r>
            <w:r w:rsidRPr="00680AC9">
              <w:rPr>
                <w:rFonts w:ascii="Book Antiqua" w:eastAsia="Arial MT" w:hAnsi="Book Antiqua" w:cs="Arial MT"/>
              </w:rPr>
              <w:t>poziva</w:t>
            </w:r>
            <w:r w:rsidRPr="00680AC9">
              <w:rPr>
                <w:rFonts w:ascii="Book Antiqua" w:eastAsia="Arial MT" w:hAnsi="Book Antiqua" w:cs="Arial MT"/>
                <w:spacing w:val="1"/>
              </w:rPr>
              <w:t xml:space="preserve"> </w:t>
            </w:r>
            <w:r w:rsidRPr="00680AC9">
              <w:rPr>
                <w:rFonts w:ascii="Book Antiqua" w:eastAsia="Arial MT" w:hAnsi="Book Antiqua" w:cs="Arial MT"/>
              </w:rPr>
              <w:t>Grada Dugog Sela za prijavu projekata/programa udruga kojim se određuju kriteriji za prijavu i prioriteti za dodjelu sredstava. Sukladno Zakonu o kulturnim vijećima i financiranju javnih potreba u kulturi ( NN 83/2022) kulturna vijeća su stručna savjetodavna tijela koja se osnivaju  posebice za predlaganje i stručno vrednovanje programa i projekata u kulturi od interesa za jedinicu lokalne samouprave za koja se sredstva osiguravaju u proračunu. Na temelju prijedloga Vijeća gradonačelnik donosi</w:t>
            </w:r>
            <w:r w:rsidRPr="00680AC9">
              <w:rPr>
                <w:rFonts w:ascii="Book Antiqua" w:eastAsia="Arial MT" w:hAnsi="Book Antiqua" w:cs="Arial MT"/>
                <w:spacing w:val="-9"/>
              </w:rPr>
              <w:t xml:space="preserve"> </w:t>
            </w:r>
            <w:r w:rsidRPr="00680AC9">
              <w:rPr>
                <w:rFonts w:ascii="Book Antiqua" w:eastAsia="Arial MT" w:hAnsi="Book Antiqua" w:cs="Arial MT"/>
              </w:rPr>
              <w:t>Odluku</w:t>
            </w:r>
            <w:r w:rsidRPr="00680AC9">
              <w:rPr>
                <w:rFonts w:ascii="Book Antiqua" w:eastAsia="Arial MT" w:hAnsi="Book Antiqua" w:cs="Arial MT"/>
                <w:spacing w:val="-8"/>
              </w:rPr>
              <w:t xml:space="preserve"> </w:t>
            </w:r>
            <w:r w:rsidRPr="00680AC9">
              <w:rPr>
                <w:rFonts w:ascii="Book Antiqua" w:eastAsia="Arial MT" w:hAnsi="Book Antiqua" w:cs="Arial MT"/>
              </w:rPr>
              <w:t>o</w:t>
            </w:r>
            <w:r w:rsidRPr="00680AC9">
              <w:rPr>
                <w:rFonts w:ascii="Book Antiqua" w:eastAsia="Arial MT" w:hAnsi="Book Antiqua" w:cs="Arial MT"/>
                <w:spacing w:val="-8"/>
              </w:rPr>
              <w:t xml:space="preserve"> </w:t>
            </w:r>
            <w:r w:rsidRPr="00680AC9">
              <w:rPr>
                <w:rFonts w:ascii="Book Antiqua" w:eastAsia="Arial MT" w:hAnsi="Book Antiqua" w:cs="Arial MT"/>
              </w:rPr>
              <w:t>dodjeli</w:t>
            </w:r>
            <w:r w:rsidRPr="00680AC9">
              <w:rPr>
                <w:rFonts w:ascii="Book Antiqua" w:eastAsia="Arial MT" w:hAnsi="Book Antiqua" w:cs="Arial MT"/>
                <w:spacing w:val="-8"/>
              </w:rPr>
              <w:t xml:space="preserve"> </w:t>
            </w:r>
            <w:r w:rsidRPr="00680AC9">
              <w:rPr>
                <w:rFonts w:ascii="Book Antiqua" w:eastAsia="Arial MT" w:hAnsi="Book Antiqua" w:cs="Arial MT"/>
              </w:rPr>
              <w:t xml:space="preserve">sredstava. </w:t>
            </w:r>
          </w:p>
          <w:p w14:paraId="7CC27387" w14:textId="77777777" w:rsidR="00934084" w:rsidRPr="00680AC9" w:rsidRDefault="00934084" w:rsidP="00765522">
            <w:pPr>
              <w:widowControl w:val="0"/>
              <w:tabs>
                <w:tab w:val="left" w:pos="2484"/>
              </w:tabs>
              <w:autoSpaceDE w:val="0"/>
              <w:autoSpaceDN w:val="0"/>
              <w:spacing w:after="0"/>
              <w:ind w:left="-68"/>
              <w:jc w:val="both"/>
              <w:rPr>
                <w:rFonts w:ascii="Book Antiqua" w:eastAsia="Arial MT" w:hAnsi="Book Antiqua" w:cs="Arial MT"/>
              </w:rPr>
            </w:pPr>
            <w:r w:rsidRPr="00680AC9">
              <w:rPr>
                <w:rFonts w:ascii="Book Antiqua" w:eastAsia="Arial MT" w:hAnsi="Book Antiqua" w:cs="Arial"/>
                <w:w w:val="95"/>
                <w:lang w:val="bs"/>
              </w:rPr>
              <w:t>Ovim programom planirana</w:t>
            </w:r>
            <w:r w:rsidRPr="00680AC9">
              <w:rPr>
                <w:rFonts w:ascii="Book Antiqua" w:eastAsia="Arial MT" w:hAnsi="Book Antiqua" w:cs="Arial"/>
                <w:spacing w:val="16"/>
                <w:w w:val="95"/>
                <w:lang w:val="bs"/>
              </w:rPr>
              <w:t xml:space="preserve"> </w:t>
            </w:r>
            <w:r w:rsidRPr="00680AC9">
              <w:rPr>
                <w:rFonts w:ascii="Book Antiqua" w:eastAsia="Arial MT" w:hAnsi="Book Antiqua" w:cs="Arial"/>
                <w:w w:val="95"/>
                <w:lang w:val="bs"/>
              </w:rPr>
              <w:t>su</w:t>
            </w:r>
            <w:r w:rsidRPr="00680AC9">
              <w:rPr>
                <w:rFonts w:ascii="Book Antiqua" w:eastAsia="Arial MT" w:hAnsi="Book Antiqua" w:cs="Arial"/>
                <w:spacing w:val="16"/>
                <w:w w:val="95"/>
                <w:lang w:val="bs"/>
              </w:rPr>
              <w:t xml:space="preserve"> i </w:t>
            </w:r>
            <w:r w:rsidRPr="00680AC9">
              <w:rPr>
                <w:rFonts w:ascii="Book Antiqua" w:eastAsia="Arial MT" w:hAnsi="Book Antiqua" w:cs="Arial"/>
                <w:w w:val="95"/>
                <w:lang w:val="bs"/>
              </w:rPr>
              <w:t>sredstva</w:t>
            </w:r>
            <w:r w:rsidRPr="00680AC9">
              <w:rPr>
                <w:rFonts w:ascii="Book Antiqua" w:eastAsia="Arial MT" w:hAnsi="Book Antiqua" w:cs="Arial"/>
                <w:spacing w:val="16"/>
                <w:w w:val="95"/>
                <w:lang w:val="bs"/>
              </w:rPr>
              <w:t xml:space="preserve"> </w:t>
            </w:r>
            <w:r w:rsidRPr="00680AC9">
              <w:rPr>
                <w:rFonts w:ascii="Book Antiqua" w:eastAsia="Arial MT" w:hAnsi="Book Antiqua" w:cs="Arial"/>
                <w:w w:val="95"/>
                <w:lang w:val="bs"/>
              </w:rPr>
              <w:t>za</w:t>
            </w:r>
            <w:r w:rsidRPr="00680AC9">
              <w:rPr>
                <w:rFonts w:ascii="Book Antiqua" w:eastAsia="Arial MT" w:hAnsi="Book Antiqua" w:cs="Arial"/>
                <w:spacing w:val="16"/>
                <w:w w:val="95"/>
                <w:lang w:val="bs"/>
              </w:rPr>
              <w:t xml:space="preserve"> </w:t>
            </w:r>
            <w:r w:rsidRPr="00680AC9">
              <w:rPr>
                <w:rFonts w:ascii="Book Antiqua" w:eastAsia="Arial MT" w:hAnsi="Book Antiqua" w:cs="Arial"/>
                <w:w w:val="95"/>
                <w:lang w:val="bs"/>
              </w:rPr>
              <w:t>podmirenje</w:t>
            </w:r>
            <w:r w:rsidRPr="00680AC9">
              <w:rPr>
                <w:rFonts w:ascii="Book Antiqua" w:eastAsia="Arial MT" w:hAnsi="Book Antiqua" w:cs="Arial"/>
                <w:spacing w:val="16"/>
                <w:w w:val="95"/>
                <w:lang w:val="bs"/>
              </w:rPr>
              <w:t xml:space="preserve"> </w:t>
            </w:r>
            <w:r w:rsidRPr="00680AC9">
              <w:rPr>
                <w:rFonts w:ascii="Book Antiqua" w:eastAsia="Arial MT" w:hAnsi="Book Antiqua" w:cs="Arial"/>
                <w:w w:val="95"/>
                <w:lang w:val="bs"/>
              </w:rPr>
              <w:t>troškova</w:t>
            </w:r>
            <w:r w:rsidRPr="00680AC9">
              <w:rPr>
                <w:rFonts w:ascii="Book Antiqua" w:eastAsia="Arial MT" w:hAnsi="Book Antiqua" w:cs="Arial"/>
                <w:spacing w:val="16"/>
                <w:w w:val="95"/>
                <w:lang w:val="bs"/>
              </w:rPr>
              <w:t xml:space="preserve"> </w:t>
            </w:r>
            <w:r w:rsidRPr="00680AC9">
              <w:rPr>
                <w:rFonts w:ascii="Book Antiqua" w:eastAsia="Arial MT" w:hAnsi="Book Antiqua" w:cs="Arial"/>
                <w:w w:val="95"/>
                <w:lang w:val="bs"/>
              </w:rPr>
              <w:t>održavanja</w:t>
            </w:r>
            <w:r w:rsidRPr="00680AC9">
              <w:rPr>
                <w:rFonts w:ascii="Book Antiqua" w:eastAsia="Arial MT" w:hAnsi="Book Antiqua" w:cs="Arial"/>
                <w:spacing w:val="16"/>
                <w:w w:val="95"/>
                <w:lang w:val="bs"/>
              </w:rPr>
              <w:t xml:space="preserve"> </w:t>
            </w:r>
            <w:r w:rsidRPr="00680AC9">
              <w:rPr>
                <w:rFonts w:ascii="Book Antiqua" w:eastAsia="Arial MT" w:hAnsi="Book Antiqua" w:cs="Arial"/>
                <w:w w:val="95"/>
                <w:lang w:val="bs"/>
              </w:rPr>
              <w:t>spomenika</w:t>
            </w:r>
            <w:r w:rsidRPr="00680AC9">
              <w:rPr>
                <w:rFonts w:ascii="Book Antiqua" w:eastAsia="Arial MT" w:hAnsi="Book Antiqua" w:cs="Arial"/>
                <w:spacing w:val="16"/>
                <w:w w:val="95"/>
                <w:lang w:val="bs"/>
              </w:rPr>
              <w:t xml:space="preserve"> </w:t>
            </w:r>
            <w:r w:rsidRPr="00680AC9">
              <w:rPr>
                <w:rFonts w:ascii="Book Antiqua" w:eastAsia="Arial MT" w:hAnsi="Book Antiqua" w:cs="Arial"/>
                <w:w w:val="95"/>
                <w:lang w:val="bs"/>
              </w:rPr>
              <w:t>kulture</w:t>
            </w:r>
            <w:r w:rsidRPr="00680AC9">
              <w:rPr>
                <w:rFonts w:ascii="Book Antiqua" w:eastAsia="Arial MT" w:hAnsi="Book Antiqua" w:cs="Arial"/>
                <w:spacing w:val="16"/>
                <w:w w:val="95"/>
                <w:lang w:val="bs"/>
              </w:rPr>
              <w:t xml:space="preserve"> </w:t>
            </w:r>
            <w:r w:rsidRPr="00680AC9">
              <w:rPr>
                <w:rFonts w:ascii="Book Antiqua" w:eastAsia="Arial MT" w:hAnsi="Book Antiqua" w:cs="Arial"/>
                <w:w w:val="95"/>
                <w:lang w:val="bs"/>
              </w:rPr>
              <w:t>od</w:t>
            </w:r>
            <w:r w:rsidRPr="00680AC9">
              <w:rPr>
                <w:rFonts w:ascii="Book Antiqua" w:eastAsia="Arial MT" w:hAnsi="Book Antiqua" w:cs="Arial"/>
                <w:spacing w:val="16"/>
                <w:w w:val="95"/>
                <w:lang w:val="bs"/>
              </w:rPr>
              <w:t xml:space="preserve"> </w:t>
            </w:r>
            <w:r w:rsidRPr="00680AC9">
              <w:rPr>
                <w:rFonts w:ascii="Book Antiqua" w:eastAsia="Arial MT" w:hAnsi="Book Antiqua" w:cs="Arial"/>
                <w:w w:val="95"/>
                <w:lang w:val="bs"/>
              </w:rPr>
              <w:t>povijesnog</w:t>
            </w:r>
            <w:r w:rsidRPr="00680AC9">
              <w:rPr>
                <w:rFonts w:ascii="Book Antiqua" w:eastAsia="Arial MT" w:hAnsi="Book Antiqua" w:cs="Arial"/>
                <w:spacing w:val="16"/>
                <w:w w:val="95"/>
                <w:lang w:val="bs"/>
              </w:rPr>
              <w:t xml:space="preserve"> </w:t>
            </w:r>
            <w:r w:rsidRPr="00680AC9">
              <w:rPr>
                <w:rFonts w:ascii="Book Antiqua" w:eastAsia="Arial MT" w:hAnsi="Book Antiqua" w:cs="Arial"/>
                <w:w w:val="95"/>
                <w:lang w:val="bs"/>
              </w:rPr>
              <w:t>značaja</w:t>
            </w:r>
            <w:r w:rsidRPr="00680AC9">
              <w:rPr>
                <w:rFonts w:ascii="Book Antiqua" w:eastAsia="Arial MT" w:hAnsi="Book Antiqua" w:cs="Arial"/>
                <w:spacing w:val="16"/>
                <w:w w:val="95"/>
                <w:lang w:val="bs"/>
              </w:rPr>
              <w:t xml:space="preserve"> </w:t>
            </w:r>
            <w:r w:rsidRPr="00680AC9">
              <w:rPr>
                <w:rFonts w:ascii="Book Antiqua" w:eastAsia="Arial MT" w:hAnsi="Book Antiqua" w:cs="Arial"/>
                <w:w w:val="95"/>
                <w:lang w:val="bs"/>
              </w:rPr>
              <w:t>za</w:t>
            </w:r>
            <w:r w:rsidRPr="00680AC9">
              <w:rPr>
                <w:rFonts w:ascii="Book Antiqua" w:eastAsia="Arial MT" w:hAnsi="Book Antiqua" w:cs="Arial"/>
                <w:spacing w:val="16"/>
                <w:w w:val="95"/>
                <w:lang w:val="bs"/>
              </w:rPr>
              <w:t xml:space="preserve"> </w:t>
            </w:r>
            <w:r w:rsidRPr="00680AC9">
              <w:rPr>
                <w:rFonts w:ascii="Book Antiqua" w:eastAsia="Arial MT" w:hAnsi="Book Antiqua" w:cs="Arial"/>
                <w:w w:val="95"/>
                <w:lang w:val="bs"/>
              </w:rPr>
              <w:t>Grad</w:t>
            </w:r>
            <w:r w:rsidRPr="00680AC9">
              <w:rPr>
                <w:rFonts w:ascii="Book Antiqua" w:eastAsia="Arial MT" w:hAnsi="Book Antiqua" w:cs="Arial"/>
                <w:spacing w:val="16"/>
                <w:w w:val="95"/>
                <w:lang w:val="bs"/>
              </w:rPr>
              <w:t xml:space="preserve"> </w:t>
            </w:r>
            <w:r w:rsidRPr="00680AC9">
              <w:rPr>
                <w:rFonts w:ascii="Book Antiqua" w:eastAsia="Arial MT" w:hAnsi="Book Antiqua" w:cs="Arial"/>
                <w:w w:val="95"/>
                <w:lang w:val="bs"/>
              </w:rPr>
              <w:t>Dugo</w:t>
            </w:r>
            <w:r w:rsidRPr="00680AC9">
              <w:rPr>
                <w:rFonts w:ascii="Book Antiqua" w:eastAsia="Arial MT" w:hAnsi="Book Antiqua" w:cs="Arial"/>
                <w:spacing w:val="16"/>
                <w:w w:val="95"/>
                <w:lang w:val="bs"/>
              </w:rPr>
              <w:t xml:space="preserve"> </w:t>
            </w:r>
            <w:r w:rsidRPr="00680AC9">
              <w:rPr>
                <w:rFonts w:ascii="Book Antiqua" w:eastAsia="Arial MT" w:hAnsi="Book Antiqua" w:cs="Arial"/>
                <w:w w:val="95"/>
                <w:lang w:val="bs"/>
              </w:rPr>
              <w:t>Selo.</w:t>
            </w:r>
          </w:p>
        </w:tc>
      </w:tr>
      <w:tr w:rsidR="00934084" w:rsidRPr="00044F3D" w14:paraId="1C84B981" w14:textId="77777777" w:rsidTr="00765522">
        <w:trPr>
          <w:trHeight w:val="576"/>
        </w:trPr>
        <w:tc>
          <w:tcPr>
            <w:tcW w:w="10250" w:type="dxa"/>
            <w:tcBorders>
              <w:top w:val="single" w:sz="4" w:space="0" w:color="auto"/>
              <w:left w:val="single" w:sz="4" w:space="0" w:color="auto"/>
              <w:bottom w:val="single" w:sz="4" w:space="0" w:color="auto"/>
              <w:right w:val="single" w:sz="4" w:space="0" w:color="auto"/>
            </w:tcBorders>
            <w:noWrap/>
            <w:hideMark/>
          </w:tcPr>
          <w:p w14:paraId="3680B0FF" w14:textId="77777777" w:rsidR="00934084" w:rsidRPr="00680AC9" w:rsidRDefault="00934084" w:rsidP="00765522">
            <w:pPr>
              <w:spacing w:after="0"/>
              <w:jc w:val="both"/>
              <w:rPr>
                <w:rFonts w:ascii="Book Antiqua" w:eastAsia="Times New Roman" w:hAnsi="Book Antiqua" w:cs="Arial"/>
                <w:lang w:eastAsia="hr-HR"/>
              </w:rPr>
            </w:pPr>
            <w:r w:rsidRPr="00680AC9">
              <w:rPr>
                <w:rFonts w:ascii="Book Antiqua" w:eastAsia="Times New Roman" w:hAnsi="Book Antiqua" w:cs="Arial"/>
                <w:b/>
                <w:bCs/>
                <w:lang w:eastAsia="hr-HR"/>
              </w:rPr>
              <w:t>Zakonske i druge pravne osnove programa</w:t>
            </w:r>
            <w:r w:rsidRPr="00680AC9">
              <w:rPr>
                <w:rFonts w:ascii="Book Antiqua" w:eastAsia="Times New Roman" w:hAnsi="Book Antiqua" w:cs="Arial"/>
                <w:lang w:eastAsia="hr-HR"/>
              </w:rPr>
              <w:t>:</w:t>
            </w:r>
          </w:p>
          <w:p w14:paraId="0212ED60" w14:textId="77777777" w:rsidR="00934084" w:rsidRPr="00680AC9" w:rsidRDefault="00934084" w:rsidP="00765522">
            <w:pPr>
              <w:numPr>
                <w:ilvl w:val="0"/>
                <w:numId w:val="1"/>
              </w:numPr>
              <w:spacing w:after="0" w:line="259" w:lineRule="auto"/>
              <w:contextualSpacing/>
              <w:jc w:val="both"/>
              <w:rPr>
                <w:rFonts w:ascii="Book Antiqua" w:hAnsi="Book Antiqua"/>
              </w:rPr>
            </w:pPr>
            <w:r w:rsidRPr="00680AC9">
              <w:rPr>
                <w:rFonts w:ascii="Book Antiqua" w:hAnsi="Book Antiqua"/>
                <w:w w:val="95"/>
              </w:rPr>
              <w:t>Zakon</w:t>
            </w:r>
            <w:r w:rsidRPr="00680AC9">
              <w:rPr>
                <w:rFonts w:ascii="Book Antiqua" w:hAnsi="Book Antiqua"/>
                <w:spacing w:val="14"/>
                <w:w w:val="95"/>
              </w:rPr>
              <w:t xml:space="preserve"> </w:t>
            </w:r>
            <w:r w:rsidRPr="00680AC9">
              <w:rPr>
                <w:rFonts w:ascii="Book Antiqua" w:hAnsi="Book Antiqua"/>
                <w:w w:val="95"/>
              </w:rPr>
              <w:t>o</w:t>
            </w:r>
            <w:r w:rsidRPr="00680AC9">
              <w:rPr>
                <w:rFonts w:ascii="Book Antiqua" w:hAnsi="Book Antiqua"/>
                <w:spacing w:val="13"/>
                <w:w w:val="95"/>
              </w:rPr>
              <w:t xml:space="preserve"> </w:t>
            </w:r>
            <w:r w:rsidRPr="00680AC9">
              <w:rPr>
                <w:rFonts w:ascii="Book Antiqua" w:hAnsi="Book Antiqua"/>
                <w:w w:val="95"/>
              </w:rPr>
              <w:t>lokalnoj</w:t>
            </w:r>
            <w:r w:rsidRPr="00680AC9">
              <w:rPr>
                <w:rFonts w:ascii="Book Antiqua" w:hAnsi="Book Antiqua"/>
                <w:spacing w:val="14"/>
                <w:w w:val="95"/>
              </w:rPr>
              <w:t xml:space="preserve"> </w:t>
            </w:r>
            <w:r w:rsidRPr="00680AC9">
              <w:rPr>
                <w:rFonts w:ascii="Book Antiqua" w:hAnsi="Book Antiqua"/>
                <w:w w:val="95"/>
              </w:rPr>
              <w:t>i</w:t>
            </w:r>
            <w:r w:rsidRPr="00680AC9">
              <w:rPr>
                <w:rFonts w:ascii="Book Antiqua" w:hAnsi="Book Antiqua"/>
                <w:spacing w:val="13"/>
                <w:w w:val="95"/>
              </w:rPr>
              <w:t xml:space="preserve"> </w:t>
            </w:r>
            <w:r w:rsidRPr="00680AC9">
              <w:rPr>
                <w:rFonts w:ascii="Book Antiqua" w:hAnsi="Book Antiqua"/>
                <w:w w:val="95"/>
              </w:rPr>
              <w:t>područnoj</w:t>
            </w:r>
            <w:r w:rsidRPr="00680AC9">
              <w:rPr>
                <w:rFonts w:ascii="Book Antiqua" w:hAnsi="Book Antiqua"/>
                <w:spacing w:val="14"/>
                <w:w w:val="95"/>
              </w:rPr>
              <w:t xml:space="preserve"> </w:t>
            </w:r>
            <w:r w:rsidRPr="00680AC9">
              <w:rPr>
                <w:rFonts w:ascii="Book Antiqua" w:hAnsi="Book Antiqua"/>
                <w:w w:val="95"/>
              </w:rPr>
              <w:t>(regionalnoj)</w:t>
            </w:r>
            <w:r w:rsidRPr="00680AC9">
              <w:rPr>
                <w:rFonts w:ascii="Book Antiqua" w:hAnsi="Book Antiqua"/>
                <w:spacing w:val="14"/>
                <w:w w:val="95"/>
              </w:rPr>
              <w:t xml:space="preserve"> </w:t>
            </w:r>
            <w:r w:rsidRPr="00680AC9">
              <w:rPr>
                <w:rFonts w:ascii="Book Antiqua" w:hAnsi="Book Antiqua"/>
                <w:w w:val="95"/>
              </w:rPr>
              <w:t>samoupravi (</w:t>
            </w:r>
            <w:r w:rsidRPr="00680AC9">
              <w:rPr>
                <w:rFonts w:ascii="Book Antiqua" w:hAnsi="Book Antiqua"/>
              </w:rPr>
              <w:t>Zakona o lokalnoj i područnoj (regionalnoj)  samoupravi (NN 33/01, 60/01 – vjerodostojno tumačenje, 129/05, 109/07, 125/08, 36/09, 150/11, 144/12 i 19/13 – pročišćeni tekst, 137/15 – ispravak, 123/17, 98/19 i 144/20)</w:t>
            </w:r>
          </w:p>
          <w:p w14:paraId="2B291AF9" w14:textId="77777777" w:rsidR="00934084" w:rsidRPr="00680AC9" w:rsidRDefault="00934084" w:rsidP="00765522">
            <w:pPr>
              <w:numPr>
                <w:ilvl w:val="0"/>
                <w:numId w:val="1"/>
              </w:numPr>
              <w:spacing w:after="0" w:line="259" w:lineRule="auto"/>
              <w:contextualSpacing/>
              <w:jc w:val="both"/>
              <w:rPr>
                <w:rFonts w:ascii="Book Antiqua" w:hAnsi="Book Antiqua"/>
              </w:rPr>
            </w:pPr>
            <w:r w:rsidRPr="00680AC9">
              <w:rPr>
                <w:rFonts w:ascii="Book Antiqua" w:hAnsi="Book Antiqua"/>
              </w:rPr>
              <w:t>Zakon o udrugama (NN 74/14, 70/17, 98/19)</w:t>
            </w:r>
          </w:p>
          <w:p w14:paraId="62FC848B" w14:textId="77777777" w:rsidR="00934084" w:rsidRPr="00680AC9" w:rsidRDefault="00934084" w:rsidP="00765522">
            <w:pPr>
              <w:numPr>
                <w:ilvl w:val="0"/>
                <w:numId w:val="1"/>
              </w:numPr>
              <w:spacing w:after="0" w:line="259" w:lineRule="auto"/>
              <w:contextualSpacing/>
              <w:jc w:val="both"/>
              <w:rPr>
                <w:rFonts w:ascii="Book Antiqua" w:hAnsi="Book Antiqua"/>
              </w:rPr>
            </w:pPr>
            <w:r w:rsidRPr="00680AC9">
              <w:rPr>
                <w:rFonts w:ascii="Book Antiqua" w:hAnsi="Book Antiqua"/>
              </w:rPr>
              <w:t>Uredba</w:t>
            </w:r>
            <w:r w:rsidRPr="00680AC9">
              <w:rPr>
                <w:rFonts w:ascii="Book Antiqua" w:hAnsi="Book Antiqua"/>
                <w:spacing w:val="-11"/>
              </w:rPr>
              <w:t xml:space="preserve"> </w:t>
            </w:r>
            <w:r w:rsidRPr="00680AC9">
              <w:rPr>
                <w:rFonts w:ascii="Book Antiqua" w:hAnsi="Book Antiqua"/>
              </w:rPr>
              <w:t>o</w:t>
            </w:r>
            <w:r w:rsidRPr="00680AC9">
              <w:rPr>
                <w:rFonts w:ascii="Book Antiqua" w:hAnsi="Book Antiqua"/>
                <w:spacing w:val="-11"/>
              </w:rPr>
              <w:t xml:space="preserve"> </w:t>
            </w:r>
            <w:r w:rsidRPr="00680AC9">
              <w:rPr>
                <w:rFonts w:ascii="Book Antiqua" w:hAnsi="Book Antiqua"/>
              </w:rPr>
              <w:t>kriterijima,</w:t>
            </w:r>
            <w:r w:rsidRPr="00680AC9">
              <w:rPr>
                <w:rFonts w:ascii="Book Antiqua" w:hAnsi="Book Antiqua"/>
                <w:spacing w:val="-11"/>
              </w:rPr>
              <w:t xml:space="preserve"> </w:t>
            </w:r>
            <w:r w:rsidRPr="00680AC9">
              <w:rPr>
                <w:rFonts w:ascii="Book Antiqua" w:hAnsi="Book Antiqua"/>
              </w:rPr>
              <w:t>mjerilima</w:t>
            </w:r>
            <w:r w:rsidRPr="00680AC9">
              <w:rPr>
                <w:rFonts w:ascii="Book Antiqua" w:hAnsi="Book Antiqua"/>
                <w:spacing w:val="-11"/>
              </w:rPr>
              <w:t xml:space="preserve"> </w:t>
            </w:r>
            <w:r w:rsidRPr="00680AC9">
              <w:rPr>
                <w:rFonts w:ascii="Book Antiqua" w:hAnsi="Book Antiqua"/>
              </w:rPr>
              <w:t>i</w:t>
            </w:r>
            <w:r w:rsidRPr="00680AC9">
              <w:rPr>
                <w:rFonts w:ascii="Book Antiqua" w:hAnsi="Book Antiqua"/>
                <w:spacing w:val="-11"/>
              </w:rPr>
              <w:t xml:space="preserve"> </w:t>
            </w:r>
            <w:r w:rsidRPr="00680AC9">
              <w:rPr>
                <w:rFonts w:ascii="Book Antiqua" w:hAnsi="Book Antiqua"/>
              </w:rPr>
              <w:t>postupcima</w:t>
            </w:r>
            <w:r w:rsidRPr="00680AC9">
              <w:rPr>
                <w:rFonts w:ascii="Book Antiqua" w:hAnsi="Book Antiqua"/>
                <w:spacing w:val="-11"/>
              </w:rPr>
              <w:t xml:space="preserve"> </w:t>
            </w:r>
            <w:r w:rsidRPr="00680AC9">
              <w:rPr>
                <w:rFonts w:ascii="Book Antiqua" w:hAnsi="Book Antiqua"/>
              </w:rPr>
              <w:t>financiranja</w:t>
            </w:r>
            <w:r w:rsidRPr="00680AC9">
              <w:rPr>
                <w:rFonts w:ascii="Book Antiqua" w:hAnsi="Book Antiqua"/>
                <w:spacing w:val="-11"/>
              </w:rPr>
              <w:t xml:space="preserve"> </w:t>
            </w:r>
            <w:r w:rsidRPr="00680AC9">
              <w:rPr>
                <w:rFonts w:ascii="Book Antiqua" w:hAnsi="Book Antiqua"/>
              </w:rPr>
              <w:t>i</w:t>
            </w:r>
            <w:r w:rsidRPr="00680AC9">
              <w:rPr>
                <w:rFonts w:ascii="Book Antiqua" w:hAnsi="Book Antiqua"/>
                <w:spacing w:val="-11"/>
              </w:rPr>
              <w:t xml:space="preserve"> </w:t>
            </w:r>
            <w:r w:rsidRPr="00680AC9">
              <w:rPr>
                <w:rFonts w:ascii="Book Antiqua" w:hAnsi="Book Antiqua"/>
              </w:rPr>
              <w:t xml:space="preserve">ugovaranja </w:t>
            </w:r>
            <w:r w:rsidRPr="00680AC9">
              <w:rPr>
                <w:rFonts w:ascii="Book Antiqua" w:hAnsi="Book Antiqua"/>
                <w:spacing w:val="-1"/>
              </w:rPr>
              <w:t>programa</w:t>
            </w:r>
            <w:r w:rsidRPr="00680AC9">
              <w:rPr>
                <w:rFonts w:ascii="Book Antiqua" w:hAnsi="Book Antiqua"/>
                <w:spacing w:val="-13"/>
              </w:rPr>
              <w:t xml:space="preserve"> </w:t>
            </w:r>
            <w:r w:rsidRPr="00680AC9">
              <w:rPr>
                <w:rFonts w:ascii="Book Antiqua" w:hAnsi="Book Antiqua"/>
                <w:spacing w:val="-1"/>
              </w:rPr>
              <w:t>i</w:t>
            </w:r>
            <w:r w:rsidRPr="00680AC9">
              <w:rPr>
                <w:rFonts w:ascii="Book Antiqua" w:hAnsi="Book Antiqua"/>
                <w:spacing w:val="-13"/>
              </w:rPr>
              <w:t xml:space="preserve"> </w:t>
            </w:r>
            <w:r w:rsidRPr="00680AC9">
              <w:rPr>
                <w:rFonts w:ascii="Book Antiqua" w:hAnsi="Book Antiqua"/>
                <w:spacing w:val="-1"/>
              </w:rPr>
              <w:t>projekata</w:t>
            </w:r>
            <w:r w:rsidRPr="00680AC9">
              <w:rPr>
                <w:rFonts w:ascii="Book Antiqua" w:hAnsi="Book Antiqua"/>
                <w:spacing w:val="-13"/>
              </w:rPr>
              <w:t xml:space="preserve"> </w:t>
            </w:r>
            <w:r w:rsidRPr="00680AC9">
              <w:rPr>
                <w:rFonts w:ascii="Book Antiqua" w:hAnsi="Book Antiqua"/>
                <w:spacing w:val="-1"/>
              </w:rPr>
              <w:t>od</w:t>
            </w:r>
            <w:r w:rsidRPr="00680AC9">
              <w:rPr>
                <w:rFonts w:ascii="Book Antiqua" w:hAnsi="Book Antiqua"/>
                <w:spacing w:val="-13"/>
              </w:rPr>
              <w:t xml:space="preserve"> </w:t>
            </w:r>
            <w:r w:rsidRPr="00680AC9">
              <w:rPr>
                <w:rFonts w:ascii="Book Antiqua" w:hAnsi="Book Antiqua"/>
                <w:spacing w:val="-1"/>
              </w:rPr>
              <w:t>interesa</w:t>
            </w:r>
            <w:r w:rsidRPr="00680AC9">
              <w:rPr>
                <w:rFonts w:ascii="Book Antiqua" w:hAnsi="Book Antiqua"/>
                <w:spacing w:val="-13"/>
              </w:rPr>
              <w:t xml:space="preserve"> </w:t>
            </w:r>
            <w:r w:rsidRPr="00680AC9">
              <w:rPr>
                <w:rFonts w:ascii="Book Antiqua" w:hAnsi="Book Antiqua"/>
              </w:rPr>
              <w:t>za</w:t>
            </w:r>
            <w:r w:rsidRPr="00680AC9">
              <w:rPr>
                <w:rFonts w:ascii="Book Antiqua" w:hAnsi="Book Antiqua"/>
                <w:spacing w:val="-13"/>
              </w:rPr>
              <w:t xml:space="preserve"> </w:t>
            </w:r>
            <w:r w:rsidRPr="00680AC9">
              <w:rPr>
                <w:rFonts w:ascii="Book Antiqua" w:hAnsi="Book Antiqua"/>
              </w:rPr>
              <w:t>opće</w:t>
            </w:r>
            <w:r w:rsidRPr="00680AC9">
              <w:rPr>
                <w:rFonts w:ascii="Book Antiqua" w:hAnsi="Book Antiqua"/>
                <w:spacing w:val="-13"/>
              </w:rPr>
              <w:t xml:space="preserve"> </w:t>
            </w:r>
            <w:r w:rsidRPr="00680AC9">
              <w:rPr>
                <w:rFonts w:ascii="Book Antiqua" w:hAnsi="Book Antiqua"/>
              </w:rPr>
              <w:t>dobro</w:t>
            </w:r>
            <w:r w:rsidRPr="00680AC9">
              <w:rPr>
                <w:rFonts w:ascii="Book Antiqua" w:hAnsi="Book Antiqua"/>
                <w:spacing w:val="-12"/>
              </w:rPr>
              <w:t xml:space="preserve"> </w:t>
            </w:r>
            <w:r w:rsidRPr="00680AC9">
              <w:rPr>
                <w:rFonts w:ascii="Book Antiqua" w:hAnsi="Book Antiqua"/>
              </w:rPr>
              <w:t>koje</w:t>
            </w:r>
            <w:r w:rsidRPr="00680AC9">
              <w:rPr>
                <w:rFonts w:ascii="Book Antiqua" w:hAnsi="Book Antiqua"/>
                <w:spacing w:val="-13"/>
              </w:rPr>
              <w:t xml:space="preserve"> </w:t>
            </w:r>
            <w:r w:rsidRPr="00680AC9">
              <w:rPr>
                <w:rFonts w:ascii="Book Antiqua" w:hAnsi="Book Antiqua"/>
              </w:rPr>
              <w:t>provode</w:t>
            </w:r>
            <w:r w:rsidRPr="00680AC9">
              <w:rPr>
                <w:rFonts w:ascii="Book Antiqua" w:hAnsi="Book Antiqua"/>
                <w:spacing w:val="-13"/>
              </w:rPr>
              <w:t xml:space="preserve"> </w:t>
            </w:r>
            <w:r w:rsidRPr="00680AC9">
              <w:rPr>
                <w:rFonts w:ascii="Book Antiqua" w:hAnsi="Book Antiqua"/>
              </w:rPr>
              <w:t>udruge (NN 26/2015)</w:t>
            </w:r>
          </w:p>
          <w:p w14:paraId="0C75C149" w14:textId="77777777" w:rsidR="00934084" w:rsidRPr="00680AC9" w:rsidRDefault="00934084" w:rsidP="00765522">
            <w:pPr>
              <w:numPr>
                <w:ilvl w:val="0"/>
                <w:numId w:val="1"/>
              </w:numPr>
              <w:spacing w:after="0" w:line="259" w:lineRule="auto"/>
              <w:contextualSpacing/>
              <w:jc w:val="both"/>
              <w:rPr>
                <w:rFonts w:ascii="Book Antiqua" w:hAnsi="Book Antiqua"/>
              </w:rPr>
            </w:pPr>
            <w:r w:rsidRPr="00680AC9">
              <w:rPr>
                <w:rFonts w:ascii="Book Antiqua" w:hAnsi="Book Antiqua"/>
              </w:rPr>
              <w:t>Zakon o kulturnim vijećima i financiranju javnih potreba u kulturi (NN 83/22)</w:t>
            </w:r>
          </w:p>
        </w:tc>
      </w:tr>
      <w:tr w:rsidR="00934084" w:rsidRPr="00044F3D" w14:paraId="42E856FB" w14:textId="77777777" w:rsidTr="00765522">
        <w:trPr>
          <w:trHeight w:val="584"/>
        </w:trPr>
        <w:tc>
          <w:tcPr>
            <w:tcW w:w="10250" w:type="dxa"/>
            <w:tcBorders>
              <w:top w:val="single" w:sz="4" w:space="0" w:color="auto"/>
              <w:left w:val="single" w:sz="4" w:space="0" w:color="auto"/>
              <w:bottom w:val="single" w:sz="4" w:space="0" w:color="auto"/>
              <w:right w:val="single" w:sz="4" w:space="0" w:color="000000" w:themeColor="text1"/>
            </w:tcBorders>
            <w:hideMark/>
          </w:tcPr>
          <w:p w14:paraId="2ACD553E" w14:textId="77777777" w:rsidR="00934084" w:rsidRPr="00680AC9" w:rsidRDefault="00934084" w:rsidP="00765522">
            <w:pPr>
              <w:spacing w:after="0"/>
              <w:rPr>
                <w:rFonts w:ascii="Book Antiqua" w:eastAsia="Times New Roman" w:hAnsi="Book Antiqua" w:cs="Arial"/>
                <w:b/>
                <w:bCs/>
                <w:lang w:eastAsia="hr-HR"/>
              </w:rPr>
            </w:pPr>
            <w:r w:rsidRPr="00680AC9">
              <w:rPr>
                <w:rFonts w:ascii="Book Antiqua" w:eastAsia="Times New Roman" w:hAnsi="Book Antiqua" w:cs="Arial"/>
                <w:b/>
                <w:bCs/>
                <w:lang w:eastAsia="hr-HR"/>
              </w:rPr>
              <w:t>Ciljevi provedbe programa u razdoblju 2024.-2026.</w:t>
            </w:r>
          </w:p>
          <w:p w14:paraId="224BFB06" w14:textId="77777777" w:rsidR="00934084" w:rsidRPr="00680AC9" w:rsidRDefault="00934084" w:rsidP="00765522">
            <w:pPr>
              <w:spacing w:after="0"/>
              <w:rPr>
                <w:rFonts w:ascii="Book Antiqua" w:eastAsia="Times New Roman" w:hAnsi="Book Antiqua" w:cs="Arial"/>
                <w:b/>
                <w:bCs/>
                <w:lang w:eastAsia="hr-HR"/>
              </w:rPr>
            </w:pPr>
            <w:r w:rsidRPr="00680AC9">
              <w:rPr>
                <w:rFonts w:ascii="Book Antiqua" w:hAnsi="Book Antiqua"/>
                <w:w w:val="95"/>
              </w:rPr>
              <w:t>Cilj provedbe su ostvarivanje</w:t>
            </w:r>
            <w:r w:rsidRPr="00680AC9">
              <w:rPr>
                <w:rFonts w:ascii="Book Antiqua" w:hAnsi="Book Antiqua"/>
                <w:spacing w:val="10"/>
                <w:w w:val="95"/>
              </w:rPr>
              <w:t xml:space="preserve"> </w:t>
            </w:r>
            <w:r w:rsidRPr="00680AC9">
              <w:rPr>
                <w:rFonts w:ascii="Book Antiqua" w:hAnsi="Book Antiqua"/>
                <w:w w:val="95"/>
              </w:rPr>
              <w:t>javnih</w:t>
            </w:r>
            <w:r w:rsidRPr="00680AC9">
              <w:rPr>
                <w:rFonts w:ascii="Book Antiqua" w:hAnsi="Book Antiqua"/>
                <w:spacing w:val="10"/>
                <w:w w:val="95"/>
              </w:rPr>
              <w:t xml:space="preserve"> </w:t>
            </w:r>
            <w:r w:rsidRPr="00680AC9">
              <w:rPr>
                <w:rFonts w:ascii="Book Antiqua" w:hAnsi="Book Antiqua"/>
                <w:w w:val="95"/>
              </w:rPr>
              <w:t>potreba</w:t>
            </w:r>
            <w:r w:rsidRPr="00680AC9">
              <w:rPr>
                <w:rFonts w:ascii="Book Antiqua" w:hAnsi="Book Antiqua"/>
                <w:spacing w:val="10"/>
                <w:w w:val="95"/>
              </w:rPr>
              <w:t xml:space="preserve"> </w:t>
            </w:r>
            <w:r w:rsidRPr="00680AC9">
              <w:rPr>
                <w:rFonts w:ascii="Book Antiqua" w:hAnsi="Book Antiqua"/>
                <w:w w:val="95"/>
              </w:rPr>
              <w:t>u</w:t>
            </w:r>
            <w:r w:rsidRPr="00680AC9">
              <w:rPr>
                <w:rFonts w:ascii="Book Antiqua" w:hAnsi="Book Antiqua"/>
                <w:spacing w:val="10"/>
                <w:w w:val="95"/>
              </w:rPr>
              <w:t xml:space="preserve"> </w:t>
            </w:r>
            <w:r w:rsidRPr="00680AC9">
              <w:rPr>
                <w:rFonts w:ascii="Book Antiqua" w:hAnsi="Book Antiqua"/>
                <w:w w:val="95"/>
              </w:rPr>
              <w:t>kulturi</w:t>
            </w:r>
            <w:r w:rsidRPr="00680AC9">
              <w:rPr>
                <w:rFonts w:ascii="Book Antiqua" w:hAnsi="Book Antiqua"/>
                <w:spacing w:val="10"/>
                <w:w w:val="95"/>
              </w:rPr>
              <w:t xml:space="preserve"> </w:t>
            </w:r>
            <w:r w:rsidRPr="00680AC9">
              <w:rPr>
                <w:rFonts w:ascii="Book Antiqua" w:hAnsi="Book Antiqua"/>
                <w:w w:val="95"/>
              </w:rPr>
              <w:t>od</w:t>
            </w:r>
            <w:r w:rsidRPr="00680AC9">
              <w:rPr>
                <w:rFonts w:ascii="Book Antiqua" w:hAnsi="Book Antiqua"/>
                <w:spacing w:val="10"/>
                <w:w w:val="95"/>
              </w:rPr>
              <w:t xml:space="preserve"> </w:t>
            </w:r>
            <w:r w:rsidRPr="00680AC9">
              <w:rPr>
                <w:rFonts w:ascii="Book Antiqua" w:hAnsi="Book Antiqua"/>
                <w:w w:val="95"/>
              </w:rPr>
              <w:t>interesa</w:t>
            </w:r>
            <w:r w:rsidRPr="00680AC9">
              <w:rPr>
                <w:rFonts w:ascii="Book Antiqua" w:hAnsi="Book Antiqua"/>
                <w:spacing w:val="10"/>
                <w:w w:val="95"/>
              </w:rPr>
              <w:t xml:space="preserve"> </w:t>
            </w:r>
            <w:r w:rsidRPr="00680AC9">
              <w:rPr>
                <w:rFonts w:ascii="Book Antiqua" w:hAnsi="Book Antiqua"/>
                <w:w w:val="95"/>
              </w:rPr>
              <w:t>za</w:t>
            </w:r>
            <w:r w:rsidRPr="00680AC9">
              <w:rPr>
                <w:rFonts w:ascii="Book Antiqua" w:hAnsi="Book Antiqua"/>
                <w:spacing w:val="10"/>
                <w:w w:val="95"/>
              </w:rPr>
              <w:t xml:space="preserve"> </w:t>
            </w:r>
            <w:r w:rsidRPr="00680AC9">
              <w:rPr>
                <w:rFonts w:ascii="Book Antiqua" w:hAnsi="Book Antiqua"/>
                <w:w w:val="95"/>
              </w:rPr>
              <w:t>Grad</w:t>
            </w:r>
            <w:r w:rsidRPr="00680AC9">
              <w:rPr>
                <w:rFonts w:ascii="Book Antiqua" w:hAnsi="Book Antiqua"/>
                <w:spacing w:val="9"/>
                <w:w w:val="95"/>
              </w:rPr>
              <w:t xml:space="preserve"> </w:t>
            </w:r>
            <w:r w:rsidRPr="00680AC9">
              <w:rPr>
                <w:rFonts w:ascii="Book Antiqua" w:hAnsi="Book Antiqua"/>
                <w:w w:val="95"/>
              </w:rPr>
              <w:t>Dugo</w:t>
            </w:r>
            <w:r w:rsidRPr="00680AC9">
              <w:rPr>
                <w:rFonts w:ascii="Book Antiqua" w:hAnsi="Book Antiqua"/>
                <w:spacing w:val="10"/>
                <w:w w:val="95"/>
              </w:rPr>
              <w:t xml:space="preserve"> </w:t>
            </w:r>
            <w:r w:rsidRPr="00680AC9">
              <w:rPr>
                <w:rFonts w:ascii="Book Antiqua" w:hAnsi="Book Antiqua"/>
                <w:w w:val="95"/>
              </w:rPr>
              <w:t>Selo,</w:t>
            </w:r>
            <w:r w:rsidRPr="00680AC9">
              <w:rPr>
                <w:rFonts w:ascii="Book Antiqua" w:hAnsi="Book Antiqua"/>
                <w:spacing w:val="10"/>
                <w:w w:val="95"/>
              </w:rPr>
              <w:t xml:space="preserve"> p</w:t>
            </w:r>
            <w:r w:rsidRPr="00680AC9">
              <w:rPr>
                <w:rFonts w:ascii="Book Antiqua" w:hAnsi="Book Antiqua"/>
                <w:w w:val="95"/>
              </w:rPr>
              <w:t>ovećanje</w:t>
            </w:r>
            <w:r w:rsidRPr="00680AC9">
              <w:rPr>
                <w:rFonts w:ascii="Book Antiqua" w:hAnsi="Book Antiqua"/>
                <w:spacing w:val="10"/>
                <w:w w:val="95"/>
              </w:rPr>
              <w:t xml:space="preserve"> </w:t>
            </w:r>
            <w:r w:rsidRPr="00680AC9">
              <w:rPr>
                <w:rFonts w:ascii="Book Antiqua" w:hAnsi="Book Antiqua"/>
                <w:w w:val="95"/>
              </w:rPr>
              <w:t>broja</w:t>
            </w:r>
            <w:r w:rsidRPr="00680AC9">
              <w:rPr>
                <w:rFonts w:ascii="Book Antiqua" w:hAnsi="Book Antiqua"/>
                <w:spacing w:val="11"/>
                <w:w w:val="95"/>
              </w:rPr>
              <w:t xml:space="preserve"> </w:t>
            </w:r>
            <w:r w:rsidRPr="00680AC9">
              <w:rPr>
                <w:rFonts w:ascii="Book Antiqua" w:hAnsi="Book Antiqua"/>
                <w:w w:val="95"/>
              </w:rPr>
              <w:t>članova (prvenstveno</w:t>
            </w:r>
            <w:r w:rsidRPr="00680AC9">
              <w:rPr>
                <w:rFonts w:ascii="Book Antiqua" w:hAnsi="Book Antiqua"/>
                <w:spacing w:val="10"/>
                <w:w w:val="95"/>
              </w:rPr>
              <w:t xml:space="preserve"> </w:t>
            </w:r>
            <w:r w:rsidRPr="00680AC9">
              <w:rPr>
                <w:rFonts w:ascii="Book Antiqua" w:hAnsi="Book Antiqua"/>
                <w:w w:val="95"/>
              </w:rPr>
              <w:t>mladih)</w:t>
            </w:r>
            <w:r w:rsidRPr="00680AC9">
              <w:rPr>
                <w:rFonts w:ascii="Book Antiqua" w:hAnsi="Book Antiqua"/>
                <w:spacing w:val="10"/>
                <w:w w:val="95"/>
              </w:rPr>
              <w:t xml:space="preserve"> </w:t>
            </w:r>
            <w:r w:rsidRPr="00680AC9">
              <w:rPr>
                <w:rFonts w:ascii="Book Antiqua" w:hAnsi="Book Antiqua"/>
                <w:w w:val="95"/>
              </w:rPr>
              <w:t>uključenih</w:t>
            </w:r>
            <w:r w:rsidRPr="00680AC9">
              <w:rPr>
                <w:rFonts w:ascii="Book Antiqua" w:hAnsi="Book Antiqua"/>
                <w:spacing w:val="10"/>
                <w:w w:val="95"/>
              </w:rPr>
              <w:t xml:space="preserve"> </w:t>
            </w:r>
            <w:r w:rsidRPr="00680AC9">
              <w:rPr>
                <w:rFonts w:ascii="Book Antiqua" w:hAnsi="Book Antiqua"/>
                <w:w w:val="95"/>
              </w:rPr>
              <w:t>u</w:t>
            </w:r>
            <w:r w:rsidRPr="00680AC9">
              <w:rPr>
                <w:rFonts w:ascii="Book Antiqua" w:hAnsi="Book Antiqua"/>
                <w:spacing w:val="10"/>
                <w:w w:val="95"/>
              </w:rPr>
              <w:t xml:space="preserve"> </w:t>
            </w:r>
            <w:r w:rsidRPr="00680AC9">
              <w:rPr>
                <w:rFonts w:ascii="Book Antiqua" w:hAnsi="Book Antiqua"/>
                <w:w w:val="95"/>
              </w:rPr>
              <w:t>udruge i</w:t>
            </w:r>
            <w:r w:rsidRPr="00680AC9">
              <w:rPr>
                <w:rFonts w:ascii="Book Antiqua" w:hAnsi="Book Antiqua"/>
                <w:spacing w:val="1"/>
                <w:w w:val="95"/>
              </w:rPr>
              <w:t xml:space="preserve"> </w:t>
            </w:r>
            <w:r w:rsidRPr="00680AC9">
              <w:rPr>
                <w:rFonts w:ascii="Book Antiqua" w:hAnsi="Book Antiqua"/>
              </w:rPr>
              <w:t>očuvanje</w:t>
            </w:r>
            <w:r w:rsidRPr="00680AC9">
              <w:rPr>
                <w:rFonts w:ascii="Book Antiqua" w:hAnsi="Book Antiqua"/>
                <w:spacing w:val="-2"/>
              </w:rPr>
              <w:t xml:space="preserve"> </w:t>
            </w:r>
            <w:r w:rsidRPr="00680AC9">
              <w:rPr>
                <w:rFonts w:ascii="Book Antiqua" w:hAnsi="Book Antiqua"/>
              </w:rPr>
              <w:t>kulturne</w:t>
            </w:r>
            <w:r w:rsidRPr="00680AC9">
              <w:rPr>
                <w:rFonts w:ascii="Book Antiqua" w:hAnsi="Book Antiqua"/>
                <w:spacing w:val="-2"/>
              </w:rPr>
              <w:t xml:space="preserve"> </w:t>
            </w:r>
            <w:r w:rsidRPr="00680AC9">
              <w:rPr>
                <w:rFonts w:ascii="Book Antiqua" w:hAnsi="Book Antiqua"/>
              </w:rPr>
              <w:t>baštine.</w:t>
            </w:r>
          </w:p>
          <w:p w14:paraId="57E9E44E" w14:textId="77777777" w:rsidR="00934084" w:rsidRPr="00044F3D" w:rsidRDefault="00934084" w:rsidP="00765522">
            <w:pPr>
              <w:spacing w:after="0"/>
              <w:rPr>
                <w:rFonts w:ascii="Book Antiqua" w:eastAsia="Times New Roman" w:hAnsi="Book Antiqua" w:cs="Arial"/>
                <w:iCs/>
                <w:color w:val="FF0000"/>
                <w:lang w:eastAsia="hr-HR"/>
              </w:rPr>
            </w:pPr>
          </w:p>
        </w:tc>
      </w:tr>
    </w:tbl>
    <w:p w14:paraId="665DC26F" w14:textId="77777777" w:rsidR="00934084" w:rsidRPr="00044F3D" w:rsidRDefault="00934084" w:rsidP="00934084">
      <w:pPr>
        <w:rPr>
          <w:rFonts w:ascii="Book Antiqua" w:hAnsi="Book Antiqua"/>
          <w:color w:val="FF0000"/>
        </w:rPr>
      </w:pPr>
    </w:p>
    <w:p w14:paraId="35F901B4" w14:textId="77777777" w:rsidR="00934084" w:rsidRPr="00680AC9" w:rsidRDefault="00934084" w:rsidP="00934084">
      <w:pPr>
        <w:numPr>
          <w:ilvl w:val="0"/>
          <w:numId w:val="1"/>
        </w:numPr>
        <w:spacing w:after="0" w:line="259" w:lineRule="auto"/>
        <w:contextualSpacing/>
        <w:rPr>
          <w:rFonts w:ascii="Book Antiqua" w:hAnsi="Book Antiqua" w:cs="Arial"/>
        </w:rPr>
      </w:pPr>
      <w:r w:rsidRPr="00680AC9">
        <w:rPr>
          <w:rFonts w:ascii="Book Antiqua" w:hAnsi="Book Antiqua" w:cs="Arial"/>
        </w:rPr>
        <w:t>Procjena i ishodište potrebnih sredstava za aktivnosti/projekte unutar programa:</w:t>
      </w:r>
    </w:p>
    <w:p w14:paraId="2CC32704" w14:textId="77777777" w:rsidR="00934084" w:rsidRPr="00680AC9" w:rsidRDefault="00934084" w:rsidP="00934084">
      <w:pPr>
        <w:spacing w:after="0"/>
        <w:rPr>
          <w:rFonts w:ascii="Book Antiqua" w:hAnsi="Book Antiqua" w:cs="Arial"/>
        </w:rPr>
      </w:pPr>
    </w:p>
    <w:tbl>
      <w:tblPr>
        <w:tblW w:w="7812" w:type="dxa"/>
        <w:jc w:val="center"/>
        <w:tblLook w:val="04A0" w:firstRow="1" w:lastRow="0" w:firstColumn="1" w:lastColumn="0" w:noHBand="0" w:noVBand="1"/>
      </w:tblPr>
      <w:tblGrid>
        <w:gridCol w:w="3701"/>
        <w:gridCol w:w="1417"/>
        <w:gridCol w:w="1383"/>
        <w:gridCol w:w="1311"/>
      </w:tblGrid>
      <w:tr w:rsidR="00934084" w:rsidRPr="00680AC9" w14:paraId="11C15B03" w14:textId="77777777" w:rsidTr="3DE792CD">
        <w:trPr>
          <w:trHeight w:val="564"/>
          <w:jc w:val="center"/>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55BC8903" w14:textId="77777777" w:rsidR="00934084" w:rsidRPr="00680AC9" w:rsidRDefault="00934084" w:rsidP="00765522">
            <w:pPr>
              <w:spacing w:after="0"/>
              <w:jc w:val="center"/>
              <w:rPr>
                <w:rFonts w:ascii="Book Antiqua" w:eastAsia="Times New Roman" w:hAnsi="Book Antiqua" w:cs="Arial"/>
                <w:b/>
                <w:bCs/>
                <w:lang w:eastAsia="hr-HR"/>
              </w:rPr>
            </w:pPr>
            <w:r w:rsidRPr="00680AC9">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3CE119A6" w14:textId="77777777" w:rsidR="00934084" w:rsidRPr="00680AC9" w:rsidRDefault="00934084" w:rsidP="00765522">
            <w:pPr>
              <w:spacing w:after="0"/>
              <w:jc w:val="center"/>
              <w:rPr>
                <w:rFonts w:ascii="Book Antiqua" w:eastAsia="Times New Roman" w:hAnsi="Book Antiqua" w:cs="Arial"/>
                <w:b/>
                <w:bCs/>
                <w:lang w:eastAsia="hr-HR"/>
              </w:rPr>
            </w:pPr>
            <w:r w:rsidRPr="00680AC9">
              <w:rPr>
                <w:rFonts w:ascii="Book Antiqua" w:eastAsia="Times New Roman" w:hAnsi="Book Antiqua" w:cs="Arial"/>
                <w:b/>
                <w:bCs/>
                <w:lang w:eastAsia="hr-HR"/>
              </w:rPr>
              <w:t>Proračun</w:t>
            </w:r>
          </w:p>
          <w:p w14:paraId="22A1BBD0" w14:textId="77777777" w:rsidR="00934084" w:rsidRPr="00680AC9" w:rsidRDefault="00934084" w:rsidP="00765522">
            <w:pPr>
              <w:spacing w:after="0"/>
              <w:jc w:val="center"/>
              <w:rPr>
                <w:rFonts w:ascii="Book Antiqua" w:eastAsia="Times New Roman" w:hAnsi="Book Antiqua" w:cs="Arial"/>
                <w:b/>
                <w:bCs/>
                <w:lang w:eastAsia="hr-HR"/>
              </w:rPr>
            </w:pPr>
            <w:r w:rsidRPr="00680AC9">
              <w:rPr>
                <w:rFonts w:ascii="Book Antiqua" w:eastAsia="Times New Roman" w:hAnsi="Book Antiqua" w:cs="Arial"/>
                <w:b/>
                <w:bCs/>
                <w:lang w:eastAsia="hr-HR"/>
              </w:rPr>
              <w:t>2024.</w:t>
            </w:r>
          </w:p>
        </w:tc>
        <w:tc>
          <w:tcPr>
            <w:tcW w:w="1383" w:type="dxa"/>
            <w:tcBorders>
              <w:top w:val="single" w:sz="4" w:space="0" w:color="auto"/>
              <w:left w:val="nil"/>
              <w:bottom w:val="single" w:sz="4" w:space="0" w:color="auto"/>
              <w:right w:val="single" w:sz="4" w:space="0" w:color="auto"/>
            </w:tcBorders>
            <w:vAlign w:val="center"/>
            <w:hideMark/>
          </w:tcPr>
          <w:p w14:paraId="31AEF17B" w14:textId="77777777" w:rsidR="00934084" w:rsidRPr="00680AC9" w:rsidRDefault="00934084" w:rsidP="00765522">
            <w:pPr>
              <w:spacing w:after="0"/>
              <w:jc w:val="center"/>
              <w:rPr>
                <w:rFonts w:ascii="Book Antiqua" w:eastAsia="Times New Roman" w:hAnsi="Book Antiqua" w:cs="Arial"/>
                <w:b/>
                <w:bCs/>
                <w:lang w:eastAsia="hr-HR"/>
              </w:rPr>
            </w:pPr>
            <w:r w:rsidRPr="00680AC9">
              <w:rPr>
                <w:rFonts w:ascii="Book Antiqua" w:eastAsia="Times New Roman" w:hAnsi="Book Antiqua" w:cs="Arial"/>
                <w:b/>
                <w:bCs/>
                <w:lang w:eastAsia="hr-HR"/>
              </w:rPr>
              <w:t>Preraspo-djela</w:t>
            </w:r>
          </w:p>
        </w:tc>
        <w:tc>
          <w:tcPr>
            <w:tcW w:w="1311" w:type="dxa"/>
            <w:tcBorders>
              <w:top w:val="single" w:sz="4" w:space="0" w:color="auto"/>
              <w:left w:val="nil"/>
              <w:bottom w:val="single" w:sz="4" w:space="0" w:color="auto"/>
              <w:right w:val="single" w:sz="4" w:space="0" w:color="auto"/>
            </w:tcBorders>
            <w:vAlign w:val="center"/>
            <w:hideMark/>
          </w:tcPr>
          <w:p w14:paraId="1F72CA23" w14:textId="6CD260D3" w:rsidR="00934084" w:rsidRPr="00680AC9" w:rsidRDefault="00C343BE" w:rsidP="00765522">
            <w:pPr>
              <w:spacing w:after="0"/>
              <w:jc w:val="center"/>
              <w:rPr>
                <w:rFonts w:ascii="Book Antiqua" w:eastAsia="Times New Roman" w:hAnsi="Book Antiqua" w:cs="Arial"/>
                <w:b/>
                <w:bCs/>
                <w:lang w:eastAsia="hr-HR"/>
              </w:rPr>
            </w:pPr>
            <w:r>
              <w:rPr>
                <w:rFonts w:ascii="Book Antiqua" w:eastAsia="Times New Roman" w:hAnsi="Book Antiqua" w:cs="Arial"/>
                <w:b/>
                <w:bCs/>
                <w:lang w:eastAsia="hr-HR"/>
              </w:rPr>
              <w:t>Izvršenje</w:t>
            </w:r>
          </w:p>
        </w:tc>
      </w:tr>
      <w:tr w:rsidR="00934084" w:rsidRPr="00680AC9" w14:paraId="2DD58ABA"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hideMark/>
          </w:tcPr>
          <w:p w14:paraId="41CD41B4" w14:textId="77777777" w:rsidR="00934084" w:rsidRPr="00680AC9" w:rsidRDefault="00934084" w:rsidP="00765522">
            <w:pPr>
              <w:spacing w:after="0"/>
              <w:rPr>
                <w:rFonts w:ascii="Book Antiqua" w:eastAsia="Times New Roman" w:hAnsi="Book Antiqua" w:cs="Arial"/>
                <w:lang w:eastAsia="hr-HR"/>
              </w:rPr>
            </w:pPr>
            <w:r w:rsidRPr="00680AC9">
              <w:rPr>
                <w:rFonts w:ascii="Book Antiqua" w:eastAsia="Times New Roman" w:hAnsi="Book Antiqua" w:cs="Arial"/>
                <w:lang w:eastAsia="hr-HR"/>
              </w:rPr>
              <w:t>Aktivnost A100001 Projekti od značaja za lokalnu zajednicu</w:t>
            </w:r>
          </w:p>
        </w:tc>
        <w:tc>
          <w:tcPr>
            <w:tcW w:w="1417" w:type="dxa"/>
            <w:tcBorders>
              <w:top w:val="single" w:sz="4" w:space="0" w:color="auto"/>
              <w:left w:val="nil"/>
              <w:bottom w:val="single" w:sz="4" w:space="0" w:color="auto"/>
              <w:right w:val="single" w:sz="4" w:space="0" w:color="auto"/>
            </w:tcBorders>
            <w:noWrap/>
            <w:vAlign w:val="bottom"/>
            <w:hideMark/>
          </w:tcPr>
          <w:p w14:paraId="7A5E7865" w14:textId="454D91DF" w:rsidR="00934084" w:rsidRPr="00680AC9" w:rsidRDefault="3DE792CD" w:rsidP="00765522">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 61.350,00</w:t>
            </w:r>
          </w:p>
        </w:tc>
        <w:tc>
          <w:tcPr>
            <w:tcW w:w="1383" w:type="dxa"/>
            <w:tcBorders>
              <w:top w:val="single" w:sz="4" w:space="0" w:color="auto"/>
              <w:left w:val="nil"/>
              <w:bottom w:val="single" w:sz="4" w:space="0" w:color="auto"/>
              <w:right w:val="single" w:sz="4" w:space="0" w:color="auto"/>
            </w:tcBorders>
            <w:noWrap/>
            <w:vAlign w:val="bottom"/>
          </w:tcPr>
          <w:p w14:paraId="153DAB03" w14:textId="29A8524D" w:rsidR="00934084" w:rsidRPr="00E02833"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63.950,00</w:t>
            </w:r>
          </w:p>
        </w:tc>
        <w:tc>
          <w:tcPr>
            <w:tcW w:w="1311" w:type="dxa"/>
            <w:tcBorders>
              <w:top w:val="single" w:sz="4" w:space="0" w:color="auto"/>
              <w:left w:val="nil"/>
              <w:bottom w:val="single" w:sz="4" w:space="0" w:color="auto"/>
              <w:right w:val="single" w:sz="4" w:space="0" w:color="auto"/>
            </w:tcBorders>
            <w:noWrap/>
            <w:vAlign w:val="bottom"/>
          </w:tcPr>
          <w:p w14:paraId="79D6505A" w14:textId="426F57F1" w:rsidR="00934084" w:rsidRPr="00E02833"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63.950,00</w:t>
            </w:r>
          </w:p>
        </w:tc>
      </w:tr>
      <w:tr w:rsidR="00934084" w:rsidRPr="00680AC9" w14:paraId="00153C52"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7437C920" w14:textId="77777777" w:rsidR="00934084" w:rsidRPr="00680AC9" w:rsidRDefault="00934084" w:rsidP="00765522">
            <w:pPr>
              <w:spacing w:after="0"/>
              <w:rPr>
                <w:rFonts w:ascii="Book Antiqua" w:eastAsia="Times New Roman" w:hAnsi="Book Antiqua" w:cs="Arial"/>
                <w:lang w:eastAsia="hr-HR"/>
              </w:rPr>
            </w:pPr>
            <w:r w:rsidRPr="00680AC9">
              <w:rPr>
                <w:rFonts w:ascii="Book Antiqua" w:eastAsia="Times New Roman" w:hAnsi="Book Antiqua" w:cs="Arial"/>
                <w:lang w:eastAsia="hr-HR"/>
              </w:rPr>
              <w:t>Aktivnost A100003 Troškovi održavanja spomenika kulture</w:t>
            </w:r>
          </w:p>
        </w:tc>
        <w:tc>
          <w:tcPr>
            <w:tcW w:w="1417" w:type="dxa"/>
            <w:tcBorders>
              <w:top w:val="single" w:sz="4" w:space="0" w:color="auto"/>
              <w:left w:val="nil"/>
              <w:bottom w:val="single" w:sz="4" w:space="0" w:color="auto"/>
              <w:right w:val="single" w:sz="4" w:space="0" w:color="auto"/>
            </w:tcBorders>
            <w:noWrap/>
            <w:vAlign w:val="bottom"/>
          </w:tcPr>
          <w:p w14:paraId="1B2BBC60" w14:textId="77777777" w:rsidR="00934084" w:rsidRPr="00680AC9" w:rsidRDefault="00934084" w:rsidP="00765522">
            <w:pPr>
              <w:spacing w:after="0"/>
              <w:jc w:val="right"/>
              <w:rPr>
                <w:rFonts w:ascii="Book Antiqua" w:eastAsia="Times New Roman" w:hAnsi="Book Antiqua" w:cs="Arial"/>
                <w:lang w:eastAsia="hr-HR"/>
              </w:rPr>
            </w:pPr>
            <w:r w:rsidRPr="00680AC9">
              <w:rPr>
                <w:rFonts w:ascii="Book Antiqua" w:eastAsia="Times New Roman" w:hAnsi="Book Antiqua" w:cs="Arial"/>
                <w:lang w:eastAsia="hr-HR"/>
              </w:rPr>
              <w:t> 2.600,00</w:t>
            </w:r>
          </w:p>
        </w:tc>
        <w:tc>
          <w:tcPr>
            <w:tcW w:w="1383" w:type="dxa"/>
            <w:tcBorders>
              <w:top w:val="single" w:sz="4" w:space="0" w:color="auto"/>
              <w:left w:val="nil"/>
              <w:bottom w:val="single" w:sz="4" w:space="0" w:color="auto"/>
              <w:right w:val="single" w:sz="4" w:space="0" w:color="auto"/>
            </w:tcBorders>
            <w:noWrap/>
            <w:vAlign w:val="bottom"/>
          </w:tcPr>
          <w:p w14:paraId="77E66A24" w14:textId="200E2C77" w:rsidR="00934084" w:rsidRPr="00E02833"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2.470,00</w:t>
            </w:r>
          </w:p>
        </w:tc>
        <w:tc>
          <w:tcPr>
            <w:tcW w:w="1311" w:type="dxa"/>
            <w:tcBorders>
              <w:top w:val="single" w:sz="4" w:space="0" w:color="auto"/>
              <w:left w:val="nil"/>
              <w:bottom w:val="single" w:sz="4" w:space="0" w:color="auto"/>
              <w:right w:val="single" w:sz="4" w:space="0" w:color="auto"/>
            </w:tcBorders>
            <w:noWrap/>
            <w:vAlign w:val="bottom"/>
          </w:tcPr>
          <w:p w14:paraId="5D82DAEA" w14:textId="1D16F79A" w:rsidR="00934084" w:rsidRPr="00E02833"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0,00</w:t>
            </w:r>
          </w:p>
        </w:tc>
      </w:tr>
    </w:tbl>
    <w:p w14:paraId="49B7CC30" w14:textId="77777777" w:rsidR="00934084" w:rsidRPr="00044F3D" w:rsidRDefault="00934084" w:rsidP="00934084">
      <w:pPr>
        <w:spacing w:after="0"/>
        <w:rPr>
          <w:rFonts w:ascii="Book Antiqua" w:hAnsi="Book Antiqua" w:cs="Arial"/>
          <w:color w:val="FF0000"/>
        </w:rPr>
      </w:pPr>
    </w:p>
    <w:p w14:paraId="2B212256" w14:textId="77777777" w:rsidR="00934084" w:rsidRPr="007D40AF" w:rsidRDefault="00934084" w:rsidP="00934084">
      <w:pPr>
        <w:numPr>
          <w:ilvl w:val="0"/>
          <w:numId w:val="1"/>
        </w:numPr>
        <w:spacing w:after="0" w:line="259" w:lineRule="auto"/>
        <w:contextualSpacing/>
        <w:rPr>
          <w:rFonts w:ascii="Book Antiqua" w:hAnsi="Book Antiqua" w:cs="Arial"/>
        </w:rPr>
      </w:pPr>
      <w:r w:rsidRPr="007D40AF">
        <w:rPr>
          <w:rFonts w:ascii="Book Antiqua" w:hAnsi="Book Antiqua" w:cs="Arial"/>
        </w:rPr>
        <w:t>U nastavku se za svaku aktivnost/projekt daje obrazloženje i definiraju pokazatelji rezultata:</w:t>
      </w:r>
    </w:p>
    <w:p w14:paraId="312EF6A3" w14:textId="77777777" w:rsidR="00934084" w:rsidRPr="007D40AF" w:rsidRDefault="00934084" w:rsidP="00934084">
      <w:pPr>
        <w:spacing w:after="0"/>
        <w:rPr>
          <w:rFonts w:ascii="Book Antiqua" w:hAnsi="Book Antiqua" w:cs="Arial"/>
          <w:b/>
          <w:bCs/>
        </w:rPr>
      </w:pPr>
    </w:p>
    <w:tbl>
      <w:tblPr>
        <w:tblW w:w="10250" w:type="dxa"/>
        <w:tblInd w:w="93" w:type="dxa"/>
        <w:tblLayout w:type="fixed"/>
        <w:tblLook w:val="04A0" w:firstRow="1" w:lastRow="0" w:firstColumn="1" w:lastColumn="0" w:noHBand="0" w:noVBand="1"/>
      </w:tblPr>
      <w:tblGrid>
        <w:gridCol w:w="10250"/>
      </w:tblGrid>
      <w:tr w:rsidR="00934084" w:rsidRPr="007D40AF" w14:paraId="546A12B4" w14:textId="77777777" w:rsidTr="00765522">
        <w:trPr>
          <w:trHeight w:val="300"/>
        </w:trPr>
        <w:tc>
          <w:tcPr>
            <w:tcW w:w="10250" w:type="dxa"/>
            <w:tcBorders>
              <w:top w:val="single" w:sz="4" w:space="0" w:color="auto"/>
              <w:left w:val="single" w:sz="4" w:space="0" w:color="auto"/>
              <w:bottom w:val="single" w:sz="4" w:space="0" w:color="auto"/>
              <w:right w:val="single" w:sz="4" w:space="0" w:color="auto"/>
            </w:tcBorders>
            <w:hideMark/>
          </w:tcPr>
          <w:p w14:paraId="71B8AA4C" w14:textId="77777777" w:rsidR="00934084" w:rsidRPr="007D40AF" w:rsidRDefault="00934084" w:rsidP="00765522">
            <w:pPr>
              <w:spacing w:after="0"/>
              <w:rPr>
                <w:rFonts w:ascii="Book Antiqua" w:eastAsia="Times New Roman" w:hAnsi="Book Antiqua" w:cs="Arial"/>
                <w:b/>
                <w:bCs/>
                <w:lang w:eastAsia="hr-HR"/>
              </w:rPr>
            </w:pPr>
            <w:r w:rsidRPr="007D40AF">
              <w:rPr>
                <w:rFonts w:ascii="Book Antiqua" w:eastAsia="Times New Roman" w:hAnsi="Book Antiqua" w:cs="Arial"/>
                <w:b/>
                <w:bCs/>
                <w:lang w:eastAsia="hr-HR"/>
              </w:rPr>
              <w:t>Naziv aktivnosti/projekta u Proračunu: Aktivnost A100001 Projekti od značaja za lokalnu zajednicu</w:t>
            </w:r>
          </w:p>
        </w:tc>
      </w:tr>
      <w:tr w:rsidR="00934084" w:rsidRPr="007D40AF" w14:paraId="69235311" w14:textId="77777777" w:rsidTr="00765522">
        <w:trPr>
          <w:trHeight w:val="514"/>
        </w:trPr>
        <w:tc>
          <w:tcPr>
            <w:tcW w:w="10250" w:type="dxa"/>
            <w:vMerge w:val="restart"/>
            <w:tcBorders>
              <w:top w:val="single" w:sz="4" w:space="0" w:color="auto"/>
              <w:left w:val="single" w:sz="4" w:space="0" w:color="auto"/>
              <w:bottom w:val="single" w:sz="4" w:space="0" w:color="auto"/>
              <w:right w:val="single" w:sz="4" w:space="0" w:color="auto"/>
            </w:tcBorders>
            <w:hideMark/>
          </w:tcPr>
          <w:p w14:paraId="045C6F37" w14:textId="77777777" w:rsidR="00934084" w:rsidRPr="007D40AF" w:rsidRDefault="00934084" w:rsidP="00765522">
            <w:pPr>
              <w:spacing w:after="0"/>
              <w:jc w:val="both"/>
              <w:rPr>
                <w:rFonts w:ascii="Book Antiqua" w:eastAsia="Times New Roman" w:hAnsi="Book Antiqua" w:cs="Arial"/>
                <w:lang w:eastAsia="hr-HR"/>
              </w:rPr>
            </w:pPr>
            <w:r w:rsidRPr="007D40AF">
              <w:rPr>
                <w:rFonts w:ascii="Book Antiqua" w:hAnsi="Book Antiqua"/>
              </w:rPr>
              <w:t>Aktivno uključivanje građana u lokalne aktivnosti dovodi do dugoročne koristi za zajednicu i njezin razvoj. Građani koji se aktivno uključuju u projekte u zajednici ponosni su zbog svog uspjeha i osjećaju zajedništvo sa sugrađanima i ostalim volonterima</w:t>
            </w:r>
            <w:r w:rsidRPr="007D40AF">
              <w:rPr>
                <w:rFonts w:ascii="Book Antiqua" w:eastAsia="Times New Roman" w:hAnsi="Book Antiqua" w:cs="Arial"/>
                <w:lang w:eastAsia="hr-HR"/>
              </w:rPr>
              <w:t xml:space="preserve">. Time se rađaju </w:t>
            </w:r>
            <w:r w:rsidRPr="007D40AF">
              <w:rPr>
                <w:rFonts w:ascii="Book Antiqua" w:hAnsi="Book Antiqua"/>
              </w:rPr>
              <w:t>inovativni i volonterski projekti koji odgovaraju na potrebe određene zajednice.</w:t>
            </w:r>
          </w:p>
        </w:tc>
      </w:tr>
      <w:tr w:rsidR="00934084" w:rsidRPr="007D40AF" w14:paraId="47FD566B" w14:textId="77777777" w:rsidTr="00765522">
        <w:trPr>
          <w:trHeight w:val="611"/>
        </w:trPr>
        <w:tc>
          <w:tcPr>
            <w:tcW w:w="10250" w:type="dxa"/>
            <w:vMerge/>
            <w:tcBorders>
              <w:top w:val="single" w:sz="4" w:space="0" w:color="auto"/>
              <w:left w:val="single" w:sz="4" w:space="0" w:color="auto"/>
              <w:bottom w:val="single" w:sz="4" w:space="0" w:color="auto"/>
              <w:right w:val="single" w:sz="4" w:space="0" w:color="auto"/>
            </w:tcBorders>
            <w:vAlign w:val="center"/>
            <w:hideMark/>
          </w:tcPr>
          <w:p w14:paraId="0B3694F6" w14:textId="77777777" w:rsidR="00934084" w:rsidRPr="007D40AF" w:rsidRDefault="00934084" w:rsidP="00765522">
            <w:pPr>
              <w:spacing w:after="0"/>
              <w:rPr>
                <w:rFonts w:ascii="Book Antiqua" w:eastAsia="Times New Roman" w:hAnsi="Book Antiqua" w:cs="Arial"/>
                <w:lang w:eastAsia="hr-HR"/>
              </w:rPr>
            </w:pPr>
          </w:p>
        </w:tc>
      </w:tr>
    </w:tbl>
    <w:p w14:paraId="5CE9116C" w14:textId="77777777" w:rsidR="00934084" w:rsidRDefault="00934084" w:rsidP="00934084">
      <w:pPr>
        <w:rPr>
          <w:rFonts w:ascii="Book Antiqua" w:hAnsi="Book Antiqua" w:cs="Arial"/>
          <w:b/>
          <w:bCs/>
        </w:rPr>
      </w:pPr>
    </w:p>
    <w:p w14:paraId="10C9AFAB" w14:textId="77777777" w:rsidR="00B4341C" w:rsidRDefault="00B4341C" w:rsidP="00934084">
      <w:pPr>
        <w:rPr>
          <w:rFonts w:ascii="Book Antiqua" w:hAnsi="Book Antiqua" w:cs="Arial"/>
          <w:b/>
          <w:bCs/>
        </w:rPr>
      </w:pPr>
    </w:p>
    <w:p w14:paraId="4FC3D82C" w14:textId="77777777" w:rsidR="00B4341C" w:rsidRPr="007D40AF" w:rsidRDefault="00B4341C" w:rsidP="00934084">
      <w:pPr>
        <w:rPr>
          <w:rFonts w:ascii="Book Antiqua" w:hAnsi="Book Antiqua" w:cs="Arial"/>
          <w:b/>
          <w:bCs/>
        </w:rPr>
      </w:pPr>
    </w:p>
    <w:p w14:paraId="744E522B" w14:textId="77777777" w:rsidR="00934084" w:rsidRPr="007D40AF" w:rsidRDefault="00934084" w:rsidP="00934084">
      <w:pPr>
        <w:numPr>
          <w:ilvl w:val="0"/>
          <w:numId w:val="33"/>
        </w:numPr>
        <w:spacing w:after="160" w:line="259" w:lineRule="auto"/>
        <w:contextualSpacing/>
        <w:rPr>
          <w:rFonts w:ascii="Book Antiqua" w:hAnsi="Book Antiqua" w:cs="Arial"/>
        </w:rPr>
      </w:pPr>
      <w:r w:rsidRPr="007D40AF">
        <w:rPr>
          <w:rFonts w:ascii="Book Antiqua" w:hAnsi="Book Antiqua" w:cs="Arial"/>
        </w:rPr>
        <w:lastRenderedPageBreak/>
        <w:t>Pokazatelji rezultata:</w:t>
      </w:r>
    </w:p>
    <w:tbl>
      <w:tblPr>
        <w:tblW w:w="8648" w:type="dxa"/>
        <w:jc w:val="center"/>
        <w:tblLayout w:type="fixed"/>
        <w:tblLook w:val="04A0" w:firstRow="1" w:lastRow="0" w:firstColumn="1" w:lastColumn="0" w:noHBand="0" w:noVBand="1"/>
      </w:tblPr>
      <w:tblGrid>
        <w:gridCol w:w="1816"/>
        <w:gridCol w:w="1526"/>
        <w:gridCol w:w="1500"/>
        <w:gridCol w:w="1180"/>
        <w:gridCol w:w="1313"/>
        <w:gridCol w:w="1313"/>
      </w:tblGrid>
      <w:tr w:rsidR="00934084" w:rsidRPr="007D40AF" w14:paraId="4698FC80" w14:textId="77777777" w:rsidTr="3DE792CD">
        <w:trPr>
          <w:trHeight w:val="564"/>
          <w:jc w:val="center"/>
        </w:trPr>
        <w:tc>
          <w:tcPr>
            <w:tcW w:w="1816" w:type="dxa"/>
            <w:tcBorders>
              <w:top w:val="single" w:sz="4" w:space="0" w:color="auto"/>
              <w:left w:val="single" w:sz="4" w:space="0" w:color="auto"/>
              <w:bottom w:val="single" w:sz="4" w:space="0" w:color="auto"/>
              <w:right w:val="single" w:sz="4" w:space="0" w:color="auto"/>
            </w:tcBorders>
            <w:noWrap/>
            <w:vAlign w:val="center"/>
            <w:hideMark/>
          </w:tcPr>
          <w:p w14:paraId="7BB33813"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Pokazatelj</w:t>
            </w:r>
          </w:p>
          <w:p w14:paraId="257B25DE"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rezultata</w:t>
            </w:r>
          </w:p>
        </w:tc>
        <w:tc>
          <w:tcPr>
            <w:tcW w:w="1526" w:type="dxa"/>
            <w:tcBorders>
              <w:top w:val="single" w:sz="4" w:space="0" w:color="auto"/>
              <w:left w:val="nil"/>
              <w:bottom w:val="single" w:sz="4" w:space="0" w:color="auto"/>
              <w:right w:val="single" w:sz="4" w:space="0" w:color="auto"/>
            </w:tcBorders>
            <w:noWrap/>
            <w:vAlign w:val="center"/>
            <w:hideMark/>
          </w:tcPr>
          <w:p w14:paraId="00687DF5"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Definicija pokazatelja</w:t>
            </w:r>
          </w:p>
        </w:tc>
        <w:tc>
          <w:tcPr>
            <w:tcW w:w="1500" w:type="dxa"/>
            <w:tcBorders>
              <w:top w:val="single" w:sz="4" w:space="0" w:color="auto"/>
              <w:left w:val="nil"/>
              <w:bottom w:val="single" w:sz="4" w:space="0" w:color="auto"/>
              <w:right w:val="single" w:sz="4" w:space="0" w:color="auto"/>
            </w:tcBorders>
            <w:vAlign w:val="center"/>
          </w:tcPr>
          <w:p w14:paraId="43B4DE58"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Jedinica</w:t>
            </w:r>
          </w:p>
        </w:tc>
        <w:tc>
          <w:tcPr>
            <w:tcW w:w="1180" w:type="dxa"/>
            <w:tcBorders>
              <w:top w:val="single" w:sz="4" w:space="0" w:color="auto"/>
              <w:left w:val="single" w:sz="4" w:space="0" w:color="auto"/>
              <w:bottom w:val="single" w:sz="4" w:space="0" w:color="auto"/>
              <w:right w:val="single" w:sz="4" w:space="0" w:color="auto"/>
            </w:tcBorders>
            <w:vAlign w:val="center"/>
            <w:hideMark/>
          </w:tcPr>
          <w:p w14:paraId="0CC2B49C"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Polazna vrijednost 2023.</w:t>
            </w:r>
          </w:p>
        </w:tc>
        <w:tc>
          <w:tcPr>
            <w:tcW w:w="1313" w:type="dxa"/>
            <w:tcBorders>
              <w:top w:val="single" w:sz="4" w:space="0" w:color="auto"/>
              <w:left w:val="nil"/>
              <w:bottom w:val="single" w:sz="4" w:space="0" w:color="auto"/>
              <w:right w:val="single" w:sz="4" w:space="0" w:color="auto"/>
            </w:tcBorders>
            <w:vAlign w:val="center"/>
            <w:hideMark/>
          </w:tcPr>
          <w:p w14:paraId="24976FFC"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Ciljana vrijednost</w:t>
            </w:r>
          </w:p>
          <w:p w14:paraId="60AFC992"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2024.</w:t>
            </w:r>
          </w:p>
        </w:tc>
        <w:tc>
          <w:tcPr>
            <w:tcW w:w="1313" w:type="dxa"/>
            <w:tcBorders>
              <w:top w:val="single" w:sz="4" w:space="0" w:color="auto"/>
              <w:left w:val="nil"/>
              <w:bottom w:val="single" w:sz="4" w:space="0" w:color="auto"/>
              <w:right w:val="single" w:sz="4" w:space="0" w:color="auto"/>
            </w:tcBorders>
            <w:vAlign w:val="center"/>
          </w:tcPr>
          <w:p w14:paraId="52D4DAA0" w14:textId="7671A3DB" w:rsidR="00934084" w:rsidRPr="007D40AF" w:rsidRDefault="00E02833" w:rsidP="00765522">
            <w:pPr>
              <w:spacing w:after="0"/>
              <w:jc w:val="center"/>
              <w:rPr>
                <w:rFonts w:ascii="Book Antiqua" w:eastAsia="Times New Roman" w:hAnsi="Book Antiqua" w:cs="Arial"/>
                <w:lang w:eastAsia="hr-HR"/>
              </w:rPr>
            </w:pPr>
            <w:r w:rsidRPr="00E02833">
              <w:rPr>
                <w:rFonts w:ascii="Book Antiqua" w:eastAsia="Times New Roman" w:hAnsi="Book Antiqua" w:cs="Arial"/>
                <w:lang w:eastAsia="hr-HR"/>
              </w:rPr>
              <w:t>Ostvarena</w:t>
            </w:r>
            <w:r w:rsidR="00934084" w:rsidRPr="007D40AF">
              <w:rPr>
                <w:rFonts w:ascii="Book Antiqua" w:eastAsia="Times New Roman" w:hAnsi="Book Antiqua" w:cs="Arial"/>
                <w:lang w:eastAsia="hr-HR"/>
              </w:rPr>
              <w:t xml:space="preserve"> vrijednost</w:t>
            </w:r>
          </w:p>
          <w:p w14:paraId="4AD41E3E"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202</w:t>
            </w:r>
            <w:r>
              <w:rPr>
                <w:rFonts w:ascii="Book Antiqua" w:eastAsia="Times New Roman" w:hAnsi="Book Antiqua" w:cs="Arial"/>
                <w:lang w:eastAsia="hr-HR"/>
              </w:rPr>
              <w:t>4</w:t>
            </w:r>
            <w:r w:rsidRPr="007D40AF">
              <w:rPr>
                <w:rFonts w:ascii="Book Antiqua" w:eastAsia="Times New Roman" w:hAnsi="Book Antiqua" w:cs="Arial"/>
                <w:lang w:eastAsia="hr-HR"/>
              </w:rPr>
              <w:t>.</w:t>
            </w:r>
          </w:p>
        </w:tc>
      </w:tr>
      <w:tr w:rsidR="00934084" w:rsidRPr="007D40AF" w14:paraId="373BB064" w14:textId="77777777" w:rsidTr="3DE792CD">
        <w:trPr>
          <w:trHeight w:val="282"/>
          <w:jc w:val="center"/>
        </w:trPr>
        <w:tc>
          <w:tcPr>
            <w:tcW w:w="1816" w:type="dxa"/>
            <w:tcBorders>
              <w:top w:val="single" w:sz="4" w:space="0" w:color="auto"/>
              <w:left w:val="single" w:sz="4" w:space="0" w:color="auto"/>
              <w:bottom w:val="single" w:sz="4" w:space="0" w:color="auto"/>
              <w:right w:val="single" w:sz="4" w:space="0" w:color="auto"/>
            </w:tcBorders>
            <w:vAlign w:val="center"/>
            <w:hideMark/>
          </w:tcPr>
          <w:p w14:paraId="761B9B61"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Broj dodijeljenih potpora</w:t>
            </w:r>
          </w:p>
        </w:tc>
        <w:tc>
          <w:tcPr>
            <w:tcW w:w="1526" w:type="dxa"/>
            <w:tcBorders>
              <w:top w:val="single" w:sz="4" w:space="0" w:color="auto"/>
              <w:left w:val="nil"/>
              <w:bottom w:val="single" w:sz="4" w:space="0" w:color="auto"/>
              <w:right w:val="single" w:sz="4" w:space="0" w:color="auto"/>
            </w:tcBorders>
            <w:noWrap/>
            <w:vAlign w:val="center"/>
            <w:hideMark/>
          </w:tcPr>
          <w:p w14:paraId="1C24D320"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Razvoj civilnog društva</w:t>
            </w:r>
          </w:p>
        </w:tc>
        <w:tc>
          <w:tcPr>
            <w:tcW w:w="1500" w:type="dxa"/>
            <w:tcBorders>
              <w:top w:val="nil"/>
              <w:left w:val="nil"/>
              <w:bottom w:val="single" w:sz="4" w:space="0" w:color="auto"/>
              <w:right w:val="single" w:sz="4" w:space="0" w:color="auto"/>
            </w:tcBorders>
            <w:vAlign w:val="center"/>
          </w:tcPr>
          <w:p w14:paraId="4BC421E8"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Broj dodijeljenih</w:t>
            </w:r>
          </w:p>
          <w:p w14:paraId="3E558C5C"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Potpora udrugama u kulturi</w:t>
            </w:r>
          </w:p>
        </w:tc>
        <w:tc>
          <w:tcPr>
            <w:tcW w:w="1180" w:type="dxa"/>
            <w:tcBorders>
              <w:top w:val="single" w:sz="4" w:space="0" w:color="auto"/>
              <w:left w:val="single" w:sz="4" w:space="0" w:color="auto"/>
              <w:bottom w:val="single" w:sz="4" w:space="0" w:color="auto"/>
              <w:right w:val="single" w:sz="4" w:space="0" w:color="auto"/>
            </w:tcBorders>
            <w:noWrap/>
            <w:vAlign w:val="center"/>
            <w:hideMark/>
          </w:tcPr>
          <w:p w14:paraId="72F67F68"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4</w:t>
            </w:r>
          </w:p>
        </w:tc>
        <w:tc>
          <w:tcPr>
            <w:tcW w:w="1313" w:type="dxa"/>
            <w:tcBorders>
              <w:top w:val="nil"/>
              <w:left w:val="nil"/>
              <w:bottom w:val="single" w:sz="4" w:space="0" w:color="auto"/>
              <w:right w:val="single" w:sz="4" w:space="0" w:color="auto"/>
            </w:tcBorders>
            <w:noWrap/>
            <w:vAlign w:val="center"/>
          </w:tcPr>
          <w:p w14:paraId="7582BEC0"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4</w:t>
            </w:r>
          </w:p>
        </w:tc>
        <w:tc>
          <w:tcPr>
            <w:tcW w:w="1313" w:type="dxa"/>
            <w:tcBorders>
              <w:top w:val="nil"/>
              <w:left w:val="nil"/>
              <w:bottom w:val="single" w:sz="4" w:space="0" w:color="auto"/>
              <w:right w:val="single" w:sz="4" w:space="0" w:color="auto"/>
            </w:tcBorders>
            <w:vAlign w:val="center"/>
          </w:tcPr>
          <w:p w14:paraId="33DCC343" w14:textId="16A1DC21" w:rsidR="00934084" w:rsidRPr="007D40AF" w:rsidRDefault="3DE792CD" w:rsidP="3DE792CD">
            <w:pPr>
              <w:spacing w:after="0"/>
              <w:jc w:val="center"/>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4</w:t>
            </w:r>
          </w:p>
        </w:tc>
      </w:tr>
    </w:tbl>
    <w:p w14:paraId="07EAB802" w14:textId="77777777" w:rsidR="00934084" w:rsidRPr="00044F3D" w:rsidRDefault="00934084" w:rsidP="00934084">
      <w:pPr>
        <w:rPr>
          <w:rFonts w:ascii="Book Antiqua" w:hAnsi="Book Antiqua" w:cs="Arial"/>
          <w:b/>
          <w:color w:val="FF0000"/>
        </w:rPr>
      </w:pPr>
    </w:p>
    <w:tbl>
      <w:tblPr>
        <w:tblW w:w="10108" w:type="dxa"/>
        <w:tblInd w:w="93" w:type="dxa"/>
        <w:tblLayout w:type="fixed"/>
        <w:tblLook w:val="04A0" w:firstRow="1" w:lastRow="0" w:firstColumn="1" w:lastColumn="0" w:noHBand="0" w:noVBand="1"/>
      </w:tblPr>
      <w:tblGrid>
        <w:gridCol w:w="10108"/>
      </w:tblGrid>
      <w:tr w:rsidR="00934084" w:rsidRPr="007D40AF" w14:paraId="2890B64D" w14:textId="77777777" w:rsidTr="00765522">
        <w:trPr>
          <w:trHeight w:val="300"/>
        </w:trPr>
        <w:tc>
          <w:tcPr>
            <w:tcW w:w="10108" w:type="dxa"/>
            <w:tcBorders>
              <w:top w:val="single" w:sz="4" w:space="0" w:color="auto"/>
              <w:left w:val="single" w:sz="4" w:space="0" w:color="auto"/>
              <w:bottom w:val="single" w:sz="4" w:space="0" w:color="auto"/>
              <w:right w:val="single" w:sz="4" w:space="0" w:color="auto"/>
            </w:tcBorders>
            <w:hideMark/>
          </w:tcPr>
          <w:p w14:paraId="52A1E9BC" w14:textId="77777777" w:rsidR="00934084" w:rsidRPr="007D40AF" w:rsidRDefault="00934084" w:rsidP="00765522">
            <w:pPr>
              <w:spacing w:after="0"/>
              <w:rPr>
                <w:rFonts w:ascii="Book Antiqua" w:eastAsia="Times New Roman" w:hAnsi="Book Antiqua" w:cs="Arial"/>
                <w:b/>
                <w:bCs/>
                <w:lang w:eastAsia="hr-HR"/>
              </w:rPr>
            </w:pPr>
            <w:r w:rsidRPr="007D40AF">
              <w:rPr>
                <w:rFonts w:ascii="Book Antiqua" w:eastAsia="Times New Roman" w:hAnsi="Book Antiqua" w:cs="Arial"/>
                <w:b/>
                <w:bCs/>
                <w:lang w:eastAsia="hr-HR"/>
              </w:rPr>
              <w:t>Naziv aktivnosti/projekta u Proračunu: Aktivnost A100003 Troškovi održavanja spomenika kulture</w:t>
            </w:r>
          </w:p>
        </w:tc>
      </w:tr>
      <w:tr w:rsidR="00934084" w:rsidRPr="007D40AF" w14:paraId="0ADC6411" w14:textId="77777777" w:rsidTr="00765522">
        <w:trPr>
          <w:trHeight w:val="514"/>
        </w:trPr>
        <w:tc>
          <w:tcPr>
            <w:tcW w:w="10108" w:type="dxa"/>
            <w:vMerge w:val="restart"/>
            <w:tcBorders>
              <w:top w:val="single" w:sz="4" w:space="0" w:color="auto"/>
              <w:left w:val="single" w:sz="4" w:space="0" w:color="auto"/>
              <w:bottom w:val="single" w:sz="4" w:space="0" w:color="auto"/>
              <w:right w:val="single" w:sz="4" w:space="0" w:color="auto"/>
            </w:tcBorders>
            <w:hideMark/>
          </w:tcPr>
          <w:p w14:paraId="52AE7C1E" w14:textId="77777777" w:rsidR="00934084" w:rsidRPr="007D40AF" w:rsidRDefault="00934084" w:rsidP="00765522">
            <w:pPr>
              <w:spacing w:after="0"/>
              <w:jc w:val="both"/>
              <w:rPr>
                <w:rFonts w:ascii="Book Antiqua" w:hAnsi="Book Antiqua" w:cs="Arial"/>
                <w:w w:val="95"/>
              </w:rPr>
            </w:pPr>
            <w:r w:rsidRPr="007D40AF">
              <w:rPr>
                <w:rFonts w:ascii="Book Antiqua" w:hAnsi="Book Antiqua" w:cs="Arial"/>
                <w:w w:val="95"/>
              </w:rPr>
              <w:t>Planirana</w:t>
            </w:r>
            <w:r w:rsidRPr="007D40AF">
              <w:rPr>
                <w:rFonts w:ascii="Book Antiqua" w:hAnsi="Book Antiqua" w:cs="Arial"/>
                <w:spacing w:val="16"/>
                <w:w w:val="95"/>
              </w:rPr>
              <w:t xml:space="preserve"> </w:t>
            </w:r>
            <w:r w:rsidRPr="007D40AF">
              <w:rPr>
                <w:rFonts w:ascii="Book Antiqua" w:hAnsi="Book Antiqua" w:cs="Arial"/>
                <w:w w:val="95"/>
              </w:rPr>
              <w:t>su</w:t>
            </w:r>
            <w:r w:rsidRPr="007D40AF">
              <w:rPr>
                <w:rFonts w:ascii="Book Antiqua" w:hAnsi="Book Antiqua" w:cs="Arial"/>
                <w:spacing w:val="16"/>
                <w:w w:val="95"/>
              </w:rPr>
              <w:t xml:space="preserve"> </w:t>
            </w:r>
            <w:r w:rsidRPr="007D40AF">
              <w:rPr>
                <w:rFonts w:ascii="Book Antiqua" w:hAnsi="Book Antiqua" w:cs="Arial"/>
                <w:w w:val="95"/>
              </w:rPr>
              <w:t>sredstva</w:t>
            </w:r>
            <w:r w:rsidRPr="007D40AF">
              <w:rPr>
                <w:rFonts w:ascii="Book Antiqua" w:hAnsi="Book Antiqua" w:cs="Arial"/>
                <w:spacing w:val="16"/>
                <w:w w:val="95"/>
              </w:rPr>
              <w:t xml:space="preserve"> </w:t>
            </w:r>
            <w:r w:rsidRPr="007D40AF">
              <w:rPr>
                <w:rFonts w:ascii="Book Antiqua" w:hAnsi="Book Antiqua" w:cs="Arial"/>
                <w:w w:val="95"/>
              </w:rPr>
              <w:t>za</w:t>
            </w:r>
            <w:r w:rsidRPr="007D40AF">
              <w:rPr>
                <w:rFonts w:ascii="Book Antiqua" w:hAnsi="Book Antiqua" w:cs="Arial"/>
                <w:spacing w:val="16"/>
                <w:w w:val="95"/>
              </w:rPr>
              <w:t xml:space="preserve"> </w:t>
            </w:r>
            <w:r w:rsidRPr="007D40AF">
              <w:rPr>
                <w:rFonts w:ascii="Book Antiqua" w:hAnsi="Book Antiqua" w:cs="Arial"/>
                <w:w w:val="95"/>
              </w:rPr>
              <w:t>podmirenje</w:t>
            </w:r>
            <w:r w:rsidRPr="007D40AF">
              <w:rPr>
                <w:rFonts w:ascii="Book Antiqua" w:hAnsi="Book Antiqua" w:cs="Arial"/>
                <w:spacing w:val="16"/>
                <w:w w:val="95"/>
              </w:rPr>
              <w:t xml:space="preserve"> </w:t>
            </w:r>
            <w:r w:rsidRPr="007D40AF">
              <w:rPr>
                <w:rFonts w:ascii="Book Antiqua" w:hAnsi="Book Antiqua" w:cs="Arial"/>
                <w:w w:val="95"/>
              </w:rPr>
              <w:t>troškova</w:t>
            </w:r>
            <w:r w:rsidRPr="007D40AF">
              <w:rPr>
                <w:rFonts w:ascii="Book Antiqua" w:hAnsi="Book Antiqua" w:cs="Arial"/>
                <w:spacing w:val="16"/>
                <w:w w:val="95"/>
              </w:rPr>
              <w:t xml:space="preserve"> </w:t>
            </w:r>
            <w:r w:rsidRPr="007D40AF">
              <w:rPr>
                <w:rFonts w:ascii="Book Antiqua" w:hAnsi="Book Antiqua" w:cs="Arial"/>
                <w:w w:val="95"/>
              </w:rPr>
              <w:t>održavanja</w:t>
            </w:r>
            <w:r w:rsidRPr="007D40AF">
              <w:rPr>
                <w:rFonts w:ascii="Book Antiqua" w:hAnsi="Book Antiqua" w:cs="Arial"/>
                <w:spacing w:val="16"/>
                <w:w w:val="95"/>
              </w:rPr>
              <w:t xml:space="preserve"> </w:t>
            </w:r>
            <w:r w:rsidRPr="007D40AF">
              <w:rPr>
                <w:rFonts w:ascii="Book Antiqua" w:hAnsi="Book Antiqua" w:cs="Arial"/>
                <w:w w:val="95"/>
              </w:rPr>
              <w:t>spomenika</w:t>
            </w:r>
            <w:r w:rsidRPr="007D40AF">
              <w:rPr>
                <w:rFonts w:ascii="Book Antiqua" w:hAnsi="Book Antiqua" w:cs="Arial"/>
                <w:spacing w:val="16"/>
                <w:w w:val="95"/>
              </w:rPr>
              <w:t xml:space="preserve"> </w:t>
            </w:r>
            <w:r w:rsidRPr="007D40AF">
              <w:rPr>
                <w:rFonts w:ascii="Book Antiqua" w:hAnsi="Book Antiqua" w:cs="Arial"/>
                <w:w w:val="95"/>
              </w:rPr>
              <w:t>kulture</w:t>
            </w:r>
            <w:r w:rsidRPr="007D40AF">
              <w:rPr>
                <w:rFonts w:ascii="Book Antiqua" w:hAnsi="Book Antiqua" w:cs="Arial"/>
                <w:spacing w:val="16"/>
                <w:w w:val="95"/>
              </w:rPr>
              <w:t xml:space="preserve"> </w:t>
            </w:r>
            <w:r w:rsidRPr="007D40AF">
              <w:rPr>
                <w:rFonts w:ascii="Book Antiqua" w:hAnsi="Book Antiqua" w:cs="Arial"/>
                <w:w w:val="95"/>
              </w:rPr>
              <w:t>od</w:t>
            </w:r>
            <w:r w:rsidRPr="007D40AF">
              <w:rPr>
                <w:rFonts w:ascii="Book Antiqua" w:hAnsi="Book Antiqua" w:cs="Arial"/>
                <w:spacing w:val="16"/>
                <w:w w:val="95"/>
              </w:rPr>
              <w:t xml:space="preserve"> </w:t>
            </w:r>
            <w:r w:rsidRPr="007D40AF">
              <w:rPr>
                <w:rFonts w:ascii="Book Antiqua" w:hAnsi="Book Antiqua" w:cs="Arial"/>
                <w:w w:val="95"/>
              </w:rPr>
              <w:t>povijesnog</w:t>
            </w:r>
            <w:r w:rsidRPr="007D40AF">
              <w:rPr>
                <w:rFonts w:ascii="Book Antiqua" w:hAnsi="Book Antiqua" w:cs="Arial"/>
                <w:spacing w:val="16"/>
                <w:w w:val="95"/>
              </w:rPr>
              <w:t xml:space="preserve"> </w:t>
            </w:r>
            <w:r w:rsidRPr="007D40AF">
              <w:rPr>
                <w:rFonts w:ascii="Book Antiqua" w:hAnsi="Book Antiqua" w:cs="Arial"/>
                <w:w w:val="95"/>
              </w:rPr>
              <w:t>značaja</w:t>
            </w:r>
            <w:r w:rsidRPr="007D40AF">
              <w:rPr>
                <w:rFonts w:ascii="Book Antiqua" w:hAnsi="Book Antiqua" w:cs="Arial"/>
                <w:spacing w:val="16"/>
                <w:w w:val="95"/>
              </w:rPr>
              <w:t xml:space="preserve"> </w:t>
            </w:r>
            <w:r w:rsidRPr="007D40AF">
              <w:rPr>
                <w:rFonts w:ascii="Book Antiqua" w:hAnsi="Book Antiqua" w:cs="Arial"/>
                <w:w w:val="95"/>
              </w:rPr>
              <w:t>za</w:t>
            </w:r>
            <w:r w:rsidRPr="007D40AF">
              <w:rPr>
                <w:rFonts w:ascii="Book Antiqua" w:hAnsi="Book Antiqua" w:cs="Arial"/>
                <w:spacing w:val="16"/>
                <w:w w:val="95"/>
              </w:rPr>
              <w:t xml:space="preserve"> </w:t>
            </w:r>
            <w:r w:rsidRPr="007D40AF">
              <w:rPr>
                <w:rFonts w:ascii="Book Antiqua" w:hAnsi="Book Antiqua" w:cs="Arial"/>
                <w:w w:val="95"/>
              </w:rPr>
              <w:t>Grad</w:t>
            </w:r>
            <w:r w:rsidRPr="007D40AF">
              <w:rPr>
                <w:rFonts w:ascii="Book Antiqua" w:hAnsi="Book Antiqua" w:cs="Arial"/>
                <w:spacing w:val="16"/>
                <w:w w:val="95"/>
              </w:rPr>
              <w:t xml:space="preserve"> </w:t>
            </w:r>
            <w:r w:rsidRPr="007D40AF">
              <w:rPr>
                <w:rFonts w:ascii="Book Antiqua" w:hAnsi="Book Antiqua" w:cs="Arial"/>
                <w:w w:val="95"/>
              </w:rPr>
              <w:t>Dugo</w:t>
            </w:r>
            <w:r w:rsidRPr="007D40AF">
              <w:rPr>
                <w:rFonts w:ascii="Book Antiqua" w:hAnsi="Book Antiqua" w:cs="Arial"/>
                <w:spacing w:val="16"/>
                <w:w w:val="95"/>
              </w:rPr>
              <w:t xml:space="preserve"> </w:t>
            </w:r>
            <w:r w:rsidRPr="007D40AF">
              <w:rPr>
                <w:rFonts w:ascii="Book Antiqua" w:hAnsi="Book Antiqua" w:cs="Arial"/>
                <w:w w:val="95"/>
              </w:rPr>
              <w:t>Selo.</w:t>
            </w:r>
          </w:p>
        </w:tc>
      </w:tr>
      <w:tr w:rsidR="00934084" w:rsidRPr="007D40AF" w14:paraId="0CC87541" w14:textId="77777777" w:rsidTr="00765522">
        <w:trPr>
          <w:trHeight w:val="611"/>
        </w:trPr>
        <w:tc>
          <w:tcPr>
            <w:tcW w:w="10108" w:type="dxa"/>
            <w:vMerge/>
            <w:tcBorders>
              <w:top w:val="single" w:sz="4" w:space="0" w:color="auto"/>
              <w:left w:val="single" w:sz="4" w:space="0" w:color="auto"/>
              <w:bottom w:val="single" w:sz="4" w:space="0" w:color="auto"/>
              <w:right w:val="single" w:sz="4" w:space="0" w:color="auto"/>
            </w:tcBorders>
            <w:vAlign w:val="center"/>
            <w:hideMark/>
          </w:tcPr>
          <w:p w14:paraId="43F7997F" w14:textId="77777777" w:rsidR="00934084" w:rsidRPr="007D40AF" w:rsidRDefault="00934084" w:rsidP="00765522">
            <w:pPr>
              <w:spacing w:after="0"/>
              <w:rPr>
                <w:rFonts w:ascii="Book Antiqua" w:eastAsia="Times New Roman" w:hAnsi="Book Antiqua" w:cs="Arial"/>
                <w:lang w:eastAsia="hr-HR"/>
              </w:rPr>
            </w:pPr>
          </w:p>
        </w:tc>
      </w:tr>
    </w:tbl>
    <w:p w14:paraId="01470979" w14:textId="77777777" w:rsidR="00934084" w:rsidRPr="007D40AF" w:rsidRDefault="00934084" w:rsidP="00934084">
      <w:pPr>
        <w:rPr>
          <w:rFonts w:ascii="Book Antiqua" w:hAnsi="Book Antiqua" w:cs="Arial"/>
          <w:b/>
        </w:rPr>
      </w:pPr>
    </w:p>
    <w:p w14:paraId="1D4305AE" w14:textId="77777777" w:rsidR="00934084" w:rsidRPr="007D40AF" w:rsidRDefault="00934084" w:rsidP="00934084">
      <w:pPr>
        <w:numPr>
          <w:ilvl w:val="0"/>
          <w:numId w:val="33"/>
        </w:numPr>
        <w:spacing w:after="160" w:line="259" w:lineRule="auto"/>
        <w:contextualSpacing/>
        <w:rPr>
          <w:rFonts w:ascii="Book Antiqua" w:hAnsi="Book Antiqua" w:cs="Arial"/>
        </w:rPr>
      </w:pPr>
      <w:r w:rsidRPr="007D40AF">
        <w:rPr>
          <w:rFonts w:ascii="Book Antiqua" w:hAnsi="Book Antiqua" w:cs="Arial"/>
        </w:rPr>
        <w:t>Pokazatelji rezultata:</w:t>
      </w:r>
    </w:p>
    <w:tbl>
      <w:tblPr>
        <w:tblW w:w="8748" w:type="dxa"/>
        <w:jc w:val="center"/>
        <w:tblLook w:val="04A0" w:firstRow="1" w:lastRow="0" w:firstColumn="1" w:lastColumn="0" w:noHBand="0" w:noVBand="1"/>
      </w:tblPr>
      <w:tblGrid>
        <w:gridCol w:w="1976"/>
        <w:gridCol w:w="1545"/>
        <w:gridCol w:w="1372"/>
        <w:gridCol w:w="1215"/>
        <w:gridCol w:w="1335"/>
        <w:gridCol w:w="1305"/>
      </w:tblGrid>
      <w:tr w:rsidR="00934084" w:rsidRPr="007D40AF" w14:paraId="03EC1ADD" w14:textId="77777777" w:rsidTr="3DE792CD">
        <w:trPr>
          <w:trHeight w:val="564"/>
          <w:jc w:val="center"/>
        </w:trPr>
        <w:tc>
          <w:tcPr>
            <w:tcW w:w="1976" w:type="dxa"/>
            <w:tcBorders>
              <w:top w:val="single" w:sz="4" w:space="0" w:color="auto"/>
              <w:left w:val="single" w:sz="4" w:space="0" w:color="auto"/>
              <w:bottom w:val="single" w:sz="4" w:space="0" w:color="auto"/>
              <w:right w:val="single" w:sz="4" w:space="0" w:color="auto"/>
            </w:tcBorders>
            <w:noWrap/>
            <w:vAlign w:val="center"/>
            <w:hideMark/>
          </w:tcPr>
          <w:p w14:paraId="2F3DA9D2"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Pokazatelj</w:t>
            </w:r>
          </w:p>
          <w:p w14:paraId="6BA8B8D0"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rezultata</w:t>
            </w:r>
          </w:p>
        </w:tc>
        <w:tc>
          <w:tcPr>
            <w:tcW w:w="1545" w:type="dxa"/>
            <w:tcBorders>
              <w:top w:val="single" w:sz="4" w:space="0" w:color="auto"/>
              <w:left w:val="nil"/>
              <w:bottom w:val="single" w:sz="4" w:space="0" w:color="auto"/>
              <w:right w:val="single" w:sz="4" w:space="0" w:color="auto"/>
            </w:tcBorders>
            <w:noWrap/>
            <w:vAlign w:val="center"/>
            <w:hideMark/>
          </w:tcPr>
          <w:p w14:paraId="42C6EBC0"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Definicija pokazatelja</w:t>
            </w:r>
          </w:p>
        </w:tc>
        <w:tc>
          <w:tcPr>
            <w:tcW w:w="1372" w:type="dxa"/>
            <w:tcBorders>
              <w:top w:val="single" w:sz="4" w:space="0" w:color="auto"/>
              <w:left w:val="nil"/>
              <w:bottom w:val="single" w:sz="4" w:space="0" w:color="auto"/>
              <w:right w:val="single" w:sz="4" w:space="0" w:color="auto"/>
            </w:tcBorders>
            <w:vAlign w:val="center"/>
          </w:tcPr>
          <w:p w14:paraId="644F016F"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Jedinica</w:t>
            </w:r>
          </w:p>
        </w:tc>
        <w:tc>
          <w:tcPr>
            <w:tcW w:w="1215" w:type="dxa"/>
            <w:tcBorders>
              <w:top w:val="single" w:sz="4" w:space="0" w:color="auto"/>
              <w:left w:val="single" w:sz="4" w:space="0" w:color="auto"/>
              <w:bottom w:val="single" w:sz="4" w:space="0" w:color="auto"/>
              <w:right w:val="single" w:sz="4" w:space="0" w:color="auto"/>
            </w:tcBorders>
            <w:vAlign w:val="center"/>
            <w:hideMark/>
          </w:tcPr>
          <w:p w14:paraId="45F6F39D"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Polazna vrijednost 2023.</w:t>
            </w:r>
          </w:p>
        </w:tc>
        <w:tc>
          <w:tcPr>
            <w:tcW w:w="1335" w:type="dxa"/>
            <w:tcBorders>
              <w:top w:val="single" w:sz="4" w:space="0" w:color="auto"/>
              <w:left w:val="nil"/>
              <w:bottom w:val="single" w:sz="4" w:space="0" w:color="auto"/>
              <w:right w:val="single" w:sz="4" w:space="0" w:color="auto"/>
            </w:tcBorders>
            <w:vAlign w:val="center"/>
            <w:hideMark/>
          </w:tcPr>
          <w:p w14:paraId="2DECA447"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Ciljana vrijednost</w:t>
            </w:r>
          </w:p>
          <w:p w14:paraId="6A671441"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2024.</w:t>
            </w:r>
          </w:p>
        </w:tc>
        <w:tc>
          <w:tcPr>
            <w:tcW w:w="1305" w:type="dxa"/>
            <w:tcBorders>
              <w:top w:val="single" w:sz="4" w:space="0" w:color="auto"/>
              <w:left w:val="nil"/>
              <w:bottom w:val="single" w:sz="4" w:space="0" w:color="auto"/>
              <w:right w:val="single" w:sz="4" w:space="0" w:color="auto"/>
            </w:tcBorders>
            <w:vAlign w:val="center"/>
          </w:tcPr>
          <w:p w14:paraId="0F80E100" w14:textId="0688500F" w:rsidR="00934084" w:rsidRPr="007D40AF" w:rsidRDefault="00E02833" w:rsidP="00765522">
            <w:pPr>
              <w:spacing w:after="0"/>
              <w:jc w:val="center"/>
              <w:rPr>
                <w:rFonts w:ascii="Book Antiqua" w:eastAsia="Times New Roman" w:hAnsi="Book Antiqua" w:cs="Arial"/>
                <w:lang w:eastAsia="hr-HR"/>
              </w:rPr>
            </w:pPr>
            <w:r w:rsidRPr="00E02833">
              <w:rPr>
                <w:rFonts w:ascii="Book Antiqua" w:eastAsia="Times New Roman" w:hAnsi="Book Antiqua" w:cs="Arial"/>
                <w:lang w:eastAsia="hr-HR"/>
              </w:rPr>
              <w:t>Ostvarena</w:t>
            </w:r>
            <w:r w:rsidR="00934084" w:rsidRPr="007D40AF">
              <w:rPr>
                <w:rFonts w:ascii="Book Antiqua" w:eastAsia="Times New Roman" w:hAnsi="Book Antiqua" w:cs="Arial"/>
                <w:lang w:eastAsia="hr-HR"/>
              </w:rPr>
              <w:t xml:space="preserve"> vrijednost</w:t>
            </w:r>
          </w:p>
          <w:p w14:paraId="5E44793E"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202</w:t>
            </w:r>
            <w:r>
              <w:rPr>
                <w:rFonts w:ascii="Book Antiqua" w:eastAsia="Times New Roman" w:hAnsi="Book Antiqua" w:cs="Arial"/>
                <w:lang w:eastAsia="hr-HR"/>
              </w:rPr>
              <w:t>4</w:t>
            </w:r>
            <w:r w:rsidRPr="007D40AF">
              <w:rPr>
                <w:rFonts w:ascii="Book Antiqua" w:eastAsia="Times New Roman" w:hAnsi="Book Antiqua" w:cs="Arial"/>
                <w:lang w:eastAsia="hr-HR"/>
              </w:rPr>
              <w:t>.</w:t>
            </w:r>
          </w:p>
        </w:tc>
      </w:tr>
      <w:tr w:rsidR="00934084" w:rsidRPr="00044F3D" w14:paraId="78DB777E" w14:textId="77777777" w:rsidTr="3DE792CD">
        <w:trPr>
          <w:trHeight w:val="282"/>
          <w:jc w:val="center"/>
        </w:trPr>
        <w:tc>
          <w:tcPr>
            <w:tcW w:w="1976" w:type="dxa"/>
            <w:tcBorders>
              <w:top w:val="single" w:sz="4" w:space="0" w:color="auto"/>
              <w:left w:val="single" w:sz="4" w:space="0" w:color="auto"/>
              <w:bottom w:val="single" w:sz="4" w:space="0" w:color="auto"/>
              <w:right w:val="single" w:sz="4" w:space="0" w:color="auto"/>
            </w:tcBorders>
            <w:noWrap/>
            <w:vAlign w:val="center"/>
          </w:tcPr>
          <w:p w14:paraId="13CF53E0"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Obnovljeni spomenici kulture (izvršena sanacija prema potrebi)</w:t>
            </w:r>
          </w:p>
        </w:tc>
        <w:tc>
          <w:tcPr>
            <w:tcW w:w="1545" w:type="dxa"/>
            <w:tcBorders>
              <w:left w:val="nil"/>
              <w:bottom w:val="single" w:sz="4" w:space="0" w:color="auto"/>
              <w:right w:val="single" w:sz="4" w:space="0" w:color="auto"/>
            </w:tcBorders>
            <w:noWrap/>
            <w:vAlign w:val="center"/>
          </w:tcPr>
          <w:p w14:paraId="13D165B6"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Broj obnovljenih i saniranih spomenika kulture</w:t>
            </w:r>
          </w:p>
        </w:tc>
        <w:tc>
          <w:tcPr>
            <w:tcW w:w="1372" w:type="dxa"/>
            <w:tcBorders>
              <w:top w:val="nil"/>
              <w:left w:val="nil"/>
              <w:bottom w:val="single" w:sz="4" w:space="0" w:color="auto"/>
              <w:right w:val="single" w:sz="4" w:space="0" w:color="auto"/>
            </w:tcBorders>
            <w:vAlign w:val="center"/>
          </w:tcPr>
          <w:p w14:paraId="6337A678"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Broj saniranih i obnovljenih spomenika kulture</w:t>
            </w:r>
          </w:p>
        </w:tc>
        <w:tc>
          <w:tcPr>
            <w:tcW w:w="1215" w:type="dxa"/>
            <w:tcBorders>
              <w:top w:val="single" w:sz="4" w:space="0" w:color="auto"/>
              <w:left w:val="single" w:sz="4" w:space="0" w:color="auto"/>
              <w:bottom w:val="single" w:sz="4" w:space="0" w:color="auto"/>
              <w:right w:val="single" w:sz="4" w:space="0" w:color="auto"/>
            </w:tcBorders>
            <w:noWrap/>
            <w:vAlign w:val="center"/>
          </w:tcPr>
          <w:p w14:paraId="68FA4200"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2</w:t>
            </w:r>
          </w:p>
        </w:tc>
        <w:tc>
          <w:tcPr>
            <w:tcW w:w="1335" w:type="dxa"/>
            <w:tcBorders>
              <w:top w:val="nil"/>
              <w:left w:val="nil"/>
              <w:bottom w:val="single" w:sz="4" w:space="0" w:color="auto"/>
              <w:right w:val="single" w:sz="4" w:space="0" w:color="auto"/>
            </w:tcBorders>
            <w:noWrap/>
            <w:vAlign w:val="center"/>
          </w:tcPr>
          <w:p w14:paraId="63C2F63B"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2</w:t>
            </w:r>
          </w:p>
        </w:tc>
        <w:tc>
          <w:tcPr>
            <w:tcW w:w="1305" w:type="dxa"/>
            <w:tcBorders>
              <w:top w:val="nil"/>
              <w:left w:val="nil"/>
              <w:bottom w:val="single" w:sz="4" w:space="0" w:color="auto"/>
              <w:right w:val="single" w:sz="4" w:space="0" w:color="auto"/>
            </w:tcBorders>
            <w:vAlign w:val="center"/>
          </w:tcPr>
          <w:p w14:paraId="496D156B" w14:textId="1FC32169" w:rsidR="00934084" w:rsidRPr="007D40AF" w:rsidRDefault="3DE792CD" w:rsidP="3DE792CD">
            <w:pPr>
              <w:spacing w:after="0"/>
              <w:jc w:val="center"/>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0</w:t>
            </w:r>
          </w:p>
        </w:tc>
      </w:tr>
    </w:tbl>
    <w:p w14:paraId="168423DF" w14:textId="77777777" w:rsidR="00934084" w:rsidRPr="00044F3D" w:rsidRDefault="00934084" w:rsidP="00934084">
      <w:pPr>
        <w:rPr>
          <w:rFonts w:ascii="Book Antiqua" w:hAnsi="Book Antiqua" w:cs="Arial"/>
          <w:color w:val="FF0000"/>
        </w:rPr>
      </w:pPr>
    </w:p>
    <w:tbl>
      <w:tblPr>
        <w:tblW w:w="10250" w:type="dxa"/>
        <w:tblInd w:w="93" w:type="dxa"/>
        <w:tblLayout w:type="fixed"/>
        <w:tblLook w:val="04A0" w:firstRow="1" w:lastRow="0" w:firstColumn="1" w:lastColumn="0" w:noHBand="0" w:noVBand="1"/>
      </w:tblPr>
      <w:tblGrid>
        <w:gridCol w:w="10250"/>
      </w:tblGrid>
      <w:tr w:rsidR="00934084" w:rsidRPr="00044F3D" w14:paraId="2ECACCFA" w14:textId="77777777" w:rsidTr="00765522">
        <w:trPr>
          <w:trHeight w:val="266"/>
        </w:trPr>
        <w:tc>
          <w:tcPr>
            <w:tcW w:w="10250" w:type="dxa"/>
            <w:tcBorders>
              <w:top w:val="single" w:sz="4" w:space="0" w:color="auto"/>
              <w:left w:val="single" w:sz="4" w:space="0" w:color="auto"/>
              <w:bottom w:val="single" w:sz="4" w:space="0" w:color="auto"/>
              <w:right w:val="single" w:sz="4" w:space="0" w:color="auto"/>
            </w:tcBorders>
            <w:noWrap/>
            <w:hideMark/>
          </w:tcPr>
          <w:p w14:paraId="6660E8AB" w14:textId="77777777" w:rsidR="00934084" w:rsidRPr="007D40AF" w:rsidRDefault="00934084" w:rsidP="00765522">
            <w:pPr>
              <w:spacing w:after="0"/>
              <w:rPr>
                <w:rFonts w:ascii="Book Antiqua" w:eastAsia="Times New Roman" w:hAnsi="Book Antiqua" w:cs="Arial"/>
                <w:b/>
                <w:bCs/>
                <w:i/>
                <w:iCs/>
                <w:lang w:eastAsia="hr-HR"/>
              </w:rPr>
            </w:pPr>
            <w:r w:rsidRPr="007D40AF">
              <w:rPr>
                <w:rFonts w:ascii="Book Antiqua" w:eastAsia="Times New Roman" w:hAnsi="Book Antiqua" w:cs="Arial"/>
                <w:b/>
                <w:bCs/>
                <w:i/>
                <w:iCs/>
                <w:lang w:eastAsia="hr-HR"/>
              </w:rPr>
              <w:t>Program 1015 ZAŠTITA I SPAŠAVANJE</w:t>
            </w:r>
          </w:p>
        </w:tc>
      </w:tr>
      <w:tr w:rsidR="00934084" w:rsidRPr="00044F3D" w14:paraId="723F4335" w14:textId="77777777" w:rsidTr="00765522">
        <w:trPr>
          <w:trHeight w:val="576"/>
        </w:trPr>
        <w:tc>
          <w:tcPr>
            <w:tcW w:w="10250" w:type="dxa"/>
            <w:tcBorders>
              <w:top w:val="single" w:sz="4" w:space="0" w:color="auto"/>
              <w:left w:val="single" w:sz="4" w:space="0" w:color="auto"/>
              <w:bottom w:val="single" w:sz="4" w:space="0" w:color="auto"/>
              <w:right w:val="single" w:sz="4" w:space="0" w:color="auto"/>
            </w:tcBorders>
            <w:noWrap/>
            <w:hideMark/>
          </w:tcPr>
          <w:p w14:paraId="35265907" w14:textId="77777777" w:rsidR="00934084" w:rsidRPr="007D40AF" w:rsidRDefault="00934084" w:rsidP="00765522">
            <w:pPr>
              <w:spacing w:after="0"/>
              <w:jc w:val="both"/>
              <w:rPr>
                <w:rFonts w:ascii="Book Antiqua" w:eastAsia="Times New Roman" w:hAnsi="Book Antiqua" w:cs="Arial"/>
                <w:lang w:eastAsia="hr-HR"/>
              </w:rPr>
            </w:pPr>
            <w:r w:rsidRPr="007D40AF">
              <w:rPr>
                <w:rFonts w:ascii="Book Antiqua" w:eastAsia="Times New Roman" w:hAnsi="Book Antiqua" w:cs="Arial"/>
                <w:b/>
                <w:bCs/>
                <w:lang w:eastAsia="hr-HR"/>
              </w:rPr>
              <w:t>Opis programa</w:t>
            </w:r>
            <w:r w:rsidRPr="007D40AF">
              <w:rPr>
                <w:rFonts w:ascii="Book Antiqua" w:eastAsia="Times New Roman" w:hAnsi="Book Antiqua" w:cs="Arial"/>
                <w:lang w:eastAsia="hr-HR"/>
              </w:rPr>
              <w:t xml:space="preserve">: </w:t>
            </w:r>
          </w:p>
          <w:p w14:paraId="1B3242F4" w14:textId="77777777" w:rsidR="00934084" w:rsidRPr="007D40AF" w:rsidRDefault="00934084" w:rsidP="00765522">
            <w:pPr>
              <w:spacing w:after="0"/>
              <w:jc w:val="both"/>
              <w:rPr>
                <w:rFonts w:ascii="Book Antiqua" w:eastAsia="Times New Roman" w:hAnsi="Book Antiqua" w:cs="Arial"/>
                <w:lang w:eastAsia="hr-HR"/>
              </w:rPr>
            </w:pPr>
            <w:r w:rsidRPr="007D40AF">
              <w:rPr>
                <w:rFonts w:ascii="Book Antiqua" w:eastAsia="Times New Roman" w:hAnsi="Book Antiqua" w:cs="Arial"/>
                <w:lang w:eastAsia="hr-HR"/>
              </w:rPr>
              <w:t xml:space="preserve">U okviru ovog programa planiraju se sredstva za rad Vatrogasne zajednice Grada Dugog Sela, vatrogasnih društava na području grada te sredstva za rad Stožera civilne zaštite (sve obveze sukladno Zakonu o sustavu civilne zaštite). </w:t>
            </w:r>
          </w:p>
        </w:tc>
      </w:tr>
      <w:tr w:rsidR="00934084" w:rsidRPr="00044F3D" w14:paraId="41FF01F3" w14:textId="77777777" w:rsidTr="00765522">
        <w:trPr>
          <w:trHeight w:val="576"/>
        </w:trPr>
        <w:tc>
          <w:tcPr>
            <w:tcW w:w="10250" w:type="dxa"/>
            <w:tcBorders>
              <w:top w:val="single" w:sz="4" w:space="0" w:color="auto"/>
              <w:left w:val="single" w:sz="4" w:space="0" w:color="auto"/>
              <w:bottom w:val="single" w:sz="4" w:space="0" w:color="auto"/>
              <w:right w:val="single" w:sz="4" w:space="0" w:color="auto"/>
            </w:tcBorders>
            <w:noWrap/>
            <w:hideMark/>
          </w:tcPr>
          <w:p w14:paraId="00024DC8" w14:textId="77777777" w:rsidR="00934084" w:rsidRPr="007D40AF" w:rsidRDefault="00934084" w:rsidP="00765522">
            <w:pPr>
              <w:spacing w:after="0"/>
              <w:jc w:val="both"/>
              <w:rPr>
                <w:rFonts w:ascii="Book Antiqua" w:eastAsia="Times New Roman" w:hAnsi="Book Antiqua" w:cs="Arial"/>
                <w:lang w:eastAsia="hr-HR"/>
              </w:rPr>
            </w:pPr>
            <w:r w:rsidRPr="007D40AF">
              <w:rPr>
                <w:rFonts w:ascii="Book Antiqua" w:eastAsia="Times New Roman" w:hAnsi="Book Antiqua" w:cs="Arial"/>
                <w:b/>
                <w:bCs/>
                <w:lang w:eastAsia="hr-HR"/>
              </w:rPr>
              <w:t>Zakonske i druge pravne osnove programa</w:t>
            </w:r>
            <w:r w:rsidRPr="007D40AF">
              <w:rPr>
                <w:rFonts w:ascii="Book Antiqua" w:eastAsia="Times New Roman" w:hAnsi="Book Antiqua" w:cs="Arial"/>
                <w:lang w:eastAsia="hr-HR"/>
              </w:rPr>
              <w:t>:</w:t>
            </w:r>
          </w:p>
          <w:p w14:paraId="736E9924" w14:textId="77777777" w:rsidR="00934084" w:rsidRPr="007D40AF" w:rsidRDefault="00934084" w:rsidP="00765522">
            <w:pPr>
              <w:widowControl w:val="0"/>
              <w:numPr>
                <w:ilvl w:val="0"/>
                <w:numId w:val="1"/>
              </w:numPr>
              <w:tabs>
                <w:tab w:val="left" w:pos="2402"/>
              </w:tabs>
              <w:autoSpaceDE w:val="0"/>
              <w:autoSpaceDN w:val="0"/>
              <w:spacing w:after="0" w:line="259" w:lineRule="auto"/>
              <w:jc w:val="both"/>
              <w:rPr>
                <w:rFonts w:ascii="Book Antiqua" w:eastAsia="Arial MT" w:hAnsi="Book Antiqua" w:cs="Arial"/>
              </w:rPr>
            </w:pPr>
            <w:r w:rsidRPr="007D40AF">
              <w:rPr>
                <w:rFonts w:ascii="Book Antiqua" w:eastAsia="Arial MT" w:hAnsi="Book Antiqua" w:cs="Arial"/>
                <w:w w:val="95"/>
              </w:rPr>
              <w:t>Zakon</w:t>
            </w:r>
            <w:r w:rsidRPr="007D40AF">
              <w:rPr>
                <w:rFonts w:ascii="Book Antiqua" w:eastAsia="Arial MT" w:hAnsi="Book Antiqua" w:cs="Arial"/>
                <w:spacing w:val="14"/>
                <w:w w:val="95"/>
              </w:rPr>
              <w:t xml:space="preserve"> </w:t>
            </w:r>
            <w:r w:rsidRPr="007D40AF">
              <w:rPr>
                <w:rFonts w:ascii="Book Antiqua" w:eastAsia="Arial MT" w:hAnsi="Book Antiqua" w:cs="Arial"/>
                <w:w w:val="95"/>
              </w:rPr>
              <w:t>o</w:t>
            </w:r>
            <w:r w:rsidRPr="007D40AF">
              <w:rPr>
                <w:rFonts w:ascii="Book Antiqua" w:eastAsia="Arial MT" w:hAnsi="Book Antiqua" w:cs="Arial"/>
                <w:spacing w:val="13"/>
                <w:w w:val="95"/>
              </w:rPr>
              <w:t xml:space="preserve"> </w:t>
            </w:r>
            <w:r w:rsidRPr="007D40AF">
              <w:rPr>
                <w:rFonts w:ascii="Book Antiqua" w:eastAsia="Arial MT" w:hAnsi="Book Antiqua" w:cs="Arial"/>
                <w:w w:val="95"/>
              </w:rPr>
              <w:t>lokalnoj</w:t>
            </w:r>
            <w:r w:rsidRPr="007D40AF">
              <w:rPr>
                <w:rFonts w:ascii="Book Antiqua" w:eastAsia="Arial MT" w:hAnsi="Book Antiqua" w:cs="Arial"/>
                <w:spacing w:val="14"/>
                <w:w w:val="95"/>
              </w:rPr>
              <w:t xml:space="preserve"> </w:t>
            </w:r>
            <w:r w:rsidRPr="007D40AF">
              <w:rPr>
                <w:rFonts w:ascii="Book Antiqua" w:eastAsia="Arial MT" w:hAnsi="Book Antiqua" w:cs="Arial"/>
                <w:w w:val="95"/>
              </w:rPr>
              <w:t>i</w:t>
            </w:r>
            <w:r w:rsidRPr="007D40AF">
              <w:rPr>
                <w:rFonts w:ascii="Book Antiqua" w:eastAsia="Arial MT" w:hAnsi="Book Antiqua" w:cs="Arial"/>
                <w:spacing w:val="13"/>
                <w:w w:val="95"/>
              </w:rPr>
              <w:t xml:space="preserve"> </w:t>
            </w:r>
            <w:r w:rsidRPr="007D40AF">
              <w:rPr>
                <w:rFonts w:ascii="Book Antiqua" w:eastAsia="Arial MT" w:hAnsi="Book Antiqua" w:cs="Arial"/>
                <w:w w:val="95"/>
              </w:rPr>
              <w:t>područnoj</w:t>
            </w:r>
            <w:r w:rsidRPr="007D40AF">
              <w:rPr>
                <w:rFonts w:ascii="Book Antiqua" w:eastAsia="Arial MT" w:hAnsi="Book Antiqua" w:cs="Arial"/>
                <w:spacing w:val="14"/>
                <w:w w:val="95"/>
              </w:rPr>
              <w:t xml:space="preserve"> </w:t>
            </w:r>
            <w:r w:rsidRPr="007D40AF">
              <w:rPr>
                <w:rFonts w:ascii="Book Antiqua" w:eastAsia="Arial MT" w:hAnsi="Book Antiqua" w:cs="Arial"/>
                <w:w w:val="95"/>
              </w:rPr>
              <w:t>(regionalnoj)</w:t>
            </w:r>
            <w:r w:rsidRPr="007D40AF">
              <w:rPr>
                <w:rFonts w:ascii="Book Antiqua" w:eastAsia="Arial MT" w:hAnsi="Book Antiqua" w:cs="Arial"/>
                <w:spacing w:val="14"/>
                <w:w w:val="95"/>
              </w:rPr>
              <w:t xml:space="preserve"> </w:t>
            </w:r>
            <w:r w:rsidRPr="007D40AF">
              <w:rPr>
                <w:rFonts w:ascii="Book Antiqua" w:eastAsia="Arial MT" w:hAnsi="Book Antiqua" w:cs="Arial"/>
                <w:w w:val="95"/>
              </w:rPr>
              <w:t>samoupravi (</w:t>
            </w:r>
            <w:r w:rsidRPr="007D40AF">
              <w:rPr>
                <w:rFonts w:ascii="Book Antiqua" w:eastAsia="Arial MT" w:hAnsi="Book Antiqua" w:cs="Arial"/>
              </w:rPr>
              <w:t>Zakona o lokalnoj i područnoj (regionalnoj)  samoupravi (NN 33/01, 60/01 – vjerodostojno tumačenje 129/05, 109/07, 125/08, 36/09, 150/11, 144/12 i 19/13 – pročišćeni tekst, 137/15 – ispravak, 123/17, 98/19 i 144/20)</w:t>
            </w:r>
          </w:p>
          <w:p w14:paraId="74F5EFB7" w14:textId="77777777" w:rsidR="00934084" w:rsidRPr="007D40AF" w:rsidRDefault="00934084" w:rsidP="00765522">
            <w:pPr>
              <w:numPr>
                <w:ilvl w:val="0"/>
                <w:numId w:val="1"/>
              </w:numPr>
              <w:spacing w:after="0" w:line="259" w:lineRule="auto"/>
              <w:contextualSpacing/>
              <w:jc w:val="both"/>
              <w:rPr>
                <w:rFonts w:ascii="Book Antiqua" w:eastAsia="Times New Roman" w:hAnsi="Book Antiqua" w:cs="Arial"/>
                <w:lang w:eastAsia="hr-HR"/>
              </w:rPr>
            </w:pPr>
            <w:r w:rsidRPr="007D40AF">
              <w:rPr>
                <w:rFonts w:ascii="Book Antiqua" w:eastAsia="Times New Roman" w:hAnsi="Book Antiqua" w:cs="Arial"/>
                <w:lang w:eastAsia="hr-HR"/>
              </w:rPr>
              <w:t>Zakon o zaštiti od požara (NN 92/10, 114/22)</w:t>
            </w:r>
          </w:p>
          <w:p w14:paraId="19FA2E01" w14:textId="77777777" w:rsidR="00934084" w:rsidRPr="007D40AF" w:rsidRDefault="00934084" w:rsidP="00765522">
            <w:pPr>
              <w:numPr>
                <w:ilvl w:val="0"/>
                <w:numId w:val="1"/>
              </w:numPr>
              <w:spacing w:after="0" w:line="259" w:lineRule="auto"/>
              <w:contextualSpacing/>
              <w:jc w:val="both"/>
              <w:rPr>
                <w:rFonts w:ascii="Book Antiqua" w:eastAsia="Times New Roman" w:hAnsi="Book Antiqua" w:cs="Arial"/>
                <w:lang w:eastAsia="hr-HR"/>
              </w:rPr>
            </w:pPr>
            <w:r w:rsidRPr="007D40AF">
              <w:rPr>
                <w:rFonts w:ascii="Book Antiqua" w:eastAsia="Times New Roman" w:hAnsi="Book Antiqua" w:cs="Arial"/>
                <w:lang w:eastAsia="hr-HR"/>
              </w:rPr>
              <w:t>Zakon o vatrogastvu (NN 125/19)</w:t>
            </w:r>
          </w:p>
          <w:p w14:paraId="2DC38CD8" w14:textId="77777777" w:rsidR="00934084" w:rsidRPr="007D40AF" w:rsidRDefault="00934084" w:rsidP="00765522">
            <w:pPr>
              <w:numPr>
                <w:ilvl w:val="0"/>
                <w:numId w:val="1"/>
              </w:numPr>
              <w:spacing w:after="0" w:line="259" w:lineRule="auto"/>
              <w:contextualSpacing/>
              <w:jc w:val="both"/>
              <w:rPr>
                <w:rFonts w:ascii="Book Antiqua" w:eastAsia="Times New Roman" w:hAnsi="Book Antiqua" w:cs="Arial"/>
                <w:lang w:eastAsia="hr-HR"/>
              </w:rPr>
            </w:pPr>
            <w:r w:rsidRPr="007D40AF">
              <w:rPr>
                <w:rFonts w:ascii="Book Antiqua" w:eastAsia="Times New Roman" w:hAnsi="Book Antiqua" w:cs="Arial"/>
                <w:lang w:eastAsia="hr-HR"/>
              </w:rPr>
              <w:t>Zakon o sustavu civilne zaštite (NN 82/15, 118/18, 31/20, 20/21, 114/22)</w:t>
            </w:r>
          </w:p>
        </w:tc>
      </w:tr>
      <w:tr w:rsidR="00934084" w:rsidRPr="00044F3D" w14:paraId="311A9777" w14:textId="77777777" w:rsidTr="00765522">
        <w:trPr>
          <w:trHeight w:val="584"/>
        </w:trPr>
        <w:tc>
          <w:tcPr>
            <w:tcW w:w="10250" w:type="dxa"/>
            <w:tcBorders>
              <w:top w:val="single" w:sz="4" w:space="0" w:color="auto"/>
              <w:left w:val="single" w:sz="4" w:space="0" w:color="auto"/>
              <w:bottom w:val="single" w:sz="4" w:space="0" w:color="auto"/>
              <w:right w:val="single" w:sz="4" w:space="0" w:color="000000" w:themeColor="text1"/>
            </w:tcBorders>
            <w:hideMark/>
          </w:tcPr>
          <w:p w14:paraId="6EFAAC0E" w14:textId="77777777" w:rsidR="00934084" w:rsidRPr="007D40AF" w:rsidRDefault="00934084" w:rsidP="00765522">
            <w:pPr>
              <w:spacing w:after="0"/>
              <w:jc w:val="both"/>
              <w:rPr>
                <w:rFonts w:ascii="Book Antiqua" w:eastAsia="Times New Roman" w:hAnsi="Book Antiqua" w:cs="Arial"/>
                <w:b/>
                <w:bCs/>
                <w:lang w:eastAsia="hr-HR"/>
              </w:rPr>
            </w:pPr>
            <w:r w:rsidRPr="007D40AF">
              <w:rPr>
                <w:rFonts w:ascii="Book Antiqua" w:eastAsia="Times New Roman" w:hAnsi="Book Antiqua" w:cs="Arial"/>
                <w:b/>
                <w:bCs/>
                <w:lang w:eastAsia="hr-HR"/>
              </w:rPr>
              <w:t>Ciljevi provedbe programa u razdoblju 2024.-2026.</w:t>
            </w:r>
          </w:p>
          <w:p w14:paraId="21A77AB1" w14:textId="77777777" w:rsidR="00934084" w:rsidRPr="007D40AF" w:rsidRDefault="00934084" w:rsidP="00765522">
            <w:pPr>
              <w:spacing w:after="0"/>
              <w:jc w:val="both"/>
              <w:rPr>
                <w:rFonts w:ascii="Book Antiqua" w:eastAsia="Times New Roman" w:hAnsi="Book Antiqua" w:cs="Arial"/>
                <w:lang w:eastAsia="hr-HR"/>
              </w:rPr>
            </w:pPr>
            <w:r w:rsidRPr="007D40AF">
              <w:rPr>
                <w:rFonts w:ascii="Book Antiqua" w:eastAsia="Times New Roman" w:hAnsi="Book Antiqua" w:cs="Arial"/>
                <w:lang w:eastAsia="hr-HR"/>
              </w:rPr>
              <w:t xml:space="preserve">Ciljevi provedbe programa u navedenom proračunskom razdoblju su podizanje kvalitete vatrogasne zaštite i razvoj sustava civilne zaštite . </w:t>
            </w:r>
          </w:p>
        </w:tc>
      </w:tr>
    </w:tbl>
    <w:p w14:paraId="64318ECA" w14:textId="77777777" w:rsidR="00934084" w:rsidRPr="00044F3D" w:rsidRDefault="00934084" w:rsidP="00934084">
      <w:pPr>
        <w:rPr>
          <w:rFonts w:ascii="Book Antiqua" w:hAnsi="Book Antiqua"/>
          <w:color w:val="FF0000"/>
        </w:rPr>
      </w:pPr>
    </w:p>
    <w:p w14:paraId="5C3FBE10" w14:textId="77777777" w:rsidR="00934084" w:rsidRPr="007D40AF" w:rsidRDefault="00934084" w:rsidP="00934084">
      <w:pPr>
        <w:numPr>
          <w:ilvl w:val="0"/>
          <w:numId w:val="1"/>
        </w:numPr>
        <w:spacing w:after="0" w:line="259" w:lineRule="auto"/>
        <w:contextualSpacing/>
        <w:rPr>
          <w:rFonts w:ascii="Book Antiqua" w:hAnsi="Book Antiqua" w:cs="Arial"/>
        </w:rPr>
      </w:pPr>
      <w:r w:rsidRPr="007D40AF">
        <w:rPr>
          <w:rFonts w:ascii="Book Antiqua" w:hAnsi="Book Antiqua" w:cs="Arial"/>
        </w:rPr>
        <w:lastRenderedPageBreak/>
        <w:t>Procjena i ishodište potrebnih sredstava za aktivnosti/projekte unutar programa:</w:t>
      </w:r>
    </w:p>
    <w:p w14:paraId="146B4E1F" w14:textId="77777777" w:rsidR="00934084" w:rsidRPr="007D40AF" w:rsidRDefault="00934084" w:rsidP="00934084">
      <w:pPr>
        <w:spacing w:after="0"/>
        <w:rPr>
          <w:rFonts w:ascii="Book Antiqua" w:hAnsi="Book Antiqua" w:cs="Arial"/>
        </w:rPr>
      </w:pPr>
    </w:p>
    <w:tbl>
      <w:tblPr>
        <w:tblW w:w="7812" w:type="dxa"/>
        <w:jc w:val="center"/>
        <w:tblLook w:val="04A0" w:firstRow="1" w:lastRow="0" w:firstColumn="1" w:lastColumn="0" w:noHBand="0" w:noVBand="1"/>
      </w:tblPr>
      <w:tblGrid>
        <w:gridCol w:w="3701"/>
        <w:gridCol w:w="1425"/>
        <w:gridCol w:w="1375"/>
        <w:gridCol w:w="1311"/>
      </w:tblGrid>
      <w:tr w:rsidR="00934084" w:rsidRPr="007D40AF" w14:paraId="5FAF614D" w14:textId="77777777" w:rsidTr="3DE792CD">
        <w:trPr>
          <w:trHeight w:val="564"/>
          <w:jc w:val="center"/>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73A0BAB9" w14:textId="77777777" w:rsidR="00934084" w:rsidRPr="007D40AF" w:rsidRDefault="00934084" w:rsidP="00765522">
            <w:pPr>
              <w:spacing w:after="0"/>
              <w:jc w:val="center"/>
              <w:rPr>
                <w:rFonts w:ascii="Book Antiqua" w:eastAsia="Times New Roman" w:hAnsi="Book Antiqua" w:cs="Arial"/>
                <w:b/>
                <w:bCs/>
                <w:lang w:eastAsia="hr-HR"/>
              </w:rPr>
            </w:pPr>
            <w:r w:rsidRPr="007D40AF">
              <w:rPr>
                <w:rFonts w:ascii="Book Antiqua" w:eastAsia="Times New Roman" w:hAnsi="Book Antiqua" w:cs="Arial"/>
                <w:b/>
                <w:bCs/>
                <w:lang w:eastAsia="hr-HR"/>
              </w:rPr>
              <w:t>Naziv aktivnosti</w:t>
            </w:r>
          </w:p>
        </w:tc>
        <w:tc>
          <w:tcPr>
            <w:tcW w:w="1425" w:type="dxa"/>
            <w:tcBorders>
              <w:top w:val="single" w:sz="4" w:space="0" w:color="auto"/>
              <w:left w:val="nil"/>
              <w:bottom w:val="single" w:sz="4" w:space="0" w:color="auto"/>
              <w:right w:val="single" w:sz="4" w:space="0" w:color="auto"/>
            </w:tcBorders>
            <w:noWrap/>
            <w:vAlign w:val="center"/>
            <w:hideMark/>
          </w:tcPr>
          <w:p w14:paraId="782845A3" w14:textId="77777777" w:rsidR="00934084" w:rsidRPr="007D40AF" w:rsidRDefault="00934084" w:rsidP="00765522">
            <w:pPr>
              <w:spacing w:after="0"/>
              <w:jc w:val="center"/>
              <w:rPr>
                <w:rFonts w:ascii="Book Antiqua" w:eastAsia="Times New Roman" w:hAnsi="Book Antiqua" w:cs="Arial"/>
                <w:b/>
                <w:bCs/>
                <w:lang w:eastAsia="hr-HR"/>
              </w:rPr>
            </w:pPr>
            <w:r w:rsidRPr="007D40AF">
              <w:rPr>
                <w:rFonts w:ascii="Book Antiqua" w:eastAsia="Times New Roman" w:hAnsi="Book Antiqua" w:cs="Arial"/>
                <w:b/>
                <w:bCs/>
                <w:lang w:eastAsia="hr-HR"/>
              </w:rPr>
              <w:t>Proračun</w:t>
            </w:r>
          </w:p>
          <w:p w14:paraId="3C0476ED" w14:textId="77777777" w:rsidR="00934084" w:rsidRPr="007D40AF" w:rsidRDefault="00934084" w:rsidP="00765522">
            <w:pPr>
              <w:spacing w:after="0"/>
              <w:jc w:val="center"/>
              <w:rPr>
                <w:rFonts w:ascii="Book Antiqua" w:eastAsia="Times New Roman" w:hAnsi="Book Antiqua" w:cs="Arial"/>
                <w:b/>
                <w:bCs/>
                <w:lang w:eastAsia="hr-HR"/>
              </w:rPr>
            </w:pPr>
            <w:r w:rsidRPr="007D40AF">
              <w:rPr>
                <w:rFonts w:ascii="Book Antiqua" w:eastAsia="Times New Roman" w:hAnsi="Book Antiqua" w:cs="Arial"/>
                <w:b/>
                <w:bCs/>
                <w:lang w:eastAsia="hr-HR"/>
              </w:rPr>
              <w:t>2024.</w:t>
            </w:r>
          </w:p>
        </w:tc>
        <w:tc>
          <w:tcPr>
            <w:tcW w:w="1375" w:type="dxa"/>
            <w:tcBorders>
              <w:top w:val="single" w:sz="4" w:space="0" w:color="auto"/>
              <w:left w:val="nil"/>
              <w:bottom w:val="single" w:sz="4" w:space="0" w:color="auto"/>
              <w:right w:val="single" w:sz="4" w:space="0" w:color="auto"/>
            </w:tcBorders>
            <w:vAlign w:val="center"/>
            <w:hideMark/>
          </w:tcPr>
          <w:p w14:paraId="12532D8E" w14:textId="77777777" w:rsidR="00934084" w:rsidRPr="007D40AF" w:rsidRDefault="00934084" w:rsidP="00765522">
            <w:pPr>
              <w:spacing w:after="0"/>
              <w:jc w:val="center"/>
              <w:rPr>
                <w:rFonts w:ascii="Book Antiqua" w:eastAsia="Times New Roman" w:hAnsi="Book Antiqua" w:cs="Arial"/>
                <w:b/>
                <w:bCs/>
                <w:lang w:eastAsia="hr-HR"/>
              </w:rPr>
            </w:pPr>
            <w:r w:rsidRPr="007D40AF">
              <w:rPr>
                <w:rFonts w:ascii="Book Antiqua" w:eastAsia="Times New Roman" w:hAnsi="Book Antiqua" w:cs="Arial"/>
                <w:b/>
                <w:bCs/>
                <w:lang w:eastAsia="hr-HR"/>
              </w:rPr>
              <w:t>Preraspo-djela</w:t>
            </w:r>
          </w:p>
        </w:tc>
        <w:tc>
          <w:tcPr>
            <w:tcW w:w="1311" w:type="dxa"/>
            <w:tcBorders>
              <w:top w:val="single" w:sz="4" w:space="0" w:color="auto"/>
              <w:left w:val="nil"/>
              <w:bottom w:val="single" w:sz="4" w:space="0" w:color="auto"/>
              <w:right w:val="single" w:sz="4" w:space="0" w:color="auto"/>
            </w:tcBorders>
            <w:vAlign w:val="center"/>
            <w:hideMark/>
          </w:tcPr>
          <w:p w14:paraId="1C0750B1" w14:textId="7A7A3999" w:rsidR="00934084" w:rsidRPr="007D40AF" w:rsidRDefault="00C343BE" w:rsidP="00765522">
            <w:pPr>
              <w:spacing w:after="0"/>
              <w:jc w:val="center"/>
              <w:rPr>
                <w:rFonts w:ascii="Book Antiqua" w:eastAsia="Times New Roman" w:hAnsi="Book Antiqua" w:cs="Arial"/>
                <w:b/>
                <w:bCs/>
                <w:lang w:eastAsia="hr-HR"/>
              </w:rPr>
            </w:pPr>
            <w:r>
              <w:rPr>
                <w:rFonts w:ascii="Book Antiqua" w:eastAsia="Times New Roman" w:hAnsi="Book Antiqua" w:cs="Arial"/>
                <w:b/>
                <w:bCs/>
                <w:lang w:eastAsia="hr-HR"/>
              </w:rPr>
              <w:t>Izvršenje</w:t>
            </w:r>
          </w:p>
        </w:tc>
      </w:tr>
      <w:tr w:rsidR="00934084" w:rsidRPr="007D40AF" w14:paraId="268176DC"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hideMark/>
          </w:tcPr>
          <w:p w14:paraId="6634C05B" w14:textId="77777777" w:rsidR="00934084" w:rsidRPr="007D40AF" w:rsidRDefault="00934084" w:rsidP="00765522">
            <w:pPr>
              <w:spacing w:after="0"/>
              <w:rPr>
                <w:rFonts w:ascii="Book Antiqua" w:eastAsia="Times New Roman" w:hAnsi="Book Antiqua" w:cs="Arial"/>
                <w:lang w:eastAsia="hr-HR"/>
              </w:rPr>
            </w:pPr>
            <w:r w:rsidRPr="007D40AF">
              <w:rPr>
                <w:rFonts w:ascii="Book Antiqua" w:eastAsia="Times New Roman" w:hAnsi="Book Antiqua" w:cs="Arial"/>
                <w:lang w:eastAsia="hr-HR"/>
              </w:rPr>
              <w:t>Aktivnost A100001 Sredstva za rad Vatrogasne zajednice Grada Dugog Sela</w:t>
            </w:r>
          </w:p>
        </w:tc>
        <w:tc>
          <w:tcPr>
            <w:tcW w:w="1425" w:type="dxa"/>
            <w:tcBorders>
              <w:top w:val="single" w:sz="4" w:space="0" w:color="auto"/>
              <w:left w:val="nil"/>
              <w:bottom w:val="single" w:sz="4" w:space="0" w:color="auto"/>
              <w:right w:val="single" w:sz="4" w:space="0" w:color="auto"/>
            </w:tcBorders>
            <w:noWrap/>
            <w:vAlign w:val="center"/>
            <w:hideMark/>
          </w:tcPr>
          <w:p w14:paraId="10C446CB" w14:textId="1ABA109F" w:rsidR="00934084" w:rsidRPr="007D40AF" w:rsidRDefault="3DE792CD" w:rsidP="00765522">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 283.640,00</w:t>
            </w:r>
          </w:p>
        </w:tc>
        <w:tc>
          <w:tcPr>
            <w:tcW w:w="1375" w:type="dxa"/>
            <w:tcBorders>
              <w:top w:val="single" w:sz="4" w:space="0" w:color="auto"/>
              <w:left w:val="nil"/>
              <w:bottom w:val="single" w:sz="4" w:space="0" w:color="auto"/>
              <w:right w:val="single" w:sz="4" w:space="0" w:color="auto"/>
            </w:tcBorders>
            <w:noWrap/>
            <w:vAlign w:val="center"/>
          </w:tcPr>
          <w:p w14:paraId="54DC8428" w14:textId="168D2714" w:rsidR="00934084" w:rsidRPr="00E02833"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281.635,00</w:t>
            </w:r>
          </w:p>
        </w:tc>
        <w:tc>
          <w:tcPr>
            <w:tcW w:w="1311" w:type="dxa"/>
            <w:tcBorders>
              <w:top w:val="single" w:sz="4" w:space="0" w:color="auto"/>
              <w:left w:val="nil"/>
              <w:bottom w:val="single" w:sz="4" w:space="0" w:color="auto"/>
              <w:right w:val="single" w:sz="4" w:space="0" w:color="auto"/>
            </w:tcBorders>
            <w:noWrap/>
            <w:vAlign w:val="center"/>
          </w:tcPr>
          <w:p w14:paraId="2AC6C507" w14:textId="018497A1" w:rsidR="00934084" w:rsidRPr="00E02833"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262.817,97</w:t>
            </w:r>
          </w:p>
        </w:tc>
      </w:tr>
      <w:tr w:rsidR="00934084" w:rsidRPr="007D40AF" w14:paraId="22B39E63"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4FB99D2E" w14:textId="77777777" w:rsidR="00934084" w:rsidRPr="007D40AF" w:rsidRDefault="00934084" w:rsidP="00765522">
            <w:pPr>
              <w:spacing w:after="0"/>
              <w:rPr>
                <w:rFonts w:ascii="Book Antiqua" w:eastAsia="Times New Roman" w:hAnsi="Book Antiqua" w:cs="Arial"/>
                <w:lang w:eastAsia="hr-HR"/>
              </w:rPr>
            </w:pPr>
            <w:r w:rsidRPr="007D40AF">
              <w:rPr>
                <w:rFonts w:ascii="Book Antiqua" w:eastAsia="Times New Roman" w:hAnsi="Book Antiqua" w:cs="Arial"/>
                <w:lang w:eastAsia="hr-HR"/>
              </w:rPr>
              <w:t>Aktivnost A100002 Sredstva za zaštitu i spašavanje</w:t>
            </w:r>
          </w:p>
        </w:tc>
        <w:tc>
          <w:tcPr>
            <w:tcW w:w="1425" w:type="dxa"/>
            <w:tcBorders>
              <w:top w:val="single" w:sz="4" w:space="0" w:color="auto"/>
              <w:left w:val="nil"/>
              <w:bottom w:val="single" w:sz="4" w:space="0" w:color="auto"/>
              <w:right w:val="single" w:sz="4" w:space="0" w:color="auto"/>
            </w:tcBorders>
            <w:noWrap/>
            <w:vAlign w:val="center"/>
          </w:tcPr>
          <w:p w14:paraId="1ECFBD96" w14:textId="77777777" w:rsidR="00934084" w:rsidRPr="007D40AF" w:rsidRDefault="00934084" w:rsidP="00765522">
            <w:pPr>
              <w:spacing w:after="0"/>
              <w:jc w:val="right"/>
              <w:rPr>
                <w:rFonts w:ascii="Book Antiqua" w:eastAsia="Times New Roman" w:hAnsi="Book Antiqua" w:cs="Arial"/>
                <w:lang w:eastAsia="hr-HR"/>
              </w:rPr>
            </w:pPr>
            <w:r w:rsidRPr="007D40AF">
              <w:rPr>
                <w:rFonts w:ascii="Book Antiqua" w:eastAsia="Times New Roman" w:hAnsi="Book Antiqua" w:cs="Arial"/>
                <w:lang w:eastAsia="hr-HR"/>
              </w:rPr>
              <w:t> 18.300,00</w:t>
            </w:r>
          </w:p>
        </w:tc>
        <w:tc>
          <w:tcPr>
            <w:tcW w:w="1375" w:type="dxa"/>
            <w:tcBorders>
              <w:top w:val="single" w:sz="4" w:space="0" w:color="auto"/>
              <w:left w:val="nil"/>
              <w:bottom w:val="single" w:sz="4" w:space="0" w:color="auto"/>
              <w:right w:val="single" w:sz="4" w:space="0" w:color="auto"/>
            </w:tcBorders>
            <w:noWrap/>
            <w:vAlign w:val="center"/>
          </w:tcPr>
          <w:p w14:paraId="22A8EF19" w14:textId="528400E0" w:rsidR="00934084" w:rsidRPr="00E02833"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17.385,00</w:t>
            </w:r>
          </w:p>
        </w:tc>
        <w:tc>
          <w:tcPr>
            <w:tcW w:w="1311" w:type="dxa"/>
            <w:tcBorders>
              <w:top w:val="single" w:sz="4" w:space="0" w:color="auto"/>
              <w:left w:val="nil"/>
              <w:bottom w:val="single" w:sz="4" w:space="0" w:color="auto"/>
              <w:right w:val="single" w:sz="4" w:space="0" w:color="auto"/>
            </w:tcBorders>
            <w:noWrap/>
            <w:vAlign w:val="center"/>
          </w:tcPr>
          <w:p w14:paraId="45E9501F" w14:textId="372B3982" w:rsidR="00934084" w:rsidRPr="00E02833"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3.890,00</w:t>
            </w:r>
          </w:p>
        </w:tc>
      </w:tr>
      <w:tr w:rsidR="00934084" w:rsidRPr="007D40AF" w14:paraId="69D7D8FD"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5FD00FBC" w14:textId="77777777" w:rsidR="00934084" w:rsidRPr="007D40AF" w:rsidRDefault="00934084" w:rsidP="00765522">
            <w:pPr>
              <w:spacing w:after="0"/>
              <w:rPr>
                <w:rFonts w:ascii="Book Antiqua" w:eastAsia="Times New Roman" w:hAnsi="Book Antiqua" w:cs="Arial"/>
                <w:lang w:eastAsia="hr-HR"/>
              </w:rPr>
            </w:pPr>
            <w:r w:rsidRPr="007D40AF">
              <w:rPr>
                <w:rFonts w:ascii="Book Antiqua" w:eastAsia="Times New Roman" w:hAnsi="Book Antiqua" w:cs="Arial"/>
                <w:lang w:eastAsia="hr-HR"/>
              </w:rPr>
              <w:t>Aktivnost A100003 Ostali rashodi – vatrogasna društva</w:t>
            </w:r>
          </w:p>
        </w:tc>
        <w:tc>
          <w:tcPr>
            <w:tcW w:w="1425" w:type="dxa"/>
            <w:tcBorders>
              <w:top w:val="single" w:sz="4" w:space="0" w:color="auto"/>
              <w:left w:val="nil"/>
              <w:bottom w:val="single" w:sz="4" w:space="0" w:color="auto"/>
              <w:right w:val="single" w:sz="4" w:space="0" w:color="auto"/>
            </w:tcBorders>
            <w:noWrap/>
            <w:vAlign w:val="center"/>
          </w:tcPr>
          <w:p w14:paraId="4BF87BFC" w14:textId="1EA5D7ED" w:rsidR="00934084" w:rsidRPr="007D40AF" w:rsidRDefault="3DE792CD" w:rsidP="00765522">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15.000,00</w:t>
            </w:r>
          </w:p>
        </w:tc>
        <w:tc>
          <w:tcPr>
            <w:tcW w:w="1375" w:type="dxa"/>
            <w:tcBorders>
              <w:top w:val="single" w:sz="4" w:space="0" w:color="auto"/>
              <w:left w:val="nil"/>
              <w:bottom w:val="single" w:sz="4" w:space="0" w:color="auto"/>
              <w:right w:val="single" w:sz="4" w:space="0" w:color="auto"/>
            </w:tcBorders>
            <w:noWrap/>
            <w:vAlign w:val="center"/>
          </w:tcPr>
          <w:p w14:paraId="16B9407A" w14:textId="2351DA66" w:rsidR="00934084" w:rsidRPr="00E02833"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14.250,00</w:t>
            </w:r>
          </w:p>
        </w:tc>
        <w:tc>
          <w:tcPr>
            <w:tcW w:w="1311" w:type="dxa"/>
            <w:tcBorders>
              <w:top w:val="single" w:sz="4" w:space="0" w:color="auto"/>
              <w:left w:val="nil"/>
              <w:bottom w:val="single" w:sz="4" w:space="0" w:color="auto"/>
              <w:right w:val="single" w:sz="4" w:space="0" w:color="auto"/>
            </w:tcBorders>
            <w:noWrap/>
            <w:vAlign w:val="center"/>
          </w:tcPr>
          <w:p w14:paraId="5BEB3833" w14:textId="5A3629F1" w:rsidR="00934084" w:rsidRPr="00E02833"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8.927,97</w:t>
            </w:r>
          </w:p>
        </w:tc>
      </w:tr>
    </w:tbl>
    <w:p w14:paraId="18AC414C" w14:textId="77777777" w:rsidR="00934084" w:rsidRPr="00044F3D" w:rsidRDefault="00934084" w:rsidP="00934084">
      <w:pPr>
        <w:spacing w:after="0"/>
        <w:ind w:left="720"/>
        <w:contextualSpacing/>
        <w:rPr>
          <w:rFonts w:ascii="Book Antiqua" w:hAnsi="Book Antiqua" w:cs="Arial"/>
          <w:color w:val="FF0000"/>
        </w:rPr>
      </w:pPr>
    </w:p>
    <w:p w14:paraId="2351BCDB" w14:textId="77777777" w:rsidR="00934084" w:rsidRPr="007D40AF" w:rsidRDefault="00934084" w:rsidP="00934084">
      <w:pPr>
        <w:numPr>
          <w:ilvl w:val="0"/>
          <w:numId w:val="1"/>
        </w:numPr>
        <w:spacing w:after="0" w:line="259" w:lineRule="auto"/>
        <w:contextualSpacing/>
        <w:rPr>
          <w:rFonts w:ascii="Book Antiqua" w:hAnsi="Book Antiqua" w:cs="Arial"/>
        </w:rPr>
      </w:pPr>
      <w:r w:rsidRPr="007D40AF">
        <w:rPr>
          <w:rFonts w:ascii="Book Antiqua" w:hAnsi="Book Antiqua" w:cs="Arial"/>
        </w:rPr>
        <w:t>U nastavku se za svaku aktivnost/projekt daje obrazloženje i definiraju pokazatelji rezultata:</w:t>
      </w:r>
    </w:p>
    <w:p w14:paraId="11C6D289" w14:textId="77777777" w:rsidR="00934084" w:rsidRPr="007D40AF" w:rsidRDefault="00934084" w:rsidP="00934084">
      <w:pPr>
        <w:rPr>
          <w:rFonts w:ascii="Book Antiqua" w:hAnsi="Book Antiqua" w:cs="Arial"/>
          <w:b/>
          <w:bCs/>
        </w:rPr>
      </w:pPr>
    </w:p>
    <w:tbl>
      <w:tblPr>
        <w:tblW w:w="9967" w:type="dxa"/>
        <w:tblInd w:w="93" w:type="dxa"/>
        <w:tblLayout w:type="fixed"/>
        <w:tblLook w:val="04A0" w:firstRow="1" w:lastRow="0" w:firstColumn="1" w:lastColumn="0" w:noHBand="0" w:noVBand="1"/>
      </w:tblPr>
      <w:tblGrid>
        <w:gridCol w:w="9967"/>
      </w:tblGrid>
      <w:tr w:rsidR="00934084" w:rsidRPr="007D40AF" w14:paraId="537997C1" w14:textId="77777777" w:rsidTr="00765522">
        <w:trPr>
          <w:trHeight w:val="300"/>
        </w:trPr>
        <w:tc>
          <w:tcPr>
            <w:tcW w:w="9967" w:type="dxa"/>
            <w:tcBorders>
              <w:top w:val="single" w:sz="4" w:space="0" w:color="auto"/>
              <w:left w:val="single" w:sz="4" w:space="0" w:color="auto"/>
              <w:bottom w:val="single" w:sz="4" w:space="0" w:color="auto"/>
              <w:right w:val="single" w:sz="4" w:space="0" w:color="auto"/>
            </w:tcBorders>
            <w:hideMark/>
          </w:tcPr>
          <w:p w14:paraId="1387955C" w14:textId="77777777" w:rsidR="00934084" w:rsidRPr="007D40AF" w:rsidRDefault="00934084" w:rsidP="00765522">
            <w:pPr>
              <w:spacing w:after="0"/>
              <w:rPr>
                <w:rFonts w:ascii="Book Antiqua" w:eastAsia="Times New Roman" w:hAnsi="Book Antiqua" w:cs="Arial"/>
                <w:b/>
                <w:bCs/>
                <w:lang w:eastAsia="hr-HR"/>
              </w:rPr>
            </w:pPr>
            <w:r w:rsidRPr="007D40AF">
              <w:rPr>
                <w:rFonts w:ascii="Book Antiqua" w:eastAsia="Times New Roman" w:hAnsi="Book Antiqua" w:cs="Arial"/>
                <w:b/>
                <w:bCs/>
                <w:lang w:eastAsia="hr-HR"/>
              </w:rPr>
              <w:t>Naziv aktivnosti/projekta u Proračunu: Aktivnost A100001  Sredstva za rad Vatrogasne zajednice Grada Dugog Sela</w:t>
            </w:r>
          </w:p>
        </w:tc>
      </w:tr>
      <w:tr w:rsidR="00934084" w:rsidRPr="007D40AF" w14:paraId="5909508A" w14:textId="77777777" w:rsidTr="00765522">
        <w:trPr>
          <w:trHeight w:val="514"/>
        </w:trPr>
        <w:tc>
          <w:tcPr>
            <w:tcW w:w="9967" w:type="dxa"/>
            <w:vMerge w:val="restart"/>
            <w:tcBorders>
              <w:top w:val="single" w:sz="4" w:space="0" w:color="auto"/>
              <w:left w:val="single" w:sz="4" w:space="0" w:color="auto"/>
              <w:bottom w:val="single" w:sz="4" w:space="0" w:color="auto"/>
              <w:right w:val="single" w:sz="4" w:space="0" w:color="auto"/>
            </w:tcBorders>
            <w:hideMark/>
          </w:tcPr>
          <w:p w14:paraId="7ABF9CD4" w14:textId="77777777" w:rsidR="00934084" w:rsidRPr="007D40AF" w:rsidRDefault="00934084" w:rsidP="00765522">
            <w:pPr>
              <w:spacing w:after="0"/>
              <w:jc w:val="both"/>
              <w:rPr>
                <w:rFonts w:ascii="Book Antiqua" w:eastAsia="Times New Roman" w:hAnsi="Book Antiqua" w:cs="Arial"/>
                <w:lang w:eastAsia="hr-HR"/>
              </w:rPr>
            </w:pPr>
            <w:r w:rsidRPr="007D40AF">
              <w:rPr>
                <w:rFonts w:ascii="Book Antiqua" w:eastAsia="Times New Roman" w:hAnsi="Book Antiqua" w:cs="Arial"/>
                <w:lang w:eastAsia="hr-HR"/>
              </w:rPr>
              <w:t>Za izvršenje zadaća u zaštiti i spašavanju angažiraju se, kao dio operativnih snaga, vatrogasna zapovjedništva i postrojbe slijedećih dobrovoljnih vatrogasnih društava, uz koordinaciju Vatrogasne zajednice Grada Dugog Sela: DVD Dugo Selo, DVD Andrilovec, DVD Ostrna, DVD Leprovica, DVD Donje Dvorišće i DVD Prozorje.</w:t>
            </w:r>
          </w:p>
          <w:p w14:paraId="23F0696D" w14:textId="77777777" w:rsidR="00934084" w:rsidRPr="007D40AF" w:rsidRDefault="00934084" w:rsidP="00765522">
            <w:pPr>
              <w:spacing w:after="0"/>
              <w:jc w:val="both"/>
              <w:rPr>
                <w:rFonts w:ascii="Book Antiqua" w:eastAsia="Times New Roman" w:hAnsi="Book Antiqua" w:cs="Arial"/>
                <w:lang w:eastAsia="hr-HR"/>
              </w:rPr>
            </w:pPr>
            <w:r w:rsidRPr="007D40AF">
              <w:rPr>
                <w:rFonts w:ascii="Book Antiqua" w:eastAsia="Times New Roman" w:hAnsi="Book Antiqua" w:cs="Arial"/>
                <w:lang w:eastAsia="hr-HR"/>
              </w:rPr>
              <w:t xml:space="preserve">Ova aktivnost obuhvaća osposobljavanje i zdravstveno provjeravanje radi povećanja broja operativnih snaga u protupožarnoj zaštiti u cilju podizanja kvalitete vatrogasne zaštite. </w:t>
            </w:r>
          </w:p>
        </w:tc>
      </w:tr>
      <w:tr w:rsidR="00934084" w:rsidRPr="00044F3D" w14:paraId="6AC1067F" w14:textId="77777777" w:rsidTr="00765522">
        <w:trPr>
          <w:trHeight w:val="611"/>
        </w:trPr>
        <w:tc>
          <w:tcPr>
            <w:tcW w:w="9967" w:type="dxa"/>
            <w:vMerge/>
            <w:tcBorders>
              <w:top w:val="single" w:sz="4" w:space="0" w:color="auto"/>
              <w:left w:val="single" w:sz="4" w:space="0" w:color="auto"/>
              <w:bottom w:val="single" w:sz="4" w:space="0" w:color="auto"/>
              <w:right w:val="single" w:sz="4" w:space="0" w:color="auto"/>
            </w:tcBorders>
            <w:vAlign w:val="center"/>
            <w:hideMark/>
          </w:tcPr>
          <w:p w14:paraId="5563A515" w14:textId="77777777" w:rsidR="00934084" w:rsidRPr="00044F3D" w:rsidRDefault="00934084" w:rsidP="00765522">
            <w:pPr>
              <w:spacing w:after="0"/>
              <w:rPr>
                <w:rFonts w:ascii="Book Antiqua" w:eastAsia="Times New Roman" w:hAnsi="Book Antiqua" w:cs="Arial"/>
                <w:color w:val="FF0000"/>
                <w:lang w:eastAsia="hr-HR"/>
              </w:rPr>
            </w:pPr>
          </w:p>
        </w:tc>
      </w:tr>
    </w:tbl>
    <w:p w14:paraId="0A23173F" w14:textId="77777777" w:rsidR="00934084" w:rsidRPr="00044F3D" w:rsidRDefault="00934084" w:rsidP="00934084">
      <w:pPr>
        <w:rPr>
          <w:rFonts w:ascii="Book Antiqua" w:hAnsi="Book Antiqua" w:cs="Arial"/>
          <w:b/>
          <w:color w:val="FF0000"/>
        </w:rPr>
      </w:pPr>
    </w:p>
    <w:p w14:paraId="7F3F8EF2" w14:textId="77777777" w:rsidR="00934084" w:rsidRPr="007D40AF" w:rsidRDefault="00934084" w:rsidP="00934084">
      <w:pPr>
        <w:numPr>
          <w:ilvl w:val="0"/>
          <w:numId w:val="33"/>
        </w:numPr>
        <w:spacing w:after="160" w:line="259" w:lineRule="auto"/>
        <w:contextualSpacing/>
        <w:rPr>
          <w:rFonts w:ascii="Book Antiqua" w:hAnsi="Book Antiqua" w:cs="Arial"/>
        </w:rPr>
      </w:pPr>
      <w:r w:rsidRPr="007D40AF">
        <w:rPr>
          <w:rFonts w:ascii="Book Antiqua" w:hAnsi="Book Antiqua" w:cs="Arial"/>
        </w:rPr>
        <w:t>Pokazatelji rezultata:</w:t>
      </w:r>
    </w:p>
    <w:tbl>
      <w:tblPr>
        <w:tblW w:w="8693" w:type="dxa"/>
        <w:jc w:val="center"/>
        <w:tblLook w:val="04A0" w:firstRow="1" w:lastRow="0" w:firstColumn="1" w:lastColumn="0" w:noHBand="0" w:noVBand="1"/>
      </w:tblPr>
      <w:tblGrid>
        <w:gridCol w:w="1795"/>
        <w:gridCol w:w="1550"/>
        <w:gridCol w:w="1500"/>
        <w:gridCol w:w="1283"/>
        <w:gridCol w:w="1305"/>
        <w:gridCol w:w="1260"/>
      </w:tblGrid>
      <w:tr w:rsidR="00934084" w:rsidRPr="007D40AF" w14:paraId="40A9EE81" w14:textId="77777777" w:rsidTr="3DE792CD">
        <w:trPr>
          <w:trHeight w:val="564"/>
          <w:jc w:val="center"/>
        </w:trPr>
        <w:tc>
          <w:tcPr>
            <w:tcW w:w="1795" w:type="dxa"/>
            <w:tcBorders>
              <w:top w:val="single" w:sz="4" w:space="0" w:color="auto"/>
              <w:left w:val="single" w:sz="4" w:space="0" w:color="auto"/>
              <w:bottom w:val="single" w:sz="4" w:space="0" w:color="auto"/>
              <w:right w:val="single" w:sz="4" w:space="0" w:color="auto"/>
            </w:tcBorders>
            <w:noWrap/>
            <w:vAlign w:val="center"/>
            <w:hideMark/>
          </w:tcPr>
          <w:p w14:paraId="445BC98F"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Pokazatelj</w:t>
            </w:r>
          </w:p>
          <w:p w14:paraId="10503F4E"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rezultata</w:t>
            </w:r>
          </w:p>
        </w:tc>
        <w:tc>
          <w:tcPr>
            <w:tcW w:w="1550" w:type="dxa"/>
            <w:tcBorders>
              <w:top w:val="single" w:sz="4" w:space="0" w:color="auto"/>
              <w:left w:val="nil"/>
              <w:bottom w:val="single" w:sz="4" w:space="0" w:color="auto"/>
              <w:right w:val="single" w:sz="4" w:space="0" w:color="auto"/>
            </w:tcBorders>
            <w:noWrap/>
            <w:vAlign w:val="center"/>
            <w:hideMark/>
          </w:tcPr>
          <w:p w14:paraId="71994A55"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Definicija pokazatelja</w:t>
            </w:r>
          </w:p>
        </w:tc>
        <w:tc>
          <w:tcPr>
            <w:tcW w:w="1500" w:type="dxa"/>
            <w:tcBorders>
              <w:top w:val="single" w:sz="4" w:space="0" w:color="auto"/>
              <w:left w:val="nil"/>
              <w:bottom w:val="single" w:sz="4" w:space="0" w:color="auto"/>
              <w:right w:val="single" w:sz="4" w:space="0" w:color="auto"/>
            </w:tcBorders>
            <w:vAlign w:val="center"/>
          </w:tcPr>
          <w:p w14:paraId="20C58529"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Jedinica</w:t>
            </w:r>
          </w:p>
        </w:tc>
        <w:tc>
          <w:tcPr>
            <w:tcW w:w="1283" w:type="dxa"/>
            <w:tcBorders>
              <w:top w:val="single" w:sz="4" w:space="0" w:color="auto"/>
              <w:left w:val="single" w:sz="4" w:space="0" w:color="auto"/>
              <w:bottom w:val="single" w:sz="4" w:space="0" w:color="auto"/>
              <w:right w:val="single" w:sz="4" w:space="0" w:color="auto"/>
            </w:tcBorders>
            <w:vAlign w:val="center"/>
            <w:hideMark/>
          </w:tcPr>
          <w:p w14:paraId="5492271F"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Polazna vrijednost 2023.</w:t>
            </w:r>
          </w:p>
        </w:tc>
        <w:tc>
          <w:tcPr>
            <w:tcW w:w="1305" w:type="dxa"/>
            <w:tcBorders>
              <w:top w:val="single" w:sz="4" w:space="0" w:color="auto"/>
              <w:left w:val="nil"/>
              <w:bottom w:val="single" w:sz="4" w:space="0" w:color="auto"/>
              <w:right w:val="single" w:sz="4" w:space="0" w:color="auto"/>
            </w:tcBorders>
            <w:vAlign w:val="center"/>
            <w:hideMark/>
          </w:tcPr>
          <w:p w14:paraId="05F3B711"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Ciljana vrijednost</w:t>
            </w:r>
          </w:p>
          <w:p w14:paraId="71C2C2BE"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2024.</w:t>
            </w:r>
          </w:p>
        </w:tc>
        <w:tc>
          <w:tcPr>
            <w:tcW w:w="1260" w:type="dxa"/>
            <w:tcBorders>
              <w:top w:val="single" w:sz="4" w:space="0" w:color="auto"/>
              <w:left w:val="nil"/>
              <w:bottom w:val="single" w:sz="4" w:space="0" w:color="auto"/>
              <w:right w:val="single" w:sz="4" w:space="0" w:color="auto"/>
            </w:tcBorders>
            <w:vAlign w:val="center"/>
          </w:tcPr>
          <w:p w14:paraId="57B5DC5F" w14:textId="5F128BAD" w:rsidR="00934084" w:rsidRPr="007D40AF" w:rsidRDefault="00E02833" w:rsidP="00765522">
            <w:pPr>
              <w:spacing w:after="0"/>
              <w:jc w:val="center"/>
              <w:rPr>
                <w:rFonts w:ascii="Book Antiqua" w:eastAsia="Times New Roman" w:hAnsi="Book Antiqua" w:cs="Arial"/>
                <w:lang w:eastAsia="hr-HR"/>
              </w:rPr>
            </w:pPr>
            <w:r w:rsidRPr="00E02833">
              <w:rPr>
                <w:rFonts w:ascii="Book Antiqua" w:eastAsia="Times New Roman" w:hAnsi="Book Antiqua" w:cs="Arial"/>
                <w:lang w:eastAsia="hr-HR"/>
              </w:rPr>
              <w:t xml:space="preserve">Ostvarena </w:t>
            </w:r>
            <w:r w:rsidR="00934084" w:rsidRPr="007D40AF">
              <w:rPr>
                <w:rFonts w:ascii="Book Antiqua" w:eastAsia="Times New Roman" w:hAnsi="Book Antiqua" w:cs="Arial"/>
                <w:lang w:eastAsia="hr-HR"/>
              </w:rPr>
              <w:t>vrijednost</w:t>
            </w:r>
          </w:p>
          <w:p w14:paraId="76D41155"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202</w:t>
            </w:r>
            <w:r>
              <w:rPr>
                <w:rFonts w:ascii="Book Antiqua" w:eastAsia="Times New Roman" w:hAnsi="Book Antiqua" w:cs="Arial"/>
                <w:lang w:eastAsia="hr-HR"/>
              </w:rPr>
              <w:t>4</w:t>
            </w:r>
            <w:r w:rsidRPr="007D40AF">
              <w:rPr>
                <w:rFonts w:ascii="Book Antiqua" w:eastAsia="Times New Roman" w:hAnsi="Book Antiqua" w:cs="Arial"/>
                <w:lang w:eastAsia="hr-HR"/>
              </w:rPr>
              <w:t>.</w:t>
            </w:r>
          </w:p>
        </w:tc>
      </w:tr>
      <w:tr w:rsidR="00934084" w:rsidRPr="007D40AF" w14:paraId="416336E7" w14:textId="77777777" w:rsidTr="3DE792CD">
        <w:trPr>
          <w:trHeight w:val="282"/>
          <w:jc w:val="center"/>
        </w:trPr>
        <w:tc>
          <w:tcPr>
            <w:tcW w:w="1795" w:type="dxa"/>
            <w:tcBorders>
              <w:top w:val="single" w:sz="4" w:space="0" w:color="auto"/>
              <w:left w:val="single" w:sz="4" w:space="0" w:color="auto"/>
              <w:bottom w:val="single" w:sz="4" w:space="0" w:color="auto"/>
              <w:right w:val="single" w:sz="4" w:space="0" w:color="auto"/>
            </w:tcBorders>
            <w:vAlign w:val="center"/>
            <w:hideMark/>
          </w:tcPr>
          <w:p w14:paraId="522F91D2" w14:textId="77777777" w:rsidR="00934084" w:rsidRPr="007D40AF" w:rsidRDefault="00934084" w:rsidP="00765522">
            <w:pPr>
              <w:spacing w:after="0"/>
              <w:jc w:val="center"/>
              <w:rPr>
                <w:rFonts w:ascii="Book Antiqua" w:hAnsi="Book Antiqua"/>
              </w:rPr>
            </w:pPr>
            <w:r w:rsidRPr="007D40AF">
              <w:rPr>
                <w:rFonts w:ascii="Book Antiqua" w:hAnsi="Book Antiqua"/>
              </w:rPr>
              <w:t>Broj  operativnih vatrogasaca</w:t>
            </w:r>
          </w:p>
        </w:tc>
        <w:tc>
          <w:tcPr>
            <w:tcW w:w="1550" w:type="dxa"/>
            <w:tcBorders>
              <w:top w:val="nil"/>
              <w:left w:val="nil"/>
              <w:bottom w:val="single" w:sz="4" w:space="0" w:color="auto"/>
              <w:right w:val="single" w:sz="4" w:space="0" w:color="auto"/>
            </w:tcBorders>
            <w:noWrap/>
            <w:vAlign w:val="center"/>
            <w:hideMark/>
          </w:tcPr>
          <w:p w14:paraId="05F9FFA8"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Časnici, mladež, veterani</w:t>
            </w:r>
          </w:p>
        </w:tc>
        <w:tc>
          <w:tcPr>
            <w:tcW w:w="1500" w:type="dxa"/>
            <w:tcBorders>
              <w:top w:val="nil"/>
              <w:left w:val="nil"/>
              <w:bottom w:val="single" w:sz="4" w:space="0" w:color="auto"/>
              <w:right w:val="single" w:sz="4" w:space="0" w:color="auto"/>
            </w:tcBorders>
            <w:vAlign w:val="center"/>
          </w:tcPr>
          <w:p w14:paraId="62D185C1"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broj operativnih vatrogasaca</w:t>
            </w:r>
          </w:p>
        </w:tc>
        <w:tc>
          <w:tcPr>
            <w:tcW w:w="1283" w:type="dxa"/>
            <w:tcBorders>
              <w:top w:val="single" w:sz="4" w:space="0" w:color="auto"/>
              <w:left w:val="single" w:sz="4" w:space="0" w:color="auto"/>
              <w:bottom w:val="single" w:sz="4" w:space="0" w:color="auto"/>
              <w:right w:val="single" w:sz="4" w:space="0" w:color="auto"/>
            </w:tcBorders>
            <w:noWrap/>
            <w:vAlign w:val="center"/>
          </w:tcPr>
          <w:p w14:paraId="1B052005"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100</w:t>
            </w:r>
          </w:p>
        </w:tc>
        <w:tc>
          <w:tcPr>
            <w:tcW w:w="1305" w:type="dxa"/>
            <w:tcBorders>
              <w:top w:val="nil"/>
              <w:left w:val="nil"/>
              <w:bottom w:val="single" w:sz="4" w:space="0" w:color="auto"/>
              <w:right w:val="single" w:sz="4" w:space="0" w:color="auto"/>
            </w:tcBorders>
            <w:noWrap/>
            <w:vAlign w:val="center"/>
          </w:tcPr>
          <w:p w14:paraId="2EAA30AA"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110</w:t>
            </w:r>
          </w:p>
        </w:tc>
        <w:tc>
          <w:tcPr>
            <w:tcW w:w="1260" w:type="dxa"/>
            <w:tcBorders>
              <w:top w:val="nil"/>
              <w:left w:val="nil"/>
              <w:bottom w:val="single" w:sz="4" w:space="0" w:color="auto"/>
              <w:right w:val="single" w:sz="4" w:space="0" w:color="auto"/>
            </w:tcBorders>
            <w:vAlign w:val="center"/>
          </w:tcPr>
          <w:p w14:paraId="5219C339" w14:textId="77777777" w:rsidR="00934084" w:rsidRPr="007D40AF" w:rsidRDefault="3DE792CD" w:rsidP="3DE792CD">
            <w:pPr>
              <w:spacing w:after="0"/>
              <w:jc w:val="center"/>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110</w:t>
            </w:r>
          </w:p>
        </w:tc>
      </w:tr>
    </w:tbl>
    <w:p w14:paraId="163E038D" w14:textId="77777777" w:rsidR="00934084" w:rsidRPr="00044F3D" w:rsidRDefault="00934084" w:rsidP="00934084">
      <w:pPr>
        <w:rPr>
          <w:rFonts w:ascii="Book Antiqua" w:hAnsi="Book Antiqua" w:cs="Arial"/>
          <w:b/>
          <w:color w:val="FF0000"/>
        </w:rPr>
      </w:pPr>
    </w:p>
    <w:tbl>
      <w:tblPr>
        <w:tblW w:w="10108" w:type="dxa"/>
        <w:tblInd w:w="93" w:type="dxa"/>
        <w:tblLayout w:type="fixed"/>
        <w:tblLook w:val="04A0" w:firstRow="1" w:lastRow="0" w:firstColumn="1" w:lastColumn="0" w:noHBand="0" w:noVBand="1"/>
      </w:tblPr>
      <w:tblGrid>
        <w:gridCol w:w="10108"/>
      </w:tblGrid>
      <w:tr w:rsidR="00934084" w:rsidRPr="00044F3D" w14:paraId="7B8B58C2" w14:textId="77777777" w:rsidTr="00643958">
        <w:trPr>
          <w:trHeight w:val="300"/>
        </w:trPr>
        <w:tc>
          <w:tcPr>
            <w:tcW w:w="10108" w:type="dxa"/>
            <w:tcBorders>
              <w:top w:val="single" w:sz="4" w:space="0" w:color="auto"/>
              <w:left w:val="single" w:sz="4" w:space="0" w:color="auto"/>
              <w:bottom w:val="single" w:sz="4" w:space="0" w:color="auto"/>
              <w:right w:val="single" w:sz="4" w:space="0" w:color="auto"/>
            </w:tcBorders>
            <w:hideMark/>
          </w:tcPr>
          <w:p w14:paraId="641B0493" w14:textId="77777777" w:rsidR="00934084" w:rsidRPr="007D40AF" w:rsidRDefault="00934084" w:rsidP="00765522">
            <w:pPr>
              <w:spacing w:after="0"/>
              <w:rPr>
                <w:rFonts w:ascii="Book Antiqua" w:eastAsia="Times New Roman" w:hAnsi="Book Antiqua" w:cs="Arial"/>
                <w:b/>
                <w:bCs/>
                <w:lang w:eastAsia="hr-HR"/>
              </w:rPr>
            </w:pPr>
            <w:r w:rsidRPr="007D40AF">
              <w:rPr>
                <w:rFonts w:ascii="Book Antiqua" w:eastAsia="Times New Roman" w:hAnsi="Book Antiqua" w:cs="Arial"/>
                <w:b/>
                <w:bCs/>
                <w:lang w:eastAsia="hr-HR"/>
              </w:rPr>
              <w:t>Naziv aktivnosti/projekta u Proračunu: Aktivnost A100002 Sredstva za zaštitu i spašavanje</w:t>
            </w:r>
          </w:p>
        </w:tc>
      </w:tr>
      <w:tr w:rsidR="00934084" w:rsidRPr="00044F3D" w14:paraId="48EECC8C" w14:textId="77777777" w:rsidTr="3DE792CD">
        <w:trPr>
          <w:trHeight w:val="514"/>
        </w:trPr>
        <w:tc>
          <w:tcPr>
            <w:tcW w:w="10108" w:type="dxa"/>
            <w:vMerge w:val="restart"/>
            <w:tcBorders>
              <w:top w:val="single" w:sz="4" w:space="0" w:color="auto"/>
              <w:left w:val="single" w:sz="4" w:space="0" w:color="auto"/>
              <w:bottom w:val="single" w:sz="4" w:space="0" w:color="auto"/>
              <w:right w:val="single" w:sz="4" w:space="0" w:color="auto"/>
            </w:tcBorders>
            <w:hideMark/>
          </w:tcPr>
          <w:p w14:paraId="2BD9171E" w14:textId="77777777" w:rsidR="00934084" w:rsidRPr="007D40AF" w:rsidRDefault="00934084" w:rsidP="00765522">
            <w:pPr>
              <w:spacing w:after="0" w:line="240" w:lineRule="auto"/>
              <w:jc w:val="both"/>
              <w:rPr>
                <w:rFonts w:ascii="Book Antiqua" w:eastAsia="Times New Roman" w:hAnsi="Book Antiqua" w:cs="Arial"/>
                <w:lang w:eastAsia="hr-HR"/>
              </w:rPr>
            </w:pPr>
            <w:r w:rsidRPr="007D40AF">
              <w:rPr>
                <w:rFonts w:ascii="Book Antiqua" w:eastAsia="Times New Roman" w:hAnsi="Book Antiqua" w:cs="Arial"/>
                <w:lang w:eastAsia="hr-HR"/>
              </w:rPr>
              <w:t>Sukladno zakonskim odredbama i aktima iz područja civilne zaštite, kroz Stožer civilne zaštite osiguravaju se aktivnosti u svezi zaštite i spašavanja ljudi i imovine te pravovremena izrada akata iz područja civilne zaštite propisanih Zakonom o sustavu civilne zaštite.</w:t>
            </w:r>
          </w:p>
          <w:p w14:paraId="4258B17D" w14:textId="77777777" w:rsidR="00934084" w:rsidRPr="007D40AF" w:rsidRDefault="00934084" w:rsidP="00765522">
            <w:pPr>
              <w:spacing w:line="240" w:lineRule="auto"/>
              <w:jc w:val="both"/>
              <w:rPr>
                <w:rFonts w:ascii="Book Antiqua" w:hAnsi="Book Antiqua"/>
              </w:rPr>
            </w:pPr>
            <w:r w:rsidRPr="007D40AF">
              <w:rPr>
                <w:rFonts w:ascii="Book Antiqua" w:eastAsia="Book Antiqua" w:hAnsi="Book Antiqua" w:cs="Book Antiqua"/>
              </w:rPr>
              <w:t>Na temelju donesenog dokumenta Procjena rizika od velikih nesreća (objavljenog na web-u Grada Dugog Sela) gradonačelnik je donio Plan djelovanja civilne zaštite za Grad Dugo Selo. Svake godine Gradsko vijeće donosi dokument o analizi stanja sustava civilne zaštite za prethodnu godinu i plan djelovanja za narednu godinu.</w:t>
            </w:r>
          </w:p>
          <w:p w14:paraId="5F9DEF36" w14:textId="423CC445" w:rsidR="00934084" w:rsidRPr="007D40AF" w:rsidRDefault="3DE792CD" w:rsidP="00765522">
            <w:pPr>
              <w:spacing w:line="240" w:lineRule="auto"/>
              <w:jc w:val="both"/>
              <w:rPr>
                <w:rFonts w:ascii="Book Antiqua" w:hAnsi="Book Antiqua"/>
              </w:rPr>
            </w:pPr>
            <w:r w:rsidRPr="3DE792CD">
              <w:rPr>
                <w:rFonts w:ascii="Book Antiqua" w:eastAsia="Book Antiqua" w:hAnsi="Book Antiqua" w:cs="Book Antiqua"/>
              </w:rPr>
              <w:t>U 2024. godini donesen je Plan zaštite od požara i procjena ugroženosti od požara.</w:t>
            </w:r>
          </w:p>
        </w:tc>
      </w:tr>
      <w:tr w:rsidR="00934084" w:rsidRPr="00044F3D" w14:paraId="4256D9EE" w14:textId="77777777" w:rsidTr="00643958">
        <w:trPr>
          <w:trHeight w:val="611"/>
        </w:trPr>
        <w:tc>
          <w:tcPr>
            <w:tcW w:w="10108" w:type="dxa"/>
            <w:vMerge/>
            <w:tcBorders>
              <w:top w:val="single" w:sz="4" w:space="0" w:color="auto"/>
              <w:left w:val="single" w:sz="4" w:space="0" w:color="auto"/>
              <w:bottom w:val="single" w:sz="4" w:space="0" w:color="auto"/>
              <w:right w:val="single" w:sz="4" w:space="0" w:color="auto"/>
            </w:tcBorders>
            <w:vAlign w:val="center"/>
            <w:hideMark/>
          </w:tcPr>
          <w:p w14:paraId="0C2A0036" w14:textId="77777777" w:rsidR="00934084" w:rsidRPr="00044F3D" w:rsidRDefault="00934084" w:rsidP="00765522">
            <w:pPr>
              <w:spacing w:after="0"/>
              <w:rPr>
                <w:rFonts w:ascii="Book Antiqua" w:eastAsia="Times New Roman" w:hAnsi="Book Antiqua" w:cs="Arial"/>
                <w:color w:val="FF0000"/>
                <w:lang w:eastAsia="hr-HR"/>
              </w:rPr>
            </w:pPr>
          </w:p>
        </w:tc>
      </w:tr>
    </w:tbl>
    <w:p w14:paraId="18F34FC9" w14:textId="77777777" w:rsidR="00934084" w:rsidRDefault="00934084" w:rsidP="00934084">
      <w:pPr>
        <w:rPr>
          <w:rFonts w:ascii="Book Antiqua" w:hAnsi="Book Antiqua" w:cs="Arial"/>
          <w:b/>
          <w:color w:val="FF0000"/>
        </w:rPr>
      </w:pPr>
    </w:p>
    <w:p w14:paraId="02B1FC70" w14:textId="77777777" w:rsidR="006626E9" w:rsidRPr="00044F3D" w:rsidRDefault="006626E9" w:rsidP="00934084">
      <w:pPr>
        <w:rPr>
          <w:rFonts w:ascii="Book Antiqua" w:hAnsi="Book Antiqua" w:cs="Arial"/>
          <w:b/>
          <w:color w:val="FF0000"/>
        </w:rPr>
      </w:pPr>
    </w:p>
    <w:p w14:paraId="4948A112" w14:textId="77777777" w:rsidR="00934084" w:rsidRPr="007D40AF" w:rsidRDefault="00934084" w:rsidP="00934084">
      <w:pPr>
        <w:numPr>
          <w:ilvl w:val="0"/>
          <w:numId w:val="33"/>
        </w:numPr>
        <w:spacing w:after="160" w:line="259" w:lineRule="auto"/>
        <w:contextualSpacing/>
        <w:rPr>
          <w:rFonts w:ascii="Book Antiqua" w:hAnsi="Book Antiqua" w:cs="Arial"/>
        </w:rPr>
      </w:pPr>
      <w:r w:rsidRPr="007D40AF">
        <w:rPr>
          <w:rFonts w:ascii="Book Antiqua" w:hAnsi="Book Antiqua" w:cs="Arial"/>
        </w:rPr>
        <w:lastRenderedPageBreak/>
        <w:t>Pokazatelji rezultata:</w:t>
      </w:r>
    </w:p>
    <w:tbl>
      <w:tblPr>
        <w:tblW w:w="8359" w:type="dxa"/>
        <w:jc w:val="center"/>
        <w:tblLayout w:type="fixed"/>
        <w:tblLook w:val="04A0" w:firstRow="1" w:lastRow="0" w:firstColumn="1" w:lastColumn="0" w:noHBand="0" w:noVBand="1"/>
      </w:tblPr>
      <w:tblGrid>
        <w:gridCol w:w="1515"/>
        <w:gridCol w:w="1347"/>
        <w:gridCol w:w="1575"/>
        <w:gridCol w:w="1220"/>
        <w:gridCol w:w="1351"/>
        <w:gridCol w:w="1351"/>
      </w:tblGrid>
      <w:tr w:rsidR="00934084" w:rsidRPr="007D40AF" w14:paraId="44698BD6" w14:textId="77777777" w:rsidTr="3DE792CD">
        <w:trPr>
          <w:trHeight w:val="564"/>
          <w:jc w:val="center"/>
        </w:trPr>
        <w:tc>
          <w:tcPr>
            <w:tcW w:w="1515" w:type="dxa"/>
            <w:tcBorders>
              <w:top w:val="single" w:sz="4" w:space="0" w:color="auto"/>
              <w:left w:val="single" w:sz="4" w:space="0" w:color="auto"/>
              <w:bottom w:val="single" w:sz="4" w:space="0" w:color="auto"/>
              <w:right w:val="single" w:sz="4" w:space="0" w:color="auto"/>
            </w:tcBorders>
            <w:noWrap/>
            <w:vAlign w:val="center"/>
            <w:hideMark/>
          </w:tcPr>
          <w:p w14:paraId="0257FB39"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Pokazatelj</w:t>
            </w:r>
          </w:p>
          <w:p w14:paraId="044D585B"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rezultata</w:t>
            </w:r>
          </w:p>
        </w:tc>
        <w:tc>
          <w:tcPr>
            <w:tcW w:w="1347" w:type="dxa"/>
            <w:tcBorders>
              <w:top w:val="single" w:sz="4" w:space="0" w:color="auto"/>
              <w:left w:val="nil"/>
              <w:bottom w:val="single" w:sz="4" w:space="0" w:color="auto"/>
              <w:right w:val="single" w:sz="4" w:space="0" w:color="auto"/>
            </w:tcBorders>
            <w:noWrap/>
            <w:vAlign w:val="center"/>
            <w:hideMark/>
          </w:tcPr>
          <w:p w14:paraId="264359B4"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Definicija pokazatelja</w:t>
            </w:r>
          </w:p>
        </w:tc>
        <w:tc>
          <w:tcPr>
            <w:tcW w:w="1575" w:type="dxa"/>
            <w:tcBorders>
              <w:top w:val="single" w:sz="4" w:space="0" w:color="auto"/>
              <w:left w:val="nil"/>
              <w:bottom w:val="single" w:sz="4" w:space="0" w:color="auto"/>
              <w:right w:val="single" w:sz="4" w:space="0" w:color="auto"/>
            </w:tcBorders>
            <w:vAlign w:val="center"/>
          </w:tcPr>
          <w:p w14:paraId="00D5132B"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Jedinica</w:t>
            </w:r>
          </w:p>
        </w:tc>
        <w:tc>
          <w:tcPr>
            <w:tcW w:w="1220" w:type="dxa"/>
            <w:tcBorders>
              <w:top w:val="single" w:sz="4" w:space="0" w:color="auto"/>
              <w:left w:val="single" w:sz="4" w:space="0" w:color="auto"/>
              <w:bottom w:val="single" w:sz="4" w:space="0" w:color="auto"/>
              <w:right w:val="single" w:sz="4" w:space="0" w:color="auto"/>
            </w:tcBorders>
            <w:vAlign w:val="center"/>
            <w:hideMark/>
          </w:tcPr>
          <w:p w14:paraId="094D197A"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Polazna vrijednost 2023.</w:t>
            </w:r>
          </w:p>
        </w:tc>
        <w:tc>
          <w:tcPr>
            <w:tcW w:w="1351" w:type="dxa"/>
            <w:tcBorders>
              <w:top w:val="single" w:sz="4" w:space="0" w:color="auto"/>
              <w:left w:val="nil"/>
              <w:bottom w:val="single" w:sz="4" w:space="0" w:color="auto"/>
              <w:right w:val="single" w:sz="4" w:space="0" w:color="auto"/>
            </w:tcBorders>
            <w:vAlign w:val="center"/>
            <w:hideMark/>
          </w:tcPr>
          <w:p w14:paraId="6DD705AB"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Ciljana vrijednost</w:t>
            </w:r>
          </w:p>
          <w:p w14:paraId="6D01627C"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2024.</w:t>
            </w:r>
          </w:p>
        </w:tc>
        <w:tc>
          <w:tcPr>
            <w:tcW w:w="1351" w:type="dxa"/>
            <w:tcBorders>
              <w:top w:val="single" w:sz="4" w:space="0" w:color="auto"/>
              <w:left w:val="nil"/>
              <w:bottom w:val="single" w:sz="4" w:space="0" w:color="auto"/>
              <w:right w:val="single" w:sz="4" w:space="0" w:color="auto"/>
            </w:tcBorders>
            <w:vAlign w:val="center"/>
          </w:tcPr>
          <w:p w14:paraId="692C2881" w14:textId="6BBD111D" w:rsidR="00934084" w:rsidRPr="007D40AF" w:rsidRDefault="00E02833" w:rsidP="00765522">
            <w:pPr>
              <w:spacing w:after="0"/>
              <w:jc w:val="center"/>
              <w:rPr>
                <w:rFonts w:ascii="Book Antiqua" w:eastAsia="Times New Roman" w:hAnsi="Book Antiqua" w:cs="Arial"/>
                <w:lang w:eastAsia="hr-HR"/>
              </w:rPr>
            </w:pPr>
            <w:r w:rsidRPr="00E02833">
              <w:rPr>
                <w:rFonts w:ascii="Book Antiqua" w:eastAsia="Times New Roman" w:hAnsi="Book Antiqua" w:cs="Arial"/>
                <w:lang w:eastAsia="hr-HR"/>
              </w:rPr>
              <w:t xml:space="preserve">Ostvarena </w:t>
            </w:r>
            <w:r w:rsidR="00934084" w:rsidRPr="007D40AF">
              <w:rPr>
                <w:rFonts w:ascii="Book Antiqua" w:eastAsia="Times New Roman" w:hAnsi="Book Antiqua" w:cs="Arial"/>
                <w:lang w:eastAsia="hr-HR"/>
              </w:rPr>
              <w:t>vrijednost</w:t>
            </w:r>
          </w:p>
          <w:p w14:paraId="5E1AC7A2"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202</w:t>
            </w:r>
            <w:r>
              <w:rPr>
                <w:rFonts w:ascii="Book Antiqua" w:eastAsia="Times New Roman" w:hAnsi="Book Antiqua" w:cs="Arial"/>
                <w:lang w:eastAsia="hr-HR"/>
              </w:rPr>
              <w:t>4</w:t>
            </w:r>
            <w:r w:rsidRPr="007D40AF">
              <w:rPr>
                <w:rFonts w:ascii="Book Antiqua" w:eastAsia="Times New Roman" w:hAnsi="Book Antiqua" w:cs="Arial"/>
                <w:lang w:eastAsia="hr-HR"/>
              </w:rPr>
              <w:t>.</w:t>
            </w:r>
          </w:p>
        </w:tc>
      </w:tr>
      <w:tr w:rsidR="00934084" w:rsidRPr="007D40AF" w14:paraId="7CE2BA23" w14:textId="77777777" w:rsidTr="3DE792CD">
        <w:trPr>
          <w:trHeight w:val="282"/>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14:paraId="20265F7E" w14:textId="77777777" w:rsidR="00934084" w:rsidRPr="007D40AF" w:rsidRDefault="00934084" w:rsidP="00765522">
            <w:pPr>
              <w:spacing w:after="0"/>
              <w:jc w:val="center"/>
              <w:rPr>
                <w:rFonts w:ascii="Book Antiqua" w:hAnsi="Book Antiqua"/>
              </w:rPr>
            </w:pPr>
            <w:r w:rsidRPr="007D40AF">
              <w:rPr>
                <w:rFonts w:ascii="Book Antiqua" w:hAnsi="Book Antiqua"/>
              </w:rPr>
              <w:t>Broj izrađenih dokumenata</w:t>
            </w:r>
          </w:p>
        </w:tc>
        <w:tc>
          <w:tcPr>
            <w:tcW w:w="1347" w:type="dxa"/>
            <w:tcBorders>
              <w:top w:val="single" w:sz="4" w:space="0" w:color="auto"/>
              <w:left w:val="single" w:sz="4" w:space="0" w:color="auto"/>
              <w:bottom w:val="single" w:sz="4" w:space="0" w:color="auto"/>
              <w:right w:val="single" w:sz="4" w:space="0" w:color="auto"/>
            </w:tcBorders>
            <w:noWrap/>
            <w:vAlign w:val="center"/>
            <w:hideMark/>
          </w:tcPr>
          <w:p w14:paraId="7B2A3AF0" w14:textId="77777777" w:rsidR="00934084" w:rsidRPr="007D40AF" w:rsidRDefault="00934084" w:rsidP="00765522">
            <w:pPr>
              <w:spacing w:after="0"/>
              <w:jc w:val="center"/>
              <w:rPr>
                <w:rFonts w:ascii="Book Antiqua" w:hAnsi="Book Antiqua"/>
              </w:rPr>
            </w:pPr>
            <w:r w:rsidRPr="007D40AF">
              <w:rPr>
                <w:rFonts w:ascii="Book Antiqua" w:hAnsi="Book Antiqua"/>
              </w:rPr>
              <w:t>Dokumenti iz područja sustava civilne zaštite i zaštite od požara</w:t>
            </w:r>
          </w:p>
        </w:tc>
        <w:tc>
          <w:tcPr>
            <w:tcW w:w="1575" w:type="dxa"/>
            <w:tcBorders>
              <w:top w:val="single" w:sz="4" w:space="0" w:color="auto"/>
              <w:left w:val="nil"/>
              <w:bottom w:val="single" w:sz="4" w:space="0" w:color="auto"/>
              <w:right w:val="single" w:sz="4" w:space="0" w:color="auto"/>
            </w:tcBorders>
            <w:vAlign w:val="center"/>
          </w:tcPr>
          <w:p w14:paraId="1E24050C"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Broj dokumenata</w:t>
            </w:r>
          </w:p>
        </w:tc>
        <w:tc>
          <w:tcPr>
            <w:tcW w:w="1220" w:type="dxa"/>
            <w:tcBorders>
              <w:top w:val="single" w:sz="4" w:space="0" w:color="auto"/>
              <w:left w:val="single" w:sz="4" w:space="0" w:color="auto"/>
              <w:bottom w:val="single" w:sz="4" w:space="0" w:color="auto"/>
              <w:right w:val="single" w:sz="4" w:space="0" w:color="auto"/>
            </w:tcBorders>
            <w:noWrap/>
            <w:vAlign w:val="center"/>
            <w:hideMark/>
          </w:tcPr>
          <w:p w14:paraId="66E25A93"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1</w:t>
            </w:r>
          </w:p>
        </w:tc>
        <w:tc>
          <w:tcPr>
            <w:tcW w:w="1351" w:type="dxa"/>
            <w:tcBorders>
              <w:top w:val="single" w:sz="4" w:space="0" w:color="auto"/>
              <w:left w:val="nil"/>
              <w:bottom w:val="single" w:sz="4" w:space="0" w:color="auto"/>
              <w:right w:val="single" w:sz="4" w:space="0" w:color="auto"/>
            </w:tcBorders>
            <w:noWrap/>
            <w:vAlign w:val="center"/>
          </w:tcPr>
          <w:p w14:paraId="14B9A29B"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3</w:t>
            </w:r>
          </w:p>
        </w:tc>
        <w:tc>
          <w:tcPr>
            <w:tcW w:w="1351" w:type="dxa"/>
            <w:tcBorders>
              <w:top w:val="single" w:sz="4" w:space="0" w:color="auto"/>
              <w:left w:val="nil"/>
              <w:bottom w:val="single" w:sz="4" w:space="0" w:color="auto"/>
              <w:right w:val="single" w:sz="4" w:space="0" w:color="auto"/>
            </w:tcBorders>
            <w:vAlign w:val="center"/>
          </w:tcPr>
          <w:p w14:paraId="309FC8AF" w14:textId="0543DCDD" w:rsidR="00934084" w:rsidRPr="007D40AF" w:rsidRDefault="3DE792CD" w:rsidP="3DE792CD">
            <w:pPr>
              <w:spacing w:after="0"/>
              <w:jc w:val="center"/>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2</w:t>
            </w:r>
          </w:p>
        </w:tc>
      </w:tr>
    </w:tbl>
    <w:p w14:paraId="210BC561" w14:textId="77777777" w:rsidR="00934084" w:rsidRPr="00044F3D" w:rsidRDefault="00934084" w:rsidP="00934084">
      <w:pPr>
        <w:rPr>
          <w:rFonts w:ascii="Book Antiqua" w:hAnsi="Book Antiqua" w:cs="Arial"/>
          <w:b/>
          <w:color w:val="FF0000"/>
        </w:rPr>
      </w:pPr>
    </w:p>
    <w:tbl>
      <w:tblPr>
        <w:tblW w:w="9967" w:type="dxa"/>
        <w:tblInd w:w="93" w:type="dxa"/>
        <w:tblLayout w:type="fixed"/>
        <w:tblLook w:val="04A0" w:firstRow="1" w:lastRow="0" w:firstColumn="1" w:lastColumn="0" w:noHBand="0" w:noVBand="1"/>
      </w:tblPr>
      <w:tblGrid>
        <w:gridCol w:w="9967"/>
      </w:tblGrid>
      <w:tr w:rsidR="00934084" w:rsidRPr="00044F3D" w14:paraId="21554119" w14:textId="77777777" w:rsidTr="00765522">
        <w:trPr>
          <w:trHeight w:val="300"/>
        </w:trPr>
        <w:tc>
          <w:tcPr>
            <w:tcW w:w="9967" w:type="dxa"/>
            <w:tcBorders>
              <w:top w:val="single" w:sz="4" w:space="0" w:color="auto"/>
              <w:left w:val="single" w:sz="4" w:space="0" w:color="auto"/>
              <w:bottom w:val="single" w:sz="4" w:space="0" w:color="auto"/>
              <w:right w:val="single" w:sz="4" w:space="0" w:color="auto"/>
            </w:tcBorders>
            <w:hideMark/>
          </w:tcPr>
          <w:p w14:paraId="5B9FED08" w14:textId="77777777" w:rsidR="00934084" w:rsidRPr="007D40AF" w:rsidRDefault="00934084" w:rsidP="00765522">
            <w:pPr>
              <w:spacing w:after="0"/>
              <w:rPr>
                <w:rFonts w:ascii="Book Antiqua" w:eastAsia="Times New Roman" w:hAnsi="Book Antiqua" w:cs="Arial"/>
                <w:b/>
                <w:bCs/>
                <w:lang w:eastAsia="hr-HR"/>
              </w:rPr>
            </w:pPr>
            <w:r w:rsidRPr="007D40AF">
              <w:rPr>
                <w:rFonts w:ascii="Book Antiqua" w:eastAsia="Times New Roman" w:hAnsi="Book Antiqua" w:cs="Arial"/>
                <w:b/>
                <w:bCs/>
                <w:lang w:eastAsia="hr-HR"/>
              </w:rPr>
              <w:t>Naziv aktivnosti/projekta u Proračunu: Aktivnost A100003  Ostali rashodi – vatrogasna društva</w:t>
            </w:r>
          </w:p>
        </w:tc>
      </w:tr>
      <w:tr w:rsidR="00934084" w:rsidRPr="00044F3D" w14:paraId="7D732CED" w14:textId="77777777" w:rsidTr="00765522">
        <w:trPr>
          <w:trHeight w:val="514"/>
        </w:trPr>
        <w:tc>
          <w:tcPr>
            <w:tcW w:w="9967" w:type="dxa"/>
            <w:vMerge w:val="restart"/>
            <w:tcBorders>
              <w:top w:val="single" w:sz="4" w:space="0" w:color="auto"/>
              <w:left w:val="single" w:sz="4" w:space="0" w:color="auto"/>
              <w:bottom w:val="single" w:sz="4" w:space="0" w:color="auto"/>
              <w:right w:val="single" w:sz="4" w:space="0" w:color="auto"/>
            </w:tcBorders>
            <w:hideMark/>
          </w:tcPr>
          <w:p w14:paraId="5EAF12DA" w14:textId="77777777" w:rsidR="00934084" w:rsidRPr="007D40AF" w:rsidRDefault="00934084" w:rsidP="00765522">
            <w:pPr>
              <w:spacing w:after="0"/>
              <w:jc w:val="both"/>
              <w:rPr>
                <w:rFonts w:ascii="Book Antiqua" w:eastAsia="Times New Roman" w:hAnsi="Book Antiqua" w:cs="Arial"/>
                <w:lang w:eastAsia="hr-HR"/>
              </w:rPr>
            </w:pPr>
            <w:r w:rsidRPr="007D40AF">
              <w:rPr>
                <w:rFonts w:ascii="Book Antiqua" w:eastAsia="Times New Roman" w:hAnsi="Book Antiqua" w:cs="Arial"/>
                <w:lang w:eastAsia="hr-HR"/>
              </w:rPr>
              <w:t>Režijski i materijalni troškovi vatrogasnih društava za tekuća održavanja.</w:t>
            </w:r>
          </w:p>
        </w:tc>
      </w:tr>
      <w:tr w:rsidR="00934084" w:rsidRPr="00044F3D" w14:paraId="0BBB0A65" w14:textId="77777777" w:rsidTr="00765522">
        <w:trPr>
          <w:trHeight w:val="611"/>
        </w:trPr>
        <w:tc>
          <w:tcPr>
            <w:tcW w:w="9967" w:type="dxa"/>
            <w:vMerge/>
            <w:tcBorders>
              <w:top w:val="single" w:sz="4" w:space="0" w:color="auto"/>
              <w:left w:val="single" w:sz="4" w:space="0" w:color="auto"/>
              <w:bottom w:val="single" w:sz="4" w:space="0" w:color="auto"/>
              <w:right w:val="single" w:sz="4" w:space="0" w:color="auto"/>
            </w:tcBorders>
            <w:vAlign w:val="center"/>
            <w:hideMark/>
          </w:tcPr>
          <w:p w14:paraId="468F8A57" w14:textId="77777777" w:rsidR="00934084" w:rsidRPr="00044F3D" w:rsidRDefault="00934084" w:rsidP="00765522">
            <w:pPr>
              <w:spacing w:after="0"/>
              <w:rPr>
                <w:rFonts w:ascii="Book Antiqua" w:eastAsia="Times New Roman" w:hAnsi="Book Antiqua" w:cs="Arial"/>
                <w:color w:val="FF0000"/>
                <w:lang w:eastAsia="hr-HR"/>
              </w:rPr>
            </w:pPr>
          </w:p>
        </w:tc>
      </w:tr>
    </w:tbl>
    <w:p w14:paraId="218A6F8D" w14:textId="77777777" w:rsidR="00934084" w:rsidRPr="00044F3D" w:rsidRDefault="00934084" w:rsidP="00934084">
      <w:pPr>
        <w:rPr>
          <w:rFonts w:ascii="Book Antiqua" w:hAnsi="Book Antiqua" w:cs="Arial"/>
          <w:b/>
          <w:color w:val="FF0000"/>
        </w:rPr>
      </w:pPr>
    </w:p>
    <w:p w14:paraId="56E64A2A" w14:textId="77777777" w:rsidR="00934084" w:rsidRPr="007D40AF" w:rsidRDefault="00934084" w:rsidP="00934084">
      <w:pPr>
        <w:numPr>
          <w:ilvl w:val="0"/>
          <w:numId w:val="33"/>
        </w:numPr>
        <w:spacing w:after="160" w:line="259" w:lineRule="auto"/>
        <w:contextualSpacing/>
        <w:rPr>
          <w:rFonts w:ascii="Book Antiqua" w:hAnsi="Book Antiqua" w:cs="Arial"/>
        </w:rPr>
      </w:pPr>
      <w:r w:rsidRPr="007D40AF">
        <w:rPr>
          <w:rFonts w:ascii="Book Antiqua" w:hAnsi="Book Antiqua" w:cs="Arial"/>
        </w:rPr>
        <w:t>Pokazatelji rezultata:</w:t>
      </w:r>
    </w:p>
    <w:tbl>
      <w:tblPr>
        <w:tblW w:w="8693" w:type="dxa"/>
        <w:jc w:val="center"/>
        <w:tblLook w:val="04A0" w:firstRow="1" w:lastRow="0" w:firstColumn="1" w:lastColumn="0" w:noHBand="0" w:noVBand="1"/>
      </w:tblPr>
      <w:tblGrid>
        <w:gridCol w:w="1795"/>
        <w:gridCol w:w="1550"/>
        <w:gridCol w:w="1500"/>
        <w:gridCol w:w="1283"/>
        <w:gridCol w:w="1305"/>
        <w:gridCol w:w="1260"/>
      </w:tblGrid>
      <w:tr w:rsidR="00934084" w:rsidRPr="007D40AF" w14:paraId="70446B14" w14:textId="77777777" w:rsidTr="3DE792CD">
        <w:trPr>
          <w:trHeight w:val="564"/>
          <w:jc w:val="center"/>
        </w:trPr>
        <w:tc>
          <w:tcPr>
            <w:tcW w:w="1795" w:type="dxa"/>
            <w:tcBorders>
              <w:top w:val="single" w:sz="4" w:space="0" w:color="auto"/>
              <w:left w:val="single" w:sz="4" w:space="0" w:color="auto"/>
              <w:bottom w:val="single" w:sz="4" w:space="0" w:color="auto"/>
              <w:right w:val="single" w:sz="4" w:space="0" w:color="auto"/>
            </w:tcBorders>
            <w:noWrap/>
            <w:vAlign w:val="center"/>
            <w:hideMark/>
          </w:tcPr>
          <w:p w14:paraId="5BB81435" w14:textId="77777777" w:rsidR="00934084" w:rsidRPr="007D40AF" w:rsidRDefault="00934084" w:rsidP="00765522">
            <w:pPr>
              <w:spacing w:after="0"/>
              <w:ind w:left="360"/>
              <w:jc w:val="center"/>
              <w:rPr>
                <w:rFonts w:ascii="Book Antiqua" w:eastAsia="Times New Roman" w:hAnsi="Book Antiqua" w:cs="Arial"/>
                <w:lang w:eastAsia="hr-HR"/>
              </w:rPr>
            </w:pPr>
            <w:r w:rsidRPr="007D40AF">
              <w:rPr>
                <w:rFonts w:ascii="Book Antiqua" w:eastAsia="Times New Roman" w:hAnsi="Book Antiqua" w:cs="Arial"/>
                <w:lang w:eastAsia="hr-HR"/>
              </w:rPr>
              <w:t>Pokazatelj</w:t>
            </w:r>
          </w:p>
          <w:p w14:paraId="3FEC251F" w14:textId="77777777" w:rsidR="00934084" w:rsidRPr="007D40AF" w:rsidRDefault="00934084" w:rsidP="00765522">
            <w:pPr>
              <w:spacing w:after="0"/>
              <w:ind w:left="360"/>
              <w:jc w:val="center"/>
              <w:rPr>
                <w:rFonts w:ascii="Book Antiqua" w:eastAsia="Times New Roman" w:hAnsi="Book Antiqua" w:cs="Arial"/>
                <w:lang w:eastAsia="hr-HR"/>
              </w:rPr>
            </w:pPr>
            <w:r w:rsidRPr="007D40AF">
              <w:rPr>
                <w:rFonts w:ascii="Book Antiqua" w:eastAsia="Times New Roman" w:hAnsi="Book Antiqua" w:cs="Arial"/>
                <w:lang w:eastAsia="hr-HR"/>
              </w:rPr>
              <w:t>rezultata</w:t>
            </w:r>
          </w:p>
        </w:tc>
        <w:tc>
          <w:tcPr>
            <w:tcW w:w="1550" w:type="dxa"/>
            <w:tcBorders>
              <w:top w:val="single" w:sz="4" w:space="0" w:color="auto"/>
              <w:left w:val="nil"/>
              <w:bottom w:val="single" w:sz="4" w:space="0" w:color="auto"/>
              <w:right w:val="single" w:sz="4" w:space="0" w:color="auto"/>
            </w:tcBorders>
            <w:noWrap/>
            <w:vAlign w:val="center"/>
            <w:hideMark/>
          </w:tcPr>
          <w:p w14:paraId="6158F75E"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Definicija pokazatelja</w:t>
            </w:r>
          </w:p>
        </w:tc>
        <w:tc>
          <w:tcPr>
            <w:tcW w:w="1500" w:type="dxa"/>
            <w:tcBorders>
              <w:top w:val="single" w:sz="4" w:space="0" w:color="auto"/>
              <w:left w:val="nil"/>
              <w:bottom w:val="single" w:sz="4" w:space="0" w:color="auto"/>
              <w:right w:val="single" w:sz="4" w:space="0" w:color="auto"/>
            </w:tcBorders>
            <w:vAlign w:val="center"/>
          </w:tcPr>
          <w:p w14:paraId="2D16BA93"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Jedinica</w:t>
            </w:r>
          </w:p>
        </w:tc>
        <w:tc>
          <w:tcPr>
            <w:tcW w:w="1283" w:type="dxa"/>
            <w:tcBorders>
              <w:top w:val="single" w:sz="4" w:space="0" w:color="auto"/>
              <w:left w:val="single" w:sz="4" w:space="0" w:color="auto"/>
              <w:bottom w:val="single" w:sz="4" w:space="0" w:color="auto"/>
              <w:right w:val="single" w:sz="4" w:space="0" w:color="auto"/>
            </w:tcBorders>
            <w:vAlign w:val="center"/>
            <w:hideMark/>
          </w:tcPr>
          <w:p w14:paraId="5C0062AE"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Polazna vrijednost 2023.</w:t>
            </w:r>
          </w:p>
        </w:tc>
        <w:tc>
          <w:tcPr>
            <w:tcW w:w="1305" w:type="dxa"/>
            <w:tcBorders>
              <w:top w:val="single" w:sz="4" w:space="0" w:color="auto"/>
              <w:left w:val="nil"/>
              <w:bottom w:val="single" w:sz="4" w:space="0" w:color="auto"/>
              <w:right w:val="single" w:sz="4" w:space="0" w:color="auto"/>
            </w:tcBorders>
            <w:vAlign w:val="center"/>
            <w:hideMark/>
          </w:tcPr>
          <w:p w14:paraId="15D69FC7"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Ciljana vrijednost</w:t>
            </w:r>
          </w:p>
          <w:p w14:paraId="65BC64B7"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2024.</w:t>
            </w:r>
          </w:p>
        </w:tc>
        <w:tc>
          <w:tcPr>
            <w:tcW w:w="1260" w:type="dxa"/>
            <w:tcBorders>
              <w:top w:val="single" w:sz="4" w:space="0" w:color="auto"/>
              <w:left w:val="nil"/>
              <w:bottom w:val="single" w:sz="4" w:space="0" w:color="auto"/>
              <w:right w:val="single" w:sz="4" w:space="0" w:color="auto"/>
            </w:tcBorders>
            <w:vAlign w:val="center"/>
          </w:tcPr>
          <w:p w14:paraId="0770AF01" w14:textId="5038566B" w:rsidR="00934084" w:rsidRPr="007D40AF" w:rsidRDefault="00E02833" w:rsidP="00765522">
            <w:pPr>
              <w:spacing w:after="0"/>
              <w:jc w:val="center"/>
              <w:rPr>
                <w:rFonts w:ascii="Book Antiqua" w:eastAsia="Times New Roman" w:hAnsi="Book Antiqua" w:cs="Arial"/>
                <w:lang w:eastAsia="hr-HR"/>
              </w:rPr>
            </w:pPr>
            <w:r w:rsidRPr="00E02833">
              <w:rPr>
                <w:rFonts w:ascii="Book Antiqua" w:eastAsia="Times New Roman" w:hAnsi="Book Antiqua" w:cs="Arial"/>
                <w:lang w:eastAsia="hr-HR"/>
              </w:rPr>
              <w:t xml:space="preserve">Ostvarena </w:t>
            </w:r>
            <w:r w:rsidR="00934084" w:rsidRPr="007D40AF">
              <w:rPr>
                <w:rFonts w:ascii="Book Antiqua" w:eastAsia="Times New Roman" w:hAnsi="Book Antiqua" w:cs="Arial"/>
                <w:lang w:eastAsia="hr-HR"/>
              </w:rPr>
              <w:t>vrijednost</w:t>
            </w:r>
          </w:p>
          <w:p w14:paraId="08F669C5"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202</w:t>
            </w:r>
            <w:r>
              <w:rPr>
                <w:rFonts w:ascii="Book Antiqua" w:eastAsia="Times New Roman" w:hAnsi="Book Antiqua" w:cs="Arial"/>
                <w:lang w:eastAsia="hr-HR"/>
              </w:rPr>
              <w:t>4</w:t>
            </w:r>
            <w:r w:rsidRPr="007D40AF">
              <w:rPr>
                <w:rFonts w:ascii="Book Antiqua" w:eastAsia="Times New Roman" w:hAnsi="Book Antiqua" w:cs="Arial"/>
                <w:lang w:eastAsia="hr-HR"/>
              </w:rPr>
              <w:t>.</w:t>
            </w:r>
          </w:p>
        </w:tc>
      </w:tr>
      <w:tr w:rsidR="00934084" w:rsidRPr="007D40AF" w14:paraId="75B8D200" w14:textId="77777777" w:rsidTr="3DE792CD">
        <w:trPr>
          <w:trHeight w:val="282"/>
          <w:jc w:val="center"/>
        </w:trPr>
        <w:tc>
          <w:tcPr>
            <w:tcW w:w="1795" w:type="dxa"/>
            <w:tcBorders>
              <w:top w:val="single" w:sz="4" w:space="0" w:color="auto"/>
              <w:left w:val="single" w:sz="4" w:space="0" w:color="auto"/>
              <w:bottom w:val="single" w:sz="4" w:space="0" w:color="auto"/>
              <w:right w:val="single" w:sz="4" w:space="0" w:color="auto"/>
            </w:tcBorders>
            <w:vAlign w:val="center"/>
          </w:tcPr>
          <w:p w14:paraId="0BCCC72B" w14:textId="0B95AECF" w:rsidR="00934084" w:rsidRPr="007D40AF" w:rsidRDefault="00934084" w:rsidP="00765522">
            <w:pPr>
              <w:spacing w:after="0"/>
              <w:jc w:val="center"/>
              <w:rPr>
                <w:rFonts w:ascii="Book Antiqua" w:hAnsi="Book Antiqua"/>
              </w:rPr>
            </w:pPr>
            <w:r w:rsidRPr="007D40AF">
              <w:rPr>
                <w:rFonts w:ascii="Book Antiqua" w:hAnsi="Book Antiqua"/>
              </w:rPr>
              <w:t xml:space="preserve">% </w:t>
            </w:r>
            <w:r w:rsidR="001C0772" w:rsidRPr="007D40AF">
              <w:rPr>
                <w:rFonts w:ascii="Book Antiqua" w:hAnsi="Book Antiqua"/>
              </w:rPr>
              <w:t>podmirenih</w:t>
            </w:r>
            <w:r w:rsidRPr="007D40AF">
              <w:rPr>
                <w:rFonts w:ascii="Book Antiqua" w:hAnsi="Book Antiqua"/>
              </w:rPr>
              <w:t xml:space="preserve"> obveza vatrogasnih društava ( režije i ostalo)</w:t>
            </w:r>
          </w:p>
        </w:tc>
        <w:tc>
          <w:tcPr>
            <w:tcW w:w="1550" w:type="dxa"/>
            <w:tcBorders>
              <w:top w:val="nil"/>
              <w:left w:val="nil"/>
              <w:bottom w:val="single" w:sz="4" w:space="0" w:color="auto"/>
              <w:right w:val="single" w:sz="4" w:space="0" w:color="auto"/>
            </w:tcBorders>
            <w:noWrap/>
            <w:vAlign w:val="center"/>
          </w:tcPr>
          <w:p w14:paraId="4A017B7C"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w:t>
            </w:r>
          </w:p>
        </w:tc>
        <w:tc>
          <w:tcPr>
            <w:tcW w:w="1500" w:type="dxa"/>
            <w:tcBorders>
              <w:top w:val="nil"/>
              <w:left w:val="nil"/>
              <w:bottom w:val="single" w:sz="4" w:space="0" w:color="auto"/>
              <w:right w:val="single" w:sz="4" w:space="0" w:color="auto"/>
            </w:tcBorders>
            <w:vAlign w:val="center"/>
          </w:tcPr>
          <w:p w14:paraId="35EB2D19"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w:t>
            </w:r>
          </w:p>
        </w:tc>
        <w:tc>
          <w:tcPr>
            <w:tcW w:w="1283" w:type="dxa"/>
            <w:tcBorders>
              <w:top w:val="single" w:sz="4" w:space="0" w:color="auto"/>
              <w:left w:val="single" w:sz="4" w:space="0" w:color="auto"/>
              <w:bottom w:val="single" w:sz="4" w:space="0" w:color="auto"/>
              <w:right w:val="single" w:sz="4" w:space="0" w:color="auto"/>
            </w:tcBorders>
            <w:noWrap/>
            <w:vAlign w:val="center"/>
          </w:tcPr>
          <w:p w14:paraId="1A2DE4E3"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100</w:t>
            </w:r>
          </w:p>
        </w:tc>
        <w:tc>
          <w:tcPr>
            <w:tcW w:w="1305" w:type="dxa"/>
            <w:tcBorders>
              <w:top w:val="nil"/>
              <w:left w:val="nil"/>
              <w:bottom w:val="single" w:sz="4" w:space="0" w:color="auto"/>
              <w:right w:val="single" w:sz="4" w:space="0" w:color="auto"/>
            </w:tcBorders>
            <w:noWrap/>
            <w:vAlign w:val="center"/>
          </w:tcPr>
          <w:p w14:paraId="6DB292E8"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100</w:t>
            </w:r>
          </w:p>
        </w:tc>
        <w:tc>
          <w:tcPr>
            <w:tcW w:w="1260" w:type="dxa"/>
            <w:tcBorders>
              <w:top w:val="nil"/>
              <w:left w:val="nil"/>
              <w:bottom w:val="single" w:sz="4" w:space="0" w:color="auto"/>
              <w:right w:val="single" w:sz="4" w:space="0" w:color="auto"/>
            </w:tcBorders>
            <w:vAlign w:val="center"/>
          </w:tcPr>
          <w:p w14:paraId="76BAC231" w14:textId="77777777" w:rsidR="00934084" w:rsidRPr="007D40AF" w:rsidRDefault="3DE792CD" w:rsidP="3DE792CD">
            <w:pPr>
              <w:spacing w:after="0"/>
              <w:jc w:val="center"/>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100</w:t>
            </w:r>
          </w:p>
        </w:tc>
      </w:tr>
    </w:tbl>
    <w:p w14:paraId="4E5D421C" w14:textId="77777777" w:rsidR="00934084" w:rsidRPr="007D40AF" w:rsidRDefault="00934084" w:rsidP="00934084">
      <w:pPr>
        <w:rPr>
          <w:rFonts w:ascii="Book Antiqua" w:hAnsi="Book Antiqua" w:cs="Arial"/>
          <w:b/>
        </w:rPr>
      </w:pPr>
    </w:p>
    <w:p w14:paraId="62E8E29B" w14:textId="77777777" w:rsidR="00934084" w:rsidRPr="00044F3D" w:rsidRDefault="00934084" w:rsidP="00934084">
      <w:pPr>
        <w:rPr>
          <w:rFonts w:ascii="Book Antiqua" w:hAnsi="Book Antiqua" w:cs="Arial"/>
          <w:b/>
          <w:color w:val="FF0000"/>
        </w:rPr>
      </w:pPr>
    </w:p>
    <w:tbl>
      <w:tblPr>
        <w:tblW w:w="10108" w:type="dxa"/>
        <w:tblInd w:w="93" w:type="dxa"/>
        <w:tblLayout w:type="fixed"/>
        <w:tblLook w:val="04A0" w:firstRow="1" w:lastRow="0" w:firstColumn="1" w:lastColumn="0" w:noHBand="0" w:noVBand="1"/>
      </w:tblPr>
      <w:tblGrid>
        <w:gridCol w:w="10108"/>
      </w:tblGrid>
      <w:tr w:rsidR="00934084" w:rsidRPr="00044F3D" w14:paraId="0B0C749F" w14:textId="77777777" w:rsidTr="00765522">
        <w:trPr>
          <w:trHeight w:val="266"/>
        </w:trPr>
        <w:tc>
          <w:tcPr>
            <w:tcW w:w="10108" w:type="dxa"/>
            <w:tcBorders>
              <w:top w:val="single" w:sz="4" w:space="0" w:color="auto"/>
              <w:left w:val="single" w:sz="4" w:space="0" w:color="auto"/>
              <w:bottom w:val="single" w:sz="4" w:space="0" w:color="auto"/>
              <w:right w:val="single" w:sz="4" w:space="0" w:color="auto"/>
            </w:tcBorders>
            <w:noWrap/>
            <w:hideMark/>
          </w:tcPr>
          <w:p w14:paraId="1B4A4381" w14:textId="77777777" w:rsidR="00934084" w:rsidRPr="007D40AF" w:rsidRDefault="00934084" w:rsidP="00765522">
            <w:pPr>
              <w:spacing w:after="0"/>
              <w:rPr>
                <w:rFonts w:ascii="Book Antiqua" w:eastAsia="Times New Roman" w:hAnsi="Book Antiqua" w:cs="Arial"/>
                <w:b/>
                <w:bCs/>
                <w:i/>
                <w:iCs/>
                <w:lang w:eastAsia="hr-HR"/>
              </w:rPr>
            </w:pPr>
            <w:r w:rsidRPr="007D40AF">
              <w:rPr>
                <w:rFonts w:ascii="Book Antiqua" w:eastAsia="Times New Roman" w:hAnsi="Book Antiqua" w:cs="Arial"/>
                <w:b/>
                <w:bCs/>
                <w:i/>
                <w:iCs/>
                <w:lang w:eastAsia="hr-HR"/>
              </w:rPr>
              <w:t>Program 1016 RAZVOJ ŠPORTA</w:t>
            </w:r>
          </w:p>
        </w:tc>
      </w:tr>
      <w:tr w:rsidR="00934084" w:rsidRPr="00044F3D" w14:paraId="094509F7" w14:textId="77777777" w:rsidTr="00765522">
        <w:trPr>
          <w:trHeight w:val="576"/>
        </w:trPr>
        <w:tc>
          <w:tcPr>
            <w:tcW w:w="10108" w:type="dxa"/>
            <w:tcBorders>
              <w:top w:val="single" w:sz="4" w:space="0" w:color="auto"/>
              <w:left w:val="single" w:sz="4" w:space="0" w:color="auto"/>
              <w:bottom w:val="single" w:sz="4" w:space="0" w:color="auto"/>
              <w:right w:val="single" w:sz="4" w:space="0" w:color="auto"/>
            </w:tcBorders>
            <w:noWrap/>
            <w:hideMark/>
          </w:tcPr>
          <w:p w14:paraId="77E2B98C" w14:textId="77777777" w:rsidR="00934084" w:rsidRPr="007D40AF" w:rsidRDefault="00934084" w:rsidP="00765522">
            <w:pPr>
              <w:spacing w:after="0"/>
              <w:jc w:val="both"/>
              <w:rPr>
                <w:rFonts w:ascii="Book Antiqua" w:eastAsia="Times New Roman" w:hAnsi="Book Antiqua" w:cs="Arial"/>
                <w:lang w:eastAsia="hr-HR"/>
              </w:rPr>
            </w:pPr>
            <w:r w:rsidRPr="007D40AF">
              <w:rPr>
                <w:rFonts w:ascii="Book Antiqua" w:eastAsia="Times New Roman" w:hAnsi="Book Antiqua" w:cs="Arial"/>
                <w:b/>
                <w:bCs/>
                <w:lang w:eastAsia="hr-HR"/>
              </w:rPr>
              <w:t>Opis programa</w:t>
            </w:r>
            <w:r w:rsidRPr="007D40AF">
              <w:rPr>
                <w:rFonts w:ascii="Book Antiqua" w:eastAsia="Times New Roman" w:hAnsi="Book Antiqua" w:cs="Arial"/>
                <w:lang w:eastAsia="hr-HR"/>
              </w:rPr>
              <w:t xml:space="preserve">: </w:t>
            </w:r>
          </w:p>
          <w:p w14:paraId="4FF51C21" w14:textId="77777777" w:rsidR="00934084" w:rsidRPr="007D40AF" w:rsidRDefault="00934084" w:rsidP="00765522">
            <w:pPr>
              <w:spacing w:after="0"/>
              <w:jc w:val="both"/>
              <w:rPr>
                <w:rFonts w:ascii="Book Antiqua" w:eastAsia="Times New Roman" w:hAnsi="Book Antiqua" w:cs="Arial"/>
                <w:lang w:eastAsia="hr-HR"/>
              </w:rPr>
            </w:pPr>
            <w:r w:rsidRPr="007D40AF">
              <w:rPr>
                <w:rFonts w:ascii="Book Antiqua" w:eastAsia="Times New Roman" w:hAnsi="Book Antiqua" w:cs="Arial"/>
                <w:lang w:eastAsia="hr-HR"/>
              </w:rPr>
              <w:t>Program javnih potreba u sportu realizira se kroz Zajednicu športskih udruga Grada Dugog Sela i Sportski centar Dugo Selo. Ostvarivanje programa poticanja i promocije sporta vrši se kroz sportske udruge, uključene u Zajednicu športskih udruga, u kategoriji natjecateljskog sporta: NK Dugo Selo, NK Ostrna, MRK Dugo Selo, ŽRK Dugo Selo '55, STŠK Dugo Selo, KK Dugo Selo, OK Dugo Selo, TennisLab Dugo Selo, Kuglački klub Dugo Selo, Taekwondo klub Dugo Selo, Taekwondo klub Martin grad, Kyokushin karate klub Dugo Selo, ŠRD Dugo Selo, Šahovski klub Dugo Selo, Atletski klub Dugo Selo, Biciklistički klub Dugo Selo i Auto klub Dugo Selo. Aktivnosti ovog programa obuhvaćaju podmirenje troškova režija sportskih udruga.</w:t>
            </w:r>
          </w:p>
        </w:tc>
      </w:tr>
      <w:tr w:rsidR="00934084" w:rsidRPr="00044F3D" w14:paraId="79E48612" w14:textId="77777777" w:rsidTr="00765522">
        <w:trPr>
          <w:trHeight w:val="576"/>
        </w:trPr>
        <w:tc>
          <w:tcPr>
            <w:tcW w:w="10108" w:type="dxa"/>
            <w:tcBorders>
              <w:top w:val="single" w:sz="4" w:space="0" w:color="auto"/>
              <w:left w:val="single" w:sz="4" w:space="0" w:color="auto"/>
              <w:bottom w:val="single" w:sz="4" w:space="0" w:color="auto"/>
              <w:right w:val="single" w:sz="4" w:space="0" w:color="auto"/>
            </w:tcBorders>
            <w:noWrap/>
            <w:hideMark/>
          </w:tcPr>
          <w:p w14:paraId="389BF264" w14:textId="77777777" w:rsidR="00934084" w:rsidRPr="007D40AF" w:rsidRDefault="00934084" w:rsidP="00765522">
            <w:pPr>
              <w:spacing w:after="0"/>
              <w:jc w:val="both"/>
              <w:rPr>
                <w:rFonts w:ascii="Book Antiqua" w:eastAsia="Times New Roman" w:hAnsi="Book Antiqua" w:cs="Arial"/>
                <w:lang w:eastAsia="hr-HR"/>
              </w:rPr>
            </w:pPr>
            <w:r w:rsidRPr="007D40AF">
              <w:rPr>
                <w:rFonts w:ascii="Book Antiqua" w:eastAsia="Times New Roman" w:hAnsi="Book Antiqua" w:cs="Arial"/>
                <w:b/>
                <w:bCs/>
                <w:lang w:eastAsia="hr-HR"/>
              </w:rPr>
              <w:t>Zakonske i druge pravne osnove programa</w:t>
            </w:r>
            <w:r w:rsidRPr="007D40AF">
              <w:rPr>
                <w:rFonts w:ascii="Book Antiqua" w:eastAsia="Times New Roman" w:hAnsi="Book Antiqua" w:cs="Arial"/>
                <w:lang w:eastAsia="hr-HR"/>
              </w:rPr>
              <w:t>:</w:t>
            </w:r>
          </w:p>
          <w:p w14:paraId="51AEBFDE" w14:textId="77777777" w:rsidR="00934084" w:rsidRPr="007D40AF" w:rsidRDefault="00934084" w:rsidP="00765522">
            <w:pPr>
              <w:numPr>
                <w:ilvl w:val="0"/>
                <w:numId w:val="1"/>
              </w:numPr>
              <w:spacing w:after="0" w:line="259" w:lineRule="auto"/>
              <w:contextualSpacing/>
              <w:jc w:val="both"/>
              <w:rPr>
                <w:rFonts w:ascii="Book Antiqua" w:eastAsia="Times New Roman" w:hAnsi="Book Antiqua" w:cs="Arial"/>
                <w:lang w:eastAsia="hr-HR"/>
              </w:rPr>
            </w:pPr>
            <w:r w:rsidRPr="007D40AF">
              <w:rPr>
                <w:rFonts w:ascii="Book Antiqua" w:eastAsia="Times New Roman" w:hAnsi="Book Antiqua" w:cs="Arial"/>
                <w:lang w:eastAsia="hr-HR"/>
              </w:rPr>
              <w:t>Zakon o lokalnoj i područnoj (regionalnoj) samoupravi (NN 33/01, 60/01, 129/05, 109/07, 125/08, 36/09, 36/09, 150/11, 144/12, 19/13, 137/15, 123/17, 98/19, 144/20)</w:t>
            </w:r>
          </w:p>
          <w:p w14:paraId="380383D0" w14:textId="77777777" w:rsidR="00934084" w:rsidRPr="007D40AF" w:rsidRDefault="00934084" w:rsidP="00765522">
            <w:pPr>
              <w:numPr>
                <w:ilvl w:val="0"/>
                <w:numId w:val="1"/>
              </w:numPr>
              <w:spacing w:after="0" w:line="259" w:lineRule="auto"/>
              <w:contextualSpacing/>
              <w:jc w:val="both"/>
              <w:rPr>
                <w:rFonts w:ascii="Book Antiqua" w:eastAsia="Times New Roman" w:hAnsi="Book Antiqua" w:cs="Arial"/>
                <w:lang w:eastAsia="hr-HR"/>
              </w:rPr>
            </w:pPr>
            <w:r w:rsidRPr="007D40AF">
              <w:rPr>
                <w:rFonts w:ascii="Book Antiqua" w:eastAsia="Times New Roman" w:hAnsi="Book Antiqua" w:cs="Arial"/>
                <w:lang w:eastAsia="hr-HR"/>
              </w:rPr>
              <w:lastRenderedPageBreak/>
              <w:t>Zakon o sportu (NN 141/22)</w:t>
            </w:r>
          </w:p>
        </w:tc>
      </w:tr>
      <w:tr w:rsidR="00934084" w:rsidRPr="00044F3D" w14:paraId="37E46530" w14:textId="77777777" w:rsidTr="00765522">
        <w:trPr>
          <w:trHeight w:val="584"/>
        </w:trPr>
        <w:tc>
          <w:tcPr>
            <w:tcW w:w="10108" w:type="dxa"/>
            <w:tcBorders>
              <w:top w:val="single" w:sz="4" w:space="0" w:color="auto"/>
              <w:left w:val="single" w:sz="4" w:space="0" w:color="auto"/>
              <w:bottom w:val="single" w:sz="4" w:space="0" w:color="auto"/>
              <w:right w:val="single" w:sz="4" w:space="0" w:color="000000" w:themeColor="text1"/>
            </w:tcBorders>
            <w:hideMark/>
          </w:tcPr>
          <w:p w14:paraId="4EF853A1" w14:textId="77777777" w:rsidR="00934084" w:rsidRPr="007D40AF" w:rsidRDefault="00934084" w:rsidP="00765522">
            <w:pPr>
              <w:spacing w:after="0"/>
              <w:jc w:val="both"/>
              <w:rPr>
                <w:rFonts w:ascii="Book Antiqua" w:eastAsia="Times New Roman" w:hAnsi="Book Antiqua" w:cs="Arial"/>
                <w:b/>
                <w:bCs/>
                <w:lang w:eastAsia="hr-HR"/>
              </w:rPr>
            </w:pPr>
            <w:r w:rsidRPr="007D40AF">
              <w:rPr>
                <w:rFonts w:ascii="Book Antiqua" w:eastAsia="Times New Roman" w:hAnsi="Book Antiqua" w:cs="Arial"/>
                <w:b/>
                <w:bCs/>
                <w:lang w:eastAsia="hr-HR"/>
              </w:rPr>
              <w:lastRenderedPageBreak/>
              <w:t>Ciljevi provedbe programa u razdoblju 2024.-2026.</w:t>
            </w:r>
          </w:p>
          <w:p w14:paraId="27AD2154" w14:textId="77777777" w:rsidR="00934084" w:rsidRPr="007D40AF" w:rsidRDefault="00934084" w:rsidP="00765522">
            <w:pPr>
              <w:spacing w:after="0"/>
              <w:jc w:val="both"/>
              <w:rPr>
                <w:rFonts w:ascii="Book Antiqua" w:eastAsia="Times New Roman" w:hAnsi="Book Antiqua" w:cs="Arial"/>
                <w:i/>
                <w:iCs/>
                <w:lang w:eastAsia="hr-HR"/>
              </w:rPr>
            </w:pPr>
            <w:r w:rsidRPr="007D40AF">
              <w:rPr>
                <w:rFonts w:ascii="Book Antiqua" w:hAnsi="Book Antiqua" w:cs="Arial"/>
                <w:w w:val="95"/>
              </w:rPr>
              <w:t>Ostvarivanje</w:t>
            </w:r>
            <w:r w:rsidRPr="007D40AF">
              <w:rPr>
                <w:rFonts w:ascii="Book Antiqua" w:hAnsi="Book Antiqua" w:cs="Arial"/>
                <w:spacing w:val="8"/>
                <w:w w:val="95"/>
              </w:rPr>
              <w:t xml:space="preserve"> </w:t>
            </w:r>
            <w:r w:rsidRPr="007D40AF">
              <w:rPr>
                <w:rFonts w:ascii="Book Antiqua" w:hAnsi="Book Antiqua" w:cs="Arial"/>
                <w:w w:val="95"/>
              </w:rPr>
              <w:t>javnih</w:t>
            </w:r>
            <w:r w:rsidRPr="007D40AF">
              <w:rPr>
                <w:rFonts w:ascii="Book Antiqua" w:hAnsi="Book Antiqua" w:cs="Arial"/>
                <w:spacing w:val="9"/>
                <w:w w:val="95"/>
              </w:rPr>
              <w:t xml:space="preserve"> </w:t>
            </w:r>
            <w:r w:rsidRPr="007D40AF">
              <w:rPr>
                <w:rFonts w:ascii="Book Antiqua" w:hAnsi="Book Antiqua" w:cs="Arial"/>
                <w:w w:val="95"/>
              </w:rPr>
              <w:t>potreba</w:t>
            </w:r>
            <w:r w:rsidRPr="007D40AF">
              <w:rPr>
                <w:rFonts w:ascii="Book Antiqua" w:hAnsi="Book Antiqua" w:cs="Arial"/>
                <w:spacing w:val="9"/>
                <w:w w:val="95"/>
              </w:rPr>
              <w:t xml:space="preserve"> </w:t>
            </w:r>
            <w:r w:rsidRPr="007D40AF">
              <w:rPr>
                <w:rFonts w:ascii="Book Antiqua" w:hAnsi="Book Antiqua" w:cs="Arial"/>
                <w:w w:val="95"/>
              </w:rPr>
              <w:t>u</w:t>
            </w:r>
            <w:r w:rsidRPr="007D40AF">
              <w:rPr>
                <w:rFonts w:ascii="Book Antiqua" w:hAnsi="Book Antiqua" w:cs="Arial"/>
                <w:spacing w:val="8"/>
                <w:w w:val="95"/>
              </w:rPr>
              <w:t xml:space="preserve"> </w:t>
            </w:r>
            <w:r w:rsidRPr="007D40AF">
              <w:rPr>
                <w:rFonts w:ascii="Book Antiqua" w:hAnsi="Book Antiqua" w:cs="Arial"/>
                <w:w w:val="95"/>
              </w:rPr>
              <w:t>sportu</w:t>
            </w:r>
            <w:r w:rsidRPr="007D40AF">
              <w:rPr>
                <w:rFonts w:ascii="Book Antiqua" w:hAnsi="Book Antiqua" w:cs="Arial"/>
                <w:spacing w:val="9"/>
                <w:w w:val="95"/>
              </w:rPr>
              <w:t xml:space="preserve"> </w:t>
            </w:r>
            <w:r w:rsidRPr="007D40AF">
              <w:rPr>
                <w:rFonts w:ascii="Book Antiqua" w:hAnsi="Book Antiqua" w:cs="Arial"/>
                <w:w w:val="95"/>
              </w:rPr>
              <w:t>od</w:t>
            </w:r>
            <w:r w:rsidRPr="007D40AF">
              <w:rPr>
                <w:rFonts w:ascii="Book Antiqua" w:hAnsi="Book Antiqua" w:cs="Arial"/>
                <w:spacing w:val="8"/>
                <w:w w:val="95"/>
              </w:rPr>
              <w:t xml:space="preserve"> </w:t>
            </w:r>
            <w:r w:rsidRPr="007D40AF">
              <w:rPr>
                <w:rFonts w:ascii="Book Antiqua" w:hAnsi="Book Antiqua" w:cs="Arial"/>
                <w:w w:val="95"/>
              </w:rPr>
              <w:t>interesa</w:t>
            </w:r>
            <w:r w:rsidRPr="007D40AF">
              <w:rPr>
                <w:rFonts w:ascii="Book Antiqua" w:hAnsi="Book Antiqua" w:cs="Arial"/>
                <w:spacing w:val="9"/>
                <w:w w:val="95"/>
              </w:rPr>
              <w:t xml:space="preserve"> </w:t>
            </w:r>
            <w:r w:rsidRPr="007D40AF">
              <w:rPr>
                <w:rFonts w:ascii="Book Antiqua" w:hAnsi="Book Antiqua" w:cs="Arial"/>
                <w:w w:val="95"/>
              </w:rPr>
              <w:t>za</w:t>
            </w:r>
            <w:r w:rsidRPr="007D40AF">
              <w:rPr>
                <w:rFonts w:ascii="Book Antiqua" w:hAnsi="Book Antiqua" w:cs="Arial"/>
                <w:spacing w:val="8"/>
                <w:w w:val="95"/>
              </w:rPr>
              <w:t xml:space="preserve"> </w:t>
            </w:r>
            <w:r w:rsidRPr="007D40AF">
              <w:rPr>
                <w:rFonts w:ascii="Book Antiqua" w:hAnsi="Book Antiqua" w:cs="Arial"/>
                <w:w w:val="95"/>
              </w:rPr>
              <w:t>Grad</w:t>
            </w:r>
            <w:r w:rsidRPr="007D40AF">
              <w:rPr>
                <w:rFonts w:ascii="Book Antiqua" w:hAnsi="Book Antiqua" w:cs="Arial"/>
                <w:spacing w:val="9"/>
                <w:w w:val="95"/>
              </w:rPr>
              <w:t xml:space="preserve"> </w:t>
            </w:r>
            <w:r w:rsidRPr="007D40AF">
              <w:rPr>
                <w:rFonts w:ascii="Book Antiqua" w:hAnsi="Book Antiqua" w:cs="Arial"/>
                <w:w w:val="95"/>
              </w:rPr>
              <w:t>Dugo</w:t>
            </w:r>
            <w:r w:rsidRPr="007D40AF">
              <w:rPr>
                <w:rFonts w:ascii="Book Antiqua" w:hAnsi="Book Antiqua" w:cs="Arial"/>
                <w:spacing w:val="8"/>
                <w:w w:val="95"/>
              </w:rPr>
              <w:t xml:space="preserve"> </w:t>
            </w:r>
            <w:r w:rsidRPr="007D40AF">
              <w:rPr>
                <w:rFonts w:ascii="Book Antiqua" w:hAnsi="Book Antiqua" w:cs="Arial"/>
                <w:w w:val="95"/>
              </w:rPr>
              <w:t>Selo,</w:t>
            </w:r>
            <w:r w:rsidRPr="007D40AF">
              <w:rPr>
                <w:rFonts w:ascii="Book Antiqua" w:hAnsi="Book Antiqua" w:cs="Arial"/>
                <w:spacing w:val="9"/>
                <w:w w:val="95"/>
              </w:rPr>
              <w:t xml:space="preserve"> </w:t>
            </w:r>
            <w:r w:rsidRPr="007D40AF">
              <w:rPr>
                <w:rFonts w:ascii="Book Antiqua" w:hAnsi="Book Antiqua" w:cs="Arial"/>
                <w:w w:val="95"/>
              </w:rPr>
              <w:t>povećanje</w:t>
            </w:r>
            <w:r w:rsidRPr="007D40AF">
              <w:rPr>
                <w:rFonts w:ascii="Book Antiqua" w:hAnsi="Book Antiqua" w:cs="Arial"/>
                <w:spacing w:val="8"/>
                <w:w w:val="95"/>
              </w:rPr>
              <w:t xml:space="preserve"> </w:t>
            </w:r>
            <w:r w:rsidRPr="007D40AF">
              <w:rPr>
                <w:rFonts w:ascii="Book Antiqua" w:hAnsi="Book Antiqua" w:cs="Arial"/>
                <w:w w:val="95"/>
              </w:rPr>
              <w:t>broja</w:t>
            </w:r>
            <w:r w:rsidRPr="007D40AF">
              <w:rPr>
                <w:rFonts w:ascii="Book Antiqua" w:hAnsi="Book Antiqua" w:cs="Arial"/>
                <w:spacing w:val="10"/>
                <w:w w:val="95"/>
              </w:rPr>
              <w:t xml:space="preserve"> </w:t>
            </w:r>
            <w:r w:rsidRPr="007D40AF">
              <w:rPr>
                <w:rFonts w:ascii="Book Antiqua" w:hAnsi="Book Antiqua" w:cs="Arial"/>
                <w:w w:val="95"/>
              </w:rPr>
              <w:t>članova</w:t>
            </w:r>
            <w:r w:rsidRPr="007D40AF">
              <w:rPr>
                <w:rFonts w:ascii="Book Antiqua" w:hAnsi="Book Antiqua" w:cs="Arial"/>
                <w:spacing w:val="9"/>
                <w:w w:val="95"/>
              </w:rPr>
              <w:t xml:space="preserve"> </w:t>
            </w:r>
            <w:r w:rsidRPr="007D40AF">
              <w:rPr>
                <w:rFonts w:ascii="Book Antiqua" w:hAnsi="Book Antiqua" w:cs="Arial"/>
                <w:w w:val="95"/>
              </w:rPr>
              <w:t>uključenih</w:t>
            </w:r>
            <w:r w:rsidRPr="007D40AF">
              <w:rPr>
                <w:rFonts w:ascii="Book Antiqua" w:hAnsi="Book Antiqua" w:cs="Arial"/>
                <w:spacing w:val="8"/>
                <w:w w:val="95"/>
              </w:rPr>
              <w:t xml:space="preserve"> </w:t>
            </w:r>
            <w:r w:rsidRPr="007D40AF">
              <w:rPr>
                <w:rFonts w:ascii="Book Antiqua" w:hAnsi="Book Antiqua" w:cs="Arial"/>
                <w:w w:val="95"/>
              </w:rPr>
              <w:t>u</w:t>
            </w:r>
            <w:r w:rsidRPr="007D40AF">
              <w:rPr>
                <w:rFonts w:ascii="Book Antiqua" w:hAnsi="Book Antiqua" w:cs="Arial"/>
                <w:spacing w:val="9"/>
                <w:w w:val="95"/>
              </w:rPr>
              <w:t xml:space="preserve"> </w:t>
            </w:r>
            <w:r w:rsidRPr="007D40AF">
              <w:rPr>
                <w:rFonts w:ascii="Book Antiqua" w:hAnsi="Book Antiqua" w:cs="Arial"/>
                <w:w w:val="95"/>
              </w:rPr>
              <w:t>sportske</w:t>
            </w:r>
            <w:r w:rsidRPr="007D40AF">
              <w:rPr>
                <w:rFonts w:ascii="Book Antiqua" w:hAnsi="Book Antiqua" w:cs="Arial"/>
                <w:spacing w:val="8"/>
                <w:w w:val="95"/>
              </w:rPr>
              <w:t xml:space="preserve"> </w:t>
            </w:r>
            <w:r w:rsidRPr="007D40AF">
              <w:rPr>
                <w:rFonts w:ascii="Book Antiqua" w:hAnsi="Book Antiqua" w:cs="Arial"/>
                <w:w w:val="95"/>
              </w:rPr>
              <w:t>udruge.</w:t>
            </w:r>
          </w:p>
        </w:tc>
      </w:tr>
    </w:tbl>
    <w:p w14:paraId="500ABBD4" w14:textId="77777777" w:rsidR="00934084" w:rsidRPr="007D40AF" w:rsidRDefault="00934084" w:rsidP="00934084">
      <w:pPr>
        <w:rPr>
          <w:rFonts w:ascii="Book Antiqua" w:hAnsi="Book Antiqua"/>
        </w:rPr>
      </w:pPr>
    </w:p>
    <w:p w14:paraId="46D4823E" w14:textId="77777777" w:rsidR="00934084" w:rsidRPr="007D40AF" w:rsidRDefault="00934084" w:rsidP="00934084">
      <w:pPr>
        <w:numPr>
          <w:ilvl w:val="0"/>
          <w:numId w:val="1"/>
        </w:numPr>
        <w:spacing w:after="0" w:line="259" w:lineRule="auto"/>
        <w:contextualSpacing/>
        <w:rPr>
          <w:rFonts w:ascii="Book Antiqua" w:hAnsi="Book Antiqua" w:cs="Arial"/>
        </w:rPr>
      </w:pPr>
      <w:r w:rsidRPr="007D40AF">
        <w:rPr>
          <w:rFonts w:ascii="Book Antiqua" w:hAnsi="Book Antiqua" w:cs="Arial"/>
        </w:rPr>
        <w:t>Procjena i ishodište potrebnih sredstava za aktivnosti/projekte unutar programa:</w:t>
      </w:r>
    </w:p>
    <w:p w14:paraId="61955046" w14:textId="77777777" w:rsidR="00934084" w:rsidRPr="007D40AF" w:rsidRDefault="00934084" w:rsidP="00934084">
      <w:pPr>
        <w:spacing w:after="0"/>
        <w:rPr>
          <w:rFonts w:ascii="Book Antiqua" w:hAnsi="Book Antiqua" w:cs="Arial"/>
        </w:rPr>
      </w:pPr>
    </w:p>
    <w:tbl>
      <w:tblPr>
        <w:tblW w:w="7812" w:type="dxa"/>
        <w:jc w:val="center"/>
        <w:tblLook w:val="04A0" w:firstRow="1" w:lastRow="0" w:firstColumn="1" w:lastColumn="0" w:noHBand="0" w:noVBand="1"/>
      </w:tblPr>
      <w:tblGrid>
        <w:gridCol w:w="3701"/>
        <w:gridCol w:w="1417"/>
        <w:gridCol w:w="1383"/>
        <w:gridCol w:w="1311"/>
      </w:tblGrid>
      <w:tr w:rsidR="00934084" w:rsidRPr="007D40AF" w14:paraId="4F28B24A" w14:textId="77777777" w:rsidTr="3DE792CD">
        <w:trPr>
          <w:trHeight w:val="564"/>
          <w:jc w:val="center"/>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38357FC5" w14:textId="77777777" w:rsidR="00934084" w:rsidRPr="007D40AF" w:rsidRDefault="00934084" w:rsidP="00765522">
            <w:pPr>
              <w:spacing w:after="0"/>
              <w:jc w:val="center"/>
              <w:rPr>
                <w:rFonts w:ascii="Book Antiqua" w:eastAsia="Times New Roman" w:hAnsi="Book Antiqua" w:cs="Arial"/>
                <w:b/>
                <w:bCs/>
                <w:lang w:eastAsia="hr-HR"/>
              </w:rPr>
            </w:pPr>
            <w:r w:rsidRPr="007D40AF">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77738972" w14:textId="77777777" w:rsidR="00934084" w:rsidRPr="007D40AF" w:rsidRDefault="00934084" w:rsidP="00765522">
            <w:pPr>
              <w:spacing w:after="0"/>
              <w:jc w:val="center"/>
              <w:rPr>
                <w:rFonts w:ascii="Book Antiqua" w:eastAsia="Times New Roman" w:hAnsi="Book Antiqua" w:cs="Arial"/>
                <w:b/>
                <w:bCs/>
                <w:lang w:eastAsia="hr-HR"/>
              </w:rPr>
            </w:pPr>
            <w:r w:rsidRPr="007D40AF">
              <w:rPr>
                <w:rFonts w:ascii="Book Antiqua" w:eastAsia="Times New Roman" w:hAnsi="Book Antiqua" w:cs="Arial"/>
                <w:b/>
                <w:bCs/>
                <w:lang w:eastAsia="hr-HR"/>
              </w:rPr>
              <w:t>Proračun</w:t>
            </w:r>
          </w:p>
          <w:p w14:paraId="266CD54C" w14:textId="77777777" w:rsidR="00934084" w:rsidRPr="007D40AF" w:rsidRDefault="00934084" w:rsidP="00765522">
            <w:pPr>
              <w:spacing w:after="0"/>
              <w:jc w:val="center"/>
              <w:rPr>
                <w:rFonts w:ascii="Book Antiqua" w:eastAsia="Times New Roman" w:hAnsi="Book Antiqua" w:cs="Arial"/>
                <w:b/>
                <w:bCs/>
                <w:lang w:eastAsia="hr-HR"/>
              </w:rPr>
            </w:pPr>
            <w:r w:rsidRPr="007D40AF">
              <w:rPr>
                <w:rFonts w:ascii="Book Antiqua" w:eastAsia="Times New Roman" w:hAnsi="Book Antiqua" w:cs="Arial"/>
                <w:b/>
                <w:bCs/>
                <w:lang w:eastAsia="hr-HR"/>
              </w:rPr>
              <w:t>2024.</w:t>
            </w:r>
          </w:p>
        </w:tc>
        <w:tc>
          <w:tcPr>
            <w:tcW w:w="1383" w:type="dxa"/>
            <w:tcBorders>
              <w:top w:val="single" w:sz="4" w:space="0" w:color="auto"/>
              <w:left w:val="nil"/>
              <w:bottom w:val="single" w:sz="4" w:space="0" w:color="auto"/>
              <w:right w:val="single" w:sz="4" w:space="0" w:color="auto"/>
            </w:tcBorders>
            <w:vAlign w:val="center"/>
            <w:hideMark/>
          </w:tcPr>
          <w:p w14:paraId="383F9A41" w14:textId="77777777" w:rsidR="00934084" w:rsidRPr="007D40AF" w:rsidRDefault="00934084" w:rsidP="00765522">
            <w:pPr>
              <w:spacing w:after="0"/>
              <w:jc w:val="center"/>
              <w:rPr>
                <w:rFonts w:ascii="Book Antiqua" w:eastAsia="Times New Roman" w:hAnsi="Book Antiqua" w:cs="Arial"/>
                <w:b/>
                <w:bCs/>
                <w:lang w:eastAsia="hr-HR"/>
              </w:rPr>
            </w:pPr>
            <w:r w:rsidRPr="007D40AF">
              <w:rPr>
                <w:rFonts w:ascii="Book Antiqua" w:eastAsia="Times New Roman" w:hAnsi="Book Antiqua" w:cs="Arial"/>
                <w:b/>
                <w:bCs/>
                <w:lang w:eastAsia="hr-HR"/>
              </w:rPr>
              <w:t>Preraspo-djela</w:t>
            </w:r>
          </w:p>
        </w:tc>
        <w:tc>
          <w:tcPr>
            <w:tcW w:w="1311" w:type="dxa"/>
            <w:tcBorders>
              <w:top w:val="single" w:sz="4" w:space="0" w:color="auto"/>
              <w:left w:val="nil"/>
              <w:bottom w:val="single" w:sz="4" w:space="0" w:color="auto"/>
              <w:right w:val="single" w:sz="4" w:space="0" w:color="auto"/>
            </w:tcBorders>
            <w:vAlign w:val="center"/>
            <w:hideMark/>
          </w:tcPr>
          <w:p w14:paraId="7B0D7AB0" w14:textId="37BFBE38" w:rsidR="00934084" w:rsidRPr="007D40AF" w:rsidRDefault="00C343BE" w:rsidP="00765522">
            <w:pPr>
              <w:spacing w:after="0"/>
              <w:jc w:val="center"/>
              <w:rPr>
                <w:rFonts w:ascii="Book Antiqua" w:eastAsia="Times New Roman" w:hAnsi="Book Antiqua" w:cs="Arial"/>
                <w:b/>
                <w:bCs/>
                <w:lang w:eastAsia="hr-HR"/>
              </w:rPr>
            </w:pPr>
            <w:r>
              <w:rPr>
                <w:rFonts w:ascii="Book Antiqua" w:eastAsia="Times New Roman" w:hAnsi="Book Antiqua" w:cs="Arial"/>
                <w:b/>
                <w:bCs/>
                <w:lang w:eastAsia="hr-HR"/>
              </w:rPr>
              <w:t>Izvršenje</w:t>
            </w:r>
          </w:p>
        </w:tc>
      </w:tr>
      <w:tr w:rsidR="00934084" w:rsidRPr="007D40AF" w14:paraId="58C0C484"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674CA090" w14:textId="77777777" w:rsidR="00934084" w:rsidRPr="007D40AF" w:rsidRDefault="00934084" w:rsidP="00765522">
            <w:pPr>
              <w:spacing w:after="0"/>
              <w:rPr>
                <w:rFonts w:ascii="Book Antiqua" w:eastAsia="Times New Roman" w:hAnsi="Book Antiqua" w:cs="Arial"/>
                <w:lang w:eastAsia="hr-HR"/>
              </w:rPr>
            </w:pPr>
            <w:r w:rsidRPr="007D40AF">
              <w:rPr>
                <w:rFonts w:ascii="Book Antiqua" w:eastAsia="Times New Roman" w:hAnsi="Book Antiqua" w:cs="Arial"/>
                <w:lang w:eastAsia="hr-HR"/>
              </w:rPr>
              <w:t>Aktivnost A100001 Financiranje sportskih udruga</w:t>
            </w:r>
          </w:p>
        </w:tc>
        <w:tc>
          <w:tcPr>
            <w:tcW w:w="1417" w:type="dxa"/>
            <w:tcBorders>
              <w:top w:val="single" w:sz="4" w:space="0" w:color="auto"/>
              <w:left w:val="nil"/>
              <w:bottom w:val="single" w:sz="4" w:space="0" w:color="auto"/>
              <w:right w:val="single" w:sz="4" w:space="0" w:color="auto"/>
            </w:tcBorders>
            <w:noWrap/>
            <w:vAlign w:val="center"/>
          </w:tcPr>
          <w:p w14:paraId="01B8B2CC" w14:textId="77777777" w:rsidR="00934084" w:rsidRPr="007D40AF" w:rsidRDefault="00934084" w:rsidP="00765522">
            <w:pPr>
              <w:spacing w:after="0"/>
              <w:jc w:val="right"/>
              <w:rPr>
                <w:rFonts w:ascii="Book Antiqua" w:eastAsia="Times New Roman" w:hAnsi="Book Antiqua" w:cs="Arial"/>
                <w:lang w:eastAsia="hr-HR"/>
              </w:rPr>
            </w:pPr>
            <w:r w:rsidRPr="007D40AF">
              <w:rPr>
                <w:rFonts w:ascii="Book Antiqua" w:eastAsia="Times New Roman" w:hAnsi="Book Antiqua" w:cs="Arial"/>
                <w:lang w:eastAsia="hr-HR"/>
              </w:rPr>
              <w:t> 540.000,00</w:t>
            </w:r>
          </w:p>
        </w:tc>
        <w:tc>
          <w:tcPr>
            <w:tcW w:w="1383" w:type="dxa"/>
            <w:tcBorders>
              <w:top w:val="single" w:sz="4" w:space="0" w:color="auto"/>
              <w:left w:val="nil"/>
              <w:bottom w:val="single" w:sz="4" w:space="0" w:color="auto"/>
              <w:right w:val="single" w:sz="4" w:space="0" w:color="auto"/>
            </w:tcBorders>
            <w:noWrap/>
            <w:vAlign w:val="center"/>
          </w:tcPr>
          <w:p w14:paraId="25AFE09A" w14:textId="77777777" w:rsidR="00934084" w:rsidRPr="00E02833"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540.000,00</w:t>
            </w:r>
          </w:p>
        </w:tc>
        <w:tc>
          <w:tcPr>
            <w:tcW w:w="1311" w:type="dxa"/>
            <w:tcBorders>
              <w:top w:val="single" w:sz="4" w:space="0" w:color="auto"/>
              <w:left w:val="nil"/>
              <w:bottom w:val="single" w:sz="4" w:space="0" w:color="auto"/>
              <w:right w:val="single" w:sz="4" w:space="0" w:color="auto"/>
            </w:tcBorders>
            <w:noWrap/>
            <w:vAlign w:val="center"/>
          </w:tcPr>
          <w:p w14:paraId="67483908" w14:textId="77777777" w:rsidR="00934084" w:rsidRPr="00E02833"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540.000,00</w:t>
            </w:r>
          </w:p>
        </w:tc>
      </w:tr>
      <w:tr w:rsidR="00934084" w:rsidRPr="007D40AF" w14:paraId="183E1627"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763FE945" w14:textId="77777777" w:rsidR="00934084" w:rsidRPr="007D40AF" w:rsidRDefault="00934084" w:rsidP="00765522">
            <w:pPr>
              <w:spacing w:after="0"/>
              <w:rPr>
                <w:rFonts w:ascii="Book Antiqua" w:eastAsia="Times New Roman" w:hAnsi="Book Antiqua" w:cs="Arial"/>
                <w:lang w:eastAsia="hr-HR"/>
              </w:rPr>
            </w:pPr>
            <w:r w:rsidRPr="007D40AF">
              <w:rPr>
                <w:rFonts w:ascii="Book Antiqua" w:eastAsia="Times New Roman" w:hAnsi="Book Antiqua" w:cs="Arial"/>
                <w:lang w:eastAsia="hr-HR"/>
              </w:rPr>
              <w:t>Aktivnost A100002 Troškovi energije, komunalnih i ostalih usluga</w:t>
            </w:r>
          </w:p>
        </w:tc>
        <w:tc>
          <w:tcPr>
            <w:tcW w:w="1417" w:type="dxa"/>
            <w:tcBorders>
              <w:top w:val="single" w:sz="4" w:space="0" w:color="auto"/>
              <w:left w:val="nil"/>
              <w:bottom w:val="single" w:sz="4" w:space="0" w:color="auto"/>
              <w:right w:val="single" w:sz="4" w:space="0" w:color="auto"/>
            </w:tcBorders>
            <w:noWrap/>
            <w:vAlign w:val="center"/>
          </w:tcPr>
          <w:p w14:paraId="0CE4FCCC" w14:textId="30915915" w:rsidR="00934084" w:rsidRPr="007D40AF" w:rsidRDefault="3DE792CD" w:rsidP="00765522">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56.000,00</w:t>
            </w:r>
          </w:p>
        </w:tc>
        <w:tc>
          <w:tcPr>
            <w:tcW w:w="1383" w:type="dxa"/>
            <w:tcBorders>
              <w:top w:val="single" w:sz="4" w:space="0" w:color="auto"/>
              <w:left w:val="nil"/>
              <w:bottom w:val="single" w:sz="4" w:space="0" w:color="auto"/>
              <w:right w:val="single" w:sz="4" w:space="0" w:color="auto"/>
            </w:tcBorders>
            <w:noWrap/>
            <w:vAlign w:val="center"/>
          </w:tcPr>
          <w:p w14:paraId="47C2D3FC" w14:textId="74A3A922" w:rsidR="00934084" w:rsidRPr="00E02833"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55.550,00</w:t>
            </w:r>
          </w:p>
        </w:tc>
        <w:tc>
          <w:tcPr>
            <w:tcW w:w="1311" w:type="dxa"/>
            <w:tcBorders>
              <w:top w:val="single" w:sz="4" w:space="0" w:color="auto"/>
              <w:left w:val="nil"/>
              <w:bottom w:val="single" w:sz="4" w:space="0" w:color="auto"/>
              <w:right w:val="single" w:sz="4" w:space="0" w:color="auto"/>
            </w:tcBorders>
            <w:noWrap/>
            <w:vAlign w:val="center"/>
          </w:tcPr>
          <w:p w14:paraId="184B3507" w14:textId="38C48961" w:rsidR="00934084" w:rsidRPr="00E02833"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50.382,94</w:t>
            </w:r>
          </w:p>
        </w:tc>
      </w:tr>
      <w:tr w:rsidR="00934084" w:rsidRPr="007D40AF" w14:paraId="0E940612"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20E48A05" w14:textId="77777777" w:rsidR="00934084" w:rsidRPr="007D40AF" w:rsidRDefault="00934084" w:rsidP="00765522">
            <w:pPr>
              <w:spacing w:after="0"/>
              <w:rPr>
                <w:rFonts w:ascii="Book Antiqua" w:eastAsia="Times New Roman" w:hAnsi="Book Antiqua" w:cs="Arial"/>
                <w:lang w:eastAsia="hr-HR"/>
              </w:rPr>
            </w:pPr>
            <w:r w:rsidRPr="007D40AF">
              <w:rPr>
                <w:rFonts w:ascii="Book Antiqua" w:eastAsia="Times New Roman" w:hAnsi="Book Antiqua" w:cs="Arial"/>
                <w:lang w:eastAsia="hr-HR"/>
              </w:rPr>
              <w:t>Aktivnost A100009 Rashodi za sportska natjecanja</w:t>
            </w:r>
          </w:p>
        </w:tc>
        <w:tc>
          <w:tcPr>
            <w:tcW w:w="1417" w:type="dxa"/>
            <w:tcBorders>
              <w:top w:val="single" w:sz="4" w:space="0" w:color="auto"/>
              <w:left w:val="nil"/>
              <w:bottom w:val="single" w:sz="4" w:space="0" w:color="auto"/>
              <w:right w:val="single" w:sz="4" w:space="0" w:color="auto"/>
            </w:tcBorders>
            <w:noWrap/>
            <w:vAlign w:val="center"/>
          </w:tcPr>
          <w:p w14:paraId="7A8FAFF7" w14:textId="77777777" w:rsidR="00934084" w:rsidRPr="007D40AF" w:rsidRDefault="00934084" w:rsidP="00765522">
            <w:pPr>
              <w:spacing w:after="0"/>
              <w:jc w:val="right"/>
              <w:rPr>
                <w:rFonts w:ascii="Book Antiqua" w:eastAsia="Times New Roman" w:hAnsi="Book Antiqua" w:cs="Arial"/>
                <w:lang w:eastAsia="hr-HR"/>
              </w:rPr>
            </w:pPr>
            <w:r w:rsidRPr="007D40AF">
              <w:rPr>
                <w:rFonts w:ascii="Book Antiqua" w:eastAsia="Times New Roman" w:hAnsi="Book Antiqua" w:cs="Arial"/>
                <w:lang w:eastAsia="hr-HR"/>
              </w:rPr>
              <w:t>20.000,00</w:t>
            </w:r>
          </w:p>
        </w:tc>
        <w:tc>
          <w:tcPr>
            <w:tcW w:w="1383" w:type="dxa"/>
            <w:tcBorders>
              <w:top w:val="single" w:sz="4" w:space="0" w:color="auto"/>
              <w:left w:val="nil"/>
              <w:bottom w:val="single" w:sz="4" w:space="0" w:color="auto"/>
              <w:right w:val="single" w:sz="4" w:space="0" w:color="auto"/>
            </w:tcBorders>
            <w:noWrap/>
            <w:vAlign w:val="center"/>
          </w:tcPr>
          <w:p w14:paraId="755E81E0" w14:textId="1D000406" w:rsidR="00934084" w:rsidRPr="00E02833"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0,00</w:t>
            </w:r>
          </w:p>
        </w:tc>
        <w:tc>
          <w:tcPr>
            <w:tcW w:w="1311" w:type="dxa"/>
            <w:tcBorders>
              <w:top w:val="single" w:sz="4" w:space="0" w:color="auto"/>
              <w:left w:val="nil"/>
              <w:bottom w:val="single" w:sz="4" w:space="0" w:color="auto"/>
              <w:right w:val="single" w:sz="4" w:space="0" w:color="auto"/>
            </w:tcBorders>
            <w:noWrap/>
            <w:vAlign w:val="center"/>
          </w:tcPr>
          <w:p w14:paraId="45A964FD" w14:textId="3F6D882F" w:rsidR="00934084" w:rsidRPr="00E02833"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0,00</w:t>
            </w:r>
          </w:p>
        </w:tc>
      </w:tr>
    </w:tbl>
    <w:p w14:paraId="5FB990F1" w14:textId="77777777" w:rsidR="00934084" w:rsidRPr="007D40AF" w:rsidRDefault="00934084" w:rsidP="00934084">
      <w:pPr>
        <w:rPr>
          <w:rFonts w:ascii="Book Antiqua" w:hAnsi="Book Antiqua" w:cs="Arial"/>
        </w:rPr>
      </w:pPr>
    </w:p>
    <w:p w14:paraId="6CFA546D" w14:textId="77777777" w:rsidR="00934084" w:rsidRPr="007D40AF" w:rsidRDefault="00934084" w:rsidP="00934084">
      <w:pPr>
        <w:numPr>
          <w:ilvl w:val="0"/>
          <w:numId w:val="1"/>
        </w:numPr>
        <w:spacing w:after="0" w:line="259" w:lineRule="auto"/>
        <w:contextualSpacing/>
        <w:rPr>
          <w:rFonts w:ascii="Book Antiqua" w:hAnsi="Book Antiqua" w:cs="Arial"/>
        </w:rPr>
      </w:pPr>
      <w:r w:rsidRPr="007D40AF">
        <w:rPr>
          <w:rFonts w:ascii="Book Antiqua" w:hAnsi="Book Antiqua" w:cs="Arial"/>
        </w:rPr>
        <w:t>U nastavku se za svaku aktivnost/projekt daje obrazloženje i definiraju pokazatelji rezultata:</w:t>
      </w:r>
    </w:p>
    <w:p w14:paraId="5A85C27F" w14:textId="77777777" w:rsidR="00934084" w:rsidRPr="007D40AF" w:rsidRDefault="00934084" w:rsidP="00934084">
      <w:pPr>
        <w:rPr>
          <w:rFonts w:ascii="Book Antiqua" w:hAnsi="Book Antiqua" w:cs="Arial"/>
          <w:b/>
          <w:bCs/>
        </w:rPr>
      </w:pPr>
    </w:p>
    <w:tbl>
      <w:tblPr>
        <w:tblW w:w="10108" w:type="dxa"/>
        <w:tblInd w:w="93" w:type="dxa"/>
        <w:tblLayout w:type="fixed"/>
        <w:tblLook w:val="04A0" w:firstRow="1" w:lastRow="0" w:firstColumn="1" w:lastColumn="0" w:noHBand="0" w:noVBand="1"/>
      </w:tblPr>
      <w:tblGrid>
        <w:gridCol w:w="10108"/>
      </w:tblGrid>
      <w:tr w:rsidR="00934084" w:rsidRPr="007D40AF" w14:paraId="442143D6" w14:textId="77777777" w:rsidTr="00765522">
        <w:trPr>
          <w:trHeight w:val="300"/>
        </w:trPr>
        <w:tc>
          <w:tcPr>
            <w:tcW w:w="10108" w:type="dxa"/>
            <w:tcBorders>
              <w:top w:val="single" w:sz="4" w:space="0" w:color="auto"/>
              <w:left w:val="single" w:sz="4" w:space="0" w:color="auto"/>
              <w:bottom w:val="single" w:sz="4" w:space="0" w:color="auto"/>
              <w:right w:val="single" w:sz="4" w:space="0" w:color="auto"/>
            </w:tcBorders>
            <w:hideMark/>
          </w:tcPr>
          <w:p w14:paraId="5883675D" w14:textId="77777777" w:rsidR="00934084" w:rsidRPr="007D40AF" w:rsidRDefault="00934084" w:rsidP="00765522">
            <w:pPr>
              <w:spacing w:after="0"/>
              <w:rPr>
                <w:rFonts w:ascii="Book Antiqua" w:eastAsia="Times New Roman" w:hAnsi="Book Antiqua" w:cs="Arial"/>
                <w:b/>
                <w:bCs/>
                <w:lang w:eastAsia="hr-HR"/>
              </w:rPr>
            </w:pPr>
            <w:r w:rsidRPr="007D40AF">
              <w:rPr>
                <w:rFonts w:ascii="Book Antiqua" w:eastAsia="Times New Roman" w:hAnsi="Book Antiqua" w:cs="Arial"/>
                <w:b/>
                <w:bCs/>
                <w:lang w:eastAsia="hr-HR"/>
              </w:rPr>
              <w:t>Naziv aktivnosti/projekta u Proračunu: Aktivnost A100001 Financiranje sportskih udruga</w:t>
            </w:r>
          </w:p>
        </w:tc>
      </w:tr>
      <w:tr w:rsidR="00934084" w:rsidRPr="007D40AF" w14:paraId="2CF6F64E" w14:textId="77777777" w:rsidTr="00765522">
        <w:trPr>
          <w:trHeight w:val="514"/>
        </w:trPr>
        <w:tc>
          <w:tcPr>
            <w:tcW w:w="10108" w:type="dxa"/>
            <w:vMerge w:val="restart"/>
            <w:tcBorders>
              <w:top w:val="single" w:sz="4" w:space="0" w:color="auto"/>
              <w:left w:val="single" w:sz="4" w:space="0" w:color="auto"/>
              <w:bottom w:val="single" w:sz="4" w:space="0" w:color="auto"/>
              <w:right w:val="single" w:sz="4" w:space="0" w:color="auto"/>
            </w:tcBorders>
            <w:hideMark/>
          </w:tcPr>
          <w:p w14:paraId="4B34358B" w14:textId="77777777" w:rsidR="00934084" w:rsidRPr="007D40AF" w:rsidRDefault="00934084" w:rsidP="00765522">
            <w:pPr>
              <w:spacing w:after="0"/>
              <w:jc w:val="both"/>
              <w:rPr>
                <w:rFonts w:ascii="Book Antiqua" w:eastAsia="Times New Roman" w:hAnsi="Book Antiqua" w:cs="Arial"/>
                <w:lang w:eastAsia="hr-HR"/>
              </w:rPr>
            </w:pPr>
            <w:r w:rsidRPr="007D40AF">
              <w:rPr>
                <w:rFonts w:ascii="Book Antiqua" w:eastAsia="Times New Roman" w:hAnsi="Book Antiqua" w:cs="Arial"/>
                <w:lang w:eastAsia="hr-HR"/>
              </w:rPr>
              <w:t>Ova aktivnost opisana je u opisu Programa razvoja športa. Sredstva koja se osiguravaju za rad Zajednice športskih udruga, doznačuju se sportskim udrugama za troškove stručnog rada, troškove natjecanja, troškove zdravstvenih pregleda sportaša, troškove prijevoza sportaša i druge administrativne troškove klubova.</w:t>
            </w:r>
          </w:p>
        </w:tc>
      </w:tr>
      <w:tr w:rsidR="00934084" w:rsidRPr="007D40AF" w14:paraId="41276D3B" w14:textId="77777777" w:rsidTr="00765522">
        <w:trPr>
          <w:trHeight w:val="611"/>
        </w:trPr>
        <w:tc>
          <w:tcPr>
            <w:tcW w:w="10108" w:type="dxa"/>
            <w:vMerge/>
            <w:tcBorders>
              <w:top w:val="single" w:sz="4" w:space="0" w:color="auto"/>
              <w:left w:val="single" w:sz="4" w:space="0" w:color="auto"/>
              <w:bottom w:val="single" w:sz="4" w:space="0" w:color="auto"/>
              <w:right w:val="single" w:sz="4" w:space="0" w:color="auto"/>
            </w:tcBorders>
            <w:vAlign w:val="center"/>
            <w:hideMark/>
          </w:tcPr>
          <w:p w14:paraId="1953DBE4" w14:textId="77777777" w:rsidR="00934084" w:rsidRPr="007D40AF" w:rsidRDefault="00934084" w:rsidP="00765522">
            <w:pPr>
              <w:spacing w:after="0"/>
              <w:rPr>
                <w:rFonts w:ascii="Book Antiqua" w:eastAsia="Times New Roman" w:hAnsi="Book Antiqua" w:cs="Arial"/>
                <w:lang w:eastAsia="hr-HR"/>
              </w:rPr>
            </w:pPr>
          </w:p>
        </w:tc>
      </w:tr>
    </w:tbl>
    <w:p w14:paraId="20963B24" w14:textId="77777777" w:rsidR="00934084" w:rsidRDefault="00934084" w:rsidP="00934084">
      <w:pPr>
        <w:rPr>
          <w:rFonts w:ascii="Book Antiqua" w:hAnsi="Book Antiqua" w:cs="Arial"/>
          <w:b/>
        </w:rPr>
      </w:pPr>
    </w:p>
    <w:p w14:paraId="60016DA7" w14:textId="77777777" w:rsidR="006626E9" w:rsidRDefault="006626E9" w:rsidP="00934084">
      <w:pPr>
        <w:rPr>
          <w:rFonts w:ascii="Book Antiqua" w:hAnsi="Book Antiqua" w:cs="Arial"/>
          <w:b/>
        </w:rPr>
      </w:pPr>
    </w:p>
    <w:p w14:paraId="5A2CD7BE" w14:textId="77777777" w:rsidR="006626E9" w:rsidRDefault="006626E9" w:rsidP="00934084">
      <w:pPr>
        <w:rPr>
          <w:rFonts w:ascii="Book Antiqua" w:hAnsi="Book Antiqua" w:cs="Arial"/>
          <w:b/>
        </w:rPr>
      </w:pPr>
    </w:p>
    <w:p w14:paraId="70F85328" w14:textId="77777777" w:rsidR="006626E9" w:rsidRDefault="006626E9" w:rsidP="00934084">
      <w:pPr>
        <w:rPr>
          <w:rFonts w:ascii="Book Antiqua" w:hAnsi="Book Antiqua" w:cs="Arial"/>
          <w:b/>
        </w:rPr>
      </w:pPr>
    </w:p>
    <w:p w14:paraId="33FE5D58" w14:textId="77777777" w:rsidR="006626E9" w:rsidRDefault="006626E9" w:rsidP="00934084">
      <w:pPr>
        <w:rPr>
          <w:rFonts w:ascii="Book Antiqua" w:hAnsi="Book Antiqua" w:cs="Arial"/>
          <w:b/>
        </w:rPr>
      </w:pPr>
    </w:p>
    <w:p w14:paraId="4F322513" w14:textId="77777777" w:rsidR="006626E9" w:rsidRDefault="006626E9" w:rsidP="00934084">
      <w:pPr>
        <w:rPr>
          <w:rFonts w:ascii="Book Antiqua" w:hAnsi="Book Antiqua" w:cs="Arial"/>
          <w:b/>
        </w:rPr>
      </w:pPr>
    </w:p>
    <w:p w14:paraId="12552912" w14:textId="77777777" w:rsidR="006626E9" w:rsidRDefault="006626E9" w:rsidP="00934084">
      <w:pPr>
        <w:rPr>
          <w:rFonts w:ascii="Book Antiqua" w:hAnsi="Book Antiqua" w:cs="Arial"/>
          <w:b/>
        </w:rPr>
      </w:pPr>
    </w:p>
    <w:p w14:paraId="148F82C2" w14:textId="77777777" w:rsidR="006626E9" w:rsidRDefault="006626E9" w:rsidP="00934084">
      <w:pPr>
        <w:rPr>
          <w:rFonts w:ascii="Book Antiqua" w:hAnsi="Book Antiqua" w:cs="Arial"/>
          <w:b/>
        </w:rPr>
      </w:pPr>
    </w:p>
    <w:p w14:paraId="417CAE3C" w14:textId="77777777" w:rsidR="006626E9" w:rsidRDefault="006626E9" w:rsidP="00934084">
      <w:pPr>
        <w:rPr>
          <w:rFonts w:ascii="Book Antiqua" w:hAnsi="Book Antiqua" w:cs="Arial"/>
          <w:b/>
        </w:rPr>
      </w:pPr>
    </w:p>
    <w:p w14:paraId="7BA63D5F" w14:textId="77777777" w:rsidR="006626E9" w:rsidRDefault="006626E9" w:rsidP="00934084">
      <w:pPr>
        <w:rPr>
          <w:rFonts w:ascii="Book Antiqua" w:hAnsi="Book Antiqua" w:cs="Arial"/>
          <w:b/>
        </w:rPr>
      </w:pPr>
    </w:p>
    <w:p w14:paraId="52531180" w14:textId="77777777" w:rsidR="006626E9" w:rsidRPr="007D40AF" w:rsidRDefault="006626E9" w:rsidP="00934084">
      <w:pPr>
        <w:rPr>
          <w:rFonts w:ascii="Book Antiqua" w:hAnsi="Book Antiqua" w:cs="Arial"/>
          <w:b/>
        </w:rPr>
      </w:pPr>
    </w:p>
    <w:p w14:paraId="3E678B3A" w14:textId="77777777" w:rsidR="00934084" w:rsidRPr="007D40AF" w:rsidRDefault="00934084" w:rsidP="00934084">
      <w:pPr>
        <w:numPr>
          <w:ilvl w:val="0"/>
          <w:numId w:val="33"/>
        </w:numPr>
        <w:spacing w:after="160" w:line="259" w:lineRule="auto"/>
        <w:contextualSpacing/>
        <w:rPr>
          <w:rFonts w:ascii="Book Antiqua" w:hAnsi="Book Antiqua" w:cs="Arial"/>
        </w:rPr>
      </w:pPr>
      <w:r w:rsidRPr="007D40AF">
        <w:rPr>
          <w:rFonts w:ascii="Book Antiqua" w:hAnsi="Book Antiqua" w:cs="Arial"/>
        </w:rPr>
        <w:lastRenderedPageBreak/>
        <w:t>Pokazatelji rezultata:</w:t>
      </w:r>
    </w:p>
    <w:tbl>
      <w:tblPr>
        <w:tblW w:w="8642" w:type="dxa"/>
        <w:jc w:val="center"/>
        <w:tblLook w:val="04A0" w:firstRow="1" w:lastRow="0" w:firstColumn="1" w:lastColumn="0" w:noHBand="0" w:noVBand="1"/>
      </w:tblPr>
      <w:tblGrid>
        <w:gridCol w:w="1937"/>
        <w:gridCol w:w="1830"/>
        <w:gridCol w:w="1140"/>
        <w:gridCol w:w="1200"/>
        <w:gridCol w:w="1230"/>
        <w:gridCol w:w="1305"/>
      </w:tblGrid>
      <w:tr w:rsidR="00934084" w:rsidRPr="007D40AF" w14:paraId="39E9B761" w14:textId="77777777" w:rsidTr="001C0772">
        <w:trPr>
          <w:trHeight w:val="564"/>
          <w:jc w:val="center"/>
        </w:trPr>
        <w:tc>
          <w:tcPr>
            <w:tcW w:w="1937" w:type="dxa"/>
            <w:tcBorders>
              <w:top w:val="single" w:sz="4" w:space="0" w:color="auto"/>
              <w:left w:val="single" w:sz="4" w:space="0" w:color="auto"/>
              <w:bottom w:val="single" w:sz="4" w:space="0" w:color="auto"/>
              <w:right w:val="single" w:sz="4" w:space="0" w:color="auto"/>
            </w:tcBorders>
            <w:noWrap/>
            <w:vAlign w:val="center"/>
            <w:hideMark/>
          </w:tcPr>
          <w:p w14:paraId="2554FDEC"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Pokazatelj</w:t>
            </w:r>
          </w:p>
          <w:p w14:paraId="489E1602"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rezultata</w:t>
            </w:r>
          </w:p>
        </w:tc>
        <w:tc>
          <w:tcPr>
            <w:tcW w:w="1830" w:type="dxa"/>
            <w:tcBorders>
              <w:top w:val="single" w:sz="4" w:space="0" w:color="auto"/>
              <w:left w:val="nil"/>
              <w:bottom w:val="single" w:sz="4" w:space="0" w:color="auto"/>
              <w:right w:val="single" w:sz="4" w:space="0" w:color="auto"/>
            </w:tcBorders>
            <w:noWrap/>
            <w:vAlign w:val="center"/>
            <w:hideMark/>
          </w:tcPr>
          <w:p w14:paraId="73BF2B4E"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Definicija pokazatelja</w:t>
            </w:r>
          </w:p>
        </w:tc>
        <w:tc>
          <w:tcPr>
            <w:tcW w:w="1140" w:type="dxa"/>
            <w:tcBorders>
              <w:top w:val="single" w:sz="4" w:space="0" w:color="auto"/>
              <w:left w:val="nil"/>
              <w:bottom w:val="single" w:sz="4" w:space="0" w:color="auto"/>
              <w:right w:val="single" w:sz="4" w:space="0" w:color="auto"/>
            </w:tcBorders>
            <w:vAlign w:val="center"/>
          </w:tcPr>
          <w:p w14:paraId="07ED54B6"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Jedinica</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6D789E2"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Polazna vrijednost 2023.</w:t>
            </w:r>
          </w:p>
        </w:tc>
        <w:tc>
          <w:tcPr>
            <w:tcW w:w="1230" w:type="dxa"/>
            <w:tcBorders>
              <w:top w:val="single" w:sz="4" w:space="0" w:color="auto"/>
              <w:left w:val="nil"/>
              <w:bottom w:val="single" w:sz="4" w:space="0" w:color="auto"/>
              <w:right w:val="single" w:sz="4" w:space="0" w:color="auto"/>
            </w:tcBorders>
            <w:vAlign w:val="center"/>
            <w:hideMark/>
          </w:tcPr>
          <w:p w14:paraId="05D16CAF"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Ciljana vrijednost</w:t>
            </w:r>
          </w:p>
          <w:p w14:paraId="4E433749"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2024.</w:t>
            </w:r>
          </w:p>
        </w:tc>
        <w:tc>
          <w:tcPr>
            <w:tcW w:w="1305" w:type="dxa"/>
            <w:tcBorders>
              <w:top w:val="single" w:sz="4" w:space="0" w:color="auto"/>
              <w:left w:val="nil"/>
              <w:bottom w:val="single" w:sz="4" w:space="0" w:color="auto"/>
              <w:right w:val="single" w:sz="4" w:space="0" w:color="auto"/>
            </w:tcBorders>
            <w:vAlign w:val="center"/>
          </w:tcPr>
          <w:p w14:paraId="03ACD0D4" w14:textId="6A9C58CC" w:rsidR="00934084" w:rsidRPr="007D40AF" w:rsidRDefault="00E02833" w:rsidP="00765522">
            <w:pPr>
              <w:spacing w:after="0"/>
              <w:jc w:val="center"/>
              <w:rPr>
                <w:rFonts w:ascii="Book Antiqua" w:eastAsia="Times New Roman" w:hAnsi="Book Antiqua" w:cs="Arial"/>
                <w:lang w:eastAsia="hr-HR"/>
              </w:rPr>
            </w:pPr>
            <w:r w:rsidRPr="00E02833">
              <w:rPr>
                <w:rFonts w:ascii="Book Antiqua" w:eastAsia="Times New Roman" w:hAnsi="Book Antiqua" w:cs="Arial"/>
                <w:lang w:eastAsia="hr-HR"/>
              </w:rPr>
              <w:t xml:space="preserve">Ostvarena </w:t>
            </w:r>
            <w:r w:rsidR="00934084" w:rsidRPr="007D40AF">
              <w:rPr>
                <w:rFonts w:ascii="Book Antiqua" w:eastAsia="Times New Roman" w:hAnsi="Book Antiqua" w:cs="Arial"/>
                <w:lang w:eastAsia="hr-HR"/>
              </w:rPr>
              <w:t>vrijednost</w:t>
            </w:r>
          </w:p>
          <w:p w14:paraId="17D3F84F"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202</w:t>
            </w:r>
            <w:r>
              <w:rPr>
                <w:rFonts w:ascii="Book Antiqua" w:eastAsia="Times New Roman" w:hAnsi="Book Antiqua" w:cs="Arial"/>
                <w:lang w:eastAsia="hr-HR"/>
              </w:rPr>
              <w:t>4</w:t>
            </w:r>
            <w:r w:rsidRPr="007D40AF">
              <w:rPr>
                <w:rFonts w:ascii="Book Antiqua" w:eastAsia="Times New Roman" w:hAnsi="Book Antiqua" w:cs="Arial"/>
                <w:lang w:eastAsia="hr-HR"/>
              </w:rPr>
              <w:t>.</w:t>
            </w:r>
          </w:p>
        </w:tc>
      </w:tr>
      <w:tr w:rsidR="00934084" w:rsidRPr="007D40AF" w14:paraId="55875B1E" w14:textId="77777777" w:rsidTr="001C0772">
        <w:trPr>
          <w:trHeight w:val="282"/>
          <w:jc w:val="center"/>
        </w:trPr>
        <w:tc>
          <w:tcPr>
            <w:tcW w:w="1937" w:type="dxa"/>
            <w:tcBorders>
              <w:top w:val="single" w:sz="4" w:space="0" w:color="auto"/>
              <w:left w:val="single" w:sz="4" w:space="0" w:color="auto"/>
              <w:bottom w:val="single" w:sz="4" w:space="0" w:color="auto"/>
              <w:right w:val="single" w:sz="4" w:space="0" w:color="auto"/>
            </w:tcBorders>
            <w:vAlign w:val="center"/>
            <w:hideMark/>
          </w:tcPr>
          <w:p w14:paraId="562CE56B" w14:textId="77777777" w:rsidR="00934084" w:rsidRPr="007D40AF" w:rsidRDefault="00934084" w:rsidP="00765522">
            <w:pPr>
              <w:spacing w:after="0"/>
              <w:jc w:val="center"/>
              <w:rPr>
                <w:rFonts w:ascii="Book Antiqua" w:hAnsi="Book Antiqua"/>
              </w:rPr>
            </w:pPr>
            <w:r w:rsidRPr="007D40AF">
              <w:rPr>
                <w:rFonts w:ascii="Book Antiqua" w:hAnsi="Book Antiqua"/>
              </w:rPr>
              <w:t>Broj  licenciranih sportaša na području Grada Dugog Sela</w:t>
            </w:r>
          </w:p>
        </w:tc>
        <w:tc>
          <w:tcPr>
            <w:tcW w:w="1830" w:type="dxa"/>
            <w:tcBorders>
              <w:top w:val="single" w:sz="4" w:space="0" w:color="auto"/>
              <w:left w:val="single" w:sz="4" w:space="0" w:color="auto"/>
              <w:bottom w:val="single" w:sz="4" w:space="0" w:color="auto"/>
              <w:right w:val="single" w:sz="4" w:space="0" w:color="auto"/>
            </w:tcBorders>
            <w:noWrap/>
            <w:vAlign w:val="center"/>
            <w:hideMark/>
          </w:tcPr>
          <w:p w14:paraId="136A2A44" w14:textId="77777777" w:rsidR="00934084" w:rsidRPr="007D40AF" w:rsidRDefault="00934084" w:rsidP="00765522">
            <w:pPr>
              <w:spacing w:after="0"/>
              <w:jc w:val="center"/>
              <w:rPr>
                <w:rFonts w:ascii="Book Antiqua" w:hAnsi="Book Antiqua"/>
              </w:rPr>
            </w:pPr>
            <w:r w:rsidRPr="007D40AF">
              <w:rPr>
                <w:rFonts w:ascii="Book Antiqua" w:hAnsi="Book Antiqua"/>
              </w:rPr>
              <w:t>ulaganje u sport trebalo bi rezultirati povećanim uključivanjem djece i mladih u sportske aktivnosti, što je prevencija za neprihvatljive oblike  ponašanja kod djece i mladih, te općenito za zdravlje populacije</w:t>
            </w:r>
          </w:p>
        </w:tc>
        <w:tc>
          <w:tcPr>
            <w:tcW w:w="1140" w:type="dxa"/>
            <w:tcBorders>
              <w:top w:val="single" w:sz="4" w:space="0" w:color="auto"/>
              <w:left w:val="single" w:sz="4" w:space="0" w:color="auto"/>
              <w:bottom w:val="single" w:sz="4" w:space="0" w:color="auto"/>
              <w:right w:val="single" w:sz="4" w:space="0" w:color="auto"/>
            </w:tcBorders>
            <w:vAlign w:val="center"/>
          </w:tcPr>
          <w:p w14:paraId="6AE437DC"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Broj sportaša na području grada Dugog Sela</w:t>
            </w:r>
          </w:p>
        </w:tc>
        <w:tc>
          <w:tcPr>
            <w:tcW w:w="1200" w:type="dxa"/>
            <w:tcBorders>
              <w:top w:val="single" w:sz="4" w:space="0" w:color="auto"/>
              <w:left w:val="single" w:sz="4" w:space="0" w:color="auto"/>
              <w:bottom w:val="single" w:sz="4" w:space="0" w:color="auto"/>
              <w:right w:val="single" w:sz="4" w:space="0" w:color="auto"/>
            </w:tcBorders>
            <w:noWrap/>
            <w:vAlign w:val="center"/>
            <w:hideMark/>
          </w:tcPr>
          <w:p w14:paraId="503FE5DC"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960</w:t>
            </w:r>
          </w:p>
        </w:tc>
        <w:tc>
          <w:tcPr>
            <w:tcW w:w="1230" w:type="dxa"/>
            <w:tcBorders>
              <w:top w:val="single" w:sz="4" w:space="0" w:color="auto"/>
              <w:left w:val="single" w:sz="4" w:space="0" w:color="auto"/>
              <w:bottom w:val="single" w:sz="4" w:space="0" w:color="auto"/>
              <w:right w:val="single" w:sz="4" w:space="0" w:color="auto"/>
            </w:tcBorders>
            <w:noWrap/>
            <w:vAlign w:val="center"/>
          </w:tcPr>
          <w:p w14:paraId="3E621B56"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1000</w:t>
            </w:r>
          </w:p>
        </w:tc>
        <w:tc>
          <w:tcPr>
            <w:tcW w:w="1305" w:type="dxa"/>
            <w:tcBorders>
              <w:top w:val="single" w:sz="4" w:space="0" w:color="auto"/>
              <w:left w:val="single" w:sz="4" w:space="0" w:color="auto"/>
              <w:bottom w:val="single" w:sz="4" w:space="0" w:color="auto"/>
              <w:right w:val="single" w:sz="4" w:space="0" w:color="auto"/>
            </w:tcBorders>
            <w:vAlign w:val="center"/>
          </w:tcPr>
          <w:p w14:paraId="54BF9A18" w14:textId="77777777" w:rsidR="00934084" w:rsidRPr="007D40AF" w:rsidRDefault="3DE792CD" w:rsidP="3DE792CD">
            <w:pPr>
              <w:spacing w:after="0"/>
              <w:jc w:val="center"/>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1000</w:t>
            </w:r>
          </w:p>
        </w:tc>
      </w:tr>
    </w:tbl>
    <w:p w14:paraId="44BF63EB" w14:textId="77777777" w:rsidR="00934084" w:rsidRPr="00044F3D" w:rsidRDefault="00934084" w:rsidP="00934084">
      <w:pPr>
        <w:rPr>
          <w:rFonts w:ascii="Book Antiqua" w:hAnsi="Book Antiqua" w:cs="Arial"/>
          <w:b/>
          <w:color w:val="FF0000"/>
        </w:rPr>
      </w:pPr>
    </w:p>
    <w:tbl>
      <w:tblPr>
        <w:tblW w:w="9533" w:type="dxa"/>
        <w:tblInd w:w="93" w:type="dxa"/>
        <w:tblLayout w:type="fixed"/>
        <w:tblLook w:val="04A0" w:firstRow="1" w:lastRow="0" w:firstColumn="1" w:lastColumn="0" w:noHBand="0" w:noVBand="1"/>
      </w:tblPr>
      <w:tblGrid>
        <w:gridCol w:w="9533"/>
      </w:tblGrid>
      <w:tr w:rsidR="00934084" w:rsidRPr="00044F3D" w14:paraId="3EAF70D8" w14:textId="77777777" w:rsidTr="00C03EA8">
        <w:trPr>
          <w:trHeight w:val="205"/>
        </w:trPr>
        <w:tc>
          <w:tcPr>
            <w:tcW w:w="9533" w:type="dxa"/>
            <w:tcBorders>
              <w:top w:val="single" w:sz="4" w:space="0" w:color="auto"/>
              <w:left w:val="single" w:sz="4" w:space="0" w:color="auto"/>
              <w:bottom w:val="single" w:sz="4" w:space="0" w:color="auto"/>
              <w:right w:val="single" w:sz="4" w:space="0" w:color="auto"/>
            </w:tcBorders>
            <w:hideMark/>
          </w:tcPr>
          <w:p w14:paraId="7D68F5ED" w14:textId="77777777" w:rsidR="00934084" w:rsidRPr="007D40AF" w:rsidRDefault="00934084" w:rsidP="00765522">
            <w:pPr>
              <w:spacing w:after="0"/>
              <w:rPr>
                <w:rFonts w:ascii="Book Antiqua" w:eastAsia="Times New Roman" w:hAnsi="Book Antiqua" w:cs="Arial"/>
                <w:b/>
                <w:bCs/>
                <w:lang w:eastAsia="hr-HR"/>
              </w:rPr>
            </w:pPr>
            <w:r w:rsidRPr="007D40AF">
              <w:rPr>
                <w:rFonts w:ascii="Book Antiqua" w:eastAsia="Times New Roman" w:hAnsi="Book Antiqua" w:cs="Arial"/>
                <w:b/>
                <w:bCs/>
                <w:lang w:eastAsia="hr-HR"/>
              </w:rPr>
              <w:t>Naziv aktivnosti/projekta u Proračunu: Aktivnost A100002 Troškovi energije, komunalnih i ostalih usluga</w:t>
            </w:r>
          </w:p>
        </w:tc>
      </w:tr>
      <w:tr w:rsidR="00934084" w:rsidRPr="00044F3D" w14:paraId="7F6FE2EB" w14:textId="77777777" w:rsidTr="00C03EA8">
        <w:trPr>
          <w:trHeight w:val="450"/>
        </w:trPr>
        <w:tc>
          <w:tcPr>
            <w:tcW w:w="9533" w:type="dxa"/>
            <w:vMerge w:val="restart"/>
            <w:tcBorders>
              <w:top w:val="single" w:sz="4" w:space="0" w:color="auto"/>
              <w:left w:val="single" w:sz="4" w:space="0" w:color="auto"/>
              <w:bottom w:val="single" w:sz="4" w:space="0" w:color="auto"/>
              <w:right w:val="single" w:sz="4" w:space="0" w:color="auto"/>
            </w:tcBorders>
            <w:hideMark/>
          </w:tcPr>
          <w:p w14:paraId="6B88F019" w14:textId="77777777" w:rsidR="00934084" w:rsidRPr="007D40AF" w:rsidRDefault="00934084" w:rsidP="00765522">
            <w:pPr>
              <w:spacing w:after="0"/>
              <w:jc w:val="both"/>
              <w:rPr>
                <w:rFonts w:ascii="Book Antiqua" w:eastAsia="Times New Roman" w:hAnsi="Book Antiqua" w:cs="Arial"/>
                <w:lang w:eastAsia="hr-HR"/>
              </w:rPr>
            </w:pPr>
            <w:r w:rsidRPr="007D40AF">
              <w:rPr>
                <w:rFonts w:ascii="Book Antiqua" w:eastAsia="Times New Roman" w:hAnsi="Book Antiqua" w:cs="Arial"/>
                <w:lang w:eastAsia="hr-HR"/>
              </w:rPr>
              <w:t>Grad Dugo Selo u ovoj stavci proračuna osigurava sredstva za podmirenje režijskih troškova klubova u 100% iznosu.</w:t>
            </w:r>
          </w:p>
        </w:tc>
      </w:tr>
      <w:tr w:rsidR="00934084" w:rsidRPr="00044F3D" w14:paraId="697AD20B" w14:textId="77777777" w:rsidTr="00C03EA8">
        <w:trPr>
          <w:trHeight w:val="450"/>
        </w:trPr>
        <w:tc>
          <w:tcPr>
            <w:tcW w:w="9533" w:type="dxa"/>
            <w:vMerge/>
            <w:tcBorders>
              <w:top w:val="single" w:sz="4" w:space="0" w:color="auto"/>
              <w:left w:val="single" w:sz="4" w:space="0" w:color="auto"/>
              <w:bottom w:val="single" w:sz="4" w:space="0" w:color="auto"/>
              <w:right w:val="single" w:sz="4" w:space="0" w:color="auto"/>
            </w:tcBorders>
            <w:vAlign w:val="center"/>
            <w:hideMark/>
          </w:tcPr>
          <w:p w14:paraId="02614AAF" w14:textId="77777777" w:rsidR="00934084" w:rsidRPr="00044F3D" w:rsidRDefault="00934084" w:rsidP="00765522">
            <w:pPr>
              <w:spacing w:after="0"/>
              <w:rPr>
                <w:rFonts w:ascii="Book Antiqua" w:eastAsia="Times New Roman" w:hAnsi="Book Antiqua" w:cs="Arial"/>
                <w:color w:val="FF0000"/>
                <w:lang w:eastAsia="hr-HR"/>
              </w:rPr>
            </w:pPr>
          </w:p>
        </w:tc>
      </w:tr>
    </w:tbl>
    <w:p w14:paraId="27D8F23A" w14:textId="77777777" w:rsidR="00934084" w:rsidRPr="00044F3D" w:rsidRDefault="00934084" w:rsidP="00934084">
      <w:pPr>
        <w:rPr>
          <w:rFonts w:ascii="Book Antiqua" w:hAnsi="Book Antiqua" w:cs="Arial"/>
          <w:b/>
          <w:color w:val="FF0000"/>
        </w:rPr>
      </w:pPr>
    </w:p>
    <w:p w14:paraId="48D159B6" w14:textId="77777777" w:rsidR="00934084" w:rsidRPr="007D40AF" w:rsidRDefault="00934084" w:rsidP="00934084">
      <w:pPr>
        <w:numPr>
          <w:ilvl w:val="0"/>
          <w:numId w:val="33"/>
        </w:numPr>
        <w:spacing w:after="160" w:line="259" w:lineRule="auto"/>
        <w:contextualSpacing/>
        <w:rPr>
          <w:rFonts w:ascii="Book Antiqua" w:hAnsi="Book Antiqua" w:cs="Arial"/>
        </w:rPr>
      </w:pPr>
      <w:r w:rsidRPr="007D40AF">
        <w:rPr>
          <w:rFonts w:ascii="Book Antiqua" w:hAnsi="Book Antiqua" w:cs="Arial"/>
        </w:rPr>
        <w:t>Pokazatelji rezultata:</w:t>
      </w:r>
    </w:p>
    <w:tbl>
      <w:tblPr>
        <w:tblW w:w="8522" w:type="dxa"/>
        <w:jc w:val="center"/>
        <w:tblLook w:val="04A0" w:firstRow="1" w:lastRow="0" w:firstColumn="1" w:lastColumn="0" w:noHBand="0" w:noVBand="1"/>
      </w:tblPr>
      <w:tblGrid>
        <w:gridCol w:w="2078"/>
        <w:gridCol w:w="1506"/>
        <w:gridCol w:w="993"/>
        <w:gridCol w:w="1380"/>
        <w:gridCol w:w="1305"/>
        <w:gridCol w:w="1260"/>
      </w:tblGrid>
      <w:tr w:rsidR="00934084" w:rsidRPr="007D40AF" w14:paraId="662EEBA1" w14:textId="77777777" w:rsidTr="3DE792CD">
        <w:trPr>
          <w:trHeight w:val="564"/>
          <w:jc w:val="center"/>
        </w:trPr>
        <w:tc>
          <w:tcPr>
            <w:tcW w:w="2078" w:type="dxa"/>
            <w:tcBorders>
              <w:top w:val="single" w:sz="4" w:space="0" w:color="auto"/>
              <w:left w:val="single" w:sz="4" w:space="0" w:color="auto"/>
              <w:bottom w:val="single" w:sz="4" w:space="0" w:color="auto"/>
              <w:right w:val="single" w:sz="4" w:space="0" w:color="auto"/>
            </w:tcBorders>
            <w:noWrap/>
            <w:vAlign w:val="center"/>
            <w:hideMark/>
          </w:tcPr>
          <w:p w14:paraId="226B6F44"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Pokazatelj</w:t>
            </w:r>
          </w:p>
          <w:p w14:paraId="0E983682"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rezultata</w:t>
            </w:r>
          </w:p>
        </w:tc>
        <w:tc>
          <w:tcPr>
            <w:tcW w:w="1506" w:type="dxa"/>
            <w:tcBorders>
              <w:top w:val="single" w:sz="4" w:space="0" w:color="auto"/>
              <w:left w:val="nil"/>
              <w:bottom w:val="single" w:sz="4" w:space="0" w:color="auto"/>
              <w:right w:val="single" w:sz="4" w:space="0" w:color="auto"/>
            </w:tcBorders>
            <w:noWrap/>
            <w:vAlign w:val="center"/>
            <w:hideMark/>
          </w:tcPr>
          <w:p w14:paraId="006FD28D"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5CED1CF9"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Jedinica</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F7D6DAE"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Polazna vrijednost 2023.</w:t>
            </w:r>
          </w:p>
        </w:tc>
        <w:tc>
          <w:tcPr>
            <w:tcW w:w="1305" w:type="dxa"/>
            <w:tcBorders>
              <w:top w:val="single" w:sz="4" w:space="0" w:color="auto"/>
              <w:left w:val="nil"/>
              <w:bottom w:val="single" w:sz="4" w:space="0" w:color="auto"/>
              <w:right w:val="single" w:sz="4" w:space="0" w:color="auto"/>
            </w:tcBorders>
            <w:vAlign w:val="center"/>
            <w:hideMark/>
          </w:tcPr>
          <w:p w14:paraId="59E55665"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Ciljana vrijednost</w:t>
            </w:r>
          </w:p>
          <w:p w14:paraId="4E3044A5"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2024.</w:t>
            </w:r>
          </w:p>
        </w:tc>
        <w:tc>
          <w:tcPr>
            <w:tcW w:w="1260" w:type="dxa"/>
            <w:tcBorders>
              <w:top w:val="single" w:sz="4" w:space="0" w:color="auto"/>
              <w:left w:val="nil"/>
              <w:bottom w:val="single" w:sz="4" w:space="0" w:color="auto"/>
              <w:right w:val="single" w:sz="4" w:space="0" w:color="auto"/>
            </w:tcBorders>
            <w:vAlign w:val="center"/>
          </w:tcPr>
          <w:p w14:paraId="2CC6539F" w14:textId="47E6C912" w:rsidR="00934084" w:rsidRPr="007D40AF" w:rsidRDefault="00E02833" w:rsidP="00765522">
            <w:pPr>
              <w:spacing w:after="0"/>
              <w:jc w:val="center"/>
              <w:rPr>
                <w:rFonts w:ascii="Book Antiqua" w:eastAsia="Times New Roman" w:hAnsi="Book Antiqua" w:cs="Arial"/>
                <w:lang w:eastAsia="hr-HR"/>
              </w:rPr>
            </w:pPr>
            <w:r w:rsidRPr="00E02833">
              <w:rPr>
                <w:rFonts w:ascii="Book Antiqua" w:eastAsia="Times New Roman" w:hAnsi="Book Antiqua" w:cs="Arial"/>
                <w:lang w:eastAsia="hr-HR"/>
              </w:rPr>
              <w:t>Ostvarena</w:t>
            </w:r>
            <w:r w:rsidR="00934084" w:rsidRPr="007D40AF">
              <w:rPr>
                <w:rFonts w:ascii="Book Antiqua" w:eastAsia="Times New Roman" w:hAnsi="Book Antiqua" w:cs="Arial"/>
                <w:lang w:eastAsia="hr-HR"/>
              </w:rPr>
              <w:t xml:space="preserve"> vrijednost</w:t>
            </w:r>
          </w:p>
          <w:p w14:paraId="4F82C0E5"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202</w:t>
            </w:r>
            <w:r>
              <w:rPr>
                <w:rFonts w:ascii="Book Antiqua" w:eastAsia="Times New Roman" w:hAnsi="Book Antiqua" w:cs="Arial"/>
                <w:lang w:eastAsia="hr-HR"/>
              </w:rPr>
              <w:t>4</w:t>
            </w:r>
            <w:r w:rsidRPr="007D40AF">
              <w:rPr>
                <w:rFonts w:ascii="Book Antiqua" w:eastAsia="Times New Roman" w:hAnsi="Book Antiqua" w:cs="Arial"/>
                <w:lang w:eastAsia="hr-HR"/>
              </w:rPr>
              <w:t>.</w:t>
            </w:r>
          </w:p>
        </w:tc>
      </w:tr>
      <w:tr w:rsidR="00934084" w:rsidRPr="007D40AF" w14:paraId="388D62B6" w14:textId="77777777" w:rsidTr="3DE792CD">
        <w:trPr>
          <w:trHeight w:val="282"/>
          <w:jc w:val="center"/>
        </w:trPr>
        <w:tc>
          <w:tcPr>
            <w:tcW w:w="2078" w:type="dxa"/>
            <w:tcBorders>
              <w:top w:val="single" w:sz="4" w:space="0" w:color="auto"/>
              <w:left w:val="single" w:sz="4" w:space="0" w:color="auto"/>
              <w:bottom w:val="single" w:sz="4" w:space="0" w:color="auto"/>
              <w:right w:val="single" w:sz="4" w:space="0" w:color="auto"/>
            </w:tcBorders>
            <w:vAlign w:val="center"/>
            <w:hideMark/>
          </w:tcPr>
          <w:p w14:paraId="3112628B" w14:textId="77777777" w:rsidR="00934084" w:rsidRPr="007D40AF" w:rsidRDefault="00934084" w:rsidP="00765522">
            <w:pPr>
              <w:spacing w:after="0"/>
              <w:jc w:val="center"/>
              <w:rPr>
                <w:rFonts w:ascii="Book Antiqua" w:hAnsi="Book Antiqua"/>
              </w:rPr>
            </w:pPr>
          </w:p>
          <w:p w14:paraId="295B4D48" w14:textId="77777777" w:rsidR="00934084" w:rsidRPr="007D40AF" w:rsidRDefault="00934084" w:rsidP="00765522">
            <w:pPr>
              <w:spacing w:after="0"/>
              <w:jc w:val="center"/>
              <w:rPr>
                <w:rFonts w:ascii="Book Antiqua" w:hAnsi="Book Antiqua"/>
              </w:rPr>
            </w:pPr>
            <w:r w:rsidRPr="007D40AF">
              <w:rPr>
                <w:rFonts w:ascii="Book Antiqua" w:hAnsi="Book Antiqua"/>
              </w:rPr>
              <w:t>Troškovi režija klubova</w:t>
            </w:r>
          </w:p>
        </w:tc>
        <w:tc>
          <w:tcPr>
            <w:tcW w:w="1506" w:type="dxa"/>
            <w:tcBorders>
              <w:top w:val="single" w:sz="4" w:space="0" w:color="auto"/>
              <w:left w:val="nil"/>
              <w:bottom w:val="single" w:sz="4" w:space="0" w:color="auto"/>
              <w:right w:val="single" w:sz="4" w:space="0" w:color="auto"/>
            </w:tcBorders>
            <w:noWrap/>
            <w:vAlign w:val="center"/>
            <w:hideMark/>
          </w:tcPr>
          <w:p w14:paraId="2EB09461" w14:textId="77777777" w:rsidR="00934084" w:rsidRPr="007D40AF" w:rsidRDefault="00934084" w:rsidP="00765522">
            <w:pPr>
              <w:spacing w:after="0"/>
              <w:jc w:val="center"/>
              <w:rPr>
                <w:rFonts w:ascii="Book Antiqua" w:hAnsi="Book Antiqua"/>
              </w:rPr>
            </w:pPr>
            <w:r w:rsidRPr="007D40AF">
              <w:rPr>
                <w:rFonts w:ascii="Book Antiqua" w:hAnsi="Book Antiqua"/>
              </w:rPr>
              <w:t>Grad je vlasnik nekretnina klubova za koje pomiruje troškove režija u cijelosti</w:t>
            </w:r>
          </w:p>
        </w:tc>
        <w:tc>
          <w:tcPr>
            <w:tcW w:w="993" w:type="dxa"/>
            <w:tcBorders>
              <w:top w:val="nil"/>
              <w:left w:val="nil"/>
              <w:bottom w:val="single" w:sz="4" w:space="0" w:color="auto"/>
              <w:right w:val="single" w:sz="4" w:space="0" w:color="auto"/>
            </w:tcBorders>
            <w:vAlign w:val="center"/>
          </w:tcPr>
          <w:p w14:paraId="4739232E"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w:t>
            </w:r>
          </w:p>
        </w:tc>
        <w:tc>
          <w:tcPr>
            <w:tcW w:w="1380" w:type="dxa"/>
            <w:tcBorders>
              <w:top w:val="single" w:sz="4" w:space="0" w:color="auto"/>
              <w:left w:val="single" w:sz="4" w:space="0" w:color="auto"/>
              <w:bottom w:val="single" w:sz="4" w:space="0" w:color="auto"/>
              <w:right w:val="single" w:sz="4" w:space="0" w:color="auto"/>
            </w:tcBorders>
            <w:noWrap/>
            <w:vAlign w:val="center"/>
            <w:hideMark/>
          </w:tcPr>
          <w:p w14:paraId="760782A9"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100</w:t>
            </w:r>
          </w:p>
        </w:tc>
        <w:tc>
          <w:tcPr>
            <w:tcW w:w="1305" w:type="dxa"/>
            <w:tcBorders>
              <w:top w:val="nil"/>
              <w:left w:val="nil"/>
              <w:bottom w:val="single" w:sz="4" w:space="0" w:color="auto"/>
              <w:right w:val="single" w:sz="4" w:space="0" w:color="auto"/>
            </w:tcBorders>
            <w:noWrap/>
            <w:vAlign w:val="center"/>
            <w:hideMark/>
          </w:tcPr>
          <w:p w14:paraId="192C7D44"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100</w:t>
            </w:r>
          </w:p>
        </w:tc>
        <w:tc>
          <w:tcPr>
            <w:tcW w:w="1260" w:type="dxa"/>
            <w:tcBorders>
              <w:top w:val="nil"/>
              <w:left w:val="nil"/>
              <w:bottom w:val="single" w:sz="4" w:space="0" w:color="auto"/>
              <w:right w:val="single" w:sz="4" w:space="0" w:color="auto"/>
            </w:tcBorders>
            <w:vAlign w:val="center"/>
          </w:tcPr>
          <w:p w14:paraId="5ACE5485" w14:textId="77777777" w:rsidR="00934084" w:rsidRPr="007D40AF" w:rsidRDefault="3DE792CD" w:rsidP="3DE792CD">
            <w:pPr>
              <w:spacing w:after="0"/>
              <w:jc w:val="center"/>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100</w:t>
            </w:r>
          </w:p>
        </w:tc>
      </w:tr>
    </w:tbl>
    <w:p w14:paraId="2310A547" w14:textId="77777777" w:rsidR="00934084" w:rsidRDefault="00934084" w:rsidP="00934084">
      <w:pPr>
        <w:rPr>
          <w:rFonts w:ascii="Book Antiqua" w:hAnsi="Book Antiqua" w:cs="Arial"/>
        </w:rPr>
      </w:pPr>
    </w:p>
    <w:p w14:paraId="5DB7B082" w14:textId="77777777" w:rsidR="006626E9" w:rsidRPr="007D40AF" w:rsidRDefault="006626E9" w:rsidP="00934084">
      <w:pPr>
        <w:rPr>
          <w:rFonts w:ascii="Book Antiqua" w:hAnsi="Book Antiqua" w:cs="Arial"/>
        </w:rPr>
      </w:pPr>
    </w:p>
    <w:tbl>
      <w:tblPr>
        <w:tblW w:w="9561" w:type="dxa"/>
        <w:tblInd w:w="279" w:type="dxa"/>
        <w:tblLayout w:type="fixed"/>
        <w:tblLook w:val="04A0" w:firstRow="1" w:lastRow="0" w:firstColumn="1" w:lastColumn="0" w:noHBand="0" w:noVBand="1"/>
      </w:tblPr>
      <w:tblGrid>
        <w:gridCol w:w="9561"/>
      </w:tblGrid>
      <w:tr w:rsidR="00934084" w:rsidRPr="007D40AF" w14:paraId="5A21456A" w14:textId="77777777" w:rsidTr="00C03EA8">
        <w:trPr>
          <w:trHeight w:val="92"/>
        </w:trPr>
        <w:tc>
          <w:tcPr>
            <w:tcW w:w="9561" w:type="dxa"/>
            <w:tcBorders>
              <w:top w:val="single" w:sz="4" w:space="0" w:color="auto"/>
              <w:left w:val="single" w:sz="4" w:space="0" w:color="auto"/>
              <w:bottom w:val="single" w:sz="4" w:space="0" w:color="auto"/>
              <w:right w:val="single" w:sz="4" w:space="0" w:color="auto"/>
            </w:tcBorders>
            <w:hideMark/>
          </w:tcPr>
          <w:p w14:paraId="50A1615E" w14:textId="77777777" w:rsidR="00934084" w:rsidRPr="007D40AF" w:rsidRDefault="00934084" w:rsidP="00765522">
            <w:pPr>
              <w:spacing w:after="0"/>
              <w:rPr>
                <w:rFonts w:ascii="Book Antiqua" w:eastAsia="Times New Roman" w:hAnsi="Book Antiqua" w:cs="Arial"/>
                <w:b/>
                <w:bCs/>
                <w:lang w:eastAsia="hr-HR"/>
              </w:rPr>
            </w:pPr>
            <w:r w:rsidRPr="007D40AF">
              <w:rPr>
                <w:rFonts w:ascii="Book Antiqua" w:eastAsia="Times New Roman" w:hAnsi="Book Antiqua" w:cs="Arial"/>
                <w:b/>
                <w:bCs/>
                <w:lang w:eastAsia="hr-HR"/>
              </w:rPr>
              <w:lastRenderedPageBreak/>
              <w:t>Naziv aktivnosti/projekta u Proračunu: Aktivnost A100009 Rashodi za sportska natjecanja</w:t>
            </w:r>
          </w:p>
        </w:tc>
      </w:tr>
      <w:tr w:rsidR="00934084" w:rsidRPr="00044F3D" w14:paraId="078580E1" w14:textId="77777777" w:rsidTr="00C03EA8">
        <w:trPr>
          <w:trHeight w:val="450"/>
        </w:trPr>
        <w:tc>
          <w:tcPr>
            <w:tcW w:w="9561" w:type="dxa"/>
            <w:vMerge w:val="restart"/>
            <w:tcBorders>
              <w:top w:val="single" w:sz="4" w:space="0" w:color="auto"/>
              <w:left w:val="single" w:sz="4" w:space="0" w:color="auto"/>
              <w:bottom w:val="single" w:sz="4" w:space="0" w:color="auto"/>
              <w:right w:val="single" w:sz="4" w:space="0" w:color="auto"/>
            </w:tcBorders>
            <w:hideMark/>
          </w:tcPr>
          <w:p w14:paraId="4970CD6C" w14:textId="77777777" w:rsidR="00934084" w:rsidRPr="00C03EA8" w:rsidRDefault="00934084" w:rsidP="00C03EA8">
            <w:pPr>
              <w:spacing w:after="0"/>
              <w:jc w:val="both"/>
              <w:rPr>
                <w:rFonts w:ascii="Book Antiqua" w:eastAsia="Times New Roman" w:hAnsi="Book Antiqua" w:cs="Arial"/>
                <w:lang w:eastAsia="hr-HR"/>
              </w:rPr>
            </w:pPr>
            <w:r w:rsidRPr="007D40AF">
              <w:rPr>
                <w:rFonts w:ascii="Book Antiqua" w:eastAsia="Times New Roman" w:hAnsi="Book Antiqua" w:cs="Arial"/>
                <w:lang w:eastAsia="hr-HR"/>
              </w:rPr>
              <w:t>Sufinanciranje međunarodnih natjecanja ekipa i pojedinaca.</w:t>
            </w:r>
          </w:p>
        </w:tc>
      </w:tr>
      <w:tr w:rsidR="00934084" w:rsidRPr="00044F3D" w14:paraId="5576168A" w14:textId="77777777" w:rsidTr="00C03EA8">
        <w:trPr>
          <w:trHeight w:val="450"/>
        </w:trPr>
        <w:tc>
          <w:tcPr>
            <w:tcW w:w="9561" w:type="dxa"/>
            <w:vMerge/>
            <w:tcBorders>
              <w:top w:val="single" w:sz="4" w:space="0" w:color="auto"/>
              <w:left w:val="single" w:sz="4" w:space="0" w:color="auto"/>
              <w:bottom w:val="single" w:sz="4" w:space="0" w:color="auto"/>
              <w:right w:val="single" w:sz="4" w:space="0" w:color="auto"/>
            </w:tcBorders>
            <w:vAlign w:val="center"/>
            <w:hideMark/>
          </w:tcPr>
          <w:p w14:paraId="27ADE6A5" w14:textId="77777777" w:rsidR="00934084" w:rsidRPr="00044F3D" w:rsidRDefault="00934084" w:rsidP="00765522">
            <w:pPr>
              <w:spacing w:after="0"/>
              <w:rPr>
                <w:rFonts w:ascii="Book Antiqua" w:eastAsia="Times New Roman" w:hAnsi="Book Antiqua" w:cs="Arial"/>
                <w:color w:val="FF0000"/>
                <w:lang w:eastAsia="hr-HR"/>
              </w:rPr>
            </w:pPr>
          </w:p>
        </w:tc>
      </w:tr>
    </w:tbl>
    <w:p w14:paraId="2E4B9ABA" w14:textId="77777777" w:rsidR="00934084" w:rsidRPr="00044F3D" w:rsidRDefault="00934084" w:rsidP="00934084">
      <w:pPr>
        <w:rPr>
          <w:rFonts w:ascii="Book Antiqua" w:hAnsi="Book Antiqua" w:cs="Arial"/>
          <w:b/>
          <w:color w:val="FF0000"/>
        </w:rPr>
      </w:pPr>
    </w:p>
    <w:p w14:paraId="257BAF4F" w14:textId="77777777" w:rsidR="00934084" w:rsidRPr="007D40AF" w:rsidRDefault="00934084" w:rsidP="00934084">
      <w:pPr>
        <w:numPr>
          <w:ilvl w:val="0"/>
          <w:numId w:val="33"/>
        </w:numPr>
        <w:spacing w:after="160" w:line="259" w:lineRule="auto"/>
        <w:contextualSpacing/>
        <w:rPr>
          <w:rFonts w:ascii="Book Antiqua" w:hAnsi="Book Antiqua" w:cs="Arial"/>
        </w:rPr>
      </w:pPr>
      <w:r w:rsidRPr="007D40AF">
        <w:rPr>
          <w:rFonts w:ascii="Book Antiqua" w:hAnsi="Book Antiqua" w:cs="Arial"/>
        </w:rPr>
        <w:t>Pokazatelji rezultata:</w:t>
      </w:r>
    </w:p>
    <w:tbl>
      <w:tblPr>
        <w:tblW w:w="8367" w:type="dxa"/>
        <w:jc w:val="center"/>
        <w:tblLook w:val="04A0" w:firstRow="1" w:lastRow="0" w:firstColumn="1" w:lastColumn="0" w:noHBand="0" w:noVBand="1"/>
      </w:tblPr>
      <w:tblGrid>
        <w:gridCol w:w="1800"/>
        <w:gridCol w:w="1506"/>
        <w:gridCol w:w="1180"/>
        <w:gridCol w:w="1380"/>
        <w:gridCol w:w="1305"/>
        <w:gridCol w:w="1219"/>
      </w:tblGrid>
      <w:tr w:rsidR="00934084" w:rsidRPr="007D40AF" w14:paraId="6BD75838" w14:textId="77777777" w:rsidTr="006626E9">
        <w:trPr>
          <w:trHeight w:val="564"/>
          <w:jc w:val="center"/>
        </w:trPr>
        <w:tc>
          <w:tcPr>
            <w:tcW w:w="1800" w:type="dxa"/>
            <w:tcBorders>
              <w:top w:val="single" w:sz="4" w:space="0" w:color="auto"/>
              <w:left w:val="single" w:sz="4" w:space="0" w:color="auto"/>
              <w:bottom w:val="single" w:sz="4" w:space="0" w:color="auto"/>
              <w:right w:val="single" w:sz="4" w:space="0" w:color="auto"/>
            </w:tcBorders>
            <w:noWrap/>
            <w:vAlign w:val="center"/>
            <w:hideMark/>
          </w:tcPr>
          <w:p w14:paraId="15012618" w14:textId="77777777" w:rsidR="00934084" w:rsidRPr="007D40AF" w:rsidRDefault="00934084" w:rsidP="00765522">
            <w:pPr>
              <w:spacing w:after="0"/>
              <w:rPr>
                <w:rFonts w:ascii="Book Antiqua" w:eastAsia="Times New Roman" w:hAnsi="Book Antiqua" w:cs="Arial"/>
                <w:lang w:eastAsia="hr-HR"/>
              </w:rPr>
            </w:pPr>
            <w:r w:rsidRPr="007D40AF">
              <w:rPr>
                <w:rFonts w:ascii="Book Antiqua" w:eastAsia="Times New Roman" w:hAnsi="Book Antiqua" w:cs="Arial"/>
                <w:lang w:eastAsia="hr-HR"/>
              </w:rPr>
              <w:t xml:space="preserve">      Pokazatelj</w:t>
            </w:r>
          </w:p>
          <w:p w14:paraId="681F29A1"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rezultata</w:t>
            </w:r>
          </w:p>
        </w:tc>
        <w:tc>
          <w:tcPr>
            <w:tcW w:w="1506" w:type="dxa"/>
            <w:tcBorders>
              <w:top w:val="single" w:sz="4" w:space="0" w:color="auto"/>
              <w:left w:val="nil"/>
              <w:bottom w:val="single" w:sz="4" w:space="0" w:color="auto"/>
              <w:right w:val="single" w:sz="4" w:space="0" w:color="auto"/>
            </w:tcBorders>
            <w:noWrap/>
            <w:vAlign w:val="center"/>
            <w:hideMark/>
          </w:tcPr>
          <w:p w14:paraId="0E8CE733"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Definicija pokazatelja</w:t>
            </w:r>
          </w:p>
        </w:tc>
        <w:tc>
          <w:tcPr>
            <w:tcW w:w="1180" w:type="dxa"/>
            <w:tcBorders>
              <w:top w:val="single" w:sz="4" w:space="0" w:color="auto"/>
              <w:left w:val="nil"/>
              <w:bottom w:val="single" w:sz="4" w:space="0" w:color="auto"/>
              <w:right w:val="single" w:sz="4" w:space="0" w:color="auto"/>
            </w:tcBorders>
            <w:vAlign w:val="center"/>
          </w:tcPr>
          <w:p w14:paraId="4E8E3D9C"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Jedinica</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1DE5859"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Polazna vrijednost 2023.</w:t>
            </w:r>
          </w:p>
        </w:tc>
        <w:tc>
          <w:tcPr>
            <w:tcW w:w="1305" w:type="dxa"/>
            <w:tcBorders>
              <w:top w:val="single" w:sz="4" w:space="0" w:color="auto"/>
              <w:left w:val="nil"/>
              <w:bottom w:val="single" w:sz="4" w:space="0" w:color="auto"/>
              <w:right w:val="single" w:sz="4" w:space="0" w:color="auto"/>
            </w:tcBorders>
            <w:vAlign w:val="center"/>
            <w:hideMark/>
          </w:tcPr>
          <w:p w14:paraId="09F01D89"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Ciljana vrijednost</w:t>
            </w:r>
          </w:p>
          <w:p w14:paraId="5BA9C405"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2024.</w:t>
            </w:r>
          </w:p>
        </w:tc>
        <w:tc>
          <w:tcPr>
            <w:tcW w:w="1196" w:type="dxa"/>
            <w:tcBorders>
              <w:top w:val="single" w:sz="4" w:space="0" w:color="auto"/>
              <w:left w:val="nil"/>
              <w:bottom w:val="single" w:sz="4" w:space="0" w:color="auto"/>
              <w:right w:val="single" w:sz="4" w:space="0" w:color="auto"/>
            </w:tcBorders>
            <w:vAlign w:val="center"/>
          </w:tcPr>
          <w:p w14:paraId="1AD1D6F3" w14:textId="3DCFD07B" w:rsidR="00934084" w:rsidRPr="007D40AF" w:rsidRDefault="00E02833" w:rsidP="00765522">
            <w:pPr>
              <w:spacing w:after="0"/>
              <w:jc w:val="center"/>
              <w:rPr>
                <w:rFonts w:ascii="Book Antiqua" w:eastAsia="Times New Roman" w:hAnsi="Book Antiqua" w:cs="Arial"/>
                <w:lang w:eastAsia="hr-HR"/>
              </w:rPr>
            </w:pPr>
            <w:r w:rsidRPr="00E02833">
              <w:rPr>
                <w:rFonts w:ascii="Book Antiqua" w:eastAsia="Times New Roman" w:hAnsi="Book Antiqua" w:cs="Arial"/>
                <w:lang w:eastAsia="hr-HR"/>
              </w:rPr>
              <w:t>Ostvarena</w:t>
            </w:r>
            <w:r w:rsidR="00934084" w:rsidRPr="007D40AF">
              <w:rPr>
                <w:rFonts w:ascii="Book Antiqua" w:eastAsia="Times New Roman" w:hAnsi="Book Antiqua" w:cs="Arial"/>
                <w:lang w:eastAsia="hr-HR"/>
              </w:rPr>
              <w:t xml:space="preserve"> vrijednost</w:t>
            </w:r>
          </w:p>
          <w:p w14:paraId="7F2FE7AA"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202</w:t>
            </w:r>
            <w:r>
              <w:rPr>
                <w:rFonts w:ascii="Book Antiqua" w:eastAsia="Times New Roman" w:hAnsi="Book Antiqua" w:cs="Arial"/>
                <w:lang w:eastAsia="hr-HR"/>
              </w:rPr>
              <w:t>4</w:t>
            </w:r>
            <w:r w:rsidRPr="007D40AF">
              <w:rPr>
                <w:rFonts w:ascii="Book Antiqua" w:eastAsia="Times New Roman" w:hAnsi="Book Antiqua" w:cs="Arial"/>
                <w:lang w:eastAsia="hr-HR"/>
              </w:rPr>
              <w:t>.</w:t>
            </w:r>
          </w:p>
        </w:tc>
      </w:tr>
      <w:tr w:rsidR="00934084" w:rsidRPr="007D40AF" w14:paraId="76D58DCA" w14:textId="77777777" w:rsidTr="006626E9">
        <w:trPr>
          <w:trHeight w:val="282"/>
          <w:jc w:val="center"/>
        </w:trPr>
        <w:tc>
          <w:tcPr>
            <w:tcW w:w="1800" w:type="dxa"/>
            <w:tcBorders>
              <w:top w:val="single" w:sz="4" w:space="0" w:color="auto"/>
              <w:left w:val="single" w:sz="4" w:space="0" w:color="auto"/>
              <w:bottom w:val="single" w:sz="4" w:space="0" w:color="auto"/>
              <w:right w:val="single" w:sz="4" w:space="0" w:color="auto"/>
            </w:tcBorders>
            <w:vAlign w:val="center"/>
          </w:tcPr>
          <w:p w14:paraId="3F60591A" w14:textId="77777777" w:rsidR="00934084" w:rsidRPr="007D40AF" w:rsidRDefault="00934084" w:rsidP="00765522">
            <w:pPr>
              <w:spacing w:after="0"/>
              <w:jc w:val="center"/>
              <w:rPr>
                <w:rFonts w:ascii="Book Antiqua" w:hAnsi="Book Antiqua"/>
              </w:rPr>
            </w:pPr>
            <w:r w:rsidRPr="007D40AF">
              <w:rPr>
                <w:rFonts w:ascii="Book Antiqua" w:hAnsi="Book Antiqua"/>
              </w:rPr>
              <w:t>Broj održanih natjecanja</w:t>
            </w:r>
          </w:p>
        </w:tc>
        <w:tc>
          <w:tcPr>
            <w:tcW w:w="1506" w:type="dxa"/>
            <w:tcBorders>
              <w:top w:val="single" w:sz="4" w:space="0" w:color="auto"/>
              <w:left w:val="single" w:sz="4" w:space="0" w:color="auto"/>
              <w:bottom w:val="single" w:sz="4" w:space="0" w:color="auto"/>
              <w:right w:val="single" w:sz="4" w:space="0" w:color="auto"/>
            </w:tcBorders>
            <w:noWrap/>
            <w:vAlign w:val="center"/>
          </w:tcPr>
          <w:p w14:paraId="6E46FE8D" w14:textId="77777777" w:rsidR="00934084" w:rsidRPr="007D40AF" w:rsidRDefault="00934084" w:rsidP="00765522">
            <w:pPr>
              <w:spacing w:after="0"/>
              <w:jc w:val="center"/>
              <w:rPr>
                <w:rFonts w:ascii="Book Antiqua" w:hAnsi="Book Antiqua"/>
              </w:rPr>
            </w:pPr>
            <w:r w:rsidRPr="007D40AF">
              <w:rPr>
                <w:rFonts w:ascii="Book Antiqua" w:hAnsi="Book Antiqua"/>
              </w:rPr>
              <w:t>Natjecanja izvan sustava redovnih natjecanja</w:t>
            </w:r>
          </w:p>
        </w:tc>
        <w:tc>
          <w:tcPr>
            <w:tcW w:w="1180" w:type="dxa"/>
            <w:tcBorders>
              <w:top w:val="single" w:sz="4" w:space="0" w:color="auto"/>
              <w:left w:val="single" w:sz="4" w:space="0" w:color="auto"/>
              <w:bottom w:val="single" w:sz="4" w:space="0" w:color="auto"/>
              <w:right w:val="single" w:sz="4" w:space="0" w:color="auto"/>
            </w:tcBorders>
            <w:vAlign w:val="center"/>
          </w:tcPr>
          <w:p w14:paraId="34A06BB2"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Broj natjecanja</w:t>
            </w:r>
          </w:p>
        </w:tc>
        <w:tc>
          <w:tcPr>
            <w:tcW w:w="1380" w:type="dxa"/>
            <w:tcBorders>
              <w:top w:val="single" w:sz="4" w:space="0" w:color="auto"/>
              <w:left w:val="single" w:sz="4" w:space="0" w:color="auto"/>
              <w:bottom w:val="single" w:sz="4" w:space="0" w:color="auto"/>
              <w:right w:val="single" w:sz="4" w:space="0" w:color="auto"/>
            </w:tcBorders>
            <w:noWrap/>
            <w:vAlign w:val="center"/>
          </w:tcPr>
          <w:p w14:paraId="09506AE7"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3</w:t>
            </w:r>
          </w:p>
        </w:tc>
        <w:tc>
          <w:tcPr>
            <w:tcW w:w="1305" w:type="dxa"/>
            <w:tcBorders>
              <w:top w:val="single" w:sz="4" w:space="0" w:color="auto"/>
              <w:left w:val="single" w:sz="4" w:space="0" w:color="auto"/>
              <w:bottom w:val="single" w:sz="4" w:space="0" w:color="auto"/>
              <w:right w:val="single" w:sz="4" w:space="0" w:color="auto"/>
            </w:tcBorders>
            <w:noWrap/>
            <w:vAlign w:val="center"/>
          </w:tcPr>
          <w:p w14:paraId="6D21CE39"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3</w:t>
            </w:r>
          </w:p>
        </w:tc>
        <w:tc>
          <w:tcPr>
            <w:tcW w:w="1196" w:type="dxa"/>
            <w:tcBorders>
              <w:top w:val="single" w:sz="4" w:space="0" w:color="auto"/>
              <w:left w:val="single" w:sz="4" w:space="0" w:color="auto"/>
              <w:bottom w:val="single" w:sz="4" w:space="0" w:color="auto"/>
              <w:right w:val="single" w:sz="4" w:space="0" w:color="auto"/>
            </w:tcBorders>
            <w:vAlign w:val="center"/>
          </w:tcPr>
          <w:p w14:paraId="44F14449" w14:textId="6E36D27D" w:rsidR="00934084" w:rsidRPr="007D40AF" w:rsidRDefault="3DE792CD" w:rsidP="3DE792CD">
            <w:pPr>
              <w:spacing w:after="0"/>
              <w:jc w:val="center"/>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10</w:t>
            </w:r>
          </w:p>
        </w:tc>
      </w:tr>
    </w:tbl>
    <w:p w14:paraId="79AD8673" w14:textId="77777777" w:rsidR="00934084" w:rsidRPr="00044F3D" w:rsidRDefault="00934084" w:rsidP="00934084">
      <w:pPr>
        <w:rPr>
          <w:rFonts w:ascii="Book Antiqua" w:hAnsi="Book Antiqua" w:cs="Arial"/>
          <w:color w:val="FF0000"/>
        </w:rPr>
      </w:pPr>
    </w:p>
    <w:tbl>
      <w:tblPr>
        <w:tblW w:w="10108" w:type="dxa"/>
        <w:tblInd w:w="93" w:type="dxa"/>
        <w:tblLayout w:type="fixed"/>
        <w:tblLook w:val="04A0" w:firstRow="1" w:lastRow="0" w:firstColumn="1" w:lastColumn="0" w:noHBand="0" w:noVBand="1"/>
      </w:tblPr>
      <w:tblGrid>
        <w:gridCol w:w="10108"/>
      </w:tblGrid>
      <w:tr w:rsidR="00934084" w:rsidRPr="00044F3D" w14:paraId="104D1D3F" w14:textId="77777777" w:rsidTr="00765522">
        <w:trPr>
          <w:trHeight w:val="266"/>
        </w:trPr>
        <w:tc>
          <w:tcPr>
            <w:tcW w:w="10108" w:type="dxa"/>
            <w:tcBorders>
              <w:top w:val="single" w:sz="4" w:space="0" w:color="auto"/>
              <w:left w:val="single" w:sz="4" w:space="0" w:color="auto"/>
              <w:bottom w:val="single" w:sz="4" w:space="0" w:color="auto"/>
              <w:right w:val="single" w:sz="4" w:space="0" w:color="auto"/>
            </w:tcBorders>
            <w:noWrap/>
            <w:hideMark/>
          </w:tcPr>
          <w:p w14:paraId="110BE497" w14:textId="77777777" w:rsidR="00934084" w:rsidRPr="007D40AF" w:rsidRDefault="00934084" w:rsidP="00765522">
            <w:pPr>
              <w:spacing w:after="0"/>
              <w:rPr>
                <w:rFonts w:ascii="Book Antiqua" w:eastAsia="Times New Roman" w:hAnsi="Book Antiqua" w:cs="Arial"/>
                <w:b/>
                <w:bCs/>
                <w:i/>
                <w:iCs/>
                <w:lang w:eastAsia="hr-HR"/>
              </w:rPr>
            </w:pPr>
            <w:r w:rsidRPr="007D40AF">
              <w:rPr>
                <w:rFonts w:ascii="Book Antiqua" w:eastAsia="Times New Roman" w:hAnsi="Book Antiqua" w:cs="Arial"/>
                <w:b/>
                <w:bCs/>
                <w:i/>
                <w:iCs/>
                <w:lang w:eastAsia="hr-HR"/>
              </w:rPr>
              <w:t>Program 1017 REDOVNA DJELATNOST SPORTSKOG CENTRA</w:t>
            </w:r>
          </w:p>
        </w:tc>
      </w:tr>
      <w:tr w:rsidR="00934084" w:rsidRPr="00044F3D" w14:paraId="41220F53" w14:textId="77777777" w:rsidTr="00765522">
        <w:trPr>
          <w:trHeight w:val="576"/>
        </w:trPr>
        <w:tc>
          <w:tcPr>
            <w:tcW w:w="10108" w:type="dxa"/>
            <w:tcBorders>
              <w:top w:val="single" w:sz="4" w:space="0" w:color="auto"/>
              <w:left w:val="single" w:sz="4" w:space="0" w:color="auto"/>
              <w:bottom w:val="single" w:sz="4" w:space="0" w:color="auto"/>
              <w:right w:val="single" w:sz="4" w:space="0" w:color="auto"/>
            </w:tcBorders>
            <w:noWrap/>
            <w:hideMark/>
          </w:tcPr>
          <w:p w14:paraId="7967A9B0" w14:textId="77777777" w:rsidR="00934084" w:rsidRPr="007D40AF" w:rsidRDefault="00934084" w:rsidP="00765522">
            <w:pPr>
              <w:spacing w:after="0"/>
              <w:jc w:val="both"/>
              <w:rPr>
                <w:rFonts w:ascii="Book Antiqua" w:eastAsia="Times New Roman" w:hAnsi="Book Antiqua" w:cs="Arial"/>
                <w:lang w:eastAsia="hr-HR"/>
              </w:rPr>
            </w:pPr>
            <w:r w:rsidRPr="007D40AF">
              <w:rPr>
                <w:rFonts w:ascii="Book Antiqua" w:eastAsia="Times New Roman" w:hAnsi="Book Antiqua" w:cs="Arial"/>
                <w:b/>
                <w:bCs/>
                <w:lang w:eastAsia="hr-HR"/>
              </w:rPr>
              <w:t>Opis programa</w:t>
            </w:r>
            <w:r w:rsidRPr="007D40AF">
              <w:rPr>
                <w:rFonts w:ascii="Book Antiqua" w:eastAsia="Times New Roman" w:hAnsi="Book Antiqua" w:cs="Arial"/>
                <w:lang w:eastAsia="hr-HR"/>
              </w:rPr>
              <w:t xml:space="preserve">: </w:t>
            </w:r>
          </w:p>
          <w:p w14:paraId="18E5C0CC" w14:textId="77777777" w:rsidR="00934084" w:rsidRPr="007D40AF" w:rsidRDefault="00934084" w:rsidP="00765522">
            <w:pPr>
              <w:spacing w:after="0"/>
              <w:jc w:val="both"/>
              <w:rPr>
                <w:rFonts w:ascii="Book Antiqua" w:eastAsia="Times New Roman" w:hAnsi="Book Antiqua" w:cs="Arial"/>
                <w:lang w:eastAsia="hr-HR"/>
              </w:rPr>
            </w:pPr>
            <w:r w:rsidRPr="007D40AF">
              <w:rPr>
                <w:rFonts w:ascii="Book Antiqua" w:hAnsi="Book Antiqua" w:cs="Arial"/>
              </w:rPr>
              <w:t>Podmirenje</w:t>
            </w:r>
            <w:r w:rsidRPr="007D40AF">
              <w:rPr>
                <w:rFonts w:ascii="Book Antiqua" w:hAnsi="Book Antiqua" w:cs="Arial"/>
                <w:spacing w:val="-13"/>
              </w:rPr>
              <w:t xml:space="preserve"> </w:t>
            </w:r>
            <w:r w:rsidRPr="007D40AF">
              <w:rPr>
                <w:rFonts w:ascii="Book Antiqua" w:hAnsi="Book Antiqua" w:cs="Arial"/>
              </w:rPr>
              <w:t>materijalnih</w:t>
            </w:r>
            <w:r w:rsidRPr="007D40AF">
              <w:rPr>
                <w:rFonts w:ascii="Book Antiqua" w:hAnsi="Book Antiqua" w:cs="Arial"/>
                <w:spacing w:val="-12"/>
              </w:rPr>
              <w:t xml:space="preserve"> </w:t>
            </w:r>
            <w:r w:rsidRPr="007D40AF">
              <w:rPr>
                <w:rFonts w:ascii="Book Antiqua" w:hAnsi="Book Antiqua" w:cs="Arial"/>
              </w:rPr>
              <w:t>troškova</w:t>
            </w:r>
            <w:r w:rsidRPr="007D40AF">
              <w:rPr>
                <w:rFonts w:ascii="Book Antiqua" w:hAnsi="Book Antiqua" w:cs="Arial"/>
                <w:spacing w:val="-13"/>
              </w:rPr>
              <w:t xml:space="preserve"> </w:t>
            </w:r>
            <w:r w:rsidRPr="007D40AF">
              <w:rPr>
                <w:rFonts w:ascii="Book Antiqua" w:hAnsi="Book Antiqua" w:cs="Arial"/>
              </w:rPr>
              <w:t>i</w:t>
            </w:r>
            <w:r w:rsidRPr="007D40AF">
              <w:rPr>
                <w:rFonts w:ascii="Book Antiqua" w:hAnsi="Book Antiqua" w:cs="Arial"/>
                <w:spacing w:val="-12"/>
              </w:rPr>
              <w:t xml:space="preserve"> </w:t>
            </w:r>
            <w:r w:rsidRPr="007D40AF">
              <w:rPr>
                <w:rFonts w:ascii="Book Antiqua" w:hAnsi="Book Antiqua" w:cs="Arial"/>
              </w:rPr>
              <w:t>troškova</w:t>
            </w:r>
            <w:r w:rsidRPr="007D40AF">
              <w:rPr>
                <w:rFonts w:ascii="Book Antiqua" w:hAnsi="Book Antiqua" w:cs="Arial"/>
                <w:spacing w:val="-13"/>
              </w:rPr>
              <w:t xml:space="preserve"> </w:t>
            </w:r>
            <w:r w:rsidRPr="007D40AF">
              <w:rPr>
                <w:rFonts w:ascii="Book Antiqua" w:hAnsi="Book Antiqua" w:cs="Arial"/>
              </w:rPr>
              <w:t>održavanje</w:t>
            </w:r>
            <w:r w:rsidRPr="007D40AF">
              <w:rPr>
                <w:rFonts w:ascii="Book Antiqua" w:hAnsi="Book Antiqua" w:cs="Arial"/>
                <w:spacing w:val="-12"/>
              </w:rPr>
              <w:t xml:space="preserve"> </w:t>
            </w:r>
            <w:r w:rsidRPr="007D40AF">
              <w:rPr>
                <w:rFonts w:ascii="Book Antiqua" w:hAnsi="Book Antiqua" w:cs="Arial"/>
              </w:rPr>
              <w:t>sportskih</w:t>
            </w:r>
            <w:r w:rsidRPr="007D40AF">
              <w:rPr>
                <w:rFonts w:ascii="Book Antiqua" w:hAnsi="Book Antiqua" w:cs="Arial"/>
                <w:spacing w:val="-13"/>
              </w:rPr>
              <w:t xml:space="preserve"> </w:t>
            </w:r>
            <w:r w:rsidRPr="007D40AF">
              <w:rPr>
                <w:rFonts w:ascii="Book Antiqua" w:hAnsi="Book Antiqua" w:cs="Arial"/>
              </w:rPr>
              <w:t>terena</w:t>
            </w:r>
            <w:r w:rsidRPr="007D40AF">
              <w:rPr>
                <w:rFonts w:ascii="Book Antiqua" w:hAnsi="Book Antiqua" w:cs="Arial"/>
                <w:spacing w:val="-12"/>
              </w:rPr>
              <w:t xml:space="preserve"> </w:t>
            </w:r>
            <w:r w:rsidRPr="007D40AF">
              <w:rPr>
                <w:rFonts w:ascii="Book Antiqua" w:hAnsi="Book Antiqua" w:cs="Arial"/>
              </w:rPr>
              <w:t>i</w:t>
            </w:r>
            <w:r w:rsidRPr="007D40AF">
              <w:rPr>
                <w:rFonts w:ascii="Book Antiqua" w:hAnsi="Book Antiqua" w:cs="Arial"/>
                <w:spacing w:val="-12"/>
              </w:rPr>
              <w:t xml:space="preserve"> </w:t>
            </w:r>
            <w:r w:rsidRPr="007D40AF">
              <w:rPr>
                <w:rFonts w:ascii="Book Antiqua" w:hAnsi="Book Antiqua" w:cs="Arial"/>
              </w:rPr>
              <w:t>objekata</w:t>
            </w:r>
            <w:r w:rsidRPr="007D40AF">
              <w:rPr>
                <w:rFonts w:ascii="Book Antiqua" w:hAnsi="Book Antiqua" w:cs="Arial"/>
                <w:spacing w:val="-13"/>
              </w:rPr>
              <w:t xml:space="preserve"> </w:t>
            </w:r>
            <w:r w:rsidRPr="007D40AF">
              <w:rPr>
                <w:rFonts w:ascii="Book Antiqua" w:hAnsi="Book Antiqua" w:cs="Arial"/>
              </w:rPr>
              <w:t>Sportskog</w:t>
            </w:r>
            <w:r w:rsidRPr="007D40AF">
              <w:rPr>
                <w:rFonts w:ascii="Book Antiqua" w:hAnsi="Book Antiqua" w:cs="Arial"/>
                <w:spacing w:val="-12"/>
              </w:rPr>
              <w:t xml:space="preserve"> </w:t>
            </w:r>
            <w:r w:rsidRPr="007D40AF">
              <w:rPr>
                <w:rFonts w:ascii="Book Antiqua" w:hAnsi="Book Antiqua" w:cs="Arial"/>
              </w:rPr>
              <w:t>centra</w:t>
            </w:r>
            <w:r w:rsidRPr="007D40AF">
              <w:rPr>
                <w:rFonts w:ascii="Book Antiqua" w:hAnsi="Book Antiqua" w:cs="Arial"/>
                <w:spacing w:val="-13"/>
              </w:rPr>
              <w:t xml:space="preserve"> </w:t>
            </w:r>
            <w:r w:rsidRPr="007D40AF">
              <w:rPr>
                <w:rFonts w:ascii="Book Antiqua" w:hAnsi="Book Antiqua" w:cs="Arial"/>
              </w:rPr>
              <w:t>Dugo</w:t>
            </w:r>
            <w:r w:rsidRPr="007D40AF">
              <w:rPr>
                <w:rFonts w:ascii="Book Antiqua" w:hAnsi="Book Antiqua" w:cs="Arial"/>
                <w:spacing w:val="-12"/>
              </w:rPr>
              <w:t xml:space="preserve"> </w:t>
            </w:r>
            <w:r w:rsidRPr="007D40AF">
              <w:rPr>
                <w:rFonts w:ascii="Book Antiqua" w:hAnsi="Book Antiqua" w:cs="Arial"/>
              </w:rPr>
              <w:t>Selo.</w:t>
            </w:r>
          </w:p>
        </w:tc>
      </w:tr>
      <w:tr w:rsidR="00934084" w:rsidRPr="00044F3D" w14:paraId="4BD742C9" w14:textId="77777777" w:rsidTr="00765522">
        <w:trPr>
          <w:trHeight w:val="576"/>
        </w:trPr>
        <w:tc>
          <w:tcPr>
            <w:tcW w:w="10108" w:type="dxa"/>
            <w:tcBorders>
              <w:top w:val="single" w:sz="4" w:space="0" w:color="auto"/>
              <w:left w:val="single" w:sz="4" w:space="0" w:color="auto"/>
              <w:bottom w:val="single" w:sz="4" w:space="0" w:color="auto"/>
              <w:right w:val="single" w:sz="4" w:space="0" w:color="auto"/>
            </w:tcBorders>
            <w:noWrap/>
            <w:hideMark/>
          </w:tcPr>
          <w:p w14:paraId="52B2CC5A" w14:textId="77777777" w:rsidR="00934084" w:rsidRPr="007D40AF" w:rsidRDefault="00934084" w:rsidP="00765522">
            <w:pPr>
              <w:spacing w:after="0"/>
              <w:jc w:val="both"/>
              <w:rPr>
                <w:rFonts w:ascii="Book Antiqua" w:eastAsia="Times New Roman" w:hAnsi="Book Antiqua" w:cs="Arial"/>
                <w:lang w:eastAsia="hr-HR"/>
              </w:rPr>
            </w:pPr>
            <w:r w:rsidRPr="007D40AF">
              <w:rPr>
                <w:rFonts w:ascii="Book Antiqua" w:eastAsia="Times New Roman" w:hAnsi="Book Antiqua" w:cs="Arial"/>
                <w:b/>
                <w:bCs/>
                <w:lang w:eastAsia="hr-HR"/>
              </w:rPr>
              <w:t>Zakonske i druge pravne osnove programa</w:t>
            </w:r>
            <w:r w:rsidRPr="007D40AF">
              <w:rPr>
                <w:rFonts w:ascii="Book Antiqua" w:eastAsia="Times New Roman" w:hAnsi="Book Antiqua" w:cs="Arial"/>
                <w:lang w:eastAsia="hr-HR"/>
              </w:rPr>
              <w:t>:</w:t>
            </w:r>
          </w:p>
          <w:p w14:paraId="3056736F" w14:textId="77777777" w:rsidR="00934084" w:rsidRPr="007D40AF" w:rsidRDefault="00934084" w:rsidP="00765522">
            <w:pPr>
              <w:numPr>
                <w:ilvl w:val="0"/>
                <w:numId w:val="1"/>
              </w:numPr>
              <w:spacing w:after="0" w:line="259" w:lineRule="auto"/>
              <w:contextualSpacing/>
              <w:jc w:val="both"/>
              <w:rPr>
                <w:rFonts w:ascii="Book Antiqua" w:eastAsia="Times New Roman" w:hAnsi="Book Antiqua" w:cs="Arial"/>
                <w:lang w:eastAsia="hr-HR"/>
              </w:rPr>
            </w:pPr>
            <w:r w:rsidRPr="007D40AF">
              <w:rPr>
                <w:rFonts w:ascii="Book Antiqua" w:eastAsia="Times New Roman" w:hAnsi="Book Antiqua" w:cs="Arial"/>
                <w:lang w:eastAsia="hr-HR"/>
              </w:rPr>
              <w:t>Zakon o lokalnoj i područnoj (regionalnoj) samoupravi (NN 33/01, 60/01, 129/05, 109/07, 125/08, 36/09, 36/09, 150/11, 144/12, 19/13, 137/15, 123/17, 98/19, 144/20)</w:t>
            </w:r>
          </w:p>
          <w:p w14:paraId="7F9741E3" w14:textId="77777777" w:rsidR="00934084" w:rsidRPr="007D40AF" w:rsidRDefault="00934084" w:rsidP="00765522">
            <w:pPr>
              <w:numPr>
                <w:ilvl w:val="0"/>
                <w:numId w:val="1"/>
              </w:numPr>
              <w:spacing w:after="0" w:line="259" w:lineRule="auto"/>
              <w:contextualSpacing/>
              <w:jc w:val="both"/>
              <w:rPr>
                <w:rFonts w:ascii="Book Antiqua" w:eastAsia="Times New Roman" w:hAnsi="Book Antiqua" w:cs="Arial"/>
                <w:lang w:eastAsia="hr-HR"/>
              </w:rPr>
            </w:pPr>
            <w:r w:rsidRPr="007D40AF">
              <w:rPr>
                <w:rFonts w:ascii="Book Antiqua" w:eastAsia="Times New Roman" w:hAnsi="Book Antiqua" w:cs="Arial"/>
                <w:lang w:eastAsia="hr-HR"/>
              </w:rPr>
              <w:t>Zakon o gradnji (NN 153/13, 20/17, 39/19, 125/19)</w:t>
            </w:r>
          </w:p>
          <w:p w14:paraId="68C79620" w14:textId="77777777" w:rsidR="00934084" w:rsidRPr="007D40AF" w:rsidRDefault="00934084" w:rsidP="00765522">
            <w:pPr>
              <w:numPr>
                <w:ilvl w:val="0"/>
                <w:numId w:val="1"/>
              </w:numPr>
              <w:spacing w:after="0" w:line="259" w:lineRule="auto"/>
              <w:contextualSpacing/>
              <w:jc w:val="both"/>
              <w:rPr>
                <w:rFonts w:ascii="Book Antiqua" w:eastAsia="Times New Roman" w:hAnsi="Book Antiqua" w:cs="Arial"/>
                <w:lang w:eastAsia="hr-HR"/>
              </w:rPr>
            </w:pPr>
            <w:r w:rsidRPr="007D40AF">
              <w:rPr>
                <w:rFonts w:ascii="Book Antiqua" w:eastAsia="Times New Roman" w:hAnsi="Book Antiqua" w:cs="Arial"/>
                <w:lang w:eastAsia="hr-HR"/>
              </w:rPr>
              <w:t>Zakon o sportu (NN 141/22)</w:t>
            </w:r>
          </w:p>
        </w:tc>
      </w:tr>
      <w:tr w:rsidR="00934084" w:rsidRPr="00044F3D" w14:paraId="16C5D9AF" w14:textId="77777777" w:rsidTr="00765522">
        <w:trPr>
          <w:trHeight w:val="584"/>
        </w:trPr>
        <w:tc>
          <w:tcPr>
            <w:tcW w:w="10108" w:type="dxa"/>
            <w:tcBorders>
              <w:top w:val="single" w:sz="4" w:space="0" w:color="auto"/>
              <w:left w:val="single" w:sz="4" w:space="0" w:color="auto"/>
              <w:bottom w:val="single" w:sz="4" w:space="0" w:color="auto"/>
              <w:right w:val="single" w:sz="4" w:space="0" w:color="000000" w:themeColor="text1"/>
            </w:tcBorders>
            <w:hideMark/>
          </w:tcPr>
          <w:p w14:paraId="1C29E7D9" w14:textId="77777777" w:rsidR="00934084" w:rsidRPr="007D40AF" w:rsidRDefault="00934084" w:rsidP="00765522">
            <w:pPr>
              <w:spacing w:after="0"/>
              <w:jc w:val="both"/>
              <w:rPr>
                <w:rFonts w:ascii="Book Antiqua" w:eastAsia="Times New Roman" w:hAnsi="Book Antiqua" w:cs="Arial"/>
                <w:b/>
                <w:bCs/>
                <w:lang w:eastAsia="hr-HR"/>
              </w:rPr>
            </w:pPr>
            <w:r w:rsidRPr="007D40AF">
              <w:rPr>
                <w:rFonts w:ascii="Book Antiqua" w:eastAsia="Times New Roman" w:hAnsi="Book Antiqua" w:cs="Arial"/>
                <w:b/>
                <w:bCs/>
                <w:lang w:eastAsia="hr-HR"/>
              </w:rPr>
              <w:t>Ciljevi provedbe programa u razdoblju 2024.-2026.</w:t>
            </w:r>
          </w:p>
          <w:p w14:paraId="0EB0269C" w14:textId="77777777" w:rsidR="00934084" w:rsidRPr="007D40AF" w:rsidRDefault="00934084" w:rsidP="00765522">
            <w:pPr>
              <w:spacing w:after="0"/>
              <w:jc w:val="both"/>
              <w:rPr>
                <w:rFonts w:ascii="Book Antiqua" w:eastAsia="Times New Roman" w:hAnsi="Book Antiqua" w:cs="Arial"/>
                <w:lang w:eastAsia="hr-HR"/>
              </w:rPr>
            </w:pPr>
            <w:r w:rsidRPr="007D40AF">
              <w:rPr>
                <w:rFonts w:ascii="Book Antiqua" w:eastAsia="Times New Roman" w:hAnsi="Book Antiqua" w:cs="Arial"/>
                <w:lang w:eastAsia="hr-HR"/>
              </w:rPr>
              <w:t>Osigurati uvjete za razvoj sporta i rad Sportskog centra Dugo Selo.</w:t>
            </w:r>
          </w:p>
        </w:tc>
      </w:tr>
    </w:tbl>
    <w:p w14:paraId="3F3CCC17" w14:textId="77777777" w:rsidR="00934084" w:rsidRPr="00044F3D" w:rsidRDefault="00934084" w:rsidP="00934084">
      <w:pPr>
        <w:rPr>
          <w:rFonts w:ascii="Book Antiqua" w:hAnsi="Book Antiqua"/>
          <w:color w:val="FF0000"/>
        </w:rPr>
      </w:pPr>
    </w:p>
    <w:p w14:paraId="1A6E6D11" w14:textId="77777777" w:rsidR="00934084" w:rsidRPr="007D40AF" w:rsidRDefault="00934084" w:rsidP="00934084">
      <w:pPr>
        <w:numPr>
          <w:ilvl w:val="0"/>
          <w:numId w:val="1"/>
        </w:numPr>
        <w:spacing w:after="0" w:line="259" w:lineRule="auto"/>
        <w:contextualSpacing/>
        <w:rPr>
          <w:rFonts w:ascii="Book Antiqua" w:hAnsi="Book Antiqua" w:cs="Arial"/>
        </w:rPr>
      </w:pPr>
      <w:r w:rsidRPr="007D40AF">
        <w:rPr>
          <w:rFonts w:ascii="Book Antiqua" w:hAnsi="Book Antiqua" w:cs="Arial"/>
        </w:rPr>
        <w:t>Procjena i ishodište potrebnih sredstava za aktivnosti/projekte unutar programa:</w:t>
      </w:r>
    </w:p>
    <w:p w14:paraId="195AEF6F" w14:textId="77777777" w:rsidR="00934084" w:rsidRPr="007D40AF" w:rsidRDefault="00934084" w:rsidP="00934084">
      <w:pPr>
        <w:spacing w:after="0"/>
        <w:rPr>
          <w:rFonts w:ascii="Book Antiqua" w:hAnsi="Book Antiqua" w:cs="Arial"/>
        </w:rPr>
      </w:pPr>
    </w:p>
    <w:tbl>
      <w:tblPr>
        <w:tblW w:w="7812" w:type="dxa"/>
        <w:jc w:val="center"/>
        <w:tblLook w:val="04A0" w:firstRow="1" w:lastRow="0" w:firstColumn="1" w:lastColumn="0" w:noHBand="0" w:noVBand="1"/>
      </w:tblPr>
      <w:tblGrid>
        <w:gridCol w:w="3701"/>
        <w:gridCol w:w="1417"/>
        <w:gridCol w:w="1383"/>
        <w:gridCol w:w="1311"/>
      </w:tblGrid>
      <w:tr w:rsidR="00934084" w:rsidRPr="007D40AF" w14:paraId="41210F82" w14:textId="77777777" w:rsidTr="3DE792CD">
        <w:trPr>
          <w:trHeight w:val="564"/>
          <w:jc w:val="center"/>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50A02906" w14:textId="77777777" w:rsidR="00934084" w:rsidRPr="007D40AF" w:rsidRDefault="00934084" w:rsidP="00765522">
            <w:pPr>
              <w:spacing w:after="0"/>
              <w:jc w:val="center"/>
              <w:rPr>
                <w:rFonts w:ascii="Book Antiqua" w:eastAsia="Times New Roman" w:hAnsi="Book Antiqua" w:cs="Arial"/>
                <w:b/>
                <w:bCs/>
                <w:lang w:eastAsia="hr-HR"/>
              </w:rPr>
            </w:pPr>
            <w:r w:rsidRPr="007D40AF">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2B52B1C2" w14:textId="77777777" w:rsidR="00934084" w:rsidRPr="007D40AF" w:rsidRDefault="00934084" w:rsidP="00765522">
            <w:pPr>
              <w:spacing w:after="0"/>
              <w:jc w:val="center"/>
              <w:rPr>
                <w:rFonts w:ascii="Book Antiqua" w:eastAsia="Times New Roman" w:hAnsi="Book Antiqua" w:cs="Arial"/>
                <w:b/>
                <w:bCs/>
                <w:lang w:eastAsia="hr-HR"/>
              </w:rPr>
            </w:pPr>
            <w:r w:rsidRPr="007D40AF">
              <w:rPr>
                <w:rFonts w:ascii="Book Antiqua" w:eastAsia="Times New Roman" w:hAnsi="Book Antiqua" w:cs="Arial"/>
                <w:b/>
                <w:bCs/>
                <w:lang w:eastAsia="hr-HR"/>
              </w:rPr>
              <w:t>Proračun</w:t>
            </w:r>
          </w:p>
          <w:p w14:paraId="1E7A2C81" w14:textId="77777777" w:rsidR="00934084" w:rsidRPr="007D40AF" w:rsidRDefault="00934084" w:rsidP="00765522">
            <w:pPr>
              <w:spacing w:after="0"/>
              <w:jc w:val="center"/>
              <w:rPr>
                <w:rFonts w:ascii="Book Antiqua" w:eastAsia="Times New Roman" w:hAnsi="Book Antiqua" w:cs="Arial"/>
                <w:b/>
                <w:bCs/>
                <w:lang w:eastAsia="hr-HR"/>
              </w:rPr>
            </w:pPr>
            <w:r w:rsidRPr="007D40AF">
              <w:rPr>
                <w:rFonts w:ascii="Book Antiqua" w:eastAsia="Times New Roman" w:hAnsi="Book Antiqua" w:cs="Arial"/>
                <w:b/>
                <w:bCs/>
                <w:lang w:eastAsia="hr-HR"/>
              </w:rPr>
              <w:t>2024.</w:t>
            </w:r>
          </w:p>
        </w:tc>
        <w:tc>
          <w:tcPr>
            <w:tcW w:w="1383" w:type="dxa"/>
            <w:tcBorders>
              <w:top w:val="single" w:sz="4" w:space="0" w:color="auto"/>
              <w:left w:val="nil"/>
              <w:bottom w:val="single" w:sz="4" w:space="0" w:color="auto"/>
              <w:right w:val="single" w:sz="4" w:space="0" w:color="auto"/>
            </w:tcBorders>
            <w:vAlign w:val="center"/>
            <w:hideMark/>
          </w:tcPr>
          <w:p w14:paraId="500A2036" w14:textId="77777777" w:rsidR="00934084" w:rsidRPr="007D40AF" w:rsidRDefault="00934084" w:rsidP="00765522">
            <w:pPr>
              <w:spacing w:after="0"/>
              <w:jc w:val="center"/>
              <w:rPr>
                <w:rFonts w:ascii="Book Antiqua" w:eastAsia="Times New Roman" w:hAnsi="Book Antiqua" w:cs="Arial"/>
                <w:b/>
                <w:bCs/>
                <w:lang w:eastAsia="hr-HR"/>
              </w:rPr>
            </w:pPr>
            <w:r w:rsidRPr="007D40AF">
              <w:rPr>
                <w:rFonts w:ascii="Book Antiqua" w:eastAsia="Times New Roman" w:hAnsi="Book Antiqua" w:cs="Arial"/>
                <w:b/>
                <w:bCs/>
                <w:lang w:eastAsia="hr-HR"/>
              </w:rPr>
              <w:t>Preraspo-djela</w:t>
            </w:r>
          </w:p>
        </w:tc>
        <w:tc>
          <w:tcPr>
            <w:tcW w:w="1311" w:type="dxa"/>
            <w:tcBorders>
              <w:top w:val="single" w:sz="4" w:space="0" w:color="auto"/>
              <w:left w:val="nil"/>
              <w:bottom w:val="single" w:sz="4" w:space="0" w:color="auto"/>
              <w:right w:val="single" w:sz="4" w:space="0" w:color="auto"/>
            </w:tcBorders>
            <w:vAlign w:val="center"/>
            <w:hideMark/>
          </w:tcPr>
          <w:p w14:paraId="2F829F2B" w14:textId="310522E9" w:rsidR="00934084" w:rsidRPr="007D40AF" w:rsidRDefault="00C343BE" w:rsidP="00765522">
            <w:pPr>
              <w:spacing w:after="0"/>
              <w:jc w:val="center"/>
              <w:rPr>
                <w:rFonts w:ascii="Book Antiqua" w:eastAsia="Times New Roman" w:hAnsi="Book Antiqua" w:cs="Arial"/>
                <w:b/>
                <w:bCs/>
                <w:lang w:eastAsia="hr-HR"/>
              </w:rPr>
            </w:pPr>
            <w:r>
              <w:rPr>
                <w:rFonts w:ascii="Book Antiqua" w:eastAsia="Times New Roman" w:hAnsi="Book Antiqua" w:cs="Arial"/>
                <w:b/>
                <w:bCs/>
                <w:lang w:eastAsia="hr-HR"/>
              </w:rPr>
              <w:t>Izvršenje</w:t>
            </w:r>
          </w:p>
        </w:tc>
      </w:tr>
      <w:tr w:rsidR="00934084" w:rsidRPr="007D40AF" w14:paraId="2F60B74E"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2C5CD4BB" w14:textId="77777777" w:rsidR="00934084" w:rsidRPr="007D40AF" w:rsidRDefault="00934084" w:rsidP="00765522">
            <w:pPr>
              <w:spacing w:after="0"/>
              <w:rPr>
                <w:rFonts w:ascii="Book Antiqua" w:eastAsia="Times New Roman" w:hAnsi="Book Antiqua" w:cs="Arial"/>
                <w:lang w:eastAsia="hr-HR"/>
              </w:rPr>
            </w:pPr>
            <w:r w:rsidRPr="007D40AF">
              <w:rPr>
                <w:rFonts w:ascii="Book Antiqua" w:eastAsia="Times New Roman" w:hAnsi="Book Antiqua" w:cs="Arial"/>
                <w:lang w:eastAsia="hr-HR"/>
              </w:rPr>
              <w:t>Aktivnost A100001 Sredstva za materijalne troškove i održavanje objekata</w:t>
            </w:r>
          </w:p>
        </w:tc>
        <w:tc>
          <w:tcPr>
            <w:tcW w:w="1417" w:type="dxa"/>
            <w:tcBorders>
              <w:top w:val="single" w:sz="4" w:space="0" w:color="auto"/>
              <w:left w:val="nil"/>
              <w:bottom w:val="single" w:sz="4" w:space="0" w:color="auto"/>
              <w:right w:val="single" w:sz="4" w:space="0" w:color="auto"/>
            </w:tcBorders>
            <w:noWrap/>
            <w:vAlign w:val="center"/>
          </w:tcPr>
          <w:p w14:paraId="0059CFFF" w14:textId="77777777" w:rsidR="00934084" w:rsidRPr="007D40AF" w:rsidRDefault="00934084" w:rsidP="00765522">
            <w:pPr>
              <w:spacing w:after="0"/>
              <w:jc w:val="right"/>
              <w:rPr>
                <w:rFonts w:ascii="Book Antiqua" w:eastAsia="Times New Roman" w:hAnsi="Book Antiqua" w:cs="Arial"/>
                <w:lang w:eastAsia="hr-HR"/>
              </w:rPr>
            </w:pPr>
            <w:r w:rsidRPr="007D40AF">
              <w:rPr>
                <w:rFonts w:ascii="Book Antiqua" w:eastAsia="Times New Roman" w:hAnsi="Book Antiqua" w:cs="Arial"/>
                <w:lang w:eastAsia="hr-HR"/>
              </w:rPr>
              <w:t>  188.000,00</w:t>
            </w:r>
          </w:p>
        </w:tc>
        <w:tc>
          <w:tcPr>
            <w:tcW w:w="1383" w:type="dxa"/>
            <w:tcBorders>
              <w:top w:val="single" w:sz="4" w:space="0" w:color="auto"/>
              <w:left w:val="nil"/>
              <w:bottom w:val="single" w:sz="4" w:space="0" w:color="auto"/>
              <w:right w:val="single" w:sz="4" w:space="0" w:color="auto"/>
            </w:tcBorders>
            <w:noWrap/>
            <w:vAlign w:val="center"/>
          </w:tcPr>
          <w:p w14:paraId="108D16BF" w14:textId="38E96C65" w:rsidR="00934084" w:rsidRPr="00621EA1"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202.600,00</w:t>
            </w:r>
          </w:p>
        </w:tc>
        <w:tc>
          <w:tcPr>
            <w:tcW w:w="1311" w:type="dxa"/>
            <w:tcBorders>
              <w:top w:val="single" w:sz="4" w:space="0" w:color="auto"/>
              <w:left w:val="nil"/>
              <w:bottom w:val="single" w:sz="4" w:space="0" w:color="auto"/>
              <w:right w:val="single" w:sz="4" w:space="0" w:color="auto"/>
            </w:tcBorders>
            <w:noWrap/>
            <w:vAlign w:val="center"/>
          </w:tcPr>
          <w:p w14:paraId="0FAE5E34" w14:textId="30B51A3A" w:rsidR="00934084" w:rsidRPr="00621EA1"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198.000,00</w:t>
            </w:r>
          </w:p>
        </w:tc>
      </w:tr>
    </w:tbl>
    <w:p w14:paraId="2C650322" w14:textId="77777777" w:rsidR="00934084" w:rsidRDefault="00934084" w:rsidP="00934084">
      <w:pPr>
        <w:rPr>
          <w:rFonts w:ascii="Book Antiqua" w:hAnsi="Book Antiqua" w:cs="Arial"/>
        </w:rPr>
      </w:pPr>
    </w:p>
    <w:p w14:paraId="45CEC0C0" w14:textId="77777777" w:rsidR="006626E9" w:rsidRDefault="006626E9" w:rsidP="00934084">
      <w:pPr>
        <w:rPr>
          <w:rFonts w:ascii="Book Antiqua" w:hAnsi="Book Antiqua" w:cs="Arial"/>
        </w:rPr>
      </w:pPr>
    </w:p>
    <w:p w14:paraId="5B8EE2E7" w14:textId="77777777" w:rsidR="006626E9" w:rsidRDefault="006626E9" w:rsidP="00934084">
      <w:pPr>
        <w:rPr>
          <w:rFonts w:ascii="Book Antiqua" w:hAnsi="Book Antiqua" w:cs="Arial"/>
        </w:rPr>
      </w:pPr>
    </w:p>
    <w:p w14:paraId="08182EC0" w14:textId="77777777" w:rsidR="006626E9" w:rsidRDefault="006626E9" w:rsidP="00934084">
      <w:pPr>
        <w:rPr>
          <w:rFonts w:ascii="Book Antiqua" w:hAnsi="Book Antiqua" w:cs="Arial"/>
        </w:rPr>
      </w:pPr>
    </w:p>
    <w:p w14:paraId="2A6FFA54" w14:textId="77777777" w:rsidR="006626E9" w:rsidRDefault="006626E9" w:rsidP="00934084">
      <w:pPr>
        <w:rPr>
          <w:rFonts w:ascii="Book Antiqua" w:hAnsi="Book Antiqua" w:cs="Arial"/>
        </w:rPr>
      </w:pPr>
    </w:p>
    <w:p w14:paraId="38F1E2B8" w14:textId="77777777" w:rsidR="006626E9" w:rsidRPr="007D40AF" w:rsidRDefault="006626E9" w:rsidP="00934084">
      <w:pPr>
        <w:rPr>
          <w:rFonts w:ascii="Book Antiqua" w:hAnsi="Book Antiqua" w:cs="Arial"/>
        </w:rPr>
      </w:pPr>
    </w:p>
    <w:p w14:paraId="3A360C90" w14:textId="77777777" w:rsidR="00934084" w:rsidRPr="007D40AF" w:rsidRDefault="00934084" w:rsidP="00934084">
      <w:pPr>
        <w:numPr>
          <w:ilvl w:val="0"/>
          <w:numId w:val="1"/>
        </w:numPr>
        <w:spacing w:after="0" w:line="259" w:lineRule="auto"/>
        <w:contextualSpacing/>
        <w:rPr>
          <w:rFonts w:ascii="Book Antiqua" w:hAnsi="Book Antiqua" w:cs="Arial"/>
        </w:rPr>
      </w:pPr>
      <w:r w:rsidRPr="007D40AF">
        <w:rPr>
          <w:rFonts w:ascii="Book Antiqua" w:hAnsi="Book Antiqua" w:cs="Arial"/>
        </w:rPr>
        <w:lastRenderedPageBreak/>
        <w:t>U nastavku se za svaku aktivnost/projekt daje obrazloženje i definiraju pokazatelji rezultata:</w:t>
      </w:r>
    </w:p>
    <w:p w14:paraId="468CC8A7" w14:textId="77777777" w:rsidR="00934084" w:rsidRPr="007D40AF" w:rsidRDefault="00934084" w:rsidP="00934084">
      <w:pPr>
        <w:rPr>
          <w:rFonts w:ascii="Book Antiqua" w:hAnsi="Book Antiqua" w:cs="Arial"/>
          <w:b/>
          <w:bCs/>
        </w:rPr>
      </w:pPr>
    </w:p>
    <w:tbl>
      <w:tblPr>
        <w:tblW w:w="9825" w:type="dxa"/>
        <w:tblInd w:w="93" w:type="dxa"/>
        <w:tblLayout w:type="fixed"/>
        <w:tblLook w:val="04A0" w:firstRow="1" w:lastRow="0" w:firstColumn="1" w:lastColumn="0" w:noHBand="0" w:noVBand="1"/>
      </w:tblPr>
      <w:tblGrid>
        <w:gridCol w:w="9825"/>
      </w:tblGrid>
      <w:tr w:rsidR="00934084" w:rsidRPr="007D40AF" w14:paraId="2436CAAF"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21FA8E6E" w14:textId="77777777" w:rsidR="00934084" w:rsidRPr="007D40AF" w:rsidRDefault="00934084" w:rsidP="00765522">
            <w:pPr>
              <w:spacing w:after="0"/>
              <w:rPr>
                <w:rFonts w:ascii="Book Antiqua" w:eastAsia="Times New Roman" w:hAnsi="Book Antiqua" w:cs="Arial"/>
                <w:b/>
                <w:bCs/>
                <w:lang w:eastAsia="hr-HR"/>
              </w:rPr>
            </w:pPr>
            <w:r w:rsidRPr="007D40AF">
              <w:rPr>
                <w:rFonts w:ascii="Book Antiqua" w:eastAsia="Times New Roman" w:hAnsi="Book Antiqua" w:cs="Arial"/>
                <w:b/>
                <w:bCs/>
                <w:lang w:eastAsia="hr-HR"/>
              </w:rPr>
              <w:t>Naziv aktivnosti/projekta u Proračunu: Aktivnost A100001 Sredstva za materijalne troškove i održavanje objekata</w:t>
            </w:r>
          </w:p>
        </w:tc>
      </w:tr>
      <w:tr w:rsidR="00934084" w:rsidRPr="007D40AF" w14:paraId="5A6A3628" w14:textId="77777777" w:rsidTr="00765522">
        <w:trPr>
          <w:trHeight w:val="514"/>
        </w:trPr>
        <w:tc>
          <w:tcPr>
            <w:tcW w:w="9825" w:type="dxa"/>
            <w:vMerge w:val="restart"/>
            <w:tcBorders>
              <w:top w:val="single" w:sz="4" w:space="0" w:color="auto"/>
              <w:left w:val="single" w:sz="4" w:space="0" w:color="auto"/>
              <w:bottom w:val="single" w:sz="4" w:space="0" w:color="auto"/>
              <w:right w:val="single" w:sz="4" w:space="0" w:color="auto"/>
            </w:tcBorders>
            <w:hideMark/>
          </w:tcPr>
          <w:p w14:paraId="650A624E" w14:textId="77777777" w:rsidR="00934084" w:rsidRPr="007D40AF" w:rsidRDefault="00934084" w:rsidP="00765522">
            <w:pPr>
              <w:spacing w:after="0"/>
              <w:jc w:val="both"/>
              <w:rPr>
                <w:rFonts w:ascii="Book Antiqua" w:hAnsi="Book Antiqua"/>
              </w:rPr>
            </w:pPr>
            <w:r w:rsidRPr="007D40AF">
              <w:rPr>
                <w:rFonts w:ascii="Book Antiqua" w:hAnsi="Book Antiqua"/>
              </w:rPr>
              <w:t>Prema zahtjevu Sportskog centra Dugo Selo u proračunu su osigurana sredstva za redovan rad centra, te  za uređenje i održavanje sportskih objekata na području Grada Dugog Sela (sanacija parketa u gradskoj sportskoj dvorani).</w:t>
            </w:r>
          </w:p>
        </w:tc>
      </w:tr>
      <w:tr w:rsidR="00934084" w:rsidRPr="00044F3D" w14:paraId="707672F6"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37AC84FB" w14:textId="77777777" w:rsidR="00934084" w:rsidRPr="00044F3D" w:rsidRDefault="00934084" w:rsidP="00765522">
            <w:pPr>
              <w:spacing w:after="0"/>
              <w:rPr>
                <w:rFonts w:ascii="Book Antiqua" w:eastAsia="Times New Roman" w:hAnsi="Book Antiqua" w:cs="Arial"/>
                <w:color w:val="FF0000"/>
                <w:lang w:eastAsia="hr-HR"/>
              </w:rPr>
            </w:pPr>
          </w:p>
        </w:tc>
      </w:tr>
    </w:tbl>
    <w:p w14:paraId="0B254926" w14:textId="77777777" w:rsidR="00934084" w:rsidRPr="00044F3D" w:rsidRDefault="00934084" w:rsidP="00934084">
      <w:pPr>
        <w:rPr>
          <w:rFonts w:ascii="Book Antiqua" w:hAnsi="Book Antiqua" w:cs="Arial"/>
          <w:b/>
          <w:bCs/>
          <w:color w:val="FF0000"/>
        </w:rPr>
      </w:pPr>
    </w:p>
    <w:p w14:paraId="3073DAFF" w14:textId="77777777" w:rsidR="00934084" w:rsidRPr="007D40AF" w:rsidRDefault="00934084" w:rsidP="00934084">
      <w:pPr>
        <w:numPr>
          <w:ilvl w:val="0"/>
          <w:numId w:val="33"/>
        </w:numPr>
        <w:spacing w:after="160" w:line="259" w:lineRule="auto"/>
        <w:contextualSpacing/>
        <w:rPr>
          <w:rFonts w:ascii="Book Antiqua" w:hAnsi="Book Antiqua" w:cs="Arial"/>
        </w:rPr>
      </w:pPr>
      <w:r w:rsidRPr="007D40AF">
        <w:rPr>
          <w:rFonts w:ascii="Book Antiqua" w:hAnsi="Book Antiqua" w:cs="Arial"/>
        </w:rPr>
        <w:t>Pokazatelji rezultata:</w:t>
      </w:r>
    </w:p>
    <w:tbl>
      <w:tblPr>
        <w:tblW w:w="8506" w:type="dxa"/>
        <w:jc w:val="center"/>
        <w:tblLayout w:type="fixed"/>
        <w:tblLook w:val="04A0" w:firstRow="1" w:lastRow="0" w:firstColumn="1" w:lastColumn="0" w:noHBand="0" w:noVBand="1"/>
      </w:tblPr>
      <w:tblGrid>
        <w:gridCol w:w="1937"/>
        <w:gridCol w:w="1785"/>
        <w:gridCol w:w="798"/>
        <w:gridCol w:w="1328"/>
        <w:gridCol w:w="1329"/>
        <w:gridCol w:w="1329"/>
      </w:tblGrid>
      <w:tr w:rsidR="00934084" w:rsidRPr="007D40AF" w14:paraId="1968AD10" w14:textId="77777777" w:rsidTr="3DE792CD">
        <w:trPr>
          <w:trHeight w:val="564"/>
          <w:jc w:val="center"/>
        </w:trPr>
        <w:tc>
          <w:tcPr>
            <w:tcW w:w="1937" w:type="dxa"/>
            <w:tcBorders>
              <w:top w:val="single" w:sz="4" w:space="0" w:color="auto"/>
              <w:left w:val="single" w:sz="4" w:space="0" w:color="auto"/>
              <w:bottom w:val="single" w:sz="4" w:space="0" w:color="auto"/>
              <w:right w:val="single" w:sz="4" w:space="0" w:color="auto"/>
            </w:tcBorders>
            <w:noWrap/>
            <w:vAlign w:val="center"/>
            <w:hideMark/>
          </w:tcPr>
          <w:p w14:paraId="67A53835"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Pokazatelj</w:t>
            </w:r>
          </w:p>
          <w:p w14:paraId="486A45B6"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rezultata</w:t>
            </w:r>
          </w:p>
        </w:tc>
        <w:tc>
          <w:tcPr>
            <w:tcW w:w="1785" w:type="dxa"/>
            <w:tcBorders>
              <w:top w:val="single" w:sz="4" w:space="0" w:color="auto"/>
              <w:left w:val="nil"/>
              <w:bottom w:val="single" w:sz="4" w:space="0" w:color="auto"/>
              <w:right w:val="single" w:sz="4" w:space="0" w:color="auto"/>
            </w:tcBorders>
            <w:noWrap/>
            <w:vAlign w:val="center"/>
            <w:hideMark/>
          </w:tcPr>
          <w:p w14:paraId="300125A5"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Definicija pokazatelja</w:t>
            </w:r>
          </w:p>
        </w:tc>
        <w:tc>
          <w:tcPr>
            <w:tcW w:w="798" w:type="dxa"/>
            <w:tcBorders>
              <w:top w:val="single" w:sz="4" w:space="0" w:color="auto"/>
              <w:left w:val="nil"/>
              <w:bottom w:val="single" w:sz="4" w:space="0" w:color="auto"/>
              <w:right w:val="single" w:sz="4" w:space="0" w:color="auto"/>
            </w:tcBorders>
            <w:vAlign w:val="center"/>
          </w:tcPr>
          <w:p w14:paraId="370DEC34"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Jedinica</w:t>
            </w:r>
          </w:p>
        </w:tc>
        <w:tc>
          <w:tcPr>
            <w:tcW w:w="1328" w:type="dxa"/>
            <w:tcBorders>
              <w:top w:val="single" w:sz="4" w:space="0" w:color="auto"/>
              <w:left w:val="single" w:sz="4" w:space="0" w:color="auto"/>
              <w:bottom w:val="single" w:sz="4" w:space="0" w:color="auto"/>
              <w:right w:val="single" w:sz="4" w:space="0" w:color="auto"/>
            </w:tcBorders>
            <w:vAlign w:val="center"/>
            <w:hideMark/>
          </w:tcPr>
          <w:p w14:paraId="2C2B68C0"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Polazna vrijednost 2023.</w:t>
            </w:r>
          </w:p>
        </w:tc>
        <w:tc>
          <w:tcPr>
            <w:tcW w:w="1329" w:type="dxa"/>
            <w:tcBorders>
              <w:top w:val="single" w:sz="4" w:space="0" w:color="auto"/>
              <w:left w:val="nil"/>
              <w:bottom w:val="single" w:sz="4" w:space="0" w:color="auto"/>
              <w:right w:val="single" w:sz="4" w:space="0" w:color="auto"/>
            </w:tcBorders>
            <w:vAlign w:val="center"/>
            <w:hideMark/>
          </w:tcPr>
          <w:p w14:paraId="185E49C5"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Ciljana vrijednost</w:t>
            </w:r>
          </w:p>
          <w:p w14:paraId="7440D0FF"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2024.</w:t>
            </w:r>
          </w:p>
        </w:tc>
        <w:tc>
          <w:tcPr>
            <w:tcW w:w="1329" w:type="dxa"/>
            <w:tcBorders>
              <w:top w:val="single" w:sz="4" w:space="0" w:color="auto"/>
              <w:left w:val="nil"/>
              <w:bottom w:val="single" w:sz="4" w:space="0" w:color="auto"/>
              <w:right w:val="single" w:sz="4" w:space="0" w:color="auto"/>
            </w:tcBorders>
            <w:vAlign w:val="center"/>
          </w:tcPr>
          <w:p w14:paraId="759EBCF2" w14:textId="5F86155E" w:rsidR="00934084" w:rsidRPr="007D40AF" w:rsidRDefault="00621EA1" w:rsidP="00765522">
            <w:pPr>
              <w:spacing w:after="0"/>
              <w:jc w:val="center"/>
              <w:rPr>
                <w:rFonts w:ascii="Book Antiqua" w:eastAsia="Times New Roman" w:hAnsi="Book Antiqua" w:cs="Arial"/>
                <w:lang w:eastAsia="hr-HR"/>
              </w:rPr>
            </w:pPr>
            <w:r w:rsidRPr="00621EA1">
              <w:rPr>
                <w:rFonts w:ascii="Book Antiqua" w:eastAsia="Times New Roman" w:hAnsi="Book Antiqua" w:cs="Arial"/>
                <w:lang w:eastAsia="hr-HR"/>
              </w:rPr>
              <w:t xml:space="preserve">Ostvarena </w:t>
            </w:r>
            <w:r w:rsidR="00934084" w:rsidRPr="007D40AF">
              <w:rPr>
                <w:rFonts w:ascii="Book Antiqua" w:eastAsia="Times New Roman" w:hAnsi="Book Antiqua" w:cs="Arial"/>
                <w:lang w:eastAsia="hr-HR"/>
              </w:rPr>
              <w:t>vrijednost</w:t>
            </w:r>
          </w:p>
          <w:p w14:paraId="65C388EC"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202</w:t>
            </w:r>
            <w:r>
              <w:rPr>
                <w:rFonts w:ascii="Book Antiqua" w:eastAsia="Times New Roman" w:hAnsi="Book Antiqua" w:cs="Arial"/>
                <w:lang w:eastAsia="hr-HR"/>
              </w:rPr>
              <w:t>4</w:t>
            </w:r>
            <w:r w:rsidRPr="007D40AF">
              <w:rPr>
                <w:rFonts w:ascii="Book Antiqua" w:eastAsia="Times New Roman" w:hAnsi="Book Antiqua" w:cs="Arial"/>
                <w:lang w:eastAsia="hr-HR"/>
              </w:rPr>
              <w:t>.</w:t>
            </w:r>
          </w:p>
        </w:tc>
      </w:tr>
      <w:tr w:rsidR="00934084" w:rsidRPr="007D40AF" w14:paraId="5449379F" w14:textId="77777777" w:rsidTr="3DE792CD">
        <w:trPr>
          <w:trHeight w:val="282"/>
          <w:jc w:val="center"/>
        </w:trPr>
        <w:tc>
          <w:tcPr>
            <w:tcW w:w="1937" w:type="dxa"/>
            <w:tcBorders>
              <w:top w:val="single" w:sz="4" w:space="0" w:color="auto"/>
              <w:left w:val="single" w:sz="4" w:space="0" w:color="auto"/>
              <w:bottom w:val="single" w:sz="4" w:space="0" w:color="auto"/>
              <w:right w:val="single" w:sz="4" w:space="0" w:color="auto"/>
            </w:tcBorders>
            <w:vAlign w:val="center"/>
            <w:hideMark/>
          </w:tcPr>
          <w:p w14:paraId="5FC404CB" w14:textId="77777777" w:rsidR="00934084" w:rsidRPr="007D40AF" w:rsidRDefault="00934084" w:rsidP="00765522">
            <w:pPr>
              <w:spacing w:after="0"/>
              <w:jc w:val="center"/>
              <w:rPr>
                <w:rFonts w:ascii="Book Antiqua" w:hAnsi="Book Antiqua"/>
              </w:rPr>
            </w:pPr>
            <w:r w:rsidRPr="007D40AF">
              <w:rPr>
                <w:rFonts w:ascii="Book Antiqua" w:hAnsi="Book Antiqua"/>
              </w:rPr>
              <w:t>Osigurani uvjeti za rad Sportskog centra Dugo Selo</w:t>
            </w:r>
          </w:p>
        </w:tc>
        <w:tc>
          <w:tcPr>
            <w:tcW w:w="1785" w:type="dxa"/>
            <w:tcBorders>
              <w:top w:val="nil"/>
              <w:left w:val="nil"/>
              <w:bottom w:val="single" w:sz="4" w:space="0" w:color="auto"/>
              <w:right w:val="single" w:sz="4" w:space="0" w:color="auto"/>
            </w:tcBorders>
            <w:noWrap/>
            <w:vAlign w:val="center"/>
            <w:hideMark/>
          </w:tcPr>
          <w:p w14:paraId="7DF8D29C" w14:textId="77777777" w:rsidR="00934084" w:rsidRPr="007D40AF" w:rsidRDefault="00934084" w:rsidP="00765522">
            <w:pPr>
              <w:spacing w:after="0"/>
              <w:jc w:val="center"/>
              <w:rPr>
                <w:rFonts w:ascii="Book Antiqua" w:hAnsi="Book Antiqua"/>
              </w:rPr>
            </w:pPr>
            <w:r w:rsidRPr="007D40AF">
              <w:rPr>
                <w:rFonts w:ascii="Book Antiqua" w:eastAsia="Times New Roman" w:hAnsi="Book Antiqua" w:cs="Arial"/>
                <w:lang w:eastAsia="hr-HR"/>
              </w:rPr>
              <w:t>Osiguravanje uvjeta za rad sportskog centra i održavanje objekata</w:t>
            </w:r>
          </w:p>
        </w:tc>
        <w:tc>
          <w:tcPr>
            <w:tcW w:w="798" w:type="dxa"/>
            <w:tcBorders>
              <w:top w:val="nil"/>
              <w:left w:val="nil"/>
              <w:bottom w:val="single" w:sz="4" w:space="0" w:color="auto"/>
              <w:right w:val="single" w:sz="4" w:space="0" w:color="auto"/>
            </w:tcBorders>
            <w:vAlign w:val="center"/>
          </w:tcPr>
          <w:p w14:paraId="4DB495F8"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w:t>
            </w:r>
          </w:p>
        </w:tc>
        <w:tc>
          <w:tcPr>
            <w:tcW w:w="1328" w:type="dxa"/>
            <w:tcBorders>
              <w:top w:val="single" w:sz="4" w:space="0" w:color="auto"/>
              <w:left w:val="single" w:sz="4" w:space="0" w:color="auto"/>
              <w:bottom w:val="single" w:sz="4" w:space="0" w:color="auto"/>
              <w:right w:val="single" w:sz="4" w:space="0" w:color="auto"/>
            </w:tcBorders>
            <w:noWrap/>
            <w:vAlign w:val="center"/>
            <w:hideMark/>
          </w:tcPr>
          <w:p w14:paraId="23EA2921"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100</w:t>
            </w:r>
          </w:p>
        </w:tc>
        <w:tc>
          <w:tcPr>
            <w:tcW w:w="1329" w:type="dxa"/>
            <w:tcBorders>
              <w:top w:val="nil"/>
              <w:left w:val="nil"/>
              <w:bottom w:val="single" w:sz="4" w:space="0" w:color="auto"/>
              <w:right w:val="single" w:sz="4" w:space="0" w:color="auto"/>
            </w:tcBorders>
            <w:noWrap/>
            <w:vAlign w:val="center"/>
            <w:hideMark/>
          </w:tcPr>
          <w:p w14:paraId="6938AF40"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100</w:t>
            </w:r>
          </w:p>
        </w:tc>
        <w:tc>
          <w:tcPr>
            <w:tcW w:w="1329" w:type="dxa"/>
            <w:tcBorders>
              <w:top w:val="nil"/>
              <w:left w:val="nil"/>
              <w:bottom w:val="single" w:sz="4" w:space="0" w:color="auto"/>
              <w:right w:val="single" w:sz="4" w:space="0" w:color="auto"/>
            </w:tcBorders>
            <w:vAlign w:val="center"/>
          </w:tcPr>
          <w:p w14:paraId="3EA82967" w14:textId="77777777" w:rsidR="00934084" w:rsidRPr="007D40AF" w:rsidRDefault="3DE792CD" w:rsidP="3DE792CD">
            <w:pPr>
              <w:spacing w:after="0"/>
              <w:jc w:val="center"/>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100</w:t>
            </w:r>
          </w:p>
        </w:tc>
      </w:tr>
    </w:tbl>
    <w:p w14:paraId="3778C9B5" w14:textId="77777777" w:rsidR="00934084" w:rsidRPr="00044F3D" w:rsidRDefault="00934084" w:rsidP="00934084">
      <w:pPr>
        <w:rPr>
          <w:rFonts w:ascii="Book Antiqua" w:hAnsi="Book Antiqua" w:cs="Arial"/>
          <w:color w:val="FF0000"/>
        </w:rPr>
      </w:pPr>
    </w:p>
    <w:tbl>
      <w:tblPr>
        <w:tblW w:w="10108" w:type="dxa"/>
        <w:tblInd w:w="93" w:type="dxa"/>
        <w:tblLayout w:type="fixed"/>
        <w:tblLook w:val="04A0" w:firstRow="1" w:lastRow="0" w:firstColumn="1" w:lastColumn="0" w:noHBand="0" w:noVBand="1"/>
      </w:tblPr>
      <w:tblGrid>
        <w:gridCol w:w="10108"/>
      </w:tblGrid>
      <w:tr w:rsidR="00934084" w:rsidRPr="00044F3D" w14:paraId="15FA0000" w14:textId="77777777" w:rsidTr="3DE792CD">
        <w:trPr>
          <w:trHeight w:val="266"/>
        </w:trPr>
        <w:tc>
          <w:tcPr>
            <w:tcW w:w="10108" w:type="dxa"/>
            <w:tcBorders>
              <w:top w:val="single" w:sz="4" w:space="0" w:color="auto"/>
              <w:left w:val="single" w:sz="4" w:space="0" w:color="auto"/>
              <w:bottom w:val="single" w:sz="4" w:space="0" w:color="auto"/>
              <w:right w:val="single" w:sz="4" w:space="0" w:color="auto"/>
            </w:tcBorders>
            <w:noWrap/>
            <w:hideMark/>
          </w:tcPr>
          <w:p w14:paraId="2FDEEB6A" w14:textId="77777777" w:rsidR="00934084" w:rsidRPr="007D40AF" w:rsidRDefault="00934084" w:rsidP="00765522">
            <w:pPr>
              <w:spacing w:after="0"/>
              <w:rPr>
                <w:rFonts w:ascii="Book Antiqua" w:eastAsia="Times New Roman" w:hAnsi="Book Antiqua" w:cs="Arial"/>
                <w:b/>
                <w:bCs/>
                <w:i/>
                <w:iCs/>
                <w:lang w:eastAsia="hr-HR"/>
              </w:rPr>
            </w:pPr>
            <w:r w:rsidRPr="007D40AF">
              <w:rPr>
                <w:rFonts w:ascii="Book Antiqua" w:eastAsia="Times New Roman" w:hAnsi="Book Antiqua" w:cs="Arial"/>
                <w:b/>
                <w:bCs/>
                <w:i/>
                <w:iCs/>
                <w:lang w:eastAsia="hr-HR"/>
              </w:rPr>
              <w:t>Program 1018 SOCIJALNA SKRB</w:t>
            </w:r>
          </w:p>
        </w:tc>
      </w:tr>
      <w:tr w:rsidR="00934084" w:rsidRPr="00044F3D" w14:paraId="2CECA16A" w14:textId="77777777" w:rsidTr="3DE792CD">
        <w:trPr>
          <w:trHeight w:val="576"/>
        </w:trPr>
        <w:tc>
          <w:tcPr>
            <w:tcW w:w="10108" w:type="dxa"/>
            <w:tcBorders>
              <w:top w:val="single" w:sz="4" w:space="0" w:color="auto"/>
              <w:left w:val="single" w:sz="4" w:space="0" w:color="auto"/>
              <w:bottom w:val="single" w:sz="4" w:space="0" w:color="auto"/>
              <w:right w:val="single" w:sz="4" w:space="0" w:color="auto"/>
            </w:tcBorders>
            <w:noWrap/>
            <w:hideMark/>
          </w:tcPr>
          <w:p w14:paraId="32DEC635" w14:textId="77777777" w:rsidR="00934084" w:rsidRPr="007D40AF" w:rsidRDefault="00934084" w:rsidP="00765522">
            <w:pPr>
              <w:autoSpaceDE w:val="0"/>
              <w:autoSpaceDN w:val="0"/>
              <w:adjustRightInd w:val="0"/>
              <w:spacing w:after="0"/>
              <w:jc w:val="both"/>
              <w:rPr>
                <w:rFonts w:ascii="Book Antiqua" w:eastAsia="Times New Roman" w:hAnsi="Book Antiqua" w:cs="Arial"/>
                <w:lang w:eastAsia="hr-HR"/>
              </w:rPr>
            </w:pPr>
            <w:r w:rsidRPr="007D40AF">
              <w:rPr>
                <w:rFonts w:ascii="Book Antiqua" w:eastAsia="Times New Roman" w:hAnsi="Book Antiqua" w:cs="Arial"/>
                <w:b/>
                <w:bCs/>
                <w:lang w:eastAsia="hr-HR"/>
              </w:rPr>
              <w:t>Opis programa</w:t>
            </w:r>
            <w:r w:rsidRPr="007D40AF">
              <w:rPr>
                <w:rFonts w:ascii="Book Antiqua" w:eastAsia="Times New Roman" w:hAnsi="Book Antiqua" w:cs="Arial"/>
                <w:lang w:eastAsia="hr-HR"/>
              </w:rPr>
              <w:t xml:space="preserve">: </w:t>
            </w:r>
          </w:p>
          <w:p w14:paraId="2766C0AA" w14:textId="77777777" w:rsidR="00934084" w:rsidRPr="007D40AF" w:rsidRDefault="00934084" w:rsidP="00765522">
            <w:pPr>
              <w:autoSpaceDE w:val="0"/>
              <w:autoSpaceDN w:val="0"/>
              <w:adjustRightInd w:val="0"/>
              <w:spacing w:after="0"/>
              <w:jc w:val="both"/>
              <w:rPr>
                <w:rFonts w:ascii="Book Antiqua" w:hAnsi="Book Antiqua" w:cs="Arial"/>
              </w:rPr>
            </w:pPr>
            <w:r w:rsidRPr="007D40AF">
              <w:rPr>
                <w:rFonts w:ascii="Book Antiqua" w:hAnsi="Book Antiqua" w:cs="Arial"/>
              </w:rPr>
              <w:t>Socijalni program ostvaruje se kroz slijedeće oblike davanja:</w:t>
            </w:r>
          </w:p>
          <w:p w14:paraId="2BF9F255" w14:textId="77777777" w:rsidR="00934084" w:rsidRPr="007D40AF" w:rsidRDefault="00934084" w:rsidP="00934084">
            <w:pPr>
              <w:numPr>
                <w:ilvl w:val="0"/>
                <w:numId w:val="4"/>
              </w:numPr>
              <w:tabs>
                <w:tab w:val="num" w:pos="960"/>
              </w:tabs>
              <w:autoSpaceDE w:val="0"/>
              <w:autoSpaceDN w:val="0"/>
              <w:adjustRightInd w:val="0"/>
              <w:spacing w:after="0" w:line="259" w:lineRule="auto"/>
              <w:contextualSpacing/>
              <w:jc w:val="both"/>
              <w:rPr>
                <w:rFonts w:ascii="Book Antiqua" w:hAnsi="Book Antiqua" w:cs="Arial"/>
              </w:rPr>
            </w:pPr>
            <w:r w:rsidRPr="007D40AF">
              <w:rPr>
                <w:rFonts w:ascii="Book Antiqua" w:hAnsi="Book Antiqua" w:cs="Arial"/>
              </w:rPr>
              <w:t>oblici sukladno Zakonu o socijalnoj skrbi, koji se ostvaruju pod uvjetima propisanim tim Zakonom (naknada za troškove stanovanja, koja uključuje i naknadu za troškove ogrjeva)</w:t>
            </w:r>
          </w:p>
          <w:p w14:paraId="2ED25FAD" w14:textId="77777777" w:rsidR="00934084" w:rsidRPr="007D40AF" w:rsidRDefault="00934084" w:rsidP="00934084">
            <w:pPr>
              <w:numPr>
                <w:ilvl w:val="0"/>
                <w:numId w:val="4"/>
              </w:numPr>
              <w:tabs>
                <w:tab w:val="num" w:pos="960"/>
              </w:tabs>
              <w:autoSpaceDE w:val="0"/>
              <w:autoSpaceDN w:val="0"/>
              <w:adjustRightInd w:val="0"/>
              <w:spacing w:after="0" w:line="259" w:lineRule="auto"/>
              <w:contextualSpacing/>
              <w:jc w:val="both"/>
              <w:rPr>
                <w:rFonts w:ascii="Book Antiqua" w:hAnsi="Book Antiqua" w:cs="Arial"/>
              </w:rPr>
            </w:pPr>
            <w:r w:rsidRPr="007D40AF">
              <w:rPr>
                <w:rFonts w:ascii="Book Antiqua" w:hAnsi="Book Antiqua" w:cs="Arial"/>
              </w:rPr>
              <w:t>jednokratna novčana naknada</w:t>
            </w:r>
          </w:p>
          <w:p w14:paraId="57AD3D8C" w14:textId="77777777" w:rsidR="00934084" w:rsidRPr="007D40AF" w:rsidRDefault="00934084" w:rsidP="00934084">
            <w:pPr>
              <w:numPr>
                <w:ilvl w:val="0"/>
                <w:numId w:val="4"/>
              </w:numPr>
              <w:tabs>
                <w:tab w:val="num" w:pos="960"/>
              </w:tabs>
              <w:autoSpaceDE w:val="0"/>
              <w:autoSpaceDN w:val="0"/>
              <w:adjustRightInd w:val="0"/>
              <w:spacing w:after="0" w:line="259" w:lineRule="auto"/>
              <w:contextualSpacing/>
              <w:jc w:val="both"/>
              <w:rPr>
                <w:rFonts w:ascii="Book Antiqua" w:hAnsi="Book Antiqua" w:cs="Arial"/>
              </w:rPr>
            </w:pPr>
            <w:r w:rsidRPr="007D40AF">
              <w:rPr>
                <w:rFonts w:ascii="Book Antiqua" w:hAnsi="Book Antiqua" w:cs="Arial"/>
              </w:rPr>
              <w:t>sufinanciranje prijevoza osobama s invaliditetom</w:t>
            </w:r>
          </w:p>
          <w:p w14:paraId="2C1F0B90" w14:textId="77777777" w:rsidR="00934084" w:rsidRPr="007D40AF" w:rsidRDefault="00934084" w:rsidP="00934084">
            <w:pPr>
              <w:numPr>
                <w:ilvl w:val="0"/>
                <w:numId w:val="4"/>
              </w:numPr>
              <w:tabs>
                <w:tab w:val="num" w:pos="960"/>
              </w:tabs>
              <w:autoSpaceDE w:val="0"/>
              <w:autoSpaceDN w:val="0"/>
              <w:adjustRightInd w:val="0"/>
              <w:spacing w:after="0" w:line="259" w:lineRule="auto"/>
              <w:contextualSpacing/>
              <w:jc w:val="both"/>
              <w:rPr>
                <w:rFonts w:ascii="Book Antiqua" w:hAnsi="Book Antiqua" w:cs="Arial"/>
              </w:rPr>
            </w:pPr>
            <w:r w:rsidRPr="007D40AF">
              <w:rPr>
                <w:rFonts w:ascii="Book Antiqua" w:hAnsi="Book Antiqua" w:cs="Arial"/>
              </w:rPr>
              <w:t>pomoć za nabavu dječje hrane za dojenčad</w:t>
            </w:r>
          </w:p>
          <w:p w14:paraId="3E0B55C6" w14:textId="77777777" w:rsidR="00934084" w:rsidRPr="007D40AF" w:rsidRDefault="00934084" w:rsidP="00934084">
            <w:pPr>
              <w:numPr>
                <w:ilvl w:val="0"/>
                <w:numId w:val="4"/>
              </w:numPr>
              <w:tabs>
                <w:tab w:val="num" w:pos="960"/>
              </w:tabs>
              <w:autoSpaceDE w:val="0"/>
              <w:autoSpaceDN w:val="0"/>
              <w:adjustRightInd w:val="0"/>
              <w:spacing w:after="0" w:line="259" w:lineRule="auto"/>
              <w:contextualSpacing/>
              <w:jc w:val="both"/>
              <w:rPr>
                <w:rFonts w:ascii="Book Antiqua" w:hAnsi="Book Antiqua" w:cs="Arial"/>
              </w:rPr>
            </w:pPr>
            <w:r w:rsidRPr="007D40AF">
              <w:rPr>
                <w:rFonts w:ascii="Book Antiqua" w:hAnsi="Book Antiqua" w:cs="Arial"/>
              </w:rPr>
              <w:t>pomoć umirovljenicima povodom blagdana Božića i Uskrsa</w:t>
            </w:r>
          </w:p>
          <w:p w14:paraId="53E66B30" w14:textId="77777777" w:rsidR="00934084" w:rsidRPr="007D40AF" w:rsidRDefault="00934084" w:rsidP="00934084">
            <w:pPr>
              <w:numPr>
                <w:ilvl w:val="0"/>
                <w:numId w:val="4"/>
              </w:numPr>
              <w:tabs>
                <w:tab w:val="num" w:pos="960"/>
              </w:tabs>
              <w:autoSpaceDE w:val="0"/>
              <w:autoSpaceDN w:val="0"/>
              <w:adjustRightInd w:val="0"/>
              <w:spacing w:after="0" w:line="259" w:lineRule="auto"/>
              <w:contextualSpacing/>
              <w:jc w:val="both"/>
              <w:rPr>
                <w:rFonts w:ascii="Book Antiqua" w:hAnsi="Book Antiqua" w:cs="Arial"/>
              </w:rPr>
            </w:pPr>
            <w:r w:rsidRPr="007D40AF">
              <w:rPr>
                <w:rFonts w:ascii="Book Antiqua" w:hAnsi="Book Antiqua" w:cs="Arial"/>
              </w:rPr>
              <w:t>podmirenje pogrebnih troškova za osobe bez nasljednika</w:t>
            </w:r>
          </w:p>
          <w:p w14:paraId="49AAFD9C" w14:textId="77777777" w:rsidR="00934084" w:rsidRPr="007D40AF" w:rsidRDefault="00934084" w:rsidP="00934084">
            <w:pPr>
              <w:numPr>
                <w:ilvl w:val="0"/>
                <w:numId w:val="4"/>
              </w:numPr>
              <w:tabs>
                <w:tab w:val="num" w:pos="960"/>
              </w:tabs>
              <w:autoSpaceDE w:val="0"/>
              <w:autoSpaceDN w:val="0"/>
              <w:adjustRightInd w:val="0"/>
              <w:spacing w:after="0" w:line="259" w:lineRule="auto"/>
              <w:contextualSpacing/>
              <w:jc w:val="both"/>
              <w:rPr>
                <w:rFonts w:ascii="Book Antiqua" w:hAnsi="Book Antiqua" w:cs="Arial"/>
              </w:rPr>
            </w:pPr>
            <w:r w:rsidRPr="007D40AF">
              <w:rPr>
                <w:rFonts w:ascii="Book Antiqua" w:hAnsi="Book Antiqua" w:cs="Arial"/>
              </w:rPr>
              <w:t>podmirenje troškova grobnog mjesta za hrvatskog branitelja iz Domovinskog rata</w:t>
            </w:r>
          </w:p>
          <w:p w14:paraId="3FD01619" w14:textId="77777777" w:rsidR="00934084" w:rsidRPr="007D40AF" w:rsidRDefault="00934084" w:rsidP="00765522">
            <w:pPr>
              <w:spacing w:after="0"/>
              <w:jc w:val="both"/>
              <w:rPr>
                <w:rFonts w:ascii="Book Antiqua" w:eastAsia="Times New Roman" w:hAnsi="Book Antiqua" w:cs="Arial"/>
                <w:lang w:eastAsia="hr-HR"/>
              </w:rPr>
            </w:pPr>
          </w:p>
        </w:tc>
      </w:tr>
      <w:tr w:rsidR="00934084" w:rsidRPr="00044F3D" w14:paraId="4B8D9464" w14:textId="77777777" w:rsidTr="3DE792CD">
        <w:trPr>
          <w:trHeight w:val="576"/>
        </w:trPr>
        <w:tc>
          <w:tcPr>
            <w:tcW w:w="10108" w:type="dxa"/>
            <w:tcBorders>
              <w:top w:val="single" w:sz="4" w:space="0" w:color="auto"/>
              <w:left w:val="single" w:sz="4" w:space="0" w:color="auto"/>
              <w:bottom w:val="single" w:sz="4" w:space="0" w:color="auto"/>
              <w:right w:val="single" w:sz="4" w:space="0" w:color="auto"/>
            </w:tcBorders>
            <w:noWrap/>
            <w:hideMark/>
          </w:tcPr>
          <w:p w14:paraId="0CF91B4E" w14:textId="77777777" w:rsidR="00934084" w:rsidRPr="007D40AF" w:rsidRDefault="00934084" w:rsidP="00765522">
            <w:pPr>
              <w:spacing w:after="0"/>
              <w:jc w:val="both"/>
              <w:rPr>
                <w:rFonts w:ascii="Book Antiqua" w:eastAsia="Times New Roman" w:hAnsi="Book Antiqua" w:cs="Arial"/>
                <w:lang w:eastAsia="hr-HR"/>
              </w:rPr>
            </w:pPr>
            <w:r w:rsidRPr="007D40AF">
              <w:rPr>
                <w:rFonts w:ascii="Book Antiqua" w:eastAsia="Times New Roman" w:hAnsi="Book Antiqua" w:cs="Arial"/>
                <w:b/>
                <w:bCs/>
                <w:lang w:eastAsia="hr-HR"/>
              </w:rPr>
              <w:t>Zakonske i druge pravne osnove programa</w:t>
            </w:r>
            <w:r w:rsidRPr="007D40AF">
              <w:rPr>
                <w:rFonts w:ascii="Book Antiqua" w:eastAsia="Times New Roman" w:hAnsi="Book Antiqua" w:cs="Arial"/>
                <w:lang w:eastAsia="hr-HR"/>
              </w:rPr>
              <w:t>:</w:t>
            </w:r>
          </w:p>
          <w:p w14:paraId="4B9930DD" w14:textId="77777777" w:rsidR="00934084" w:rsidRPr="007D40AF" w:rsidRDefault="00934084" w:rsidP="00765522">
            <w:pPr>
              <w:numPr>
                <w:ilvl w:val="0"/>
                <w:numId w:val="1"/>
              </w:numPr>
              <w:spacing w:after="0" w:line="259" w:lineRule="auto"/>
              <w:contextualSpacing/>
              <w:jc w:val="both"/>
              <w:rPr>
                <w:rFonts w:ascii="Book Antiqua" w:hAnsi="Book Antiqua"/>
              </w:rPr>
            </w:pPr>
            <w:r w:rsidRPr="007D40AF">
              <w:rPr>
                <w:rFonts w:ascii="Book Antiqua" w:hAnsi="Book Antiqua"/>
              </w:rPr>
              <w:t>Zakona o lokalnoj i područnoj (regionalnoj)  samoupravi (NN 33/01, 60/01 – vjerodostojno tumačenje, 129/05, 109/07, 125/08, 36/09, 150/11, 144/12 i 19/13 – pročišćeni tekst, 137/15 – ispravak, 123/17, 98/19 i 144/20)</w:t>
            </w:r>
          </w:p>
          <w:p w14:paraId="4EF46A99" w14:textId="3399BAF7" w:rsidR="00934084" w:rsidRPr="007D40AF" w:rsidRDefault="3DE792CD" w:rsidP="00765522">
            <w:pPr>
              <w:numPr>
                <w:ilvl w:val="0"/>
                <w:numId w:val="1"/>
              </w:numPr>
              <w:spacing w:after="0" w:line="259" w:lineRule="auto"/>
              <w:contextualSpacing/>
              <w:jc w:val="both"/>
              <w:rPr>
                <w:rFonts w:ascii="Book Antiqua" w:hAnsi="Book Antiqua" w:cs="Arial"/>
              </w:rPr>
            </w:pPr>
            <w:r w:rsidRPr="3DE792CD">
              <w:rPr>
                <w:rFonts w:ascii="Book Antiqua" w:eastAsia="ArialMT" w:hAnsi="Book Antiqua" w:cs="ArialMT"/>
              </w:rPr>
              <w:t xml:space="preserve">Zakon o socijalnoj skrbi </w:t>
            </w:r>
            <w:r w:rsidRPr="3DE792CD">
              <w:rPr>
                <w:rFonts w:ascii="Book Antiqua" w:hAnsi="Book Antiqua" w:cs="Arial"/>
              </w:rPr>
              <w:t>(NN 18/22, 46/22, 119/22, 71/23, 156/23 i 61/25)</w:t>
            </w:r>
          </w:p>
          <w:p w14:paraId="11AA4108" w14:textId="77777777" w:rsidR="00934084" w:rsidRPr="007D40AF" w:rsidRDefault="00934084" w:rsidP="00765522">
            <w:pPr>
              <w:numPr>
                <w:ilvl w:val="0"/>
                <w:numId w:val="1"/>
              </w:numPr>
              <w:spacing w:after="0" w:line="259" w:lineRule="auto"/>
              <w:contextualSpacing/>
              <w:jc w:val="both"/>
              <w:rPr>
                <w:rFonts w:ascii="Book Antiqua" w:hAnsi="Book Antiqua"/>
              </w:rPr>
            </w:pPr>
            <w:r w:rsidRPr="007D40AF">
              <w:rPr>
                <w:rFonts w:ascii="Book Antiqua" w:hAnsi="Book Antiqua" w:cs="Arial"/>
              </w:rPr>
              <w:t>Odluci o pravima i pomoćima u sustavu socijalne skrbi Grada Dugog Sela (Službeni glasnik Grada Dugog Sela broj 6/21)</w:t>
            </w:r>
          </w:p>
        </w:tc>
      </w:tr>
      <w:tr w:rsidR="00934084" w:rsidRPr="00044F3D" w14:paraId="6C97F877" w14:textId="77777777" w:rsidTr="3DE792CD">
        <w:trPr>
          <w:trHeight w:val="584"/>
        </w:trPr>
        <w:tc>
          <w:tcPr>
            <w:tcW w:w="10108" w:type="dxa"/>
            <w:tcBorders>
              <w:top w:val="single" w:sz="4" w:space="0" w:color="auto"/>
              <w:left w:val="single" w:sz="4" w:space="0" w:color="auto"/>
              <w:bottom w:val="single" w:sz="4" w:space="0" w:color="auto"/>
              <w:right w:val="single" w:sz="4" w:space="0" w:color="000000" w:themeColor="text1"/>
            </w:tcBorders>
            <w:hideMark/>
          </w:tcPr>
          <w:p w14:paraId="11829AEB" w14:textId="77777777" w:rsidR="00934084" w:rsidRPr="007D40AF" w:rsidRDefault="00934084" w:rsidP="00765522">
            <w:pPr>
              <w:spacing w:after="0"/>
              <w:jc w:val="both"/>
              <w:rPr>
                <w:rFonts w:ascii="Book Antiqua" w:eastAsia="Times New Roman" w:hAnsi="Book Antiqua" w:cs="Arial"/>
                <w:b/>
                <w:bCs/>
                <w:lang w:eastAsia="hr-HR"/>
              </w:rPr>
            </w:pPr>
            <w:r w:rsidRPr="007D40AF">
              <w:rPr>
                <w:rFonts w:ascii="Book Antiqua" w:eastAsia="Times New Roman" w:hAnsi="Book Antiqua" w:cs="Arial"/>
                <w:b/>
                <w:bCs/>
                <w:lang w:eastAsia="hr-HR"/>
              </w:rPr>
              <w:t>Ciljevi provedbe programa u razdoblju 2024.-2026.</w:t>
            </w:r>
          </w:p>
          <w:p w14:paraId="5A7DF400" w14:textId="77777777" w:rsidR="00934084" w:rsidRPr="007D40AF" w:rsidRDefault="00934084" w:rsidP="00765522">
            <w:pPr>
              <w:spacing w:after="0"/>
              <w:jc w:val="both"/>
              <w:rPr>
                <w:rFonts w:ascii="Book Antiqua" w:eastAsia="Times New Roman" w:hAnsi="Book Antiqua" w:cs="Arial"/>
                <w:i/>
                <w:iCs/>
                <w:lang w:eastAsia="hr-HR"/>
              </w:rPr>
            </w:pPr>
            <w:r w:rsidRPr="007D40AF">
              <w:rPr>
                <w:rFonts w:ascii="Book Antiqua" w:hAnsi="Book Antiqua" w:cs="Arial"/>
                <w:w w:val="95"/>
              </w:rPr>
              <w:t>Osiguravanje</w:t>
            </w:r>
            <w:r w:rsidRPr="007D40AF">
              <w:rPr>
                <w:rFonts w:ascii="Book Antiqua" w:hAnsi="Book Antiqua" w:cs="Arial"/>
                <w:spacing w:val="-5"/>
                <w:w w:val="95"/>
              </w:rPr>
              <w:t xml:space="preserve"> </w:t>
            </w:r>
            <w:r w:rsidRPr="007D40AF">
              <w:rPr>
                <w:rFonts w:ascii="Book Antiqua" w:hAnsi="Book Antiqua" w:cs="Arial"/>
                <w:w w:val="95"/>
              </w:rPr>
              <w:t>boljih</w:t>
            </w:r>
            <w:r w:rsidRPr="007D40AF">
              <w:rPr>
                <w:rFonts w:ascii="Book Antiqua" w:hAnsi="Book Antiqua" w:cs="Arial"/>
                <w:spacing w:val="-6"/>
                <w:w w:val="95"/>
              </w:rPr>
              <w:t xml:space="preserve"> </w:t>
            </w:r>
            <w:r w:rsidRPr="007D40AF">
              <w:rPr>
                <w:rFonts w:ascii="Book Antiqua" w:hAnsi="Book Antiqua" w:cs="Arial"/>
                <w:w w:val="95"/>
              </w:rPr>
              <w:t>uvjeta</w:t>
            </w:r>
            <w:r w:rsidRPr="007D40AF">
              <w:rPr>
                <w:rFonts w:ascii="Book Antiqua" w:hAnsi="Book Antiqua" w:cs="Arial"/>
                <w:spacing w:val="-5"/>
                <w:w w:val="95"/>
              </w:rPr>
              <w:t xml:space="preserve"> </w:t>
            </w:r>
            <w:r w:rsidRPr="007D40AF">
              <w:rPr>
                <w:rFonts w:ascii="Book Antiqua" w:hAnsi="Book Antiqua" w:cs="Arial"/>
                <w:w w:val="95"/>
              </w:rPr>
              <w:t>života</w:t>
            </w:r>
            <w:r w:rsidRPr="007D40AF">
              <w:rPr>
                <w:rFonts w:ascii="Book Antiqua" w:hAnsi="Book Antiqua" w:cs="Arial"/>
                <w:spacing w:val="-5"/>
                <w:w w:val="95"/>
              </w:rPr>
              <w:t xml:space="preserve"> </w:t>
            </w:r>
            <w:r w:rsidRPr="007D40AF">
              <w:rPr>
                <w:rFonts w:ascii="Book Antiqua" w:hAnsi="Book Antiqua" w:cs="Arial"/>
                <w:w w:val="95"/>
              </w:rPr>
              <w:t>za</w:t>
            </w:r>
            <w:r w:rsidRPr="007D40AF">
              <w:rPr>
                <w:rFonts w:ascii="Book Antiqua" w:hAnsi="Book Antiqua" w:cs="Arial"/>
                <w:spacing w:val="-5"/>
                <w:w w:val="95"/>
              </w:rPr>
              <w:t xml:space="preserve"> </w:t>
            </w:r>
            <w:r w:rsidRPr="007D40AF">
              <w:rPr>
                <w:rFonts w:ascii="Book Antiqua" w:hAnsi="Book Antiqua" w:cs="Arial"/>
                <w:w w:val="95"/>
              </w:rPr>
              <w:t>socijalno</w:t>
            </w:r>
            <w:r w:rsidRPr="007D40AF">
              <w:rPr>
                <w:rFonts w:ascii="Book Antiqua" w:hAnsi="Book Antiqua" w:cs="Arial"/>
                <w:spacing w:val="-5"/>
                <w:w w:val="95"/>
              </w:rPr>
              <w:t xml:space="preserve"> </w:t>
            </w:r>
            <w:r w:rsidRPr="007D40AF">
              <w:rPr>
                <w:rFonts w:ascii="Book Antiqua" w:hAnsi="Book Antiqua" w:cs="Arial"/>
                <w:w w:val="95"/>
              </w:rPr>
              <w:t>ugrožene</w:t>
            </w:r>
            <w:r w:rsidRPr="007D40AF">
              <w:rPr>
                <w:rFonts w:ascii="Book Antiqua" w:hAnsi="Book Antiqua" w:cs="Arial"/>
                <w:spacing w:val="-6"/>
                <w:w w:val="95"/>
              </w:rPr>
              <w:t xml:space="preserve"> </w:t>
            </w:r>
            <w:r w:rsidRPr="007D40AF">
              <w:rPr>
                <w:rFonts w:ascii="Book Antiqua" w:hAnsi="Book Antiqua" w:cs="Arial"/>
                <w:w w:val="95"/>
              </w:rPr>
              <w:t>građane.</w:t>
            </w:r>
            <w:r w:rsidRPr="007D40AF">
              <w:rPr>
                <w:rFonts w:ascii="Book Antiqua" w:eastAsia="Times New Roman" w:hAnsi="Book Antiqua" w:cs="Arial"/>
                <w:lang w:eastAsia="hr-HR"/>
              </w:rPr>
              <w:tab/>
            </w:r>
            <w:r w:rsidRPr="007D40AF">
              <w:rPr>
                <w:rFonts w:ascii="Book Antiqua" w:eastAsia="Times New Roman" w:hAnsi="Book Antiqua" w:cs="Arial"/>
                <w:i/>
                <w:lang w:eastAsia="hr-HR"/>
              </w:rPr>
              <w:tab/>
            </w:r>
            <w:r w:rsidRPr="007D40AF">
              <w:rPr>
                <w:rFonts w:ascii="Book Antiqua" w:eastAsia="Times New Roman" w:hAnsi="Book Antiqua" w:cs="Arial"/>
                <w:i/>
                <w:iCs/>
                <w:lang w:eastAsia="hr-HR"/>
              </w:rPr>
              <w:t xml:space="preserve"> </w:t>
            </w:r>
          </w:p>
          <w:p w14:paraId="2D067A8B" w14:textId="77777777" w:rsidR="00934084" w:rsidRPr="007D40AF" w:rsidRDefault="00934084" w:rsidP="00765522">
            <w:pPr>
              <w:spacing w:after="0"/>
              <w:jc w:val="both"/>
              <w:rPr>
                <w:rFonts w:ascii="Book Antiqua" w:eastAsia="Times New Roman" w:hAnsi="Book Antiqua" w:cs="Arial"/>
                <w:i/>
                <w:iCs/>
                <w:lang w:eastAsia="hr-HR"/>
              </w:rPr>
            </w:pPr>
          </w:p>
        </w:tc>
      </w:tr>
    </w:tbl>
    <w:p w14:paraId="1D23E27F" w14:textId="77777777" w:rsidR="00934084" w:rsidRDefault="00934084" w:rsidP="00934084">
      <w:pPr>
        <w:rPr>
          <w:rFonts w:ascii="Book Antiqua" w:hAnsi="Book Antiqua"/>
          <w:color w:val="FF0000"/>
        </w:rPr>
      </w:pPr>
    </w:p>
    <w:p w14:paraId="619FADDD" w14:textId="77777777" w:rsidR="006626E9" w:rsidRDefault="006626E9" w:rsidP="00934084">
      <w:pPr>
        <w:rPr>
          <w:rFonts w:ascii="Book Antiqua" w:hAnsi="Book Antiqua"/>
          <w:color w:val="FF0000"/>
        </w:rPr>
      </w:pPr>
    </w:p>
    <w:p w14:paraId="6CC026DC" w14:textId="77777777" w:rsidR="006626E9" w:rsidRPr="00044F3D" w:rsidRDefault="006626E9" w:rsidP="00934084">
      <w:pPr>
        <w:rPr>
          <w:rFonts w:ascii="Book Antiqua" w:hAnsi="Book Antiqua"/>
          <w:color w:val="FF0000"/>
        </w:rPr>
      </w:pPr>
    </w:p>
    <w:p w14:paraId="04B4DFF5" w14:textId="77777777" w:rsidR="00934084" w:rsidRPr="007D40AF" w:rsidRDefault="00934084" w:rsidP="00934084">
      <w:pPr>
        <w:numPr>
          <w:ilvl w:val="0"/>
          <w:numId w:val="1"/>
        </w:numPr>
        <w:spacing w:after="0" w:line="259" w:lineRule="auto"/>
        <w:contextualSpacing/>
        <w:rPr>
          <w:rFonts w:ascii="Book Antiqua" w:hAnsi="Book Antiqua" w:cs="Arial"/>
        </w:rPr>
      </w:pPr>
      <w:r w:rsidRPr="007D40AF">
        <w:rPr>
          <w:rFonts w:ascii="Book Antiqua" w:hAnsi="Book Antiqua" w:cs="Arial"/>
        </w:rPr>
        <w:lastRenderedPageBreak/>
        <w:t>Procjena i ishodište potrebnih sredstava za aktivnosti/projekte unutar programa:</w:t>
      </w:r>
    </w:p>
    <w:p w14:paraId="2A0067DD" w14:textId="77777777" w:rsidR="00934084" w:rsidRPr="007D40AF" w:rsidRDefault="00934084" w:rsidP="00934084">
      <w:pPr>
        <w:spacing w:after="0"/>
        <w:rPr>
          <w:rFonts w:ascii="Book Antiqua" w:hAnsi="Book Antiqua" w:cs="Arial"/>
        </w:rPr>
      </w:pPr>
    </w:p>
    <w:tbl>
      <w:tblPr>
        <w:tblW w:w="7812" w:type="dxa"/>
        <w:jc w:val="center"/>
        <w:tblLook w:val="04A0" w:firstRow="1" w:lastRow="0" w:firstColumn="1" w:lastColumn="0" w:noHBand="0" w:noVBand="1"/>
      </w:tblPr>
      <w:tblGrid>
        <w:gridCol w:w="3701"/>
        <w:gridCol w:w="1417"/>
        <w:gridCol w:w="1383"/>
        <w:gridCol w:w="1311"/>
      </w:tblGrid>
      <w:tr w:rsidR="00934084" w:rsidRPr="007D40AF" w14:paraId="7B3CFE13" w14:textId="77777777" w:rsidTr="3DE792CD">
        <w:trPr>
          <w:trHeight w:val="564"/>
          <w:jc w:val="center"/>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6C9D430D" w14:textId="77777777" w:rsidR="00934084" w:rsidRPr="007D40AF" w:rsidRDefault="00934084" w:rsidP="00765522">
            <w:pPr>
              <w:spacing w:after="0"/>
              <w:jc w:val="center"/>
              <w:rPr>
                <w:rFonts w:ascii="Book Antiqua" w:eastAsia="Times New Roman" w:hAnsi="Book Antiqua" w:cs="Arial"/>
                <w:b/>
                <w:bCs/>
                <w:lang w:eastAsia="hr-HR"/>
              </w:rPr>
            </w:pPr>
            <w:r w:rsidRPr="007D40AF">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68224BA5" w14:textId="77777777" w:rsidR="00934084" w:rsidRPr="007D40AF" w:rsidRDefault="00934084" w:rsidP="00765522">
            <w:pPr>
              <w:spacing w:after="0"/>
              <w:jc w:val="center"/>
              <w:rPr>
                <w:rFonts w:ascii="Book Antiqua" w:eastAsia="Times New Roman" w:hAnsi="Book Antiqua" w:cs="Arial"/>
                <w:b/>
                <w:bCs/>
                <w:lang w:eastAsia="hr-HR"/>
              </w:rPr>
            </w:pPr>
            <w:r w:rsidRPr="007D40AF">
              <w:rPr>
                <w:rFonts w:ascii="Book Antiqua" w:eastAsia="Times New Roman" w:hAnsi="Book Antiqua" w:cs="Arial"/>
                <w:b/>
                <w:bCs/>
                <w:lang w:eastAsia="hr-HR"/>
              </w:rPr>
              <w:t>Proračun</w:t>
            </w:r>
          </w:p>
          <w:p w14:paraId="06BCF7F3" w14:textId="77777777" w:rsidR="00934084" w:rsidRPr="007D40AF" w:rsidRDefault="00934084" w:rsidP="00765522">
            <w:pPr>
              <w:spacing w:after="0"/>
              <w:jc w:val="center"/>
              <w:rPr>
                <w:rFonts w:ascii="Book Antiqua" w:eastAsia="Times New Roman" w:hAnsi="Book Antiqua" w:cs="Arial"/>
                <w:b/>
                <w:bCs/>
                <w:lang w:eastAsia="hr-HR"/>
              </w:rPr>
            </w:pPr>
            <w:r w:rsidRPr="007D40AF">
              <w:rPr>
                <w:rFonts w:ascii="Book Antiqua" w:eastAsia="Times New Roman" w:hAnsi="Book Antiqua" w:cs="Arial"/>
                <w:b/>
                <w:bCs/>
                <w:lang w:eastAsia="hr-HR"/>
              </w:rPr>
              <w:t>2024.</w:t>
            </w:r>
          </w:p>
        </w:tc>
        <w:tc>
          <w:tcPr>
            <w:tcW w:w="1383" w:type="dxa"/>
            <w:tcBorders>
              <w:top w:val="single" w:sz="4" w:space="0" w:color="auto"/>
              <w:left w:val="nil"/>
              <w:bottom w:val="single" w:sz="4" w:space="0" w:color="auto"/>
              <w:right w:val="single" w:sz="4" w:space="0" w:color="auto"/>
            </w:tcBorders>
            <w:vAlign w:val="center"/>
            <w:hideMark/>
          </w:tcPr>
          <w:p w14:paraId="1A80D42F" w14:textId="77777777" w:rsidR="00934084" w:rsidRPr="007D40AF" w:rsidRDefault="00934084" w:rsidP="00765522">
            <w:pPr>
              <w:spacing w:after="0"/>
              <w:jc w:val="center"/>
              <w:rPr>
                <w:rFonts w:ascii="Book Antiqua" w:eastAsia="Times New Roman" w:hAnsi="Book Antiqua" w:cs="Arial"/>
                <w:b/>
                <w:bCs/>
                <w:lang w:eastAsia="hr-HR"/>
              </w:rPr>
            </w:pPr>
            <w:r w:rsidRPr="007D40AF">
              <w:rPr>
                <w:rFonts w:ascii="Book Antiqua" w:eastAsia="Times New Roman" w:hAnsi="Book Antiqua" w:cs="Arial"/>
                <w:b/>
                <w:bCs/>
                <w:lang w:eastAsia="hr-HR"/>
              </w:rPr>
              <w:t>Preraspo-djela</w:t>
            </w:r>
          </w:p>
        </w:tc>
        <w:tc>
          <w:tcPr>
            <w:tcW w:w="1311" w:type="dxa"/>
            <w:tcBorders>
              <w:top w:val="single" w:sz="4" w:space="0" w:color="auto"/>
              <w:left w:val="nil"/>
              <w:bottom w:val="single" w:sz="4" w:space="0" w:color="auto"/>
              <w:right w:val="single" w:sz="4" w:space="0" w:color="auto"/>
            </w:tcBorders>
            <w:vAlign w:val="center"/>
            <w:hideMark/>
          </w:tcPr>
          <w:p w14:paraId="5B58DDAC" w14:textId="34CACE37" w:rsidR="00934084" w:rsidRPr="007D40AF" w:rsidRDefault="00C343BE" w:rsidP="00765522">
            <w:pPr>
              <w:spacing w:after="0"/>
              <w:jc w:val="center"/>
              <w:rPr>
                <w:rFonts w:ascii="Book Antiqua" w:eastAsia="Times New Roman" w:hAnsi="Book Antiqua" w:cs="Arial"/>
                <w:b/>
                <w:bCs/>
                <w:lang w:eastAsia="hr-HR"/>
              </w:rPr>
            </w:pPr>
            <w:r>
              <w:rPr>
                <w:rFonts w:ascii="Book Antiqua" w:eastAsia="Times New Roman" w:hAnsi="Book Antiqua" w:cs="Arial"/>
                <w:b/>
                <w:bCs/>
                <w:lang w:eastAsia="hr-HR"/>
              </w:rPr>
              <w:t>Izvršenje</w:t>
            </w:r>
          </w:p>
        </w:tc>
      </w:tr>
      <w:tr w:rsidR="00934084" w:rsidRPr="007D40AF" w14:paraId="21BC0A06"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6DEC2300" w14:textId="77777777" w:rsidR="00934084" w:rsidRPr="007D40AF" w:rsidRDefault="00934084" w:rsidP="00765522">
            <w:pPr>
              <w:spacing w:after="0"/>
              <w:rPr>
                <w:rFonts w:ascii="Book Antiqua" w:eastAsia="Times New Roman" w:hAnsi="Book Antiqua" w:cs="Arial"/>
                <w:lang w:eastAsia="hr-HR"/>
              </w:rPr>
            </w:pPr>
            <w:r w:rsidRPr="007D40AF">
              <w:rPr>
                <w:rFonts w:ascii="Book Antiqua" w:eastAsia="Times New Roman" w:hAnsi="Book Antiqua" w:cs="Arial"/>
                <w:lang w:eastAsia="hr-HR"/>
              </w:rPr>
              <w:t>Aktivnost A100002 Pomoći građanima</w:t>
            </w:r>
          </w:p>
        </w:tc>
        <w:tc>
          <w:tcPr>
            <w:tcW w:w="1417" w:type="dxa"/>
            <w:tcBorders>
              <w:top w:val="single" w:sz="4" w:space="0" w:color="auto"/>
              <w:left w:val="nil"/>
              <w:bottom w:val="single" w:sz="4" w:space="0" w:color="auto"/>
              <w:right w:val="single" w:sz="4" w:space="0" w:color="auto"/>
            </w:tcBorders>
            <w:noWrap/>
            <w:vAlign w:val="center"/>
          </w:tcPr>
          <w:p w14:paraId="170799D5" w14:textId="7F1A4455" w:rsidR="00934084" w:rsidRPr="007D40AF" w:rsidRDefault="00621EA1" w:rsidP="00765522">
            <w:pPr>
              <w:spacing w:after="0"/>
              <w:jc w:val="right"/>
              <w:rPr>
                <w:rFonts w:ascii="Book Antiqua" w:eastAsia="Times New Roman" w:hAnsi="Book Antiqua" w:cs="Arial"/>
                <w:lang w:eastAsia="hr-HR"/>
              </w:rPr>
            </w:pPr>
            <w:r>
              <w:rPr>
                <w:rFonts w:ascii="Book Antiqua" w:eastAsia="Times New Roman" w:hAnsi="Book Antiqua" w:cs="Arial"/>
                <w:lang w:eastAsia="hr-HR"/>
              </w:rPr>
              <w:t>237</w:t>
            </w:r>
            <w:r w:rsidR="00934084" w:rsidRPr="007D40AF">
              <w:rPr>
                <w:rFonts w:ascii="Book Antiqua" w:eastAsia="Times New Roman" w:hAnsi="Book Antiqua" w:cs="Arial"/>
                <w:lang w:eastAsia="hr-HR"/>
              </w:rPr>
              <w:t>.</w:t>
            </w:r>
            <w:r>
              <w:rPr>
                <w:rFonts w:ascii="Book Antiqua" w:eastAsia="Times New Roman" w:hAnsi="Book Antiqua" w:cs="Arial"/>
                <w:lang w:eastAsia="hr-HR"/>
              </w:rPr>
              <w:t>500</w:t>
            </w:r>
            <w:r w:rsidR="00934084" w:rsidRPr="007D40AF">
              <w:rPr>
                <w:rFonts w:ascii="Book Antiqua" w:eastAsia="Times New Roman" w:hAnsi="Book Antiqua" w:cs="Arial"/>
                <w:lang w:eastAsia="hr-HR"/>
              </w:rPr>
              <w:t>,00</w:t>
            </w:r>
          </w:p>
        </w:tc>
        <w:tc>
          <w:tcPr>
            <w:tcW w:w="1383" w:type="dxa"/>
            <w:tcBorders>
              <w:top w:val="single" w:sz="4" w:space="0" w:color="auto"/>
              <w:left w:val="nil"/>
              <w:bottom w:val="single" w:sz="4" w:space="0" w:color="auto"/>
              <w:right w:val="single" w:sz="4" w:space="0" w:color="auto"/>
            </w:tcBorders>
            <w:noWrap/>
            <w:vAlign w:val="center"/>
          </w:tcPr>
          <w:p w14:paraId="19A54A56" w14:textId="4BE00D96" w:rsidR="00934084" w:rsidRPr="00621EA1"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251.000,00</w:t>
            </w:r>
          </w:p>
        </w:tc>
        <w:tc>
          <w:tcPr>
            <w:tcW w:w="1311" w:type="dxa"/>
            <w:tcBorders>
              <w:top w:val="single" w:sz="4" w:space="0" w:color="auto"/>
              <w:left w:val="nil"/>
              <w:bottom w:val="single" w:sz="4" w:space="0" w:color="auto"/>
              <w:right w:val="single" w:sz="4" w:space="0" w:color="auto"/>
            </w:tcBorders>
            <w:noWrap/>
            <w:vAlign w:val="center"/>
          </w:tcPr>
          <w:p w14:paraId="7521836E" w14:textId="569F08A3" w:rsidR="00934084" w:rsidRPr="00621EA1"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250.945,30</w:t>
            </w:r>
          </w:p>
        </w:tc>
      </w:tr>
    </w:tbl>
    <w:p w14:paraId="45D953C8" w14:textId="77777777" w:rsidR="00934084" w:rsidRPr="007D40AF" w:rsidRDefault="00934084" w:rsidP="00934084">
      <w:pPr>
        <w:rPr>
          <w:rFonts w:ascii="Book Antiqua" w:hAnsi="Book Antiqua" w:cs="Arial"/>
        </w:rPr>
      </w:pPr>
    </w:p>
    <w:p w14:paraId="3D700410" w14:textId="77777777" w:rsidR="00934084" w:rsidRPr="007D40AF" w:rsidRDefault="00934084" w:rsidP="00934084">
      <w:pPr>
        <w:numPr>
          <w:ilvl w:val="0"/>
          <w:numId w:val="1"/>
        </w:numPr>
        <w:spacing w:after="0" w:line="259" w:lineRule="auto"/>
        <w:contextualSpacing/>
        <w:rPr>
          <w:rFonts w:ascii="Book Antiqua" w:hAnsi="Book Antiqua" w:cs="Arial"/>
        </w:rPr>
      </w:pPr>
      <w:r w:rsidRPr="007D40AF">
        <w:rPr>
          <w:rFonts w:ascii="Book Antiqua" w:hAnsi="Book Antiqua" w:cs="Arial"/>
        </w:rPr>
        <w:t>U nastavku se za svaku aktivnost/projekt daje obrazloženje i definiraju pokazatelji rezultata:</w:t>
      </w:r>
    </w:p>
    <w:p w14:paraId="0D589C94" w14:textId="77777777" w:rsidR="00934084" w:rsidRPr="007D40AF" w:rsidRDefault="00934084" w:rsidP="00934084">
      <w:pPr>
        <w:rPr>
          <w:rFonts w:ascii="Book Antiqua" w:hAnsi="Book Antiqua" w:cs="Arial"/>
          <w:b/>
          <w:bCs/>
        </w:rPr>
      </w:pPr>
    </w:p>
    <w:tbl>
      <w:tblPr>
        <w:tblW w:w="10108" w:type="dxa"/>
        <w:tblInd w:w="93" w:type="dxa"/>
        <w:tblLayout w:type="fixed"/>
        <w:tblLook w:val="04A0" w:firstRow="1" w:lastRow="0" w:firstColumn="1" w:lastColumn="0" w:noHBand="0" w:noVBand="1"/>
      </w:tblPr>
      <w:tblGrid>
        <w:gridCol w:w="10108"/>
      </w:tblGrid>
      <w:tr w:rsidR="00934084" w:rsidRPr="007D40AF" w14:paraId="5417B769" w14:textId="77777777" w:rsidTr="00765522">
        <w:trPr>
          <w:trHeight w:val="353"/>
        </w:trPr>
        <w:tc>
          <w:tcPr>
            <w:tcW w:w="10108" w:type="dxa"/>
            <w:tcBorders>
              <w:top w:val="single" w:sz="4" w:space="0" w:color="auto"/>
              <w:left w:val="single" w:sz="4" w:space="0" w:color="auto"/>
              <w:bottom w:val="single" w:sz="4" w:space="0" w:color="auto"/>
              <w:right w:val="single" w:sz="4" w:space="0" w:color="auto"/>
            </w:tcBorders>
            <w:hideMark/>
          </w:tcPr>
          <w:p w14:paraId="1B7B872D" w14:textId="77777777" w:rsidR="00934084" w:rsidRPr="007D40AF" w:rsidRDefault="00934084" w:rsidP="00765522">
            <w:pPr>
              <w:spacing w:after="0"/>
              <w:rPr>
                <w:rFonts w:ascii="Book Antiqua" w:eastAsia="Times New Roman" w:hAnsi="Book Antiqua" w:cs="Arial"/>
                <w:b/>
                <w:bCs/>
                <w:lang w:eastAsia="hr-HR"/>
              </w:rPr>
            </w:pPr>
            <w:r w:rsidRPr="007D40AF">
              <w:rPr>
                <w:rFonts w:ascii="Book Antiqua" w:eastAsia="Times New Roman" w:hAnsi="Book Antiqua" w:cs="Arial"/>
                <w:b/>
                <w:bCs/>
                <w:lang w:eastAsia="hr-HR"/>
              </w:rPr>
              <w:t>Naziv aktivnosti/projekta u Proračunu:</w:t>
            </w:r>
          </w:p>
          <w:p w14:paraId="6CFD7FAB" w14:textId="77777777" w:rsidR="00934084" w:rsidRPr="007D40AF" w:rsidRDefault="00934084" w:rsidP="00765522">
            <w:pPr>
              <w:spacing w:after="0"/>
              <w:rPr>
                <w:rFonts w:ascii="Book Antiqua" w:eastAsia="Times New Roman" w:hAnsi="Book Antiqua" w:cs="Arial"/>
                <w:b/>
                <w:bCs/>
                <w:lang w:eastAsia="hr-HR"/>
              </w:rPr>
            </w:pPr>
            <w:r w:rsidRPr="007D40AF">
              <w:rPr>
                <w:rFonts w:ascii="Book Antiqua" w:eastAsia="Times New Roman" w:hAnsi="Book Antiqua" w:cs="Arial"/>
                <w:b/>
                <w:bCs/>
                <w:lang w:eastAsia="hr-HR"/>
              </w:rPr>
              <w:t>Aktivnost A100002 Pomoći građanima</w:t>
            </w:r>
          </w:p>
        </w:tc>
      </w:tr>
      <w:tr w:rsidR="00934084" w:rsidRPr="00044F3D" w14:paraId="43E26B6D" w14:textId="77777777" w:rsidTr="00765522">
        <w:trPr>
          <w:trHeight w:val="605"/>
        </w:trPr>
        <w:tc>
          <w:tcPr>
            <w:tcW w:w="10108" w:type="dxa"/>
            <w:vMerge w:val="restart"/>
            <w:tcBorders>
              <w:top w:val="single" w:sz="4" w:space="0" w:color="auto"/>
              <w:left w:val="single" w:sz="4" w:space="0" w:color="auto"/>
              <w:bottom w:val="single" w:sz="4" w:space="0" w:color="auto"/>
              <w:right w:val="single" w:sz="4" w:space="0" w:color="auto"/>
            </w:tcBorders>
            <w:hideMark/>
          </w:tcPr>
          <w:p w14:paraId="2CE40D63" w14:textId="77777777" w:rsidR="00934084" w:rsidRPr="00044F3D" w:rsidRDefault="00934084" w:rsidP="00765522">
            <w:pPr>
              <w:spacing w:after="0"/>
              <w:jc w:val="both"/>
              <w:rPr>
                <w:rFonts w:ascii="Book Antiqua" w:hAnsi="Book Antiqua" w:cs="Arial"/>
                <w:color w:val="FF0000"/>
                <w:lang w:eastAsia="hr-HR"/>
              </w:rPr>
            </w:pPr>
            <w:r w:rsidRPr="007D40AF">
              <w:rPr>
                <w:rFonts w:ascii="Book Antiqua" w:eastAsia="Book Antiqua" w:hAnsi="Book Antiqua" w:cs="Book Antiqua"/>
              </w:rPr>
              <w:t xml:space="preserve">Ova aktivnost ostvaruje se kroz slijedeće oblike davanja: oblici sukladno Zakonu o socijalnoj skrbi, koji se ostvaruju pod uvjetima propisanim tim Zakonom – troškovi stanovanja, troškovi nabave drva za ogrjev; jednokratne novčane naknade; sufinanciranje prijevoza osobama s invaliditetom; pomoć u nabavi dječje hrane za dojenčad; novčanu pomoć umirovljenicima povodom blagdana Božića i Uskrsa kao i korisnicima zajamčene minimalne naknade i korisnicima osobne invalidnine i doplatka za pomoć i njegu; pravo na pomoć za podmirenje troškova pogreba osobama bez nasljednika te podmirenje troškova grobnog mjesta za hrvatskog branitelja iz Domovinskog rata, a koja prava su definirana i Odlukom pravima i pomoćima u sustavu socijalne skrbi Grada Dugog Sela (Službeni glasnik Grada Dugog Sela, br. 6/21.).  </w:t>
            </w:r>
          </w:p>
        </w:tc>
      </w:tr>
      <w:tr w:rsidR="00934084" w:rsidRPr="00044F3D" w14:paraId="154B66CB" w14:textId="77777777" w:rsidTr="00765522">
        <w:trPr>
          <w:trHeight w:val="720"/>
        </w:trPr>
        <w:tc>
          <w:tcPr>
            <w:tcW w:w="10108" w:type="dxa"/>
            <w:vMerge/>
            <w:tcBorders>
              <w:top w:val="single" w:sz="4" w:space="0" w:color="auto"/>
              <w:left w:val="single" w:sz="4" w:space="0" w:color="auto"/>
              <w:bottom w:val="single" w:sz="4" w:space="0" w:color="auto"/>
              <w:right w:val="single" w:sz="4" w:space="0" w:color="auto"/>
            </w:tcBorders>
            <w:vAlign w:val="center"/>
            <w:hideMark/>
          </w:tcPr>
          <w:p w14:paraId="604013FB" w14:textId="77777777" w:rsidR="00934084" w:rsidRPr="00044F3D" w:rsidRDefault="00934084" w:rsidP="00765522">
            <w:pPr>
              <w:spacing w:after="0"/>
              <w:rPr>
                <w:rFonts w:ascii="Book Antiqua" w:eastAsia="Times New Roman" w:hAnsi="Book Antiqua" w:cs="Arial"/>
                <w:color w:val="FF0000"/>
                <w:lang w:eastAsia="hr-HR"/>
              </w:rPr>
            </w:pPr>
          </w:p>
        </w:tc>
      </w:tr>
    </w:tbl>
    <w:p w14:paraId="08B32EB9" w14:textId="77777777" w:rsidR="00934084" w:rsidRDefault="00934084" w:rsidP="00934084">
      <w:pPr>
        <w:rPr>
          <w:rFonts w:ascii="Book Antiqua" w:hAnsi="Book Antiqua" w:cs="Arial"/>
          <w:b/>
          <w:color w:val="FF0000"/>
        </w:rPr>
      </w:pPr>
    </w:p>
    <w:p w14:paraId="63F128DB" w14:textId="77777777" w:rsidR="006626E9" w:rsidRDefault="006626E9" w:rsidP="00934084">
      <w:pPr>
        <w:rPr>
          <w:rFonts w:ascii="Book Antiqua" w:hAnsi="Book Antiqua" w:cs="Arial"/>
          <w:b/>
          <w:color w:val="FF0000"/>
        </w:rPr>
      </w:pPr>
    </w:p>
    <w:p w14:paraId="20C415E3" w14:textId="77777777" w:rsidR="006626E9" w:rsidRDefault="006626E9" w:rsidP="00934084">
      <w:pPr>
        <w:rPr>
          <w:rFonts w:ascii="Book Antiqua" w:hAnsi="Book Antiqua" w:cs="Arial"/>
          <w:b/>
          <w:color w:val="FF0000"/>
        </w:rPr>
      </w:pPr>
    </w:p>
    <w:p w14:paraId="16132155" w14:textId="77777777" w:rsidR="006626E9" w:rsidRDefault="006626E9" w:rsidP="00934084">
      <w:pPr>
        <w:rPr>
          <w:rFonts w:ascii="Book Antiqua" w:hAnsi="Book Antiqua" w:cs="Arial"/>
          <w:b/>
          <w:color w:val="FF0000"/>
        </w:rPr>
      </w:pPr>
    </w:p>
    <w:p w14:paraId="504E0BB8" w14:textId="77777777" w:rsidR="006626E9" w:rsidRDefault="006626E9" w:rsidP="00934084">
      <w:pPr>
        <w:rPr>
          <w:rFonts w:ascii="Book Antiqua" w:hAnsi="Book Antiqua" w:cs="Arial"/>
          <w:b/>
          <w:color w:val="FF0000"/>
        </w:rPr>
      </w:pPr>
    </w:p>
    <w:p w14:paraId="57C2BB93" w14:textId="77777777" w:rsidR="006626E9" w:rsidRDefault="006626E9" w:rsidP="00934084">
      <w:pPr>
        <w:rPr>
          <w:rFonts w:ascii="Book Antiqua" w:hAnsi="Book Antiqua" w:cs="Arial"/>
          <w:b/>
          <w:color w:val="FF0000"/>
        </w:rPr>
      </w:pPr>
    </w:p>
    <w:p w14:paraId="574F12D9" w14:textId="77777777" w:rsidR="006626E9" w:rsidRDefault="006626E9" w:rsidP="00934084">
      <w:pPr>
        <w:rPr>
          <w:rFonts w:ascii="Book Antiqua" w:hAnsi="Book Antiqua" w:cs="Arial"/>
          <w:b/>
          <w:color w:val="FF0000"/>
        </w:rPr>
      </w:pPr>
    </w:p>
    <w:p w14:paraId="1193248E" w14:textId="77777777" w:rsidR="006626E9" w:rsidRDefault="006626E9" w:rsidP="00934084">
      <w:pPr>
        <w:rPr>
          <w:rFonts w:ascii="Book Antiqua" w:hAnsi="Book Antiqua" w:cs="Arial"/>
          <w:b/>
          <w:color w:val="FF0000"/>
        </w:rPr>
      </w:pPr>
    </w:p>
    <w:p w14:paraId="4F738011" w14:textId="77777777" w:rsidR="006626E9" w:rsidRDefault="006626E9" w:rsidP="00934084">
      <w:pPr>
        <w:rPr>
          <w:rFonts w:ascii="Book Antiqua" w:hAnsi="Book Antiqua" w:cs="Arial"/>
          <w:b/>
          <w:color w:val="FF0000"/>
        </w:rPr>
      </w:pPr>
    </w:p>
    <w:p w14:paraId="5E8EC96B" w14:textId="77777777" w:rsidR="006626E9" w:rsidRDefault="006626E9" w:rsidP="00934084">
      <w:pPr>
        <w:rPr>
          <w:rFonts w:ascii="Book Antiqua" w:hAnsi="Book Antiqua" w:cs="Arial"/>
          <w:b/>
          <w:color w:val="FF0000"/>
        </w:rPr>
      </w:pPr>
    </w:p>
    <w:p w14:paraId="60B56021" w14:textId="77777777" w:rsidR="006626E9" w:rsidRDefault="006626E9" w:rsidP="00934084">
      <w:pPr>
        <w:rPr>
          <w:rFonts w:ascii="Book Antiqua" w:hAnsi="Book Antiqua" w:cs="Arial"/>
          <w:b/>
          <w:color w:val="FF0000"/>
        </w:rPr>
      </w:pPr>
    </w:p>
    <w:p w14:paraId="0C32E880" w14:textId="77777777" w:rsidR="006626E9" w:rsidRDefault="006626E9" w:rsidP="00934084">
      <w:pPr>
        <w:rPr>
          <w:rFonts w:ascii="Book Antiqua" w:hAnsi="Book Antiqua" w:cs="Arial"/>
          <w:b/>
          <w:color w:val="FF0000"/>
        </w:rPr>
      </w:pPr>
    </w:p>
    <w:p w14:paraId="729B2B6C" w14:textId="77777777" w:rsidR="006626E9" w:rsidRDefault="006626E9" w:rsidP="00934084">
      <w:pPr>
        <w:rPr>
          <w:rFonts w:ascii="Book Antiqua" w:hAnsi="Book Antiqua" w:cs="Arial"/>
          <w:b/>
          <w:color w:val="FF0000"/>
        </w:rPr>
      </w:pPr>
    </w:p>
    <w:p w14:paraId="651260CD" w14:textId="77777777" w:rsidR="006626E9" w:rsidRDefault="006626E9" w:rsidP="00934084">
      <w:pPr>
        <w:rPr>
          <w:rFonts w:ascii="Book Antiqua" w:hAnsi="Book Antiqua" w:cs="Arial"/>
          <w:b/>
          <w:color w:val="FF0000"/>
        </w:rPr>
      </w:pPr>
    </w:p>
    <w:p w14:paraId="7FE301D7" w14:textId="77777777" w:rsidR="006626E9" w:rsidRPr="00044F3D" w:rsidRDefault="006626E9" w:rsidP="00934084">
      <w:pPr>
        <w:rPr>
          <w:rFonts w:ascii="Book Antiqua" w:hAnsi="Book Antiqua" w:cs="Arial"/>
          <w:b/>
          <w:color w:val="FF0000"/>
        </w:rPr>
      </w:pPr>
    </w:p>
    <w:p w14:paraId="5D1432CA" w14:textId="77777777" w:rsidR="00934084" w:rsidRPr="007D40AF" w:rsidRDefault="00934084" w:rsidP="00934084">
      <w:pPr>
        <w:numPr>
          <w:ilvl w:val="0"/>
          <w:numId w:val="33"/>
        </w:numPr>
        <w:spacing w:after="160" w:line="259" w:lineRule="auto"/>
        <w:contextualSpacing/>
        <w:rPr>
          <w:rFonts w:ascii="Book Antiqua" w:hAnsi="Book Antiqua" w:cs="Arial"/>
        </w:rPr>
      </w:pPr>
      <w:r w:rsidRPr="007D40AF">
        <w:rPr>
          <w:rFonts w:ascii="Book Antiqua" w:hAnsi="Book Antiqua" w:cs="Arial"/>
        </w:rPr>
        <w:lastRenderedPageBreak/>
        <w:t>Pokazatelji rezultata :</w:t>
      </w:r>
    </w:p>
    <w:tbl>
      <w:tblPr>
        <w:tblW w:w="8351" w:type="dxa"/>
        <w:tblInd w:w="137" w:type="dxa"/>
        <w:tblLook w:val="04A0" w:firstRow="1" w:lastRow="0" w:firstColumn="1" w:lastColumn="0" w:noHBand="0" w:noVBand="1"/>
      </w:tblPr>
      <w:tblGrid>
        <w:gridCol w:w="1596"/>
        <w:gridCol w:w="1863"/>
        <w:gridCol w:w="1225"/>
        <w:gridCol w:w="1196"/>
        <w:gridCol w:w="1275"/>
        <w:gridCol w:w="1219"/>
      </w:tblGrid>
      <w:tr w:rsidR="00934084" w:rsidRPr="007D40AF" w14:paraId="42EF3182" w14:textId="77777777" w:rsidTr="3DE792CD">
        <w:trPr>
          <w:trHeight w:val="564"/>
        </w:trPr>
        <w:tc>
          <w:tcPr>
            <w:tcW w:w="1596" w:type="dxa"/>
            <w:tcBorders>
              <w:top w:val="single" w:sz="4" w:space="0" w:color="auto"/>
              <w:left w:val="single" w:sz="4" w:space="0" w:color="auto"/>
              <w:bottom w:val="single" w:sz="4" w:space="0" w:color="auto"/>
              <w:right w:val="single" w:sz="4" w:space="0" w:color="auto"/>
            </w:tcBorders>
            <w:noWrap/>
            <w:vAlign w:val="center"/>
            <w:hideMark/>
          </w:tcPr>
          <w:p w14:paraId="6AED6970"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Pokazatelj</w:t>
            </w:r>
          </w:p>
          <w:p w14:paraId="30F2E9C5"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rezultata</w:t>
            </w:r>
          </w:p>
        </w:tc>
        <w:tc>
          <w:tcPr>
            <w:tcW w:w="1863" w:type="dxa"/>
            <w:tcBorders>
              <w:top w:val="single" w:sz="4" w:space="0" w:color="auto"/>
              <w:left w:val="nil"/>
              <w:bottom w:val="single" w:sz="4" w:space="0" w:color="auto"/>
              <w:right w:val="single" w:sz="4" w:space="0" w:color="auto"/>
            </w:tcBorders>
            <w:noWrap/>
            <w:vAlign w:val="center"/>
            <w:hideMark/>
          </w:tcPr>
          <w:p w14:paraId="71FEFC9C"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Definicija pokazatelja</w:t>
            </w:r>
          </w:p>
        </w:tc>
        <w:tc>
          <w:tcPr>
            <w:tcW w:w="1225" w:type="dxa"/>
            <w:tcBorders>
              <w:top w:val="single" w:sz="4" w:space="0" w:color="auto"/>
              <w:left w:val="nil"/>
              <w:bottom w:val="single" w:sz="4" w:space="0" w:color="auto"/>
              <w:right w:val="single" w:sz="4" w:space="0" w:color="auto"/>
            </w:tcBorders>
            <w:vAlign w:val="center"/>
          </w:tcPr>
          <w:p w14:paraId="5E2DE8E7"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Jedinica</w:t>
            </w:r>
          </w:p>
        </w:tc>
        <w:tc>
          <w:tcPr>
            <w:tcW w:w="1196" w:type="dxa"/>
            <w:tcBorders>
              <w:top w:val="single" w:sz="4" w:space="0" w:color="auto"/>
              <w:left w:val="single" w:sz="4" w:space="0" w:color="auto"/>
              <w:bottom w:val="single" w:sz="4" w:space="0" w:color="auto"/>
              <w:right w:val="single" w:sz="4" w:space="0" w:color="auto"/>
            </w:tcBorders>
            <w:vAlign w:val="center"/>
            <w:hideMark/>
          </w:tcPr>
          <w:p w14:paraId="224CC60E"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Polazna vrijednost 2023.</w:t>
            </w:r>
          </w:p>
        </w:tc>
        <w:tc>
          <w:tcPr>
            <w:tcW w:w="1275" w:type="dxa"/>
            <w:tcBorders>
              <w:top w:val="single" w:sz="4" w:space="0" w:color="auto"/>
              <w:left w:val="nil"/>
              <w:bottom w:val="single" w:sz="4" w:space="0" w:color="auto"/>
              <w:right w:val="single" w:sz="4" w:space="0" w:color="auto"/>
            </w:tcBorders>
            <w:vAlign w:val="center"/>
            <w:hideMark/>
          </w:tcPr>
          <w:p w14:paraId="7656BC48"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Ciljana vrijednost</w:t>
            </w:r>
          </w:p>
          <w:p w14:paraId="78821502"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2024.</w:t>
            </w:r>
          </w:p>
        </w:tc>
        <w:tc>
          <w:tcPr>
            <w:tcW w:w="1196" w:type="dxa"/>
            <w:tcBorders>
              <w:top w:val="single" w:sz="4" w:space="0" w:color="auto"/>
              <w:left w:val="nil"/>
              <w:bottom w:val="single" w:sz="4" w:space="0" w:color="auto"/>
              <w:right w:val="single" w:sz="4" w:space="0" w:color="auto"/>
            </w:tcBorders>
            <w:vAlign w:val="center"/>
          </w:tcPr>
          <w:p w14:paraId="316CDB7F" w14:textId="23808822" w:rsidR="00934084" w:rsidRPr="007D40AF" w:rsidRDefault="00621EA1" w:rsidP="00765522">
            <w:pPr>
              <w:spacing w:after="0"/>
              <w:jc w:val="center"/>
              <w:rPr>
                <w:rFonts w:ascii="Book Antiqua" w:eastAsia="Times New Roman" w:hAnsi="Book Antiqua" w:cs="Arial"/>
                <w:lang w:eastAsia="hr-HR"/>
              </w:rPr>
            </w:pPr>
            <w:r w:rsidRPr="00621EA1">
              <w:rPr>
                <w:rFonts w:ascii="Book Antiqua" w:eastAsia="Times New Roman" w:hAnsi="Book Antiqua" w:cs="Arial"/>
                <w:lang w:eastAsia="hr-HR"/>
              </w:rPr>
              <w:t>Ostvarena</w:t>
            </w:r>
            <w:r w:rsidR="00934084" w:rsidRPr="007D40AF">
              <w:rPr>
                <w:rFonts w:ascii="Book Antiqua" w:eastAsia="Times New Roman" w:hAnsi="Book Antiqua" w:cs="Arial"/>
                <w:lang w:eastAsia="hr-HR"/>
              </w:rPr>
              <w:t xml:space="preserve"> vrijednost</w:t>
            </w:r>
          </w:p>
          <w:p w14:paraId="382D7506"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202</w:t>
            </w:r>
            <w:r>
              <w:rPr>
                <w:rFonts w:ascii="Book Antiqua" w:eastAsia="Times New Roman" w:hAnsi="Book Antiqua" w:cs="Arial"/>
                <w:lang w:eastAsia="hr-HR"/>
              </w:rPr>
              <w:t>4</w:t>
            </w:r>
            <w:r w:rsidRPr="007D40AF">
              <w:rPr>
                <w:rFonts w:ascii="Book Antiqua" w:eastAsia="Times New Roman" w:hAnsi="Book Antiqua" w:cs="Arial"/>
                <w:lang w:eastAsia="hr-HR"/>
              </w:rPr>
              <w:t>.</w:t>
            </w:r>
          </w:p>
        </w:tc>
      </w:tr>
      <w:tr w:rsidR="00934084" w:rsidRPr="007D40AF" w14:paraId="5B0239AC" w14:textId="77777777" w:rsidTr="3DE792CD">
        <w:trPr>
          <w:trHeight w:val="282"/>
        </w:trPr>
        <w:tc>
          <w:tcPr>
            <w:tcW w:w="1596" w:type="dxa"/>
            <w:tcBorders>
              <w:top w:val="single" w:sz="4" w:space="0" w:color="auto"/>
              <w:left w:val="single" w:sz="4" w:space="0" w:color="auto"/>
              <w:bottom w:val="single" w:sz="4" w:space="0" w:color="auto"/>
              <w:right w:val="single" w:sz="4" w:space="0" w:color="auto"/>
            </w:tcBorders>
            <w:vAlign w:val="center"/>
          </w:tcPr>
          <w:p w14:paraId="6D4B2942"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Broj rješenja za troškove stanovanja</w:t>
            </w:r>
          </w:p>
        </w:tc>
        <w:tc>
          <w:tcPr>
            <w:tcW w:w="1863" w:type="dxa"/>
            <w:tcBorders>
              <w:top w:val="nil"/>
              <w:left w:val="nil"/>
              <w:bottom w:val="single" w:sz="4" w:space="0" w:color="auto"/>
              <w:right w:val="single" w:sz="4" w:space="0" w:color="auto"/>
            </w:tcBorders>
            <w:noWrap/>
            <w:vAlign w:val="center"/>
          </w:tcPr>
          <w:p w14:paraId="777AAB6E"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Troškovi stanovanja odobravaju se korisnicima ZMN-a</w:t>
            </w:r>
          </w:p>
        </w:tc>
        <w:tc>
          <w:tcPr>
            <w:tcW w:w="1225" w:type="dxa"/>
            <w:tcBorders>
              <w:top w:val="nil"/>
              <w:left w:val="nil"/>
              <w:bottom w:val="single" w:sz="4" w:space="0" w:color="auto"/>
              <w:right w:val="single" w:sz="4" w:space="0" w:color="auto"/>
            </w:tcBorders>
            <w:vAlign w:val="center"/>
          </w:tcPr>
          <w:p w14:paraId="380F8EE0"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Broj rješenja</w:t>
            </w:r>
          </w:p>
        </w:tc>
        <w:tc>
          <w:tcPr>
            <w:tcW w:w="1196" w:type="dxa"/>
            <w:tcBorders>
              <w:top w:val="single" w:sz="4" w:space="0" w:color="auto"/>
              <w:left w:val="single" w:sz="4" w:space="0" w:color="auto"/>
              <w:bottom w:val="single" w:sz="4" w:space="0" w:color="auto"/>
              <w:right w:val="single" w:sz="4" w:space="0" w:color="auto"/>
            </w:tcBorders>
            <w:noWrap/>
            <w:vAlign w:val="center"/>
          </w:tcPr>
          <w:p w14:paraId="47E90137"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60</w:t>
            </w:r>
          </w:p>
        </w:tc>
        <w:tc>
          <w:tcPr>
            <w:tcW w:w="1275" w:type="dxa"/>
            <w:tcBorders>
              <w:top w:val="nil"/>
              <w:left w:val="nil"/>
              <w:bottom w:val="single" w:sz="4" w:space="0" w:color="auto"/>
              <w:right w:val="single" w:sz="4" w:space="0" w:color="auto"/>
            </w:tcBorders>
            <w:noWrap/>
            <w:vAlign w:val="center"/>
          </w:tcPr>
          <w:p w14:paraId="50E06CA7" w14:textId="77777777" w:rsidR="00934084" w:rsidRPr="007D40AF" w:rsidRDefault="00934084" w:rsidP="00765522">
            <w:pPr>
              <w:spacing w:after="0"/>
              <w:jc w:val="center"/>
              <w:rPr>
                <w:rFonts w:ascii="Book Antiqua" w:hAnsi="Book Antiqua"/>
              </w:rPr>
            </w:pPr>
            <w:r w:rsidRPr="007D40AF">
              <w:rPr>
                <w:rFonts w:ascii="Book Antiqua" w:hAnsi="Book Antiqua"/>
              </w:rPr>
              <w:t>65</w:t>
            </w:r>
          </w:p>
        </w:tc>
        <w:tc>
          <w:tcPr>
            <w:tcW w:w="1196" w:type="dxa"/>
            <w:tcBorders>
              <w:top w:val="nil"/>
              <w:left w:val="nil"/>
              <w:bottom w:val="single" w:sz="4" w:space="0" w:color="auto"/>
              <w:right w:val="single" w:sz="4" w:space="0" w:color="auto"/>
            </w:tcBorders>
            <w:vAlign w:val="center"/>
          </w:tcPr>
          <w:p w14:paraId="4CB51C0F" w14:textId="04637C0B" w:rsidR="00934084" w:rsidRPr="007D40AF" w:rsidRDefault="3DE792CD" w:rsidP="3DE792CD">
            <w:pPr>
              <w:spacing w:after="0"/>
              <w:rPr>
                <w:rFonts w:ascii="Book Antiqua" w:eastAsia="Times New Roman" w:hAnsi="Book Antiqua" w:cs="Arial"/>
                <w:lang w:eastAsia="hr-HR"/>
              </w:rPr>
            </w:pPr>
            <w:r w:rsidRPr="3DE792CD">
              <w:rPr>
                <w:rFonts w:ascii="Book Antiqua" w:eastAsia="Times New Roman" w:hAnsi="Book Antiqua" w:cs="Arial"/>
                <w:lang w:eastAsia="hr-HR"/>
              </w:rPr>
              <w:t xml:space="preserve">      52</w:t>
            </w:r>
          </w:p>
        </w:tc>
      </w:tr>
      <w:tr w:rsidR="00934084" w:rsidRPr="007D40AF" w14:paraId="7AD281E9" w14:textId="77777777" w:rsidTr="3DE792CD">
        <w:trPr>
          <w:trHeight w:val="4650"/>
        </w:trPr>
        <w:tc>
          <w:tcPr>
            <w:tcW w:w="1596" w:type="dxa"/>
            <w:tcBorders>
              <w:top w:val="single" w:sz="4" w:space="0" w:color="auto"/>
              <w:left w:val="single" w:sz="4" w:space="0" w:color="auto"/>
              <w:bottom w:val="single" w:sz="4" w:space="0" w:color="auto"/>
              <w:right w:val="single" w:sz="4" w:space="0" w:color="auto"/>
            </w:tcBorders>
            <w:vAlign w:val="center"/>
          </w:tcPr>
          <w:p w14:paraId="7F6B6D99"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Broj odobrenih jednokratnih naknada</w:t>
            </w:r>
          </w:p>
        </w:tc>
        <w:tc>
          <w:tcPr>
            <w:tcW w:w="1863" w:type="dxa"/>
            <w:tcBorders>
              <w:top w:val="single" w:sz="4" w:space="0" w:color="auto"/>
              <w:left w:val="single" w:sz="4" w:space="0" w:color="auto"/>
              <w:bottom w:val="single" w:sz="4" w:space="0" w:color="auto"/>
              <w:right w:val="single" w:sz="4" w:space="0" w:color="auto"/>
            </w:tcBorders>
            <w:noWrap/>
            <w:vAlign w:val="center"/>
          </w:tcPr>
          <w:p w14:paraId="575878EC"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Jednokratne novčane naknade dodjeljuju se osobama koje se nalaze u teškim životnim uvjetima koji se dokazuju odgovarajućom dokumentacijom</w:t>
            </w:r>
          </w:p>
        </w:tc>
        <w:tc>
          <w:tcPr>
            <w:tcW w:w="1225" w:type="dxa"/>
            <w:tcBorders>
              <w:top w:val="single" w:sz="4" w:space="0" w:color="auto"/>
              <w:left w:val="single" w:sz="4" w:space="0" w:color="auto"/>
              <w:bottom w:val="single" w:sz="4" w:space="0" w:color="auto"/>
              <w:right w:val="single" w:sz="4" w:space="0" w:color="auto"/>
            </w:tcBorders>
            <w:vAlign w:val="center"/>
          </w:tcPr>
          <w:p w14:paraId="7823D6C3"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Broj odobrenih naknada</w:t>
            </w:r>
          </w:p>
        </w:tc>
        <w:tc>
          <w:tcPr>
            <w:tcW w:w="1196" w:type="dxa"/>
            <w:tcBorders>
              <w:top w:val="single" w:sz="4" w:space="0" w:color="auto"/>
              <w:left w:val="single" w:sz="4" w:space="0" w:color="auto"/>
              <w:bottom w:val="single" w:sz="4" w:space="0" w:color="auto"/>
              <w:right w:val="single" w:sz="4" w:space="0" w:color="auto"/>
            </w:tcBorders>
            <w:noWrap/>
            <w:vAlign w:val="center"/>
          </w:tcPr>
          <w:p w14:paraId="11F2FFA9"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20</w:t>
            </w:r>
          </w:p>
        </w:tc>
        <w:tc>
          <w:tcPr>
            <w:tcW w:w="1275" w:type="dxa"/>
            <w:tcBorders>
              <w:top w:val="single" w:sz="4" w:space="0" w:color="auto"/>
              <w:left w:val="single" w:sz="4" w:space="0" w:color="auto"/>
              <w:bottom w:val="single" w:sz="4" w:space="0" w:color="auto"/>
              <w:right w:val="single" w:sz="4" w:space="0" w:color="auto"/>
            </w:tcBorders>
            <w:noWrap/>
            <w:vAlign w:val="center"/>
          </w:tcPr>
          <w:p w14:paraId="3246C3F2" w14:textId="77777777" w:rsidR="00934084" w:rsidRPr="007D40AF" w:rsidRDefault="00934084" w:rsidP="00765522">
            <w:pPr>
              <w:spacing w:after="0"/>
              <w:jc w:val="center"/>
              <w:rPr>
                <w:rFonts w:ascii="Book Antiqua" w:hAnsi="Book Antiqua"/>
              </w:rPr>
            </w:pPr>
            <w:r w:rsidRPr="007D40AF">
              <w:rPr>
                <w:rFonts w:ascii="Book Antiqua" w:hAnsi="Book Antiqua"/>
              </w:rPr>
              <w:t>25</w:t>
            </w:r>
          </w:p>
        </w:tc>
        <w:tc>
          <w:tcPr>
            <w:tcW w:w="1196" w:type="dxa"/>
            <w:tcBorders>
              <w:top w:val="single" w:sz="4" w:space="0" w:color="auto"/>
              <w:left w:val="single" w:sz="4" w:space="0" w:color="auto"/>
              <w:bottom w:val="single" w:sz="4" w:space="0" w:color="auto"/>
              <w:right w:val="single" w:sz="4" w:space="0" w:color="auto"/>
            </w:tcBorders>
            <w:vAlign w:val="center"/>
          </w:tcPr>
          <w:p w14:paraId="5FD7F4AD" w14:textId="011E627D" w:rsidR="00934084" w:rsidRPr="007D40AF" w:rsidRDefault="3DE792CD" w:rsidP="3DE792CD">
            <w:pPr>
              <w:spacing w:after="0"/>
              <w:jc w:val="center"/>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35</w:t>
            </w:r>
          </w:p>
        </w:tc>
      </w:tr>
      <w:tr w:rsidR="00934084" w:rsidRPr="00044F3D" w14:paraId="4FBB7B60" w14:textId="77777777" w:rsidTr="3DE792CD">
        <w:trPr>
          <w:trHeight w:val="282"/>
        </w:trPr>
        <w:tc>
          <w:tcPr>
            <w:tcW w:w="1596" w:type="dxa"/>
            <w:tcBorders>
              <w:top w:val="single" w:sz="4" w:space="0" w:color="auto"/>
              <w:left w:val="single" w:sz="4" w:space="0" w:color="auto"/>
              <w:bottom w:val="single" w:sz="4" w:space="0" w:color="auto"/>
              <w:right w:val="single" w:sz="4" w:space="0" w:color="auto"/>
            </w:tcBorders>
            <w:vAlign w:val="center"/>
          </w:tcPr>
          <w:p w14:paraId="78CECB84"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Dječja hrana za dojenčad</w:t>
            </w:r>
          </w:p>
        </w:tc>
        <w:tc>
          <w:tcPr>
            <w:tcW w:w="1863" w:type="dxa"/>
            <w:tcBorders>
              <w:top w:val="single" w:sz="4" w:space="0" w:color="auto"/>
              <w:left w:val="nil"/>
              <w:bottom w:val="single" w:sz="4" w:space="0" w:color="auto"/>
              <w:right w:val="single" w:sz="4" w:space="0" w:color="auto"/>
            </w:tcBorders>
            <w:noWrap/>
            <w:vAlign w:val="center"/>
          </w:tcPr>
          <w:p w14:paraId="30627B2B"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Broj djece iz socijalno ugroženih obitelji kojima se financira dojenačka hrana</w:t>
            </w:r>
          </w:p>
        </w:tc>
        <w:tc>
          <w:tcPr>
            <w:tcW w:w="1225" w:type="dxa"/>
            <w:tcBorders>
              <w:top w:val="single" w:sz="4" w:space="0" w:color="auto"/>
              <w:left w:val="nil"/>
              <w:bottom w:val="single" w:sz="4" w:space="0" w:color="auto"/>
              <w:right w:val="single" w:sz="4" w:space="0" w:color="auto"/>
            </w:tcBorders>
            <w:vAlign w:val="center"/>
          </w:tcPr>
          <w:p w14:paraId="4D1BEFF8"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Broj korisnika</w:t>
            </w:r>
          </w:p>
        </w:tc>
        <w:tc>
          <w:tcPr>
            <w:tcW w:w="1196" w:type="dxa"/>
            <w:tcBorders>
              <w:top w:val="single" w:sz="4" w:space="0" w:color="auto"/>
              <w:left w:val="single" w:sz="4" w:space="0" w:color="auto"/>
              <w:bottom w:val="single" w:sz="4" w:space="0" w:color="auto"/>
              <w:right w:val="single" w:sz="4" w:space="0" w:color="auto"/>
            </w:tcBorders>
            <w:noWrap/>
            <w:vAlign w:val="center"/>
          </w:tcPr>
          <w:p w14:paraId="43D1E4A5" w14:textId="77777777" w:rsidR="00934084" w:rsidRPr="007D40AF" w:rsidRDefault="00934084" w:rsidP="00765522">
            <w:pPr>
              <w:spacing w:after="0"/>
              <w:jc w:val="center"/>
              <w:rPr>
                <w:rFonts w:ascii="Book Antiqua" w:eastAsia="Times New Roman" w:hAnsi="Book Antiqua" w:cs="Arial"/>
                <w:lang w:eastAsia="hr-HR"/>
              </w:rPr>
            </w:pPr>
            <w:r w:rsidRPr="007D40AF">
              <w:rPr>
                <w:rFonts w:ascii="Book Antiqua" w:eastAsia="Times New Roman" w:hAnsi="Book Antiqua" w:cs="Arial"/>
                <w:lang w:eastAsia="hr-HR"/>
              </w:rPr>
              <w:t>2</w:t>
            </w:r>
          </w:p>
        </w:tc>
        <w:tc>
          <w:tcPr>
            <w:tcW w:w="1275" w:type="dxa"/>
            <w:tcBorders>
              <w:top w:val="single" w:sz="4" w:space="0" w:color="auto"/>
              <w:left w:val="nil"/>
              <w:bottom w:val="single" w:sz="4" w:space="0" w:color="auto"/>
              <w:right w:val="single" w:sz="4" w:space="0" w:color="auto"/>
            </w:tcBorders>
            <w:noWrap/>
            <w:vAlign w:val="center"/>
          </w:tcPr>
          <w:p w14:paraId="663D68D4" w14:textId="77777777" w:rsidR="00934084" w:rsidRPr="007D40AF" w:rsidRDefault="00934084" w:rsidP="00765522">
            <w:pPr>
              <w:spacing w:after="0"/>
              <w:jc w:val="center"/>
              <w:rPr>
                <w:rFonts w:ascii="Book Antiqua" w:hAnsi="Book Antiqua"/>
              </w:rPr>
            </w:pPr>
            <w:r w:rsidRPr="007D40AF">
              <w:rPr>
                <w:rFonts w:ascii="Book Antiqua" w:hAnsi="Book Antiqua"/>
              </w:rPr>
              <w:t>2</w:t>
            </w:r>
          </w:p>
        </w:tc>
        <w:tc>
          <w:tcPr>
            <w:tcW w:w="1196" w:type="dxa"/>
            <w:tcBorders>
              <w:top w:val="single" w:sz="4" w:space="0" w:color="auto"/>
              <w:left w:val="nil"/>
              <w:bottom w:val="single" w:sz="4" w:space="0" w:color="auto"/>
              <w:right w:val="single" w:sz="4" w:space="0" w:color="auto"/>
            </w:tcBorders>
            <w:vAlign w:val="center"/>
          </w:tcPr>
          <w:p w14:paraId="5CEB7384" w14:textId="2176D889" w:rsidR="00934084" w:rsidRPr="00621EA1" w:rsidRDefault="3DE792CD" w:rsidP="00765522">
            <w:pPr>
              <w:spacing w:after="0"/>
              <w:jc w:val="center"/>
              <w:rPr>
                <w:rFonts w:ascii="Book Antiqua" w:eastAsia="Times New Roman" w:hAnsi="Book Antiqua" w:cs="Arial"/>
                <w:color w:val="EE0000"/>
                <w:lang w:eastAsia="hr-HR"/>
              </w:rPr>
            </w:pPr>
            <w:r w:rsidRPr="3DE792CD">
              <w:rPr>
                <w:rFonts w:ascii="Book Antiqua" w:eastAsia="Times New Roman" w:hAnsi="Book Antiqua" w:cs="Arial"/>
                <w:color w:val="000000" w:themeColor="text1"/>
                <w:lang w:eastAsia="hr-HR"/>
              </w:rPr>
              <w:t>1</w:t>
            </w:r>
          </w:p>
        </w:tc>
      </w:tr>
      <w:tr w:rsidR="00934084" w:rsidRPr="00044F3D" w14:paraId="5955EFFD" w14:textId="77777777" w:rsidTr="3DE792CD">
        <w:trPr>
          <w:trHeight w:val="282"/>
        </w:trPr>
        <w:tc>
          <w:tcPr>
            <w:tcW w:w="1596" w:type="dxa"/>
            <w:tcBorders>
              <w:top w:val="single" w:sz="4" w:space="0" w:color="auto"/>
              <w:left w:val="single" w:sz="4" w:space="0" w:color="auto"/>
              <w:bottom w:val="single" w:sz="4" w:space="0" w:color="auto"/>
              <w:right w:val="single" w:sz="4" w:space="0" w:color="auto"/>
            </w:tcBorders>
            <w:vAlign w:val="center"/>
          </w:tcPr>
          <w:p w14:paraId="6678E558" w14:textId="77777777" w:rsidR="00934084" w:rsidRPr="007D40AF" w:rsidRDefault="00934084" w:rsidP="00765522">
            <w:pPr>
              <w:jc w:val="center"/>
              <w:rPr>
                <w:rFonts w:ascii="Book Antiqua" w:eastAsia="Times New Roman" w:hAnsi="Book Antiqua" w:cs="Arial"/>
                <w:lang w:eastAsia="hr-HR"/>
              </w:rPr>
            </w:pPr>
            <w:r w:rsidRPr="007D40AF">
              <w:rPr>
                <w:rFonts w:ascii="Book Antiqua" w:eastAsia="Times New Roman" w:hAnsi="Book Antiqua" w:cs="Arial"/>
                <w:lang w:eastAsia="hr-HR"/>
              </w:rPr>
              <w:t>Podmirenje troškova grobnog mjesta za hrvatske branitelje iz Domovinskog rata</w:t>
            </w:r>
          </w:p>
        </w:tc>
        <w:tc>
          <w:tcPr>
            <w:tcW w:w="1863" w:type="dxa"/>
            <w:tcBorders>
              <w:top w:val="single" w:sz="4" w:space="0" w:color="auto"/>
              <w:left w:val="nil"/>
              <w:bottom w:val="single" w:sz="4" w:space="0" w:color="auto"/>
              <w:right w:val="single" w:sz="4" w:space="0" w:color="auto"/>
            </w:tcBorders>
            <w:noWrap/>
            <w:vAlign w:val="center"/>
          </w:tcPr>
          <w:p w14:paraId="47034825" w14:textId="77777777" w:rsidR="00934084" w:rsidRPr="007D40AF" w:rsidRDefault="00934084" w:rsidP="00765522">
            <w:pPr>
              <w:jc w:val="center"/>
              <w:rPr>
                <w:rFonts w:ascii="Book Antiqua" w:eastAsia="Times New Roman" w:hAnsi="Book Antiqua" w:cs="Arial"/>
                <w:lang w:eastAsia="hr-HR"/>
              </w:rPr>
            </w:pPr>
            <w:r w:rsidRPr="007D40AF">
              <w:rPr>
                <w:rFonts w:ascii="Book Antiqua" w:eastAsia="Times New Roman" w:hAnsi="Book Antiqua" w:cs="Arial"/>
                <w:lang w:eastAsia="hr-HR"/>
              </w:rPr>
              <w:t>Broj umrlih branitelja za koje je Grad Dugo Selo podmirio 50% troškova grobnog mjesta sukladno</w:t>
            </w:r>
            <w:r w:rsidRPr="007D40AF">
              <w:rPr>
                <w:rFonts w:ascii="Book Antiqua" w:eastAsia="Book Antiqua" w:hAnsi="Book Antiqua" w:cs="Book Antiqua"/>
              </w:rPr>
              <w:t xml:space="preserve"> Zakonu o hrvatskim braniteljima iz Domovinskog rata i članovima njihovih obitelji (Narodne novine br. </w:t>
            </w:r>
            <w:r w:rsidRPr="007D40AF">
              <w:rPr>
                <w:rFonts w:ascii="Book Antiqua" w:eastAsia="Book Antiqua" w:hAnsi="Book Antiqua" w:cs="Book Antiqua"/>
              </w:rPr>
              <w:lastRenderedPageBreak/>
              <w:t>121/17, 98/19 i 41/22) i članku 9. stavku 1. Pravilnika o ostvarivanju prava na troškove ukopa uz odavanje vojnih počasti</w:t>
            </w:r>
            <w:r w:rsidRPr="007D40AF">
              <w:rPr>
                <w:rFonts w:ascii="Book Antiqua" w:eastAsia="Times New Roman" w:hAnsi="Book Antiqua" w:cs="Arial"/>
                <w:lang w:eastAsia="hr-HR"/>
              </w:rPr>
              <w:t xml:space="preserve"> </w:t>
            </w:r>
          </w:p>
        </w:tc>
        <w:tc>
          <w:tcPr>
            <w:tcW w:w="1225" w:type="dxa"/>
            <w:tcBorders>
              <w:top w:val="single" w:sz="4" w:space="0" w:color="auto"/>
              <w:left w:val="nil"/>
              <w:bottom w:val="single" w:sz="4" w:space="0" w:color="auto"/>
              <w:right w:val="single" w:sz="4" w:space="0" w:color="auto"/>
            </w:tcBorders>
            <w:vAlign w:val="center"/>
          </w:tcPr>
          <w:p w14:paraId="63F391D9" w14:textId="77777777" w:rsidR="00934084" w:rsidRPr="007D40AF" w:rsidRDefault="00934084" w:rsidP="00765522">
            <w:pPr>
              <w:jc w:val="center"/>
              <w:rPr>
                <w:rFonts w:ascii="Book Antiqua" w:eastAsia="Times New Roman" w:hAnsi="Book Antiqua" w:cs="Arial"/>
                <w:lang w:eastAsia="hr-HR"/>
              </w:rPr>
            </w:pPr>
            <w:r w:rsidRPr="007D40AF">
              <w:rPr>
                <w:rFonts w:ascii="Book Antiqua" w:eastAsia="Times New Roman" w:hAnsi="Book Antiqua" w:cs="Arial"/>
                <w:lang w:eastAsia="hr-HR"/>
              </w:rPr>
              <w:lastRenderedPageBreak/>
              <w:t>Broj korisnika</w:t>
            </w:r>
          </w:p>
        </w:tc>
        <w:tc>
          <w:tcPr>
            <w:tcW w:w="1196" w:type="dxa"/>
            <w:tcBorders>
              <w:top w:val="single" w:sz="4" w:space="0" w:color="auto"/>
              <w:left w:val="single" w:sz="4" w:space="0" w:color="auto"/>
              <w:bottom w:val="single" w:sz="4" w:space="0" w:color="auto"/>
              <w:right w:val="single" w:sz="4" w:space="0" w:color="auto"/>
            </w:tcBorders>
            <w:noWrap/>
            <w:vAlign w:val="center"/>
          </w:tcPr>
          <w:p w14:paraId="122F2CF1" w14:textId="77777777" w:rsidR="00934084" w:rsidRPr="007D40AF" w:rsidRDefault="00934084" w:rsidP="00765522">
            <w:pPr>
              <w:jc w:val="center"/>
              <w:rPr>
                <w:rFonts w:ascii="Book Antiqua" w:eastAsia="Times New Roman" w:hAnsi="Book Antiqua" w:cs="Arial"/>
                <w:lang w:eastAsia="hr-HR"/>
              </w:rPr>
            </w:pPr>
            <w:r w:rsidRPr="007D40AF">
              <w:rPr>
                <w:rFonts w:ascii="Book Antiqua" w:eastAsia="Times New Roman" w:hAnsi="Book Antiqua" w:cs="Arial"/>
                <w:lang w:eastAsia="hr-HR"/>
              </w:rPr>
              <w:t>2</w:t>
            </w:r>
          </w:p>
        </w:tc>
        <w:tc>
          <w:tcPr>
            <w:tcW w:w="1275" w:type="dxa"/>
            <w:tcBorders>
              <w:top w:val="single" w:sz="4" w:space="0" w:color="auto"/>
              <w:left w:val="nil"/>
              <w:bottom w:val="single" w:sz="4" w:space="0" w:color="auto"/>
              <w:right w:val="single" w:sz="4" w:space="0" w:color="auto"/>
            </w:tcBorders>
            <w:noWrap/>
            <w:vAlign w:val="center"/>
          </w:tcPr>
          <w:p w14:paraId="36DBDDBD" w14:textId="77777777" w:rsidR="00934084" w:rsidRPr="007D40AF" w:rsidRDefault="00934084" w:rsidP="00765522">
            <w:pPr>
              <w:jc w:val="center"/>
              <w:rPr>
                <w:rFonts w:ascii="Book Antiqua" w:hAnsi="Book Antiqua"/>
              </w:rPr>
            </w:pPr>
            <w:r w:rsidRPr="007D40AF">
              <w:rPr>
                <w:rFonts w:ascii="Book Antiqua" w:hAnsi="Book Antiqua"/>
              </w:rPr>
              <w:t>2</w:t>
            </w:r>
          </w:p>
        </w:tc>
        <w:tc>
          <w:tcPr>
            <w:tcW w:w="1196" w:type="dxa"/>
            <w:tcBorders>
              <w:top w:val="single" w:sz="4" w:space="0" w:color="auto"/>
              <w:left w:val="nil"/>
              <w:bottom w:val="single" w:sz="4" w:space="0" w:color="auto"/>
              <w:right w:val="single" w:sz="4" w:space="0" w:color="auto"/>
            </w:tcBorders>
            <w:vAlign w:val="center"/>
          </w:tcPr>
          <w:p w14:paraId="2BD65A60" w14:textId="75600743" w:rsidR="00934084" w:rsidRPr="00621EA1" w:rsidRDefault="3DE792CD" w:rsidP="3DE792CD">
            <w:pPr>
              <w:jc w:val="center"/>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9</w:t>
            </w:r>
          </w:p>
        </w:tc>
      </w:tr>
      <w:tr w:rsidR="00934084" w:rsidRPr="00044F3D" w14:paraId="5C7E0750" w14:textId="77777777" w:rsidTr="3DE792CD">
        <w:trPr>
          <w:trHeight w:val="282"/>
        </w:trPr>
        <w:tc>
          <w:tcPr>
            <w:tcW w:w="1596" w:type="dxa"/>
            <w:tcBorders>
              <w:top w:val="single" w:sz="4" w:space="0" w:color="auto"/>
              <w:left w:val="single" w:sz="4" w:space="0" w:color="auto"/>
              <w:bottom w:val="single" w:sz="4" w:space="0" w:color="auto"/>
              <w:right w:val="single" w:sz="4" w:space="0" w:color="auto"/>
            </w:tcBorders>
            <w:vAlign w:val="center"/>
          </w:tcPr>
          <w:p w14:paraId="50E491F4" w14:textId="77777777" w:rsidR="00934084" w:rsidRPr="007D40AF" w:rsidRDefault="00934084" w:rsidP="00765522">
            <w:pPr>
              <w:jc w:val="center"/>
              <w:rPr>
                <w:rFonts w:ascii="Book Antiqua" w:eastAsia="Times New Roman" w:hAnsi="Book Antiqua" w:cs="Arial"/>
                <w:lang w:eastAsia="hr-HR"/>
              </w:rPr>
            </w:pPr>
            <w:r w:rsidRPr="007D40AF">
              <w:rPr>
                <w:rFonts w:ascii="Book Antiqua" w:eastAsia="Times New Roman" w:hAnsi="Book Antiqua" w:cs="Arial"/>
                <w:lang w:eastAsia="hr-HR"/>
              </w:rPr>
              <w:t>Broj korisnika Božićnica / Uskrsnica</w:t>
            </w:r>
          </w:p>
        </w:tc>
        <w:tc>
          <w:tcPr>
            <w:tcW w:w="1863" w:type="dxa"/>
            <w:tcBorders>
              <w:top w:val="single" w:sz="4" w:space="0" w:color="auto"/>
              <w:left w:val="nil"/>
              <w:bottom w:val="single" w:sz="4" w:space="0" w:color="auto"/>
              <w:right w:val="single" w:sz="4" w:space="0" w:color="auto"/>
            </w:tcBorders>
            <w:noWrap/>
            <w:vAlign w:val="center"/>
          </w:tcPr>
          <w:p w14:paraId="6BC01DB2" w14:textId="77777777" w:rsidR="00934084" w:rsidRPr="007D40AF" w:rsidRDefault="00934084" w:rsidP="00765522">
            <w:pPr>
              <w:jc w:val="center"/>
              <w:rPr>
                <w:rFonts w:ascii="Book Antiqua" w:eastAsia="Times New Roman" w:hAnsi="Book Antiqua" w:cs="Arial"/>
                <w:lang w:eastAsia="hr-HR"/>
              </w:rPr>
            </w:pPr>
            <w:r w:rsidRPr="007D40AF">
              <w:rPr>
                <w:rFonts w:ascii="Book Antiqua" w:eastAsia="Times New Roman" w:hAnsi="Book Antiqua" w:cs="Arial"/>
                <w:lang w:eastAsia="hr-HR"/>
              </w:rPr>
              <w:t>Umirovljenici s mirovinom do 450,00 EUR-a, korisnici ZMN i korisnici osobne invalidnine i doplatka za pomoć i njegu</w:t>
            </w:r>
          </w:p>
        </w:tc>
        <w:tc>
          <w:tcPr>
            <w:tcW w:w="1225" w:type="dxa"/>
            <w:tcBorders>
              <w:top w:val="single" w:sz="4" w:space="0" w:color="auto"/>
              <w:left w:val="nil"/>
              <w:bottom w:val="single" w:sz="4" w:space="0" w:color="auto"/>
              <w:right w:val="single" w:sz="4" w:space="0" w:color="auto"/>
            </w:tcBorders>
            <w:vAlign w:val="center"/>
          </w:tcPr>
          <w:p w14:paraId="4440309F" w14:textId="77777777" w:rsidR="00934084" w:rsidRPr="007D40AF" w:rsidRDefault="00934084" w:rsidP="00765522">
            <w:pPr>
              <w:jc w:val="center"/>
              <w:rPr>
                <w:rFonts w:ascii="Book Antiqua" w:eastAsia="Times New Roman" w:hAnsi="Book Antiqua" w:cs="Arial"/>
                <w:lang w:eastAsia="hr-HR"/>
              </w:rPr>
            </w:pPr>
            <w:r w:rsidRPr="007D40AF">
              <w:rPr>
                <w:rFonts w:ascii="Book Antiqua" w:eastAsia="Times New Roman" w:hAnsi="Book Antiqua" w:cs="Arial"/>
                <w:lang w:eastAsia="hr-HR"/>
              </w:rPr>
              <w:t>Broj korisnika</w:t>
            </w:r>
          </w:p>
        </w:tc>
        <w:tc>
          <w:tcPr>
            <w:tcW w:w="1196" w:type="dxa"/>
            <w:tcBorders>
              <w:top w:val="single" w:sz="4" w:space="0" w:color="auto"/>
              <w:left w:val="single" w:sz="4" w:space="0" w:color="auto"/>
              <w:bottom w:val="single" w:sz="4" w:space="0" w:color="auto"/>
              <w:right w:val="single" w:sz="4" w:space="0" w:color="auto"/>
            </w:tcBorders>
            <w:noWrap/>
            <w:vAlign w:val="center"/>
          </w:tcPr>
          <w:p w14:paraId="6D962072" w14:textId="77777777" w:rsidR="00934084" w:rsidRPr="007D40AF" w:rsidRDefault="00934084" w:rsidP="00765522">
            <w:pPr>
              <w:jc w:val="center"/>
              <w:rPr>
                <w:rFonts w:ascii="Book Antiqua" w:eastAsia="Times New Roman" w:hAnsi="Book Antiqua" w:cs="Arial"/>
                <w:lang w:eastAsia="hr-HR"/>
              </w:rPr>
            </w:pPr>
            <w:r w:rsidRPr="007D40AF">
              <w:rPr>
                <w:rFonts w:ascii="Book Antiqua" w:eastAsia="Times New Roman" w:hAnsi="Book Antiqua" w:cs="Arial"/>
                <w:lang w:eastAsia="hr-HR"/>
              </w:rPr>
              <w:t>2.100</w:t>
            </w:r>
          </w:p>
        </w:tc>
        <w:tc>
          <w:tcPr>
            <w:tcW w:w="1275" w:type="dxa"/>
            <w:tcBorders>
              <w:top w:val="single" w:sz="4" w:space="0" w:color="auto"/>
              <w:left w:val="nil"/>
              <w:bottom w:val="single" w:sz="4" w:space="0" w:color="auto"/>
              <w:right w:val="single" w:sz="4" w:space="0" w:color="auto"/>
            </w:tcBorders>
            <w:noWrap/>
            <w:vAlign w:val="center"/>
          </w:tcPr>
          <w:p w14:paraId="3367A9B4" w14:textId="77777777" w:rsidR="00934084" w:rsidRPr="007D40AF" w:rsidRDefault="00934084" w:rsidP="00765522">
            <w:pPr>
              <w:jc w:val="center"/>
              <w:rPr>
                <w:rFonts w:ascii="Book Antiqua" w:hAnsi="Book Antiqua"/>
              </w:rPr>
            </w:pPr>
            <w:r w:rsidRPr="007D40AF">
              <w:rPr>
                <w:rFonts w:ascii="Book Antiqua" w:hAnsi="Book Antiqua"/>
              </w:rPr>
              <w:t>2100</w:t>
            </w:r>
          </w:p>
        </w:tc>
        <w:tc>
          <w:tcPr>
            <w:tcW w:w="1196" w:type="dxa"/>
            <w:tcBorders>
              <w:top w:val="single" w:sz="4" w:space="0" w:color="auto"/>
              <w:left w:val="nil"/>
              <w:bottom w:val="single" w:sz="4" w:space="0" w:color="auto"/>
              <w:right w:val="single" w:sz="4" w:space="0" w:color="auto"/>
            </w:tcBorders>
            <w:vAlign w:val="center"/>
          </w:tcPr>
          <w:p w14:paraId="2AE634A2" w14:textId="6953BDE2" w:rsidR="00934084" w:rsidRPr="00621EA1" w:rsidRDefault="3DE792CD" w:rsidP="3DE792CD">
            <w:pPr>
              <w:jc w:val="center"/>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1634</w:t>
            </w:r>
          </w:p>
        </w:tc>
      </w:tr>
    </w:tbl>
    <w:p w14:paraId="69EB6772" w14:textId="77777777" w:rsidR="00934084" w:rsidRDefault="00934084" w:rsidP="00934084">
      <w:pPr>
        <w:rPr>
          <w:rFonts w:ascii="Book Antiqua" w:hAnsi="Book Antiqua" w:cs="Arial"/>
          <w:color w:val="FF0000"/>
        </w:rPr>
      </w:pPr>
    </w:p>
    <w:p w14:paraId="3DFEC110" w14:textId="77777777" w:rsidR="00C03EA8" w:rsidRPr="00044F3D" w:rsidRDefault="00C03EA8" w:rsidP="00934084">
      <w:pPr>
        <w:rPr>
          <w:rFonts w:ascii="Book Antiqua" w:hAnsi="Book Antiqua" w:cs="Arial"/>
          <w:color w:val="FF0000"/>
        </w:rPr>
      </w:pPr>
    </w:p>
    <w:tbl>
      <w:tblPr>
        <w:tblW w:w="9541" w:type="dxa"/>
        <w:tblInd w:w="93" w:type="dxa"/>
        <w:tblLayout w:type="fixed"/>
        <w:tblLook w:val="04A0" w:firstRow="1" w:lastRow="0" w:firstColumn="1" w:lastColumn="0" w:noHBand="0" w:noVBand="1"/>
      </w:tblPr>
      <w:tblGrid>
        <w:gridCol w:w="9541"/>
      </w:tblGrid>
      <w:tr w:rsidR="00934084" w:rsidRPr="00044F3D" w14:paraId="359F9228" w14:textId="77777777" w:rsidTr="00765522">
        <w:trPr>
          <w:trHeight w:val="266"/>
        </w:trPr>
        <w:tc>
          <w:tcPr>
            <w:tcW w:w="9541" w:type="dxa"/>
            <w:tcBorders>
              <w:top w:val="single" w:sz="4" w:space="0" w:color="auto"/>
              <w:left w:val="single" w:sz="4" w:space="0" w:color="auto"/>
              <w:bottom w:val="single" w:sz="4" w:space="0" w:color="auto"/>
              <w:right w:val="single" w:sz="4" w:space="0" w:color="auto"/>
            </w:tcBorders>
            <w:noWrap/>
            <w:hideMark/>
          </w:tcPr>
          <w:p w14:paraId="06EC6306" w14:textId="77777777" w:rsidR="00934084" w:rsidRPr="007D40AF" w:rsidRDefault="00934084" w:rsidP="00765522">
            <w:pPr>
              <w:spacing w:after="0"/>
              <w:rPr>
                <w:rFonts w:ascii="Book Antiqua" w:eastAsia="Times New Roman" w:hAnsi="Book Antiqua" w:cs="Arial"/>
                <w:b/>
                <w:bCs/>
                <w:i/>
                <w:iCs/>
                <w:lang w:eastAsia="hr-HR"/>
              </w:rPr>
            </w:pPr>
            <w:r w:rsidRPr="007D40AF">
              <w:rPr>
                <w:rFonts w:ascii="Book Antiqua" w:eastAsia="Times New Roman" w:hAnsi="Book Antiqua" w:cs="Arial"/>
                <w:b/>
                <w:bCs/>
                <w:i/>
                <w:iCs/>
                <w:lang w:eastAsia="hr-HR"/>
              </w:rPr>
              <w:t>Program 1019 UDRUGE GRAĐANA I POMOĆI GRAĐANIMA</w:t>
            </w:r>
          </w:p>
        </w:tc>
      </w:tr>
      <w:tr w:rsidR="00934084" w:rsidRPr="00044F3D" w14:paraId="531C7209" w14:textId="77777777" w:rsidTr="00765522">
        <w:trPr>
          <w:trHeight w:val="576"/>
        </w:trPr>
        <w:tc>
          <w:tcPr>
            <w:tcW w:w="9541" w:type="dxa"/>
            <w:tcBorders>
              <w:top w:val="single" w:sz="4" w:space="0" w:color="auto"/>
              <w:left w:val="single" w:sz="4" w:space="0" w:color="auto"/>
              <w:bottom w:val="single" w:sz="4" w:space="0" w:color="auto"/>
              <w:right w:val="single" w:sz="4" w:space="0" w:color="auto"/>
            </w:tcBorders>
            <w:noWrap/>
            <w:hideMark/>
          </w:tcPr>
          <w:p w14:paraId="45B6CC1E" w14:textId="77777777" w:rsidR="00934084" w:rsidRPr="007D40AF" w:rsidRDefault="00934084" w:rsidP="00765522">
            <w:pPr>
              <w:autoSpaceDE w:val="0"/>
              <w:autoSpaceDN w:val="0"/>
              <w:adjustRightInd w:val="0"/>
              <w:spacing w:after="0"/>
              <w:jc w:val="both"/>
              <w:rPr>
                <w:rFonts w:ascii="Book Antiqua" w:hAnsi="Book Antiqua" w:cs="Arial"/>
              </w:rPr>
            </w:pPr>
            <w:r w:rsidRPr="007D40AF">
              <w:rPr>
                <w:rFonts w:ascii="Book Antiqua" w:eastAsia="Times New Roman" w:hAnsi="Book Antiqua" w:cs="Arial"/>
                <w:b/>
                <w:bCs/>
                <w:lang w:eastAsia="hr-HR"/>
              </w:rPr>
              <w:t>Opis programa</w:t>
            </w:r>
            <w:r w:rsidRPr="007D40AF">
              <w:rPr>
                <w:rFonts w:ascii="Book Antiqua" w:eastAsia="Times New Roman" w:hAnsi="Book Antiqua" w:cs="Arial"/>
                <w:lang w:eastAsia="hr-HR"/>
              </w:rPr>
              <w:t>:</w:t>
            </w:r>
          </w:p>
          <w:p w14:paraId="10C16E99" w14:textId="77777777" w:rsidR="00934084" w:rsidRPr="007D40AF" w:rsidRDefault="00934084" w:rsidP="00765522">
            <w:pPr>
              <w:autoSpaceDE w:val="0"/>
              <w:autoSpaceDN w:val="0"/>
              <w:adjustRightInd w:val="0"/>
              <w:spacing w:after="0"/>
              <w:jc w:val="both"/>
              <w:rPr>
                <w:rFonts w:ascii="Book Antiqua" w:hAnsi="Book Antiqua" w:cs="Arial"/>
              </w:rPr>
            </w:pPr>
            <w:r w:rsidRPr="007D40AF">
              <w:rPr>
                <w:rFonts w:ascii="Book Antiqua" w:hAnsi="Book Antiqua" w:cs="Arial"/>
              </w:rPr>
              <w:t xml:space="preserve">- programi udruga iz područja zdravstvenih, socijalnih i humanitarnih djelatnosti </w:t>
            </w:r>
          </w:p>
          <w:p w14:paraId="67BC92EF" w14:textId="77777777" w:rsidR="00934084" w:rsidRPr="007D40AF" w:rsidRDefault="00934084" w:rsidP="00765522">
            <w:pPr>
              <w:autoSpaceDE w:val="0"/>
              <w:autoSpaceDN w:val="0"/>
              <w:adjustRightInd w:val="0"/>
              <w:spacing w:after="0"/>
              <w:jc w:val="both"/>
              <w:rPr>
                <w:rFonts w:ascii="Book Antiqua" w:hAnsi="Book Antiqua" w:cs="Arial"/>
              </w:rPr>
            </w:pPr>
            <w:r w:rsidRPr="007D40AF">
              <w:rPr>
                <w:rFonts w:ascii="Book Antiqua" w:hAnsi="Book Antiqua" w:cs="Arial"/>
              </w:rPr>
              <w:t>- potpore za novorođeno dijete</w:t>
            </w:r>
          </w:p>
          <w:p w14:paraId="485DD33C" w14:textId="77777777" w:rsidR="00934084" w:rsidRPr="007D40AF" w:rsidRDefault="00934084" w:rsidP="00765522">
            <w:pPr>
              <w:autoSpaceDE w:val="0"/>
              <w:autoSpaceDN w:val="0"/>
              <w:adjustRightInd w:val="0"/>
              <w:spacing w:after="0"/>
              <w:jc w:val="both"/>
              <w:rPr>
                <w:rFonts w:ascii="Book Antiqua" w:hAnsi="Book Antiqua" w:cs="Arial"/>
              </w:rPr>
            </w:pPr>
            <w:r w:rsidRPr="007D40AF">
              <w:rPr>
                <w:rFonts w:ascii="Book Antiqua" w:hAnsi="Book Antiqua" w:cs="Arial"/>
              </w:rPr>
              <w:t>- sufinanciranje hitne medicine i specijalističke otorinolaringološke ambulante</w:t>
            </w:r>
          </w:p>
          <w:p w14:paraId="527D7AAA" w14:textId="77777777" w:rsidR="00934084" w:rsidRPr="007D40AF" w:rsidRDefault="00934084" w:rsidP="00765522">
            <w:pPr>
              <w:autoSpaceDE w:val="0"/>
              <w:autoSpaceDN w:val="0"/>
              <w:adjustRightInd w:val="0"/>
              <w:spacing w:after="0"/>
              <w:jc w:val="both"/>
              <w:rPr>
                <w:rFonts w:ascii="Book Antiqua" w:hAnsi="Book Antiqua" w:cs="Arial"/>
              </w:rPr>
            </w:pPr>
            <w:r w:rsidRPr="007D40AF">
              <w:rPr>
                <w:rFonts w:ascii="Book Antiqua" w:hAnsi="Book Antiqua" w:cs="Arial"/>
              </w:rPr>
              <w:t>- provedba Programa za inovacije i učenje Dnevnog centra „Stančić“</w:t>
            </w:r>
          </w:p>
          <w:p w14:paraId="32D7ABBE" w14:textId="77777777" w:rsidR="00934084" w:rsidRPr="007D40AF" w:rsidRDefault="00934084" w:rsidP="00765522">
            <w:pPr>
              <w:autoSpaceDE w:val="0"/>
              <w:autoSpaceDN w:val="0"/>
              <w:adjustRightInd w:val="0"/>
              <w:spacing w:after="0"/>
              <w:jc w:val="both"/>
              <w:rPr>
                <w:rFonts w:ascii="Book Antiqua" w:hAnsi="Book Antiqua" w:cs="Arial"/>
              </w:rPr>
            </w:pPr>
            <w:r w:rsidRPr="007D40AF">
              <w:rPr>
                <w:rFonts w:ascii="Book Antiqua" w:hAnsi="Book Antiqua" w:cs="Arial"/>
              </w:rPr>
              <w:t>- pomoć djeci predškolske i školske dobi s teškoćama u razvoju</w:t>
            </w:r>
          </w:p>
          <w:p w14:paraId="16E465A7" w14:textId="77777777" w:rsidR="00934084" w:rsidRPr="007D40AF" w:rsidRDefault="00934084" w:rsidP="00765522">
            <w:pPr>
              <w:spacing w:after="0"/>
              <w:rPr>
                <w:rFonts w:ascii="Book Antiqua" w:eastAsia="Times New Roman" w:hAnsi="Book Antiqua" w:cs="Arial"/>
                <w:lang w:eastAsia="hr-HR"/>
              </w:rPr>
            </w:pPr>
            <w:r w:rsidRPr="007D40AF">
              <w:rPr>
                <w:rFonts w:ascii="Book Antiqua" w:hAnsi="Book Antiqua" w:cs="Arial"/>
              </w:rPr>
              <w:t>- ostale pomoći i tekuće donacije</w:t>
            </w:r>
          </w:p>
        </w:tc>
      </w:tr>
      <w:tr w:rsidR="00934084" w:rsidRPr="00044F3D" w14:paraId="42559D12" w14:textId="77777777" w:rsidTr="00765522">
        <w:trPr>
          <w:trHeight w:val="576"/>
        </w:trPr>
        <w:tc>
          <w:tcPr>
            <w:tcW w:w="9541" w:type="dxa"/>
            <w:tcBorders>
              <w:top w:val="single" w:sz="4" w:space="0" w:color="auto"/>
              <w:left w:val="single" w:sz="4" w:space="0" w:color="auto"/>
              <w:bottom w:val="single" w:sz="4" w:space="0" w:color="auto"/>
              <w:right w:val="single" w:sz="4" w:space="0" w:color="auto"/>
            </w:tcBorders>
            <w:noWrap/>
            <w:hideMark/>
          </w:tcPr>
          <w:p w14:paraId="054FB038" w14:textId="77777777" w:rsidR="00934084" w:rsidRPr="007D40AF" w:rsidRDefault="00934084" w:rsidP="00765522">
            <w:pPr>
              <w:spacing w:after="0"/>
              <w:rPr>
                <w:rFonts w:ascii="Book Antiqua" w:eastAsia="Times New Roman" w:hAnsi="Book Antiqua" w:cs="Arial"/>
                <w:lang w:eastAsia="hr-HR"/>
              </w:rPr>
            </w:pPr>
            <w:r w:rsidRPr="007D40AF">
              <w:rPr>
                <w:rFonts w:ascii="Book Antiqua" w:eastAsia="Times New Roman" w:hAnsi="Book Antiqua" w:cs="Arial"/>
                <w:b/>
                <w:bCs/>
                <w:lang w:eastAsia="hr-HR"/>
              </w:rPr>
              <w:t>Zakonske i druge pravne osnove programa</w:t>
            </w:r>
            <w:r w:rsidRPr="007D40AF">
              <w:rPr>
                <w:rFonts w:ascii="Book Antiqua" w:eastAsia="Times New Roman" w:hAnsi="Book Antiqua" w:cs="Arial"/>
                <w:lang w:eastAsia="hr-HR"/>
              </w:rPr>
              <w:t>:</w:t>
            </w:r>
          </w:p>
          <w:p w14:paraId="5D280BDD" w14:textId="77777777" w:rsidR="00934084" w:rsidRPr="007D40AF" w:rsidRDefault="00934084" w:rsidP="00765522">
            <w:pPr>
              <w:numPr>
                <w:ilvl w:val="0"/>
                <w:numId w:val="1"/>
              </w:numPr>
              <w:spacing w:after="0" w:line="259" w:lineRule="auto"/>
              <w:contextualSpacing/>
              <w:jc w:val="both"/>
              <w:rPr>
                <w:rFonts w:ascii="Book Antiqua" w:hAnsi="Book Antiqua"/>
              </w:rPr>
            </w:pPr>
            <w:r w:rsidRPr="007D40AF">
              <w:rPr>
                <w:rFonts w:ascii="Book Antiqua" w:hAnsi="Book Antiqua"/>
              </w:rPr>
              <w:t xml:space="preserve">Zakona o lokalnoj i područnoj (regionalnoj)  samoupravi (NN 33/01, 60/01 – vjerodostojno tumačenje, 129/05, 109/07, 125/08, 36/09, 150/11, 144/12 i 19/13 – pročišćeni tekst, 137/15 – ispravak, 123/17, 98/19 i 144/20), </w:t>
            </w:r>
          </w:p>
          <w:p w14:paraId="645C0DFA" w14:textId="77777777" w:rsidR="00934084" w:rsidRPr="007D40AF" w:rsidRDefault="00934084" w:rsidP="00765522">
            <w:pPr>
              <w:numPr>
                <w:ilvl w:val="0"/>
                <w:numId w:val="1"/>
              </w:numPr>
              <w:spacing w:after="0" w:line="259" w:lineRule="auto"/>
              <w:contextualSpacing/>
              <w:jc w:val="both"/>
              <w:rPr>
                <w:rFonts w:ascii="Book Antiqua" w:hAnsi="Book Antiqua" w:cs="Arial"/>
              </w:rPr>
            </w:pPr>
            <w:r w:rsidRPr="007D40AF">
              <w:rPr>
                <w:rFonts w:ascii="Book Antiqua" w:hAnsi="Book Antiqua" w:cs="Arial"/>
              </w:rPr>
              <w:t xml:space="preserve">Zakon o udrugama (NN 74/14, 70/17, 98/19, 151/22), </w:t>
            </w:r>
          </w:p>
          <w:p w14:paraId="3A9110DA" w14:textId="77777777" w:rsidR="00934084" w:rsidRPr="007D40AF" w:rsidRDefault="00934084" w:rsidP="00765522">
            <w:pPr>
              <w:numPr>
                <w:ilvl w:val="0"/>
                <w:numId w:val="1"/>
              </w:numPr>
              <w:spacing w:after="0" w:line="259" w:lineRule="auto"/>
              <w:contextualSpacing/>
              <w:jc w:val="both"/>
              <w:rPr>
                <w:rFonts w:ascii="Book Antiqua" w:hAnsi="Book Antiqua"/>
              </w:rPr>
            </w:pPr>
            <w:r w:rsidRPr="007D40AF">
              <w:rPr>
                <w:rFonts w:ascii="Book Antiqua" w:hAnsi="Book Antiqua" w:cs="Arial"/>
              </w:rPr>
              <w:t>Uredba</w:t>
            </w:r>
            <w:r w:rsidRPr="007D40AF">
              <w:rPr>
                <w:rFonts w:ascii="Book Antiqua" w:hAnsi="Book Antiqua" w:cs="Arial"/>
                <w:spacing w:val="-11"/>
              </w:rPr>
              <w:t xml:space="preserve"> </w:t>
            </w:r>
            <w:r w:rsidRPr="007D40AF">
              <w:rPr>
                <w:rFonts w:ascii="Book Antiqua" w:hAnsi="Book Antiqua" w:cs="Arial"/>
              </w:rPr>
              <w:t>o</w:t>
            </w:r>
            <w:r w:rsidRPr="007D40AF">
              <w:rPr>
                <w:rFonts w:ascii="Book Antiqua" w:hAnsi="Book Antiqua" w:cs="Arial"/>
                <w:spacing w:val="-11"/>
              </w:rPr>
              <w:t xml:space="preserve"> </w:t>
            </w:r>
            <w:r w:rsidRPr="007D40AF">
              <w:rPr>
                <w:rFonts w:ascii="Book Antiqua" w:hAnsi="Book Antiqua" w:cs="Arial"/>
              </w:rPr>
              <w:t>kriterijima,</w:t>
            </w:r>
            <w:r w:rsidRPr="007D40AF">
              <w:rPr>
                <w:rFonts w:ascii="Book Antiqua" w:hAnsi="Book Antiqua" w:cs="Arial"/>
                <w:spacing w:val="-11"/>
              </w:rPr>
              <w:t xml:space="preserve"> </w:t>
            </w:r>
            <w:r w:rsidRPr="007D40AF">
              <w:rPr>
                <w:rFonts w:ascii="Book Antiqua" w:hAnsi="Book Antiqua" w:cs="Arial"/>
              </w:rPr>
              <w:t>mjerilima</w:t>
            </w:r>
            <w:r w:rsidRPr="007D40AF">
              <w:rPr>
                <w:rFonts w:ascii="Book Antiqua" w:hAnsi="Book Antiqua" w:cs="Arial"/>
                <w:spacing w:val="-11"/>
              </w:rPr>
              <w:t xml:space="preserve"> </w:t>
            </w:r>
            <w:r w:rsidRPr="007D40AF">
              <w:rPr>
                <w:rFonts w:ascii="Book Antiqua" w:hAnsi="Book Antiqua" w:cs="Arial"/>
              </w:rPr>
              <w:t>i</w:t>
            </w:r>
            <w:r w:rsidRPr="007D40AF">
              <w:rPr>
                <w:rFonts w:ascii="Book Antiqua" w:hAnsi="Book Antiqua" w:cs="Arial"/>
                <w:spacing w:val="-11"/>
              </w:rPr>
              <w:t xml:space="preserve"> </w:t>
            </w:r>
            <w:r w:rsidRPr="007D40AF">
              <w:rPr>
                <w:rFonts w:ascii="Book Antiqua" w:hAnsi="Book Antiqua" w:cs="Arial"/>
              </w:rPr>
              <w:t>postupcima</w:t>
            </w:r>
            <w:r w:rsidRPr="007D40AF">
              <w:rPr>
                <w:rFonts w:ascii="Book Antiqua" w:hAnsi="Book Antiqua" w:cs="Arial"/>
                <w:spacing w:val="-11"/>
              </w:rPr>
              <w:t xml:space="preserve"> </w:t>
            </w:r>
            <w:r w:rsidRPr="007D40AF">
              <w:rPr>
                <w:rFonts w:ascii="Book Antiqua" w:hAnsi="Book Antiqua" w:cs="Arial"/>
              </w:rPr>
              <w:t>financiranja</w:t>
            </w:r>
            <w:r w:rsidRPr="007D40AF">
              <w:rPr>
                <w:rFonts w:ascii="Book Antiqua" w:hAnsi="Book Antiqua" w:cs="Arial"/>
                <w:spacing w:val="-11"/>
              </w:rPr>
              <w:t xml:space="preserve"> </w:t>
            </w:r>
            <w:r w:rsidRPr="007D40AF">
              <w:rPr>
                <w:rFonts w:ascii="Book Antiqua" w:hAnsi="Book Antiqua" w:cs="Arial"/>
              </w:rPr>
              <w:t>i</w:t>
            </w:r>
            <w:r w:rsidRPr="007D40AF">
              <w:rPr>
                <w:rFonts w:ascii="Book Antiqua" w:hAnsi="Book Antiqua" w:cs="Arial"/>
                <w:spacing w:val="-11"/>
              </w:rPr>
              <w:t xml:space="preserve"> </w:t>
            </w:r>
            <w:r w:rsidRPr="007D40AF">
              <w:rPr>
                <w:rFonts w:ascii="Book Antiqua" w:hAnsi="Book Antiqua" w:cs="Arial"/>
              </w:rPr>
              <w:t xml:space="preserve">ugovaranja </w:t>
            </w:r>
            <w:r w:rsidRPr="007D40AF">
              <w:rPr>
                <w:rFonts w:ascii="Book Antiqua" w:hAnsi="Book Antiqua" w:cs="Arial"/>
                <w:spacing w:val="-1"/>
              </w:rPr>
              <w:t>programa</w:t>
            </w:r>
            <w:r w:rsidRPr="007D40AF">
              <w:rPr>
                <w:rFonts w:ascii="Book Antiqua" w:hAnsi="Book Antiqua" w:cs="Arial"/>
                <w:spacing w:val="-13"/>
              </w:rPr>
              <w:t xml:space="preserve"> </w:t>
            </w:r>
            <w:r w:rsidRPr="007D40AF">
              <w:rPr>
                <w:rFonts w:ascii="Book Antiqua" w:hAnsi="Book Antiqua" w:cs="Arial"/>
                <w:spacing w:val="-1"/>
              </w:rPr>
              <w:t>i</w:t>
            </w:r>
            <w:r w:rsidRPr="007D40AF">
              <w:rPr>
                <w:rFonts w:ascii="Book Antiqua" w:hAnsi="Book Antiqua" w:cs="Arial"/>
                <w:spacing w:val="-13"/>
              </w:rPr>
              <w:t xml:space="preserve"> </w:t>
            </w:r>
            <w:r w:rsidRPr="007D40AF">
              <w:rPr>
                <w:rFonts w:ascii="Book Antiqua" w:hAnsi="Book Antiqua" w:cs="Arial"/>
                <w:spacing w:val="-1"/>
              </w:rPr>
              <w:t>projekata</w:t>
            </w:r>
            <w:r w:rsidRPr="007D40AF">
              <w:rPr>
                <w:rFonts w:ascii="Book Antiqua" w:hAnsi="Book Antiqua" w:cs="Arial"/>
                <w:spacing w:val="-13"/>
              </w:rPr>
              <w:t xml:space="preserve"> </w:t>
            </w:r>
            <w:r w:rsidRPr="007D40AF">
              <w:rPr>
                <w:rFonts w:ascii="Book Antiqua" w:hAnsi="Book Antiqua" w:cs="Arial"/>
                <w:spacing w:val="-1"/>
              </w:rPr>
              <w:t>od</w:t>
            </w:r>
            <w:r w:rsidRPr="007D40AF">
              <w:rPr>
                <w:rFonts w:ascii="Book Antiqua" w:hAnsi="Book Antiqua" w:cs="Arial"/>
                <w:spacing w:val="-13"/>
              </w:rPr>
              <w:t xml:space="preserve"> </w:t>
            </w:r>
            <w:r w:rsidRPr="007D40AF">
              <w:rPr>
                <w:rFonts w:ascii="Book Antiqua" w:hAnsi="Book Antiqua" w:cs="Arial"/>
                <w:spacing w:val="-1"/>
              </w:rPr>
              <w:t>interesa</w:t>
            </w:r>
            <w:r w:rsidRPr="007D40AF">
              <w:rPr>
                <w:rFonts w:ascii="Book Antiqua" w:hAnsi="Book Antiqua" w:cs="Arial"/>
                <w:spacing w:val="-13"/>
              </w:rPr>
              <w:t xml:space="preserve"> </w:t>
            </w:r>
            <w:r w:rsidRPr="007D40AF">
              <w:rPr>
                <w:rFonts w:ascii="Book Antiqua" w:hAnsi="Book Antiqua" w:cs="Arial"/>
              </w:rPr>
              <w:t>za</w:t>
            </w:r>
            <w:r w:rsidRPr="007D40AF">
              <w:rPr>
                <w:rFonts w:ascii="Book Antiqua" w:hAnsi="Book Antiqua" w:cs="Arial"/>
                <w:spacing w:val="-13"/>
              </w:rPr>
              <w:t xml:space="preserve"> </w:t>
            </w:r>
            <w:r w:rsidRPr="007D40AF">
              <w:rPr>
                <w:rFonts w:ascii="Book Antiqua" w:hAnsi="Book Antiqua" w:cs="Arial"/>
              </w:rPr>
              <w:t>opće</w:t>
            </w:r>
            <w:r w:rsidRPr="007D40AF">
              <w:rPr>
                <w:rFonts w:ascii="Book Antiqua" w:hAnsi="Book Antiqua" w:cs="Arial"/>
                <w:spacing w:val="-13"/>
              </w:rPr>
              <w:t xml:space="preserve"> </w:t>
            </w:r>
            <w:r w:rsidRPr="007D40AF">
              <w:rPr>
                <w:rFonts w:ascii="Book Antiqua" w:hAnsi="Book Antiqua" w:cs="Arial"/>
              </w:rPr>
              <w:t>dobro</w:t>
            </w:r>
            <w:r w:rsidRPr="007D40AF">
              <w:rPr>
                <w:rFonts w:ascii="Book Antiqua" w:hAnsi="Book Antiqua" w:cs="Arial"/>
                <w:spacing w:val="-12"/>
              </w:rPr>
              <w:t xml:space="preserve"> </w:t>
            </w:r>
            <w:r w:rsidRPr="007D40AF">
              <w:rPr>
                <w:rFonts w:ascii="Book Antiqua" w:hAnsi="Book Antiqua" w:cs="Arial"/>
              </w:rPr>
              <w:t>koje</w:t>
            </w:r>
            <w:r w:rsidRPr="007D40AF">
              <w:rPr>
                <w:rFonts w:ascii="Book Antiqua" w:hAnsi="Book Antiqua" w:cs="Arial"/>
                <w:spacing w:val="-13"/>
              </w:rPr>
              <w:t xml:space="preserve"> </w:t>
            </w:r>
            <w:r w:rsidRPr="007D40AF">
              <w:rPr>
                <w:rFonts w:ascii="Book Antiqua" w:hAnsi="Book Antiqua" w:cs="Arial"/>
              </w:rPr>
              <w:t>provode</w:t>
            </w:r>
            <w:r w:rsidRPr="007D40AF">
              <w:rPr>
                <w:rFonts w:ascii="Book Antiqua" w:hAnsi="Book Antiqua" w:cs="Arial"/>
                <w:spacing w:val="-13"/>
              </w:rPr>
              <w:t xml:space="preserve"> </w:t>
            </w:r>
            <w:r w:rsidRPr="007D40AF">
              <w:rPr>
                <w:rFonts w:ascii="Book Antiqua" w:hAnsi="Book Antiqua" w:cs="Arial"/>
              </w:rPr>
              <w:t>udruge (NN 26/2015).</w:t>
            </w:r>
          </w:p>
          <w:p w14:paraId="6A405DA6" w14:textId="77777777" w:rsidR="00934084" w:rsidRPr="007D40AF" w:rsidRDefault="00934084" w:rsidP="00765522">
            <w:pPr>
              <w:spacing w:after="0"/>
              <w:rPr>
                <w:rFonts w:ascii="Book Antiqua" w:eastAsia="Times New Roman" w:hAnsi="Book Antiqua" w:cs="Arial"/>
                <w:lang w:eastAsia="hr-HR"/>
              </w:rPr>
            </w:pPr>
          </w:p>
        </w:tc>
      </w:tr>
      <w:tr w:rsidR="00934084" w:rsidRPr="00044F3D" w14:paraId="38F1197B" w14:textId="77777777" w:rsidTr="00765522">
        <w:trPr>
          <w:trHeight w:val="584"/>
        </w:trPr>
        <w:tc>
          <w:tcPr>
            <w:tcW w:w="9541" w:type="dxa"/>
            <w:tcBorders>
              <w:top w:val="single" w:sz="4" w:space="0" w:color="auto"/>
              <w:left w:val="single" w:sz="4" w:space="0" w:color="auto"/>
              <w:bottom w:val="single" w:sz="4" w:space="0" w:color="auto"/>
              <w:right w:val="single" w:sz="4" w:space="0" w:color="000000" w:themeColor="text1"/>
            </w:tcBorders>
            <w:hideMark/>
          </w:tcPr>
          <w:p w14:paraId="6977875D" w14:textId="77777777" w:rsidR="00934084" w:rsidRPr="007D40AF" w:rsidRDefault="00934084" w:rsidP="00765522">
            <w:pPr>
              <w:spacing w:after="0"/>
              <w:rPr>
                <w:rFonts w:ascii="Book Antiqua" w:eastAsia="Times New Roman" w:hAnsi="Book Antiqua" w:cs="Arial"/>
                <w:b/>
                <w:bCs/>
                <w:lang w:eastAsia="hr-HR"/>
              </w:rPr>
            </w:pPr>
            <w:r w:rsidRPr="007D40AF">
              <w:rPr>
                <w:rFonts w:ascii="Book Antiqua" w:eastAsia="Times New Roman" w:hAnsi="Book Antiqua" w:cs="Arial"/>
                <w:b/>
                <w:bCs/>
                <w:lang w:eastAsia="hr-HR"/>
              </w:rPr>
              <w:t>Ciljevi provedbe programa u razdoblju 2024.-2026.</w:t>
            </w:r>
          </w:p>
          <w:p w14:paraId="2990F419" w14:textId="77777777" w:rsidR="00934084" w:rsidRPr="007D40AF" w:rsidRDefault="00934084" w:rsidP="00765522">
            <w:pPr>
              <w:spacing w:after="0"/>
              <w:jc w:val="both"/>
              <w:rPr>
                <w:rFonts w:ascii="Book Antiqua" w:eastAsia="Times New Roman" w:hAnsi="Book Antiqua" w:cs="Arial"/>
                <w:lang w:eastAsia="hr-HR"/>
              </w:rPr>
            </w:pPr>
            <w:r w:rsidRPr="007D40AF">
              <w:rPr>
                <w:rFonts w:ascii="Book Antiqua" w:eastAsia="Times New Roman" w:hAnsi="Book Antiqua" w:cs="Arial"/>
                <w:lang w:eastAsia="hr-HR"/>
              </w:rPr>
              <w:t>Socijalna solidarnost i odgovornost, poboljšanje zdravstvenih usluga za stanovnike Grada Dugog Sela, kvalitetniji život obitelji i djece s posebnim potrebama.</w:t>
            </w:r>
          </w:p>
        </w:tc>
      </w:tr>
    </w:tbl>
    <w:p w14:paraId="146B5895" w14:textId="77777777" w:rsidR="00934084" w:rsidRDefault="00934084" w:rsidP="00934084">
      <w:pPr>
        <w:rPr>
          <w:rFonts w:ascii="Book Antiqua" w:hAnsi="Book Antiqua"/>
          <w:color w:val="FF0000"/>
        </w:rPr>
      </w:pPr>
    </w:p>
    <w:p w14:paraId="71337F5E" w14:textId="77777777" w:rsidR="00C03EA8" w:rsidRDefault="00C03EA8" w:rsidP="00934084">
      <w:pPr>
        <w:rPr>
          <w:rFonts w:ascii="Book Antiqua" w:hAnsi="Book Antiqua"/>
          <w:color w:val="FF0000"/>
        </w:rPr>
      </w:pPr>
    </w:p>
    <w:p w14:paraId="1D30E86F" w14:textId="77777777" w:rsidR="00C03EA8" w:rsidRPr="00044F3D" w:rsidRDefault="00C03EA8" w:rsidP="00934084">
      <w:pPr>
        <w:rPr>
          <w:rFonts w:ascii="Book Antiqua" w:hAnsi="Book Antiqua"/>
          <w:color w:val="FF0000"/>
        </w:rPr>
      </w:pPr>
    </w:p>
    <w:p w14:paraId="7531F7E2" w14:textId="77777777" w:rsidR="00934084" w:rsidRPr="007D40AF" w:rsidRDefault="00934084" w:rsidP="00934084">
      <w:pPr>
        <w:numPr>
          <w:ilvl w:val="0"/>
          <w:numId w:val="1"/>
        </w:numPr>
        <w:spacing w:after="0" w:line="259" w:lineRule="auto"/>
        <w:contextualSpacing/>
        <w:rPr>
          <w:rFonts w:ascii="Book Antiqua" w:hAnsi="Book Antiqua" w:cs="Arial"/>
        </w:rPr>
      </w:pPr>
      <w:r w:rsidRPr="007D40AF">
        <w:rPr>
          <w:rFonts w:ascii="Book Antiqua" w:hAnsi="Book Antiqua" w:cs="Arial"/>
        </w:rPr>
        <w:lastRenderedPageBreak/>
        <w:t>Procjena i ishodište potrebnih sredstava za aktivnosti/projekte unutar programa:</w:t>
      </w:r>
    </w:p>
    <w:p w14:paraId="18FF9C4E" w14:textId="77777777" w:rsidR="00934084" w:rsidRPr="007D40AF" w:rsidRDefault="00934084" w:rsidP="00934084">
      <w:pPr>
        <w:spacing w:after="0"/>
        <w:rPr>
          <w:rFonts w:ascii="Book Antiqua" w:hAnsi="Book Antiqua" w:cs="Arial"/>
        </w:rPr>
      </w:pPr>
    </w:p>
    <w:tbl>
      <w:tblPr>
        <w:tblW w:w="9093" w:type="dxa"/>
        <w:jc w:val="center"/>
        <w:tblLook w:val="04A0" w:firstRow="1" w:lastRow="0" w:firstColumn="1" w:lastColumn="0" w:noHBand="0" w:noVBand="1"/>
      </w:tblPr>
      <w:tblGrid>
        <w:gridCol w:w="4982"/>
        <w:gridCol w:w="1417"/>
        <w:gridCol w:w="1383"/>
        <w:gridCol w:w="1311"/>
      </w:tblGrid>
      <w:tr w:rsidR="00934084" w:rsidRPr="007D40AF" w14:paraId="1A82A9F3" w14:textId="77777777" w:rsidTr="3DE792CD">
        <w:trPr>
          <w:trHeight w:val="697"/>
          <w:jc w:val="center"/>
        </w:trPr>
        <w:tc>
          <w:tcPr>
            <w:tcW w:w="4982" w:type="dxa"/>
            <w:tcBorders>
              <w:top w:val="single" w:sz="4" w:space="0" w:color="auto"/>
              <w:left w:val="single" w:sz="4" w:space="0" w:color="auto"/>
              <w:bottom w:val="single" w:sz="4" w:space="0" w:color="auto"/>
              <w:right w:val="single" w:sz="4" w:space="0" w:color="auto"/>
            </w:tcBorders>
            <w:noWrap/>
            <w:vAlign w:val="center"/>
            <w:hideMark/>
          </w:tcPr>
          <w:p w14:paraId="211C11E9" w14:textId="77777777" w:rsidR="00934084" w:rsidRPr="007D40AF" w:rsidRDefault="00934084" w:rsidP="00765522">
            <w:pPr>
              <w:spacing w:after="0"/>
              <w:jc w:val="center"/>
              <w:rPr>
                <w:rFonts w:ascii="Book Antiqua" w:eastAsia="Times New Roman" w:hAnsi="Book Antiqua" w:cs="Arial"/>
                <w:b/>
                <w:bCs/>
                <w:lang w:eastAsia="hr-HR"/>
              </w:rPr>
            </w:pPr>
            <w:r w:rsidRPr="007D40AF">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4CE7EC9D" w14:textId="77777777" w:rsidR="00934084" w:rsidRPr="007D40AF" w:rsidRDefault="00934084" w:rsidP="00765522">
            <w:pPr>
              <w:spacing w:after="0"/>
              <w:jc w:val="center"/>
              <w:rPr>
                <w:rFonts w:ascii="Book Antiqua" w:eastAsia="Times New Roman" w:hAnsi="Book Antiqua" w:cs="Arial"/>
                <w:b/>
                <w:bCs/>
                <w:lang w:eastAsia="hr-HR"/>
              </w:rPr>
            </w:pPr>
            <w:r w:rsidRPr="007D40AF">
              <w:rPr>
                <w:rFonts w:ascii="Book Antiqua" w:eastAsia="Times New Roman" w:hAnsi="Book Antiqua" w:cs="Arial"/>
                <w:b/>
                <w:bCs/>
                <w:lang w:eastAsia="hr-HR"/>
              </w:rPr>
              <w:t>Proračun</w:t>
            </w:r>
          </w:p>
          <w:p w14:paraId="786D1C1F" w14:textId="77777777" w:rsidR="00934084" w:rsidRPr="007D40AF" w:rsidRDefault="00934084" w:rsidP="00765522">
            <w:pPr>
              <w:spacing w:after="0"/>
              <w:jc w:val="center"/>
              <w:rPr>
                <w:rFonts w:ascii="Book Antiqua" w:eastAsia="Times New Roman" w:hAnsi="Book Antiqua" w:cs="Arial"/>
                <w:b/>
                <w:bCs/>
                <w:lang w:eastAsia="hr-HR"/>
              </w:rPr>
            </w:pPr>
            <w:r w:rsidRPr="007D40AF">
              <w:rPr>
                <w:rFonts w:ascii="Book Antiqua" w:eastAsia="Times New Roman" w:hAnsi="Book Antiqua" w:cs="Arial"/>
                <w:b/>
                <w:bCs/>
                <w:lang w:eastAsia="hr-HR"/>
              </w:rPr>
              <w:t>2024.</w:t>
            </w:r>
          </w:p>
        </w:tc>
        <w:tc>
          <w:tcPr>
            <w:tcW w:w="1383" w:type="dxa"/>
            <w:tcBorders>
              <w:top w:val="single" w:sz="4" w:space="0" w:color="auto"/>
              <w:left w:val="nil"/>
              <w:bottom w:val="single" w:sz="4" w:space="0" w:color="auto"/>
              <w:right w:val="single" w:sz="4" w:space="0" w:color="auto"/>
            </w:tcBorders>
            <w:vAlign w:val="center"/>
            <w:hideMark/>
          </w:tcPr>
          <w:p w14:paraId="0CDCD058" w14:textId="77777777" w:rsidR="00934084" w:rsidRPr="007D40AF" w:rsidRDefault="00934084" w:rsidP="00765522">
            <w:pPr>
              <w:spacing w:after="0"/>
              <w:jc w:val="center"/>
              <w:rPr>
                <w:rFonts w:ascii="Book Antiqua" w:eastAsia="Times New Roman" w:hAnsi="Book Antiqua" w:cs="Arial"/>
                <w:b/>
                <w:bCs/>
                <w:lang w:eastAsia="hr-HR"/>
              </w:rPr>
            </w:pPr>
            <w:r w:rsidRPr="007D40AF">
              <w:rPr>
                <w:rFonts w:ascii="Book Antiqua" w:eastAsia="Times New Roman" w:hAnsi="Book Antiqua" w:cs="Arial"/>
                <w:b/>
                <w:bCs/>
                <w:lang w:eastAsia="hr-HR"/>
              </w:rPr>
              <w:t>Preraspo-djela</w:t>
            </w:r>
          </w:p>
        </w:tc>
        <w:tc>
          <w:tcPr>
            <w:tcW w:w="1311" w:type="dxa"/>
            <w:tcBorders>
              <w:top w:val="single" w:sz="4" w:space="0" w:color="auto"/>
              <w:left w:val="nil"/>
              <w:bottom w:val="single" w:sz="4" w:space="0" w:color="auto"/>
              <w:right w:val="single" w:sz="4" w:space="0" w:color="auto"/>
            </w:tcBorders>
            <w:vAlign w:val="center"/>
            <w:hideMark/>
          </w:tcPr>
          <w:p w14:paraId="0E3175D8" w14:textId="717A8F81" w:rsidR="00934084" w:rsidRPr="007D40AF" w:rsidRDefault="00C343BE" w:rsidP="00765522">
            <w:pPr>
              <w:spacing w:after="0"/>
              <w:jc w:val="center"/>
              <w:rPr>
                <w:rFonts w:ascii="Book Antiqua" w:eastAsia="Times New Roman" w:hAnsi="Book Antiqua" w:cs="Arial"/>
                <w:b/>
                <w:bCs/>
                <w:lang w:eastAsia="hr-HR"/>
              </w:rPr>
            </w:pPr>
            <w:r>
              <w:rPr>
                <w:rFonts w:ascii="Book Antiqua" w:eastAsia="Times New Roman" w:hAnsi="Book Antiqua" w:cs="Arial"/>
                <w:b/>
                <w:bCs/>
                <w:lang w:eastAsia="hr-HR"/>
              </w:rPr>
              <w:t>Izvršenje</w:t>
            </w:r>
          </w:p>
        </w:tc>
      </w:tr>
      <w:tr w:rsidR="00934084" w:rsidRPr="007D40AF" w14:paraId="7145F351" w14:textId="77777777" w:rsidTr="3DE792CD">
        <w:trPr>
          <w:trHeight w:val="282"/>
          <w:jc w:val="center"/>
        </w:trPr>
        <w:tc>
          <w:tcPr>
            <w:tcW w:w="4982" w:type="dxa"/>
            <w:tcBorders>
              <w:top w:val="single" w:sz="4" w:space="0" w:color="auto"/>
              <w:left w:val="single" w:sz="4" w:space="0" w:color="auto"/>
              <w:bottom w:val="single" w:sz="4" w:space="0" w:color="auto"/>
              <w:right w:val="single" w:sz="4" w:space="0" w:color="auto"/>
            </w:tcBorders>
          </w:tcPr>
          <w:p w14:paraId="21BE97E3" w14:textId="77777777" w:rsidR="00934084" w:rsidRPr="007D40AF" w:rsidRDefault="00934084" w:rsidP="00765522">
            <w:pPr>
              <w:spacing w:after="0"/>
              <w:rPr>
                <w:rFonts w:ascii="Book Antiqua" w:eastAsia="Times New Roman" w:hAnsi="Book Antiqua" w:cs="Arial"/>
                <w:lang w:eastAsia="hr-HR"/>
              </w:rPr>
            </w:pPr>
            <w:r w:rsidRPr="007D40AF">
              <w:rPr>
                <w:rFonts w:ascii="Book Antiqua" w:eastAsia="Times New Roman" w:hAnsi="Book Antiqua" w:cs="Arial"/>
                <w:lang w:eastAsia="hr-HR"/>
              </w:rPr>
              <w:t>Aktivnost A100003 Gradsko društvo Crvenog križa Dugo Selo</w:t>
            </w:r>
          </w:p>
        </w:tc>
        <w:tc>
          <w:tcPr>
            <w:tcW w:w="1417" w:type="dxa"/>
            <w:tcBorders>
              <w:top w:val="single" w:sz="4" w:space="0" w:color="auto"/>
              <w:left w:val="nil"/>
              <w:bottom w:val="single" w:sz="4" w:space="0" w:color="auto"/>
              <w:right w:val="single" w:sz="4" w:space="0" w:color="auto"/>
            </w:tcBorders>
            <w:noWrap/>
            <w:vAlign w:val="center"/>
          </w:tcPr>
          <w:p w14:paraId="27D59351" w14:textId="77777777" w:rsidR="00934084" w:rsidRPr="007D40AF" w:rsidRDefault="00934084" w:rsidP="00765522">
            <w:pPr>
              <w:spacing w:after="0"/>
              <w:jc w:val="right"/>
              <w:rPr>
                <w:rFonts w:ascii="Book Antiqua" w:eastAsia="Times New Roman" w:hAnsi="Book Antiqua" w:cs="Arial"/>
                <w:lang w:eastAsia="hr-HR"/>
              </w:rPr>
            </w:pPr>
            <w:r w:rsidRPr="007D40AF">
              <w:rPr>
                <w:rFonts w:ascii="Book Antiqua" w:eastAsia="Times New Roman" w:hAnsi="Book Antiqua" w:cs="Arial"/>
                <w:lang w:eastAsia="hr-HR"/>
              </w:rPr>
              <w:t>60.000,00</w:t>
            </w:r>
          </w:p>
        </w:tc>
        <w:tc>
          <w:tcPr>
            <w:tcW w:w="1383" w:type="dxa"/>
            <w:tcBorders>
              <w:top w:val="single" w:sz="4" w:space="0" w:color="auto"/>
              <w:left w:val="nil"/>
              <w:bottom w:val="single" w:sz="4" w:space="0" w:color="auto"/>
              <w:right w:val="single" w:sz="4" w:space="0" w:color="auto"/>
            </w:tcBorders>
            <w:noWrap/>
            <w:vAlign w:val="center"/>
          </w:tcPr>
          <w:p w14:paraId="47815893" w14:textId="77777777" w:rsidR="00934084" w:rsidRPr="00621EA1"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60.000,00</w:t>
            </w:r>
          </w:p>
        </w:tc>
        <w:tc>
          <w:tcPr>
            <w:tcW w:w="1311" w:type="dxa"/>
            <w:tcBorders>
              <w:top w:val="single" w:sz="4" w:space="0" w:color="auto"/>
              <w:left w:val="nil"/>
              <w:bottom w:val="single" w:sz="4" w:space="0" w:color="auto"/>
              <w:right w:val="single" w:sz="4" w:space="0" w:color="auto"/>
            </w:tcBorders>
            <w:noWrap/>
            <w:vAlign w:val="center"/>
          </w:tcPr>
          <w:p w14:paraId="482FEA8D" w14:textId="77777777" w:rsidR="00934084" w:rsidRPr="00621EA1"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60.000,00</w:t>
            </w:r>
          </w:p>
        </w:tc>
      </w:tr>
      <w:tr w:rsidR="00934084" w:rsidRPr="007D40AF" w14:paraId="6DF102FA" w14:textId="77777777" w:rsidTr="3DE792CD">
        <w:trPr>
          <w:trHeight w:val="282"/>
          <w:jc w:val="center"/>
        </w:trPr>
        <w:tc>
          <w:tcPr>
            <w:tcW w:w="4982" w:type="dxa"/>
            <w:tcBorders>
              <w:top w:val="single" w:sz="4" w:space="0" w:color="auto"/>
              <w:left w:val="single" w:sz="4" w:space="0" w:color="auto"/>
              <w:bottom w:val="single" w:sz="4" w:space="0" w:color="auto"/>
              <w:right w:val="single" w:sz="4" w:space="0" w:color="auto"/>
            </w:tcBorders>
          </w:tcPr>
          <w:p w14:paraId="2394714C" w14:textId="77777777" w:rsidR="00934084" w:rsidRPr="007D40AF" w:rsidRDefault="00934084" w:rsidP="00765522">
            <w:pPr>
              <w:spacing w:after="0"/>
              <w:rPr>
                <w:rFonts w:ascii="Book Antiqua" w:eastAsia="Times New Roman" w:hAnsi="Book Antiqua" w:cs="Arial"/>
                <w:lang w:eastAsia="hr-HR"/>
              </w:rPr>
            </w:pPr>
            <w:r w:rsidRPr="007D40AF">
              <w:rPr>
                <w:rFonts w:ascii="Book Antiqua" w:eastAsia="Times New Roman" w:hAnsi="Book Antiqua" w:cs="Arial"/>
                <w:lang w:eastAsia="hr-HR"/>
              </w:rPr>
              <w:t>Tekući projekt  T100001 Sredstva po programima</w:t>
            </w:r>
          </w:p>
        </w:tc>
        <w:tc>
          <w:tcPr>
            <w:tcW w:w="1417" w:type="dxa"/>
            <w:tcBorders>
              <w:top w:val="single" w:sz="4" w:space="0" w:color="auto"/>
              <w:left w:val="nil"/>
              <w:bottom w:val="single" w:sz="4" w:space="0" w:color="auto"/>
              <w:right w:val="single" w:sz="4" w:space="0" w:color="auto"/>
            </w:tcBorders>
            <w:noWrap/>
            <w:vAlign w:val="center"/>
          </w:tcPr>
          <w:p w14:paraId="10CB48A7" w14:textId="77777777" w:rsidR="00934084" w:rsidRPr="007D40AF" w:rsidRDefault="00934084" w:rsidP="00765522">
            <w:pPr>
              <w:spacing w:after="0"/>
              <w:jc w:val="right"/>
              <w:rPr>
                <w:rFonts w:ascii="Book Antiqua" w:eastAsia="Times New Roman" w:hAnsi="Book Antiqua" w:cs="Arial"/>
                <w:lang w:eastAsia="hr-HR"/>
              </w:rPr>
            </w:pPr>
            <w:r w:rsidRPr="007D40AF">
              <w:rPr>
                <w:rFonts w:ascii="Book Antiqua" w:eastAsia="Times New Roman" w:hAnsi="Book Antiqua" w:cs="Arial"/>
                <w:lang w:eastAsia="hr-HR"/>
              </w:rPr>
              <w:t>65.000,00</w:t>
            </w:r>
          </w:p>
        </w:tc>
        <w:tc>
          <w:tcPr>
            <w:tcW w:w="1383" w:type="dxa"/>
            <w:tcBorders>
              <w:top w:val="single" w:sz="4" w:space="0" w:color="auto"/>
              <w:left w:val="nil"/>
              <w:bottom w:val="single" w:sz="4" w:space="0" w:color="auto"/>
              <w:right w:val="single" w:sz="4" w:space="0" w:color="auto"/>
            </w:tcBorders>
            <w:noWrap/>
            <w:vAlign w:val="center"/>
          </w:tcPr>
          <w:p w14:paraId="61AEF28D" w14:textId="549B5E25" w:rsidR="00934084" w:rsidRPr="00621EA1"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65.700,00</w:t>
            </w:r>
          </w:p>
        </w:tc>
        <w:tc>
          <w:tcPr>
            <w:tcW w:w="1311" w:type="dxa"/>
            <w:tcBorders>
              <w:top w:val="single" w:sz="4" w:space="0" w:color="auto"/>
              <w:left w:val="nil"/>
              <w:bottom w:val="single" w:sz="4" w:space="0" w:color="auto"/>
              <w:right w:val="single" w:sz="4" w:space="0" w:color="auto"/>
            </w:tcBorders>
            <w:noWrap/>
            <w:vAlign w:val="center"/>
          </w:tcPr>
          <w:p w14:paraId="0F9BFACB" w14:textId="4E2B3036" w:rsidR="00934084" w:rsidRPr="00621EA1"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65.700,00</w:t>
            </w:r>
          </w:p>
        </w:tc>
      </w:tr>
      <w:tr w:rsidR="00934084" w:rsidRPr="007D40AF" w14:paraId="0E4763CF" w14:textId="77777777" w:rsidTr="3DE792CD">
        <w:trPr>
          <w:trHeight w:val="282"/>
          <w:jc w:val="center"/>
        </w:trPr>
        <w:tc>
          <w:tcPr>
            <w:tcW w:w="4982" w:type="dxa"/>
            <w:tcBorders>
              <w:top w:val="single" w:sz="4" w:space="0" w:color="auto"/>
              <w:left w:val="single" w:sz="4" w:space="0" w:color="auto"/>
              <w:bottom w:val="single" w:sz="4" w:space="0" w:color="auto"/>
              <w:right w:val="single" w:sz="4" w:space="0" w:color="auto"/>
            </w:tcBorders>
          </w:tcPr>
          <w:p w14:paraId="520C2ABA" w14:textId="77777777" w:rsidR="00934084" w:rsidRPr="007D40AF" w:rsidRDefault="00934084" w:rsidP="00765522">
            <w:pPr>
              <w:spacing w:after="0"/>
              <w:rPr>
                <w:rFonts w:ascii="Book Antiqua" w:eastAsia="Times New Roman" w:hAnsi="Book Antiqua" w:cs="Arial"/>
                <w:lang w:eastAsia="hr-HR"/>
              </w:rPr>
            </w:pPr>
            <w:r w:rsidRPr="007D40AF">
              <w:rPr>
                <w:rFonts w:ascii="Book Antiqua" w:eastAsia="Times New Roman" w:hAnsi="Book Antiqua" w:cs="Arial"/>
                <w:lang w:eastAsia="hr-HR"/>
              </w:rPr>
              <w:t>Tekući projekt T100002 Potpora za novorođeno dijete</w:t>
            </w:r>
          </w:p>
        </w:tc>
        <w:tc>
          <w:tcPr>
            <w:tcW w:w="1417" w:type="dxa"/>
            <w:tcBorders>
              <w:top w:val="single" w:sz="4" w:space="0" w:color="auto"/>
              <w:left w:val="nil"/>
              <w:bottom w:val="single" w:sz="4" w:space="0" w:color="auto"/>
              <w:right w:val="single" w:sz="4" w:space="0" w:color="auto"/>
            </w:tcBorders>
            <w:noWrap/>
            <w:vAlign w:val="center"/>
          </w:tcPr>
          <w:p w14:paraId="37D00FCA" w14:textId="20A31A20" w:rsidR="00934084" w:rsidRPr="007D40AF" w:rsidRDefault="00934084" w:rsidP="00765522">
            <w:pPr>
              <w:spacing w:after="0"/>
              <w:jc w:val="right"/>
              <w:rPr>
                <w:rFonts w:ascii="Book Antiqua" w:eastAsia="Times New Roman" w:hAnsi="Book Antiqua" w:cs="Arial"/>
                <w:lang w:eastAsia="hr-HR"/>
              </w:rPr>
            </w:pPr>
            <w:r w:rsidRPr="007D40AF">
              <w:rPr>
                <w:rFonts w:ascii="Book Antiqua" w:eastAsia="Times New Roman" w:hAnsi="Book Antiqua" w:cs="Arial"/>
                <w:lang w:eastAsia="hr-HR"/>
              </w:rPr>
              <w:t>5</w:t>
            </w:r>
            <w:r w:rsidR="00621EA1">
              <w:rPr>
                <w:rFonts w:ascii="Book Antiqua" w:eastAsia="Times New Roman" w:hAnsi="Book Antiqua" w:cs="Arial"/>
                <w:lang w:eastAsia="hr-HR"/>
              </w:rPr>
              <w:t>3</w:t>
            </w:r>
            <w:r w:rsidRPr="007D40AF">
              <w:rPr>
                <w:rFonts w:ascii="Book Antiqua" w:eastAsia="Times New Roman" w:hAnsi="Book Antiqua" w:cs="Arial"/>
                <w:lang w:eastAsia="hr-HR"/>
              </w:rPr>
              <w:t>.</w:t>
            </w:r>
            <w:r w:rsidR="00621EA1">
              <w:rPr>
                <w:rFonts w:ascii="Book Antiqua" w:eastAsia="Times New Roman" w:hAnsi="Book Antiqua" w:cs="Arial"/>
                <w:lang w:eastAsia="hr-HR"/>
              </w:rPr>
              <w:t>2</w:t>
            </w:r>
            <w:r w:rsidRPr="007D40AF">
              <w:rPr>
                <w:rFonts w:ascii="Book Antiqua" w:eastAsia="Times New Roman" w:hAnsi="Book Antiqua" w:cs="Arial"/>
                <w:lang w:eastAsia="hr-HR"/>
              </w:rPr>
              <w:t>00,00</w:t>
            </w:r>
          </w:p>
        </w:tc>
        <w:tc>
          <w:tcPr>
            <w:tcW w:w="1383" w:type="dxa"/>
            <w:tcBorders>
              <w:top w:val="single" w:sz="4" w:space="0" w:color="auto"/>
              <w:left w:val="nil"/>
              <w:bottom w:val="single" w:sz="4" w:space="0" w:color="auto"/>
              <w:right w:val="single" w:sz="4" w:space="0" w:color="auto"/>
            </w:tcBorders>
            <w:noWrap/>
            <w:vAlign w:val="center"/>
          </w:tcPr>
          <w:p w14:paraId="43FA99A4" w14:textId="37981A13" w:rsidR="00934084" w:rsidRPr="00621EA1"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54.300,00</w:t>
            </w:r>
          </w:p>
        </w:tc>
        <w:tc>
          <w:tcPr>
            <w:tcW w:w="1311" w:type="dxa"/>
            <w:tcBorders>
              <w:top w:val="single" w:sz="4" w:space="0" w:color="auto"/>
              <w:left w:val="nil"/>
              <w:bottom w:val="single" w:sz="4" w:space="0" w:color="auto"/>
              <w:right w:val="single" w:sz="4" w:space="0" w:color="auto"/>
            </w:tcBorders>
            <w:noWrap/>
            <w:vAlign w:val="center"/>
          </w:tcPr>
          <w:p w14:paraId="7FE4F992" w14:textId="303B015B" w:rsidR="00934084" w:rsidRPr="00621EA1"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54.300,00</w:t>
            </w:r>
          </w:p>
        </w:tc>
      </w:tr>
      <w:tr w:rsidR="00934084" w:rsidRPr="007D40AF" w14:paraId="052DA279" w14:textId="77777777" w:rsidTr="3DE792CD">
        <w:trPr>
          <w:trHeight w:val="282"/>
          <w:jc w:val="center"/>
        </w:trPr>
        <w:tc>
          <w:tcPr>
            <w:tcW w:w="4982" w:type="dxa"/>
            <w:tcBorders>
              <w:top w:val="single" w:sz="4" w:space="0" w:color="auto"/>
              <w:left w:val="single" w:sz="4" w:space="0" w:color="auto"/>
              <w:bottom w:val="single" w:sz="4" w:space="0" w:color="auto"/>
              <w:right w:val="single" w:sz="4" w:space="0" w:color="auto"/>
            </w:tcBorders>
          </w:tcPr>
          <w:p w14:paraId="63CCA2C9" w14:textId="77777777" w:rsidR="00934084" w:rsidRPr="007D40AF" w:rsidRDefault="00934084" w:rsidP="00765522">
            <w:pPr>
              <w:spacing w:after="0"/>
              <w:rPr>
                <w:rFonts w:ascii="Book Antiqua" w:eastAsia="Times New Roman" w:hAnsi="Book Antiqua" w:cs="Arial"/>
                <w:lang w:eastAsia="hr-HR"/>
              </w:rPr>
            </w:pPr>
            <w:r w:rsidRPr="007D40AF">
              <w:rPr>
                <w:rFonts w:ascii="Book Antiqua" w:eastAsia="Times New Roman" w:hAnsi="Book Antiqua" w:cs="Arial"/>
                <w:lang w:eastAsia="hr-HR"/>
              </w:rPr>
              <w:t>Tekući projekt T100003 Dodatne pomoći u zdravstvu</w:t>
            </w:r>
          </w:p>
        </w:tc>
        <w:tc>
          <w:tcPr>
            <w:tcW w:w="1417" w:type="dxa"/>
            <w:tcBorders>
              <w:top w:val="single" w:sz="4" w:space="0" w:color="auto"/>
              <w:left w:val="nil"/>
              <w:bottom w:val="single" w:sz="4" w:space="0" w:color="auto"/>
              <w:right w:val="single" w:sz="4" w:space="0" w:color="auto"/>
            </w:tcBorders>
            <w:noWrap/>
            <w:vAlign w:val="center"/>
          </w:tcPr>
          <w:p w14:paraId="3C8DE7C4" w14:textId="77777777" w:rsidR="00934084" w:rsidRPr="007D40AF" w:rsidRDefault="00934084" w:rsidP="00765522">
            <w:pPr>
              <w:spacing w:after="0"/>
              <w:jc w:val="right"/>
              <w:rPr>
                <w:rFonts w:ascii="Book Antiqua" w:eastAsia="Times New Roman" w:hAnsi="Book Antiqua" w:cs="Arial"/>
                <w:lang w:eastAsia="hr-HR"/>
              </w:rPr>
            </w:pPr>
            <w:r w:rsidRPr="007D40AF">
              <w:rPr>
                <w:rFonts w:ascii="Book Antiqua" w:eastAsia="Times New Roman" w:hAnsi="Book Antiqua" w:cs="Arial"/>
                <w:lang w:eastAsia="hr-HR"/>
              </w:rPr>
              <w:t>88.000,00</w:t>
            </w:r>
          </w:p>
        </w:tc>
        <w:tc>
          <w:tcPr>
            <w:tcW w:w="1383" w:type="dxa"/>
            <w:tcBorders>
              <w:top w:val="single" w:sz="4" w:space="0" w:color="auto"/>
              <w:left w:val="nil"/>
              <w:bottom w:val="single" w:sz="4" w:space="0" w:color="auto"/>
              <w:right w:val="single" w:sz="4" w:space="0" w:color="auto"/>
            </w:tcBorders>
            <w:noWrap/>
            <w:vAlign w:val="center"/>
          </w:tcPr>
          <w:p w14:paraId="2B010F83" w14:textId="2DE01C46" w:rsidR="00934084" w:rsidRPr="00621EA1"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94.700,00</w:t>
            </w:r>
          </w:p>
        </w:tc>
        <w:tc>
          <w:tcPr>
            <w:tcW w:w="1311" w:type="dxa"/>
            <w:tcBorders>
              <w:top w:val="single" w:sz="4" w:space="0" w:color="auto"/>
              <w:left w:val="nil"/>
              <w:bottom w:val="single" w:sz="4" w:space="0" w:color="auto"/>
              <w:right w:val="single" w:sz="4" w:space="0" w:color="auto"/>
            </w:tcBorders>
            <w:noWrap/>
            <w:vAlign w:val="center"/>
          </w:tcPr>
          <w:p w14:paraId="62BCEF1A" w14:textId="763B234E" w:rsidR="00934084" w:rsidRPr="00621EA1"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94.636,00</w:t>
            </w:r>
          </w:p>
        </w:tc>
      </w:tr>
      <w:tr w:rsidR="00934084" w:rsidRPr="007D40AF" w14:paraId="2CE07261" w14:textId="77777777" w:rsidTr="3DE792CD">
        <w:trPr>
          <w:trHeight w:val="282"/>
          <w:jc w:val="center"/>
        </w:trPr>
        <w:tc>
          <w:tcPr>
            <w:tcW w:w="4982" w:type="dxa"/>
            <w:tcBorders>
              <w:top w:val="single" w:sz="4" w:space="0" w:color="auto"/>
              <w:left w:val="single" w:sz="4" w:space="0" w:color="auto"/>
              <w:bottom w:val="single" w:sz="4" w:space="0" w:color="auto"/>
              <w:right w:val="single" w:sz="4" w:space="0" w:color="auto"/>
            </w:tcBorders>
          </w:tcPr>
          <w:p w14:paraId="42BEB042" w14:textId="77777777" w:rsidR="00934084" w:rsidRPr="007D40AF" w:rsidRDefault="00934084" w:rsidP="00765522">
            <w:pPr>
              <w:spacing w:after="0"/>
              <w:rPr>
                <w:rFonts w:ascii="Book Antiqua" w:eastAsia="Times New Roman" w:hAnsi="Book Antiqua" w:cs="Arial"/>
                <w:lang w:eastAsia="hr-HR"/>
              </w:rPr>
            </w:pPr>
            <w:r w:rsidRPr="007D40AF">
              <w:rPr>
                <w:rFonts w:ascii="Book Antiqua" w:eastAsia="Times New Roman" w:hAnsi="Book Antiqua" w:cs="Arial"/>
                <w:lang w:eastAsia="hr-HR"/>
              </w:rPr>
              <w:t>Tekući projekt T100004 Pomoći djeci predškolske i školske dobi s teškoćama u razvoju</w:t>
            </w:r>
          </w:p>
        </w:tc>
        <w:tc>
          <w:tcPr>
            <w:tcW w:w="1417" w:type="dxa"/>
            <w:tcBorders>
              <w:top w:val="single" w:sz="4" w:space="0" w:color="auto"/>
              <w:left w:val="nil"/>
              <w:bottom w:val="single" w:sz="4" w:space="0" w:color="auto"/>
              <w:right w:val="single" w:sz="4" w:space="0" w:color="auto"/>
            </w:tcBorders>
            <w:noWrap/>
            <w:vAlign w:val="center"/>
          </w:tcPr>
          <w:p w14:paraId="287CA593" w14:textId="77777777" w:rsidR="00934084" w:rsidRPr="007D40AF" w:rsidRDefault="00934084" w:rsidP="00765522">
            <w:pPr>
              <w:spacing w:after="0"/>
              <w:rPr>
                <w:rFonts w:ascii="Book Antiqua" w:eastAsia="Times New Roman" w:hAnsi="Book Antiqua" w:cs="Arial"/>
                <w:lang w:eastAsia="hr-HR"/>
              </w:rPr>
            </w:pPr>
            <w:r w:rsidRPr="007D40AF">
              <w:rPr>
                <w:rFonts w:ascii="Book Antiqua" w:eastAsia="Times New Roman" w:hAnsi="Book Antiqua" w:cs="Arial"/>
                <w:lang w:eastAsia="hr-HR"/>
              </w:rPr>
              <w:t xml:space="preserve">     43.200,00</w:t>
            </w:r>
          </w:p>
        </w:tc>
        <w:tc>
          <w:tcPr>
            <w:tcW w:w="1383" w:type="dxa"/>
            <w:tcBorders>
              <w:top w:val="single" w:sz="4" w:space="0" w:color="auto"/>
              <w:left w:val="nil"/>
              <w:bottom w:val="single" w:sz="4" w:space="0" w:color="auto"/>
              <w:right w:val="single" w:sz="4" w:space="0" w:color="auto"/>
            </w:tcBorders>
            <w:noWrap/>
            <w:vAlign w:val="center"/>
          </w:tcPr>
          <w:p w14:paraId="50E8CAD3" w14:textId="017B996A" w:rsidR="00934084" w:rsidRPr="00621EA1"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60.100,00</w:t>
            </w:r>
          </w:p>
        </w:tc>
        <w:tc>
          <w:tcPr>
            <w:tcW w:w="1311" w:type="dxa"/>
            <w:tcBorders>
              <w:top w:val="single" w:sz="4" w:space="0" w:color="auto"/>
              <w:left w:val="nil"/>
              <w:bottom w:val="single" w:sz="4" w:space="0" w:color="auto"/>
              <w:right w:val="single" w:sz="4" w:space="0" w:color="auto"/>
            </w:tcBorders>
            <w:noWrap/>
            <w:vAlign w:val="center"/>
          </w:tcPr>
          <w:p w14:paraId="0DB9D300" w14:textId="15434F4A" w:rsidR="00934084" w:rsidRPr="00621EA1"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56.793,91</w:t>
            </w:r>
          </w:p>
        </w:tc>
      </w:tr>
      <w:tr w:rsidR="00934084" w:rsidRPr="007D40AF" w14:paraId="5BDABA91" w14:textId="77777777" w:rsidTr="3DE792CD">
        <w:trPr>
          <w:trHeight w:val="282"/>
          <w:jc w:val="center"/>
        </w:trPr>
        <w:tc>
          <w:tcPr>
            <w:tcW w:w="4982" w:type="dxa"/>
            <w:tcBorders>
              <w:top w:val="single" w:sz="4" w:space="0" w:color="auto"/>
              <w:left w:val="single" w:sz="4" w:space="0" w:color="auto"/>
              <w:bottom w:val="single" w:sz="4" w:space="0" w:color="auto"/>
              <w:right w:val="single" w:sz="4" w:space="0" w:color="auto"/>
            </w:tcBorders>
          </w:tcPr>
          <w:p w14:paraId="3990C2BD" w14:textId="77777777" w:rsidR="00934084" w:rsidRPr="007D40AF" w:rsidRDefault="00934084" w:rsidP="00765522">
            <w:pPr>
              <w:spacing w:after="0"/>
              <w:rPr>
                <w:rFonts w:ascii="Book Antiqua" w:eastAsia="Times New Roman" w:hAnsi="Book Antiqua" w:cs="Arial"/>
                <w:lang w:eastAsia="hr-HR"/>
              </w:rPr>
            </w:pPr>
            <w:r w:rsidRPr="007D40AF">
              <w:rPr>
                <w:rFonts w:ascii="Book Antiqua" w:eastAsia="Times New Roman" w:hAnsi="Book Antiqua" w:cs="Arial"/>
                <w:lang w:eastAsia="hr-HR"/>
              </w:rPr>
              <w:t>Tekući projekt T100005 Pomoći mladim obiteljima i mladima za troškove stanovanja</w:t>
            </w:r>
          </w:p>
        </w:tc>
        <w:tc>
          <w:tcPr>
            <w:tcW w:w="1417" w:type="dxa"/>
            <w:tcBorders>
              <w:top w:val="single" w:sz="4" w:space="0" w:color="auto"/>
              <w:left w:val="nil"/>
              <w:bottom w:val="single" w:sz="4" w:space="0" w:color="auto"/>
              <w:right w:val="single" w:sz="4" w:space="0" w:color="auto"/>
            </w:tcBorders>
            <w:noWrap/>
            <w:vAlign w:val="center"/>
          </w:tcPr>
          <w:p w14:paraId="018B9BCA" w14:textId="77777777" w:rsidR="00934084" w:rsidRPr="007D40AF" w:rsidRDefault="00934084" w:rsidP="00765522">
            <w:pPr>
              <w:spacing w:after="0"/>
              <w:jc w:val="right"/>
              <w:rPr>
                <w:rFonts w:ascii="Book Antiqua" w:eastAsia="Times New Roman" w:hAnsi="Book Antiqua" w:cs="Arial"/>
                <w:lang w:eastAsia="hr-HR"/>
              </w:rPr>
            </w:pPr>
            <w:r w:rsidRPr="007D40AF">
              <w:rPr>
                <w:rFonts w:ascii="Book Antiqua" w:eastAsia="Times New Roman" w:hAnsi="Book Antiqua" w:cs="Arial"/>
                <w:lang w:eastAsia="hr-HR"/>
              </w:rPr>
              <w:t>10.000,00</w:t>
            </w:r>
          </w:p>
        </w:tc>
        <w:tc>
          <w:tcPr>
            <w:tcW w:w="1383" w:type="dxa"/>
            <w:tcBorders>
              <w:top w:val="single" w:sz="4" w:space="0" w:color="auto"/>
              <w:left w:val="nil"/>
              <w:bottom w:val="single" w:sz="4" w:space="0" w:color="auto"/>
              <w:right w:val="single" w:sz="4" w:space="0" w:color="auto"/>
            </w:tcBorders>
            <w:noWrap/>
            <w:vAlign w:val="center"/>
          </w:tcPr>
          <w:p w14:paraId="63E440AA" w14:textId="32A47B4E" w:rsidR="00934084" w:rsidRPr="00621EA1"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6.175,00</w:t>
            </w:r>
          </w:p>
        </w:tc>
        <w:tc>
          <w:tcPr>
            <w:tcW w:w="1311" w:type="dxa"/>
            <w:tcBorders>
              <w:top w:val="single" w:sz="4" w:space="0" w:color="auto"/>
              <w:left w:val="nil"/>
              <w:bottom w:val="single" w:sz="4" w:space="0" w:color="auto"/>
              <w:right w:val="single" w:sz="4" w:space="0" w:color="auto"/>
            </w:tcBorders>
            <w:noWrap/>
            <w:vAlign w:val="center"/>
          </w:tcPr>
          <w:p w14:paraId="4691A103" w14:textId="2F458E03" w:rsidR="00934084" w:rsidRPr="00621EA1"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5.760,00</w:t>
            </w:r>
          </w:p>
        </w:tc>
      </w:tr>
    </w:tbl>
    <w:p w14:paraId="71343BA4" w14:textId="77777777" w:rsidR="00934084" w:rsidRPr="007D40AF" w:rsidRDefault="00934084" w:rsidP="00934084">
      <w:pPr>
        <w:rPr>
          <w:rFonts w:ascii="Book Antiqua" w:hAnsi="Book Antiqua" w:cs="Arial"/>
        </w:rPr>
      </w:pPr>
    </w:p>
    <w:p w14:paraId="7BE10327" w14:textId="77777777" w:rsidR="00934084" w:rsidRPr="00AA13ED" w:rsidRDefault="00934084" w:rsidP="00934084">
      <w:pPr>
        <w:numPr>
          <w:ilvl w:val="0"/>
          <w:numId w:val="1"/>
        </w:numPr>
        <w:spacing w:after="0" w:line="259" w:lineRule="auto"/>
        <w:contextualSpacing/>
        <w:rPr>
          <w:rFonts w:ascii="Book Antiqua" w:hAnsi="Book Antiqua" w:cs="Arial"/>
        </w:rPr>
      </w:pPr>
      <w:r w:rsidRPr="00AA13ED">
        <w:rPr>
          <w:rFonts w:ascii="Book Antiqua" w:hAnsi="Book Antiqua" w:cs="Arial"/>
        </w:rPr>
        <w:t>U nastavku se za svaku aktivnost/projekt daje obrazloženje i definiraju pokazatelji rezultata:</w:t>
      </w:r>
    </w:p>
    <w:p w14:paraId="0242E3B0" w14:textId="77777777" w:rsidR="00934084" w:rsidRPr="00AA13ED" w:rsidRDefault="00934084" w:rsidP="00934084">
      <w:pPr>
        <w:rPr>
          <w:rFonts w:ascii="Book Antiqua" w:hAnsi="Book Antiqua" w:cs="Arial"/>
          <w:b/>
          <w:bCs/>
        </w:rPr>
      </w:pP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3"/>
      </w:tblGrid>
      <w:tr w:rsidR="00934084" w:rsidRPr="00AA13ED" w14:paraId="4716FA65" w14:textId="77777777" w:rsidTr="00765522">
        <w:trPr>
          <w:trHeight w:val="300"/>
        </w:trPr>
        <w:tc>
          <w:tcPr>
            <w:tcW w:w="9683" w:type="dxa"/>
            <w:hideMark/>
          </w:tcPr>
          <w:p w14:paraId="5B25756F" w14:textId="77777777" w:rsidR="00934084" w:rsidRPr="00AA13ED" w:rsidRDefault="00934084" w:rsidP="00765522">
            <w:pPr>
              <w:spacing w:after="0"/>
              <w:rPr>
                <w:rFonts w:ascii="Book Antiqua" w:eastAsia="Times New Roman" w:hAnsi="Book Antiqua" w:cs="Arial"/>
                <w:b/>
                <w:bCs/>
                <w:lang w:eastAsia="hr-HR"/>
              </w:rPr>
            </w:pPr>
            <w:r w:rsidRPr="00AA13ED">
              <w:rPr>
                <w:rFonts w:ascii="Book Antiqua" w:eastAsia="Times New Roman" w:hAnsi="Book Antiqua" w:cs="Arial"/>
                <w:b/>
                <w:bCs/>
                <w:lang w:eastAsia="hr-HR"/>
              </w:rPr>
              <w:t>Naziv aktivnosti/projekta u Proračunu: Aktivnost A100003 Gradsko društvo Crvenog križa Dugo Selo</w:t>
            </w:r>
          </w:p>
        </w:tc>
      </w:tr>
      <w:tr w:rsidR="00934084" w:rsidRPr="00AA13ED" w14:paraId="1570625B" w14:textId="77777777" w:rsidTr="00765522">
        <w:trPr>
          <w:trHeight w:val="514"/>
        </w:trPr>
        <w:tc>
          <w:tcPr>
            <w:tcW w:w="9683" w:type="dxa"/>
            <w:vMerge w:val="restart"/>
            <w:hideMark/>
          </w:tcPr>
          <w:p w14:paraId="5790C1B7" w14:textId="77777777" w:rsidR="00934084" w:rsidRPr="00AA13ED" w:rsidRDefault="00934084" w:rsidP="00765522">
            <w:pPr>
              <w:spacing w:after="0"/>
              <w:jc w:val="both"/>
              <w:rPr>
                <w:rFonts w:ascii="Book Antiqua" w:eastAsia="Times New Roman" w:hAnsi="Book Antiqua" w:cs="Arial"/>
                <w:lang w:eastAsia="hr-HR"/>
              </w:rPr>
            </w:pPr>
            <w:r w:rsidRPr="00AA13ED">
              <w:rPr>
                <w:rFonts w:ascii="Book Antiqua" w:eastAsia="Times New Roman" w:hAnsi="Book Antiqua" w:cs="Arial"/>
                <w:lang w:eastAsia="hr-HR"/>
              </w:rPr>
              <w:t>U okviru ove aktivnosti planirana su sredstva za sufinanciranje rada Gradskog društva Crvenog križa Dugo Selo – udruge od općeg značaja za sustav civilne zaštite, s temeljnim zadaćama ustrojavanja, obučavanja i opremanja ekipa za izvršavanje zadaća u slučaju velikih prirodnih, ekoloških, tehnoloških i drugih nesreća, kao i udruge koja pruža socijalne usluge građanima, organizira dobrovoljno darivanje krvi te provodi projekte EU  (program zapošljavanja žena).</w:t>
            </w:r>
          </w:p>
          <w:p w14:paraId="67647F31" w14:textId="77777777" w:rsidR="00934084" w:rsidRPr="00AA13ED" w:rsidRDefault="00934084" w:rsidP="00765522">
            <w:pPr>
              <w:spacing w:after="0"/>
              <w:jc w:val="both"/>
              <w:rPr>
                <w:rFonts w:ascii="Book Antiqua" w:eastAsia="Times New Roman" w:hAnsi="Book Antiqua" w:cs="Arial"/>
                <w:lang w:eastAsia="hr-HR"/>
              </w:rPr>
            </w:pPr>
          </w:p>
        </w:tc>
      </w:tr>
      <w:tr w:rsidR="00934084" w:rsidRPr="00044F3D" w14:paraId="4835C7A1" w14:textId="77777777" w:rsidTr="00765522">
        <w:trPr>
          <w:trHeight w:val="611"/>
        </w:trPr>
        <w:tc>
          <w:tcPr>
            <w:tcW w:w="9683" w:type="dxa"/>
            <w:vMerge/>
            <w:vAlign w:val="center"/>
            <w:hideMark/>
          </w:tcPr>
          <w:p w14:paraId="1379F196" w14:textId="77777777" w:rsidR="00934084" w:rsidRPr="00044F3D" w:rsidRDefault="00934084" w:rsidP="00765522">
            <w:pPr>
              <w:spacing w:after="0"/>
              <w:jc w:val="both"/>
              <w:rPr>
                <w:rFonts w:ascii="Book Antiqua" w:eastAsia="Times New Roman" w:hAnsi="Book Antiqua" w:cs="Arial"/>
                <w:color w:val="FF0000"/>
                <w:lang w:eastAsia="hr-HR"/>
              </w:rPr>
            </w:pPr>
          </w:p>
        </w:tc>
      </w:tr>
    </w:tbl>
    <w:p w14:paraId="523857E9" w14:textId="77777777" w:rsidR="00934084" w:rsidRPr="00044F3D" w:rsidRDefault="00934084" w:rsidP="00934084">
      <w:pPr>
        <w:rPr>
          <w:rFonts w:ascii="Book Antiqua" w:hAnsi="Book Antiqua" w:cs="Arial"/>
          <w:b/>
          <w:color w:val="FF0000"/>
        </w:rPr>
      </w:pPr>
    </w:p>
    <w:p w14:paraId="5691591D" w14:textId="77777777" w:rsidR="00934084" w:rsidRPr="00AA13ED" w:rsidRDefault="00934084" w:rsidP="00934084">
      <w:pPr>
        <w:numPr>
          <w:ilvl w:val="0"/>
          <w:numId w:val="33"/>
        </w:numPr>
        <w:spacing w:after="160" w:line="259" w:lineRule="auto"/>
        <w:contextualSpacing/>
        <w:rPr>
          <w:rFonts w:ascii="Book Antiqua" w:hAnsi="Book Antiqua" w:cs="Arial"/>
        </w:rPr>
      </w:pPr>
      <w:r w:rsidRPr="00AA13ED">
        <w:rPr>
          <w:rFonts w:ascii="Book Antiqua" w:hAnsi="Book Antiqua" w:cs="Arial"/>
        </w:rPr>
        <w:t>Pokazatelji rezultata:</w:t>
      </w:r>
    </w:p>
    <w:tbl>
      <w:tblPr>
        <w:tblW w:w="8438" w:type="dxa"/>
        <w:jc w:val="center"/>
        <w:tblLook w:val="04A0" w:firstRow="1" w:lastRow="0" w:firstColumn="1" w:lastColumn="0" w:noHBand="0" w:noVBand="1"/>
      </w:tblPr>
      <w:tblGrid>
        <w:gridCol w:w="2078"/>
        <w:gridCol w:w="1417"/>
        <w:gridCol w:w="1223"/>
        <w:gridCol w:w="1218"/>
        <w:gridCol w:w="1260"/>
        <w:gridCol w:w="1242"/>
      </w:tblGrid>
      <w:tr w:rsidR="00934084" w:rsidRPr="00AA13ED" w14:paraId="2D7F5AEB" w14:textId="77777777" w:rsidTr="3DE792CD">
        <w:trPr>
          <w:trHeight w:val="564"/>
          <w:jc w:val="center"/>
        </w:trPr>
        <w:tc>
          <w:tcPr>
            <w:tcW w:w="2078" w:type="dxa"/>
            <w:tcBorders>
              <w:top w:val="single" w:sz="4" w:space="0" w:color="auto"/>
              <w:left w:val="single" w:sz="4" w:space="0" w:color="auto"/>
              <w:bottom w:val="single" w:sz="4" w:space="0" w:color="auto"/>
              <w:right w:val="single" w:sz="4" w:space="0" w:color="auto"/>
            </w:tcBorders>
            <w:noWrap/>
            <w:vAlign w:val="center"/>
            <w:hideMark/>
          </w:tcPr>
          <w:p w14:paraId="211494B7"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Pokazatelj</w:t>
            </w:r>
          </w:p>
          <w:p w14:paraId="2D99E887"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noWrap/>
            <w:vAlign w:val="center"/>
            <w:hideMark/>
          </w:tcPr>
          <w:p w14:paraId="047A57CA"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Definicija pokazatelja</w:t>
            </w:r>
          </w:p>
        </w:tc>
        <w:tc>
          <w:tcPr>
            <w:tcW w:w="1223" w:type="dxa"/>
            <w:tcBorders>
              <w:top w:val="single" w:sz="4" w:space="0" w:color="auto"/>
              <w:left w:val="nil"/>
              <w:bottom w:val="single" w:sz="4" w:space="0" w:color="auto"/>
              <w:right w:val="single" w:sz="4" w:space="0" w:color="auto"/>
            </w:tcBorders>
            <w:vAlign w:val="center"/>
          </w:tcPr>
          <w:p w14:paraId="6486A491"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Jedinica</w:t>
            </w:r>
          </w:p>
        </w:tc>
        <w:tc>
          <w:tcPr>
            <w:tcW w:w="1218" w:type="dxa"/>
            <w:tcBorders>
              <w:top w:val="single" w:sz="4" w:space="0" w:color="auto"/>
              <w:left w:val="single" w:sz="4" w:space="0" w:color="auto"/>
              <w:bottom w:val="single" w:sz="4" w:space="0" w:color="auto"/>
              <w:right w:val="single" w:sz="4" w:space="0" w:color="auto"/>
            </w:tcBorders>
            <w:vAlign w:val="center"/>
            <w:hideMark/>
          </w:tcPr>
          <w:p w14:paraId="1C6433C2"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Polazna vrijednost 2023.</w:t>
            </w:r>
          </w:p>
        </w:tc>
        <w:tc>
          <w:tcPr>
            <w:tcW w:w="1260" w:type="dxa"/>
            <w:tcBorders>
              <w:top w:val="single" w:sz="4" w:space="0" w:color="auto"/>
              <w:left w:val="nil"/>
              <w:bottom w:val="single" w:sz="4" w:space="0" w:color="auto"/>
              <w:right w:val="single" w:sz="4" w:space="0" w:color="auto"/>
            </w:tcBorders>
            <w:vAlign w:val="center"/>
            <w:hideMark/>
          </w:tcPr>
          <w:p w14:paraId="4B224E3A"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Ciljana vrijednost</w:t>
            </w:r>
          </w:p>
          <w:p w14:paraId="7E1FDC1C"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2024.</w:t>
            </w:r>
          </w:p>
        </w:tc>
        <w:tc>
          <w:tcPr>
            <w:tcW w:w="1242" w:type="dxa"/>
            <w:tcBorders>
              <w:top w:val="single" w:sz="4" w:space="0" w:color="auto"/>
              <w:left w:val="nil"/>
              <w:bottom w:val="single" w:sz="4" w:space="0" w:color="auto"/>
              <w:right w:val="single" w:sz="4" w:space="0" w:color="auto"/>
            </w:tcBorders>
            <w:vAlign w:val="center"/>
          </w:tcPr>
          <w:p w14:paraId="274C2498" w14:textId="01A7F5C0" w:rsidR="00934084" w:rsidRPr="00AA13ED" w:rsidRDefault="00621EA1" w:rsidP="00765522">
            <w:pPr>
              <w:spacing w:after="0"/>
              <w:jc w:val="center"/>
              <w:rPr>
                <w:rFonts w:ascii="Book Antiqua" w:eastAsia="Times New Roman" w:hAnsi="Book Antiqua" w:cs="Arial"/>
                <w:lang w:eastAsia="hr-HR"/>
              </w:rPr>
            </w:pPr>
            <w:r w:rsidRPr="00621EA1">
              <w:rPr>
                <w:rFonts w:ascii="Book Antiqua" w:eastAsia="Times New Roman" w:hAnsi="Book Antiqua" w:cs="Arial"/>
                <w:lang w:eastAsia="hr-HR"/>
              </w:rPr>
              <w:t xml:space="preserve">Ostvarena </w:t>
            </w:r>
            <w:r w:rsidR="00934084" w:rsidRPr="00AA13ED">
              <w:rPr>
                <w:rFonts w:ascii="Book Antiqua" w:eastAsia="Times New Roman" w:hAnsi="Book Antiqua" w:cs="Arial"/>
                <w:lang w:eastAsia="hr-HR"/>
              </w:rPr>
              <w:t>vrijednost</w:t>
            </w:r>
          </w:p>
          <w:p w14:paraId="2F24AFF7"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202</w:t>
            </w:r>
            <w:r>
              <w:rPr>
                <w:rFonts w:ascii="Book Antiqua" w:eastAsia="Times New Roman" w:hAnsi="Book Antiqua" w:cs="Arial"/>
                <w:lang w:eastAsia="hr-HR"/>
              </w:rPr>
              <w:t>4</w:t>
            </w:r>
            <w:r w:rsidRPr="00AA13ED">
              <w:rPr>
                <w:rFonts w:ascii="Book Antiqua" w:eastAsia="Times New Roman" w:hAnsi="Book Antiqua" w:cs="Arial"/>
                <w:lang w:eastAsia="hr-HR"/>
              </w:rPr>
              <w:t>.</w:t>
            </w:r>
          </w:p>
        </w:tc>
      </w:tr>
      <w:tr w:rsidR="00934084" w:rsidRPr="00AA13ED" w14:paraId="5ABB90E2" w14:textId="77777777" w:rsidTr="3DE792CD">
        <w:trPr>
          <w:trHeight w:val="282"/>
          <w:jc w:val="center"/>
        </w:trPr>
        <w:tc>
          <w:tcPr>
            <w:tcW w:w="2078" w:type="dxa"/>
            <w:tcBorders>
              <w:top w:val="single" w:sz="4" w:space="0" w:color="auto"/>
              <w:left w:val="single" w:sz="4" w:space="0" w:color="auto"/>
              <w:bottom w:val="single" w:sz="4" w:space="0" w:color="auto"/>
              <w:right w:val="single" w:sz="4" w:space="0" w:color="auto"/>
            </w:tcBorders>
            <w:vAlign w:val="center"/>
            <w:hideMark/>
          </w:tcPr>
          <w:p w14:paraId="09CFA817"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Broj korisnika socijalnih usluga</w:t>
            </w:r>
          </w:p>
        </w:tc>
        <w:tc>
          <w:tcPr>
            <w:tcW w:w="1417" w:type="dxa"/>
            <w:tcBorders>
              <w:top w:val="single" w:sz="4" w:space="0" w:color="auto"/>
              <w:left w:val="nil"/>
              <w:bottom w:val="single" w:sz="4" w:space="0" w:color="auto"/>
              <w:right w:val="single" w:sz="4" w:space="0" w:color="auto"/>
            </w:tcBorders>
            <w:noWrap/>
            <w:vAlign w:val="center"/>
            <w:hideMark/>
          </w:tcPr>
          <w:p w14:paraId="7E702F1A"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Korisnici socijalnih usluga su osobe slabijeg imovinskog statusa</w:t>
            </w:r>
          </w:p>
        </w:tc>
        <w:tc>
          <w:tcPr>
            <w:tcW w:w="1223" w:type="dxa"/>
            <w:tcBorders>
              <w:top w:val="nil"/>
              <w:left w:val="nil"/>
              <w:bottom w:val="single" w:sz="4" w:space="0" w:color="auto"/>
              <w:right w:val="single" w:sz="4" w:space="0" w:color="auto"/>
            </w:tcBorders>
            <w:vAlign w:val="center"/>
          </w:tcPr>
          <w:p w14:paraId="30CBF3DA"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Broj korisnika</w:t>
            </w:r>
          </w:p>
        </w:tc>
        <w:tc>
          <w:tcPr>
            <w:tcW w:w="1218" w:type="dxa"/>
            <w:tcBorders>
              <w:top w:val="single" w:sz="4" w:space="0" w:color="auto"/>
              <w:left w:val="single" w:sz="4" w:space="0" w:color="auto"/>
              <w:bottom w:val="single" w:sz="4" w:space="0" w:color="auto"/>
              <w:right w:val="single" w:sz="4" w:space="0" w:color="auto"/>
            </w:tcBorders>
            <w:noWrap/>
            <w:vAlign w:val="center"/>
          </w:tcPr>
          <w:p w14:paraId="1B56D255"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560</w:t>
            </w:r>
          </w:p>
        </w:tc>
        <w:tc>
          <w:tcPr>
            <w:tcW w:w="1260" w:type="dxa"/>
            <w:tcBorders>
              <w:top w:val="nil"/>
              <w:left w:val="nil"/>
              <w:bottom w:val="single" w:sz="4" w:space="0" w:color="auto"/>
              <w:right w:val="single" w:sz="4" w:space="0" w:color="auto"/>
            </w:tcBorders>
            <w:noWrap/>
            <w:vAlign w:val="center"/>
          </w:tcPr>
          <w:p w14:paraId="6CCFBC13"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570</w:t>
            </w:r>
          </w:p>
        </w:tc>
        <w:tc>
          <w:tcPr>
            <w:tcW w:w="1242" w:type="dxa"/>
            <w:tcBorders>
              <w:top w:val="nil"/>
              <w:left w:val="nil"/>
              <w:bottom w:val="single" w:sz="4" w:space="0" w:color="auto"/>
              <w:right w:val="single" w:sz="4" w:space="0" w:color="auto"/>
            </w:tcBorders>
            <w:vAlign w:val="center"/>
          </w:tcPr>
          <w:p w14:paraId="786F23C1" w14:textId="77777777" w:rsidR="00934084" w:rsidRPr="00AA13ED" w:rsidRDefault="3DE792CD" w:rsidP="3DE792CD">
            <w:pPr>
              <w:spacing w:after="0"/>
              <w:jc w:val="center"/>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570</w:t>
            </w:r>
          </w:p>
        </w:tc>
      </w:tr>
    </w:tbl>
    <w:p w14:paraId="68B20BFC" w14:textId="77777777" w:rsidR="00934084" w:rsidRDefault="00934084" w:rsidP="00934084">
      <w:pPr>
        <w:rPr>
          <w:rFonts w:ascii="Book Antiqua" w:hAnsi="Book Antiqua" w:cs="Arial"/>
          <w:b/>
          <w:color w:val="FF0000"/>
        </w:rPr>
      </w:pPr>
    </w:p>
    <w:p w14:paraId="46FBF4B2" w14:textId="77777777" w:rsidR="00D31345" w:rsidRPr="00044F3D" w:rsidRDefault="00D31345" w:rsidP="00934084">
      <w:pPr>
        <w:rPr>
          <w:rFonts w:ascii="Book Antiqua" w:hAnsi="Book Antiqua" w:cs="Arial"/>
          <w:b/>
          <w:color w:val="FF0000"/>
        </w:rPr>
      </w:pPr>
    </w:p>
    <w:tbl>
      <w:tblPr>
        <w:tblW w:w="99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7"/>
      </w:tblGrid>
      <w:tr w:rsidR="00934084" w:rsidRPr="00044F3D" w14:paraId="5E230C31" w14:textId="77777777" w:rsidTr="00765522">
        <w:trPr>
          <w:trHeight w:val="300"/>
        </w:trPr>
        <w:tc>
          <w:tcPr>
            <w:tcW w:w="9967" w:type="dxa"/>
            <w:hideMark/>
          </w:tcPr>
          <w:p w14:paraId="1182B33E" w14:textId="77777777" w:rsidR="00934084" w:rsidRPr="00AA13ED" w:rsidRDefault="00934084" w:rsidP="00765522">
            <w:pPr>
              <w:spacing w:after="0"/>
              <w:rPr>
                <w:rFonts w:ascii="Book Antiqua" w:eastAsia="Times New Roman" w:hAnsi="Book Antiqua" w:cs="Arial"/>
                <w:b/>
                <w:bCs/>
                <w:lang w:eastAsia="hr-HR"/>
              </w:rPr>
            </w:pPr>
            <w:r w:rsidRPr="00AA13ED">
              <w:rPr>
                <w:rFonts w:ascii="Book Antiqua" w:eastAsia="Times New Roman" w:hAnsi="Book Antiqua" w:cs="Arial"/>
                <w:b/>
                <w:bCs/>
                <w:lang w:eastAsia="hr-HR"/>
              </w:rPr>
              <w:lastRenderedPageBreak/>
              <w:t>Naziv aktivnosti/projekta u Proračunu: Tekući projekt T100001 Sredstva po programima</w:t>
            </w:r>
          </w:p>
        </w:tc>
      </w:tr>
      <w:tr w:rsidR="00934084" w:rsidRPr="00044F3D" w14:paraId="64626811" w14:textId="77777777" w:rsidTr="00765522">
        <w:trPr>
          <w:trHeight w:val="514"/>
        </w:trPr>
        <w:tc>
          <w:tcPr>
            <w:tcW w:w="9967" w:type="dxa"/>
            <w:vMerge w:val="restart"/>
            <w:hideMark/>
          </w:tcPr>
          <w:p w14:paraId="01979643" w14:textId="77777777" w:rsidR="00934084" w:rsidRPr="00AA13ED" w:rsidRDefault="00934084" w:rsidP="00765522">
            <w:pPr>
              <w:spacing w:after="0"/>
              <w:jc w:val="both"/>
              <w:rPr>
                <w:rFonts w:ascii="Book Antiqua" w:eastAsia="Times New Roman" w:hAnsi="Book Antiqua" w:cs="Arial"/>
                <w:lang w:eastAsia="hr-HR"/>
              </w:rPr>
            </w:pPr>
            <w:r w:rsidRPr="00AA13ED">
              <w:rPr>
                <w:rFonts w:ascii="Book Antiqua" w:eastAsia="Times New Roman" w:hAnsi="Book Antiqua" w:cs="Arial"/>
                <w:lang w:eastAsia="hr-HR"/>
              </w:rPr>
              <w:t>Osiguranje financijskih potpora za programe/projekte udruga u području zdravstvene, socijalne i humanitarne djelatnosti, koji su od interesa za Grad Dugo Selo, a koje se dodjeljuju temeljem provedenog natječaja.</w:t>
            </w:r>
          </w:p>
          <w:p w14:paraId="2F6C2F61" w14:textId="77777777" w:rsidR="00934084" w:rsidRPr="00AA13ED" w:rsidRDefault="00934084" w:rsidP="00765522">
            <w:pPr>
              <w:spacing w:after="0"/>
              <w:rPr>
                <w:rFonts w:ascii="Book Antiqua" w:eastAsia="Times New Roman" w:hAnsi="Book Antiqua" w:cs="Arial"/>
                <w:lang w:eastAsia="hr-HR"/>
              </w:rPr>
            </w:pPr>
          </w:p>
        </w:tc>
      </w:tr>
      <w:tr w:rsidR="00934084" w:rsidRPr="00044F3D" w14:paraId="4985E935" w14:textId="77777777" w:rsidTr="00765522">
        <w:trPr>
          <w:trHeight w:val="611"/>
        </w:trPr>
        <w:tc>
          <w:tcPr>
            <w:tcW w:w="9967" w:type="dxa"/>
            <w:vMerge/>
            <w:vAlign w:val="center"/>
            <w:hideMark/>
          </w:tcPr>
          <w:p w14:paraId="2E3F32A0" w14:textId="77777777" w:rsidR="00934084" w:rsidRPr="00044F3D" w:rsidRDefault="00934084" w:rsidP="00765522">
            <w:pPr>
              <w:spacing w:after="0"/>
              <w:rPr>
                <w:rFonts w:ascii="Book Antiqua" w:eastAsia="Times New Roman" w:hAnsi="Book Antiqua" w:cs="Arial"/>
                <w:color w:val="FF0000"/>
                <w:lang w:eastAsia="hr-HR"/>
              </w:rPr>
            </w:pPr>
          </w:p>
        </w:tc>
      </w:tr>
    </w:tbl>
    <w:p w14:paraId="3150823A" w14:textId="77777777" w:rsidR="00934084" w:rsidRPr="00044F3D" w:rsidRDefault="00934084" w:rsidP="00934084">
      <w:pPr>
        <w:rPr>
          <w:rFonts w:ascii="Book Antiqua" w:hAnsi="Book Antiqua" w:cs="Arial"/>
          <w:b/>
          <w:color w:val="FF0000"/>
        </w:rPr>
      </w:pPr>
    </w:p>
    <w:p w14:paraId="78A0BB17" w14:textId="77777777" w:rsidR="00934084" w:rsidRPr="00AA13ED" w:rsidRDefault="00934084" w:rsidP="00934084">
      <w:pPr>
        <w:numPr>
          <w:ilvl w:val="0"/>
          <w:numId w:val="33"/>
        </w:numPr>
        <w:spacing w:after="160" w:line="259" w:lineRule="auto"/>
        <w:contextualSpacing/>
        <w:rPr>
          <w:rFonts w:ascii="Book Antiqua" w:hAnsi="Book Antiqua" w:cs="Arial"/>
        </w:rPr>
      </w:pPr>
      <w:r w:rsidRPr="00AA13ED">
        <w:rPr>
          <w:rFonts w:ascii="Book Antiqua" w:hAnsi="Book Antiqua" w:cs="Arial"/>
        </w:rPr>
        <w:t>Pokazatelji rezultata:</w:t>
      </w:r>
    </w:p>
    <w:tbl>
      <w:tblPr>
        <w:tblW w:w="8642" w:type="dxa"/>
        <w:jc w:val="center"/>
        <w:tblLayout w:type="fixed"/>
        <w:tblLook w:val="04A0" w:firstRow="1" w:lastRow="0" w:firstColumn="1" w:lastColumn="0" w:noHBand="0" w:noVBand="1"/>
      </w:tblPr>
      <w:tblGrid>
        <w:gridCol w:w="1696"/>
        <w:gridCol w:w="1701"/>
        <w:gridCol w:w="1418"/>
        <w:gridCol w:w="1276"/>
        <w:gridCol w:w="1280"/>
        <w:gridCol w:w="1271"/>
      </w:tblGrid>
      <w:tr w:rsidR="00934084" w:rsidRPr="00AA13ED" w14:paraId="73EB9EE5" w14:textId="77777777" w:rsidTr="3DE792CD">
        <w:trPr>
          <w:trHeight w:val="564"/>
          <w:jc w:val="center"/>
        </w:trPr>
        <w:tc>
          <w:tcPr>
            <w:tcW w:w="1696" w:type="dxa"/>
            <w:tcBorders>
              <w:top w:val="single" w:sz="4" w:space="0" w:color="auto"/>
              <w:left w:val="single" w:sz="4" w:space="0" w:color="auto"/>
              <w:bottom w:val="single" w:sz="4" w:space="0" w:color="auto"/>
              <w:right w:val="single" w:sz="4" w:space="0" w:color="auto"/>
            </w:tcBorders>
            <w:noWrap/>
            <w:vAlign w:val="center"/>
            <w:hideMark/>
          </w:tcPr>
          <w:p w14:paraId="49366142"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Pokazatelj</w:t>
            </w:r>
          </w:p>
          <w:p w14:paraId="463DFD37"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rezultata</w:t>
            </w:r>
          </w:p>
        </w:tc>
        <w:tc>
          <w:tcPr>
            <w:tcW w:w="1701" w:type="dxa"/>
            <w:tcBorders>
              <w:top w:val="single" w:sz="4" w:space="0" w:color="auto"/>
              <w:left w:val="nil"/>
              <w:bottom w:val="single" w:sz="4" w:space="0" w:color="auto"/>
              <w:right w:val="single" w:sz="4" w:space="0" w:color="auto"/>
            </w:tcBorders>
            <w:noWrap/>
            <w:vAlign w:val="center"/>
            <w:hideMark/>
          </w:tcPr>
          <w:p w14:paraId="5327F175"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Definicija pokazatelja</w:t>
            </w:r>
          </w:p>
        </w:tc>
        <w:tc>
          <w:tcPr>
            <w:tcW w:w="1418" w:type="dxa"/>
            <w:tcBorders>
              <w:top w:val="single" w:sz="4" w:space="0" w:color="auto"/>
              <w:left w:val="nil"/>
              <w:bottom w:val="single" w:sz="4" w:space="0" w:color="auto"/>
              <w:right w:val="single" w:sz="4" w:space="0" w:color="auto"/>
            </w:tcBorders>
            <w:vAlign w:val="center"/>
          </w:tcPr>
          <w:p w14:paraId="3E670479"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23702D"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Polazna vrijednost 2023.</w:t>
            </w:r>
          </w:p>
        </w:tc>
        <w:tc>
          <w:tcPr>
            <w:tcW w:w="1280" w:type="dxa"/>
            <w:tcBorders>
              <w:top w:val="single" w:sz="4" w:space="0" w:color="auto"/>
              <w:left w:val="nil"/>
              <w:bottom w:val="single" w:sz="4" w:space="0" w:color="auto"/>
              <w:right w:val="single" w:sz="4" w:space="0" w:color="auto"/>
            </w:tcBorders>
            <w:vAlign w:val="center"/>
            <w:hideMark/>
          </w:tcPr>
          <w:p w14:paraId="17931623"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Ciljana vrijednost</w:t>
            </w:r>
          </w:p>
          <w:p w14:paraId="00C50181"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2024.</w:t>
            </w:r>
          </w:p>
        </w:tc>
        <w:tc>
          <w:tcPr>
            <w:tcW w:w="1271" w:type="dxa"/>
            <w:tcBorders>
              <w:top w:val="single" w:sz="4" w:space="0" w:color="auto"/>
              <w:left w:val="nil"/>
              <w:bottom w:val="single" w:sz="4" w:space="0" w:color="auto"/>
              <w:right w:val="single" w:sz="4" w:space="0" w:color="auto"/>
            </w:tcBorders>
            <w:vAlign w:val="center"/>
          </w:tcPr>
          <w:p w14:paraId="20D75B9A" w14:textId="1AD798AE" w:rsidR="00934084" w:rsidRPr="00AA13ED" w:rsidRDefault="00621EA1" w:rsidP="00765522">
            <w:pPr>
              <w:spacing w:after="0"/>
              <w:jc w:val="center"/>
              <w:rPr>
                <w:rFonts w:ascii="Book Antiqua" w:eastAsia="Times New Roman" w:hAnsi="Book Antiqua" w:cs="Arial"/>
                <w:lang w:eastAsia="hr-HR"/>
              </w:rPr>
            </w:pPr>
            <w:r w:rsidRPr="00621EA1">
              <w:rPr>
                <w:rFonts w:ascii="Book Antiqua" w:eastAsia="Times New Roman" w:hAnsi="Book Antiqua" w:cs="Arial"/>
                <w:lang w:eastAsia="hr-HR"/>
              </w:rPr>
              <w:t>Ostvarena</w:t>
            </w:r>
            <w:r w:rsidR="00934084" w:rsidRPr="00AA13ED">
              <w:rPr>
                <w:rFonts w:ascii="Book Antiqua" w:eastAsia="Times New Roman" w:hAnsi="Book Antiqua" w:cs="Arial"/>
                <w:lang w:eastAsia="hr-HR"/>
              </w:rPr>
              <w:t xml:space="preserve"> vrijednost</w:t>
            </w:r>
          </w:p>
          <w:p w14:paraId="00E1DD18"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202</w:t>
            </w:r>
            <w:r>
              <w:rPr>
                <w:rFonts w:ascii="Book Antiqua" w:eastAsia="Times New Roman" w:hAnsi="Book Antiqua" w:cs="Arial"/>
                <w:lang w:eastAsia="hr-HR"/>
              </w:rPr>
              <w:t>4</w:t>
            </w:r>
            <w:r w:rsidRPr="00AA13ED">
              <w:rPr>
                <w:rFonts w:ascii="Book Antiqua" w:eastAsia="Times New Roman" w:hAnsi="Book Antiqua" w:cs="Arial"/>
                <w:lang w:eastAsia="hr-HR"/>
              </w:rPr>
              <w:t>.</w:t>
            </w:r>
          </w:p>
        </w:tc>
      </w:tr>
      <w:tr w:rsidR="00934084" w:rsidRPr="00AA13ED" w14:paraId="14733319" w14:textId="77777777" w:rsidTr="3DE792CD">
        <w:trPr>
          <w:trHeight w:val="282"/>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13BB017"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Broj dodijeljenih potpora</w:t>
            </w:r>
          </w:p>
        </w:tc>
        <w:tc>
          <w:tcPr>
            <w:tcW w:w="1701" w:type="dxa"/>
            <w:tcBorders>
              <w:top w:val="single" w:sz="4" w:space="0" w:color="auto"/>
              <w:left w:val="nil"/>
              <w:bottom w:val="single" w:sz="4" w:space="0" w:color="auto"/>
              <w:right w:val="single" w:sz="4" w:space="0" w:color="auto"/>
            </w:tcBorders>
            <w:noWrap/>
            <w:vAlign w:val="center"/>
            <w:hideMark/>
          </w:tcPr>
          <w:p w14:paraId="59DF378C"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Potpore se dodjeljuju na temelju prijavljenih programa i projekata udruga</w:t>
            </w:r>
          </w:p>
        </w:tc>
        <w:tc>
          <w:tcPr>
            <w:tcW w:w="1418" w:type="dxa"/>
            <w:tcBorders>
              <w:top w:val="nil"/>
              <w:left w:val="nil"/>
              <w:bottom w:val="single" w:sz="4" w:space="0" w:color="auto"/>
              <w:right w:val="single" w:sz="4" w:space="0" w:color="auto"/>
            </w:tcBorders>
            <w:vAlign w:val="center"/>
          </w:tcPr>
          <w:p w14:paraId="6362E3DA"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Broj dodijeljenih potpora</w:t>
            </w:r>
          </w:p>
        </w:tc>
        <w:tc>
          <w:tcPr>
            <w:tcW w:w="1276" w:type="dxa"/>
            <w:tcBorders>
              <w:top w:val="single" w:sz="4" w:space="0" w:color="auto"/>
              <w:left w:val="single" w:sz="4" w:space="0" w:color="auto"/>
              <w:bottom w:val="single" w:sz="4" w:space="0" w:color="auto"/>
              <w:right w:val="single" w:sz="4" w:space="0" w:color="auto"/>
            </w:tcBorders>
            <w:noWrap/>
            <w:vAlign w:val="center"/>
          </w:tcPr>
          <w:p w14:paraId="63CC14E9"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11</w:t>
            </w:r>
          </w:p>
        </w:tc>
        <w:tc>
          <w:tcPr>
            <w:tcW w:w="1280" w:type="dxa"/>
            <w:tcBorders>
              <w:top w:val="nil"/>
              <w:left w:val="nil"/>
              <w:bottom w:val="single" w:sz="4" w:space="0" w:color="auto"/>
              <w:right w:val="single" w:sz="4" w:space="0" w:color="auto"/>
            </w:tcBorders>
            <w:noWrap/>
            <w:vAlign w:val="center"/>
          </w:tcPr>
          <w:p w14:paraId="274B0C02"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11</w:t>
            </w:r>
          </w:p>
        </w:tc>
        <w:tc>
          <w:tcPr>
            <w:tcW w:w="1271" w:type="dxa"/>
            <w:tcBorders>
              <w:top w:val="nil"/>
              <w:left w:val="nil"/>
              <w:bottom w:val="single" w:sz="4" w:space="0" w:color="auto"/>
              <w:right w:val="single" w:sz="4" w:space="0" w:color="auto"/>
            </w:tcBorders>
            <w:vAlign w:val="center"/>
          </w:tcPr>
          <w:p w14:paraId="051868A5" w14:textId="492B2EE1" w:rsidR="00934084" w:rsidRPr="00AA13ED" w:rsidRDefault="3DE792CD" w:rsidP="3DE792CD">
            <w:pPr>
              <w:spacing w:after="0"/>
              <w:jc w:val="center"/>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12</w:t>
            </w:r>
          </w:p>
        </w:tc>
      </w:tr>
    </w:tbl>
    <w:p w14:paraId="227BFF8E" w14:textId="77777777" w:rsidR="00934084" w:rsidRPr="00044F3D" w:rsidRDefault="00934084" w:rsidP="00934084">
      <w:pPr>
        <w:rPr>
          <w:rFonts w:ascii="Book Antiqua" w:hAnsi="Book Antiqua" w:cs="Arial"/>
          <w:b/>
          <w:color w:val="FF0000"/>
        </w:rPr>
      </w:pPr>
    </w:p>
    <w:tbl>
      <w:tblPr>
        <w:tblW w:w="101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8"/>
      </w:tblGrid>
      <w:tr w:rsidR="00934084" w:rsidRPr="00AA13ED" w14:paraId="631C2867" w14:textId="77777777" w:rsidTr="3DE792CD">
        <w:trPr>
          <w:trHeight w:val="300"/>
        </w:trPr>
        <w:tc>
          <w:tcPr>
            <w:tcW w:w="10108" w:type="dxa"/>
            <w:hideMark/>
          </w:tcPr>
          <w:p w14:paraId="0A07AA47" w14:textId="77777777" w:rsidR="00934084" w:rsidRPr="00AA13ED" w:rsidRDefault="00934084" w:rsidP="00765522">
            <w:pPr>
              <w:spacing w:after="0"/>
              <w:rPr>
                <w:rFonts w:ascii="Book Antiqua" w:eastAsia="Times New Roman" w:hAnsi="Book Antiqua" w:cs="Arial"/>
                <w:b/>
                <w:bCs/>
                <w:lang w:eastAsia="hr-HR"/>
              </w:rPr>
            </w:pPr>
            <w:r w:rsidRPr="00AA13ED">
              <w:rPr>
                <w:rFonts w:ascii="Book Antiqua" w:eastAsia="Times New Roman" w:hAnsi="Book Antiqua" w:cs="Arial"/>
                <w:b/>
                <w:bCs/>
                <w:lang w:eastAsia="hr-HR"/>
              </w:rPr>
              <w:t>Naziv aktivnosti/projekta u Proračunu: Tekući projekt T100002 Potpora za novorođeno dijete</w:t>
            </w:r>
          </w:p>
        </w:tc>
      </w:tr>
      <w:tr w:rsidR="00934084" w:rsidRPr="00AA13ED" w14:paraId="638DEAE8" w14:textId="77777777" w:rsidTr="3DE792CD">
        <w:trPr>
          <w:trHeight w:val="514"/>
        </w:trPr>
        <w:tc>
          <w:tcPr>
            <w:tcW w:w="10108" w:type="dxa"/>
            <w:vMerge w:val="restart"/>
            <w:hideMark/>
          </w:tcPr>
          <w:p w14:paraId="2DC8E948" w14:textId="3752D6D2" w:rsidR="3DE792CD" w:rsidRDefault="3DE792CD" w:rsidP="3DE792CD">
            <w:pPr>
              <w:spacing w:after="160" w:line="259" w:lineRule="auto"/>
              <w:jc w:val="both"/>
              <w:rPr>
                <w:rFonts w:ascii="Book Antiqua" w:hAnsi="Book Antiqua" w:cs="Arial"/>
              </w:rPr>
            </w:pPr>
            <w:r w:rsidRPr="3DE792CD">
              <w:rPr>
                <w:rFonts w:ascii="Book Antiqua" w:hAnsi="Book Antiqua" w:cs="Arial"/>
              </w:rPr>
              <w:t xml:space="preserve">Pomoć za opremu novorođenog djeteta isplaćuje se roditeljima s prebivalištem na području Grada Dugog Sela, za svako novorođeno dijete, sukladno Odluci o uvjetima i načinu ostvarivanja prava na pomoć za opremu novorođenog djeteta (Službeni glasnik Grada Dugog Sela, broj 8/23 ). Na temelju istoimene Odluke </w:t>
            </w:r>
            <w:r w:rsidRPr="3DE792CD">
              <w:rPr>
                <w:rFonts w:ascii="Book Antiqua" w:eastAsia="Book Antiqua" w:hAnsi="Book Antiqua" w:cs="Book Antiqua"/>
              </w:rPr>
              <w:t>omogućeno je lakše ostvarivanje prava za roditelje posvojitelje, kao i za roditelje koji nisu u bračnoj zajednici i one koji imaju status stranca. Visina iznosa pomoći povećana je sa 265,94 eura na 300,00 eura po djetetu</w:t>
            </w:r>
          </w:p>
          <w:p w14:paraId="1C96E2F7" w14:textId="77777777" w:rsidR="00934084" w:rsidRPr="00AA13ED" w:rsidRDefault="00934084" w:rsidP="00765522">
            <w:pPr>
              <w:spacing w:after="0"/>
              <w:jc w:val="both"/>
              <w:rPr>
                <w:rFonts w:ascii="Book Antiqua" w:eastAsia="Times New Roman" w:hAnsi="Book Antiqua" w:cs="Arial"/>
                <w:lang w:eastAsia="hr-HR"/>
              </w:rPr>
            </w:pPr>
          </w:p>
        </w:tc>
      </w:tr>
      <w:tr w:rsidR="00934084" w:rsidRPr="00AA13ED" w14:paraId="1384D0FD" w14:textId="77777777" w:rsidTr="3DE792CD">
        <w:trPr>
          <w:trHeight w:val="611"/>
        </w:trPr>
        <w:tc>
          <w:tcPr>
            <w:tcW w:w="10108" w:type="dxa"/>
            <w:vMerge/>
            <w:vAlign w:val="center"/>
            <w:hideMark/>
          </w:tcPr>
          <w:p w14:paraId="5679A391" w14:textId="77777777" w:rsidR="00934084" w:rsidRPr="00AA13ED" w:rsidRDefault="00934084" w:rsidP="00765522">
            <w:pPr>
              <w:spacing w:after="0"/>
              <w:rPr>
                <w:rFonts w:ascii="Book Antiqua" w:eastAsia="Times New Roman" w:hAnsi="Book Antiqua" w:cs="Arial"/>
                <w:lang w:eastAsia="hr-HR"/>
              </w:rPr>
            </w:pPr>
          </w:p>
        </w:tc>
      </w:tr>
    </w:tbl>
    <w:p w14:paraId="69522F2F" w14:textId="77777777" w:rsidR="00934084" w:rsidRPr="00AA13ED" w:rsidRDefault="00934084" w:rsidP="00934084">
      <w:pPr>
        <w:rPr>
          <w:rFonts w:ascii="Book Antiqua" w:hAnsi="Book Antiqua" w:cs="Arial"/>
          <w:b/>
        </w:rPr>
      </w:pPr>
    </w:p>
    <w:p w14:paraId="10E8FD89" w14:textId="77777777" w:rsidR="00934084" w:rsidRPr="00AA13ED" w:rsidRDefault="00934084" w:rsidP="00934084">
      <w:pPr>
        <w:numPr>
          <w:ilvl w:val="0"/>
          <w:numId w:val="33"/>
        </w:numPr>
        <w:spacing w:after="160" w:line="259" w:lineRule="auto"/>
        <w:contextualSpacing/>
        <w:rPr>
          <w:rFonts w:ascii="Book Antiqua" w:hAnsi="Book Antiqua" w:cs="Arial"/>
        </w:rPr>
      </w:pPr>
      <w:r w:rsidRPr="00AA13ED">
        <w:rPr>
          <w:rFonts w:ascii="Book Antiqua" w:hAnsi="Book Antiqua" w:cs="Arial"/>
        </w:rPr>
        <w:t>Pokazatelji rezultata:</w:t>
      </w:r>
    </w:p>
    <w:tbl>
      <w:tblPr>
        <w:tblW w:w="8500" w:type="dxa"/>
        <w:jc w:val="center"/>
        <w:tblLayout w:type="fixed"/>
        <w:tblLook w:val="04A0" w:firstRow="1" w:lastRow="0" w:firstColumn="1" w:lastColumn="0" w:noHBand="0" w:noVBand="1"/>
      </w:tblPr>
      <w:tblGrid>
        <w:gridCol w:w="1937"/>
        <w:gridCol w:w="1530"/>
        <w:gridCol w:w="1212"/>
        <w:gridCol w:w="1134"/>
        <w:gridCol w:w="1412"/>
        <w:gridCol w:w="1275"/>
      </w:tblGrid>
      <w:tr w:rsidR="00934084" w:rsidRPr="00AA13ED" w14:paraId="2E9DE593" w14:textId="77777777" w:rsidTr="3DE792CD">
        <w:trPr>
          <w:trHeight w:val="564"/>
          <w:jc w:val="center"/>
        </w:trPr>
        <w:tc>
          <w:tcPr>
            <w:tcW w:w="1937" w:type="dxa"/>
            <w:tcBorders>
              <w:top w:val="single" w:sz="4" w:space="0" w:color="auto"/>
              <w:left w:val="single" w:sz="4" w:space="0" w:color="auto"/>
              <w:bottom w:val="single" w:sz="4" w:space="0" w:color="auto"/>
              <w:right w:val="single" w:sz="4" w:space="0" w:color="auto"/>
            </w:tcBorders>
            <w:noWrap/>
            <w:vAlign w:val="center"/>
            <w:hideMark/>
          </w:tcPr>
          <w:p w14:paraId="555333FB"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Pokazatelj</w:t>
            </w:r>
          </w:p>
          <w:p w14:paraId="73FDFB66"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rezultata</w:t>
            </w:r>
          </w:p>
        </w:tc>
        <w:tc>
          <w:tcPr>
            <w:tcW w:w="1530" w:type="dxa"/>
            <w:tcBorders>
              <w:top w:val="single" w:sz="4" w:space="0" w:color="auto"/>
              <w:left w:val="nil"/>
              <w:bottom w:val="single" w:sz="4" w:space="0" w:color="auto"/>
              <w:right w:val="single" w:sz="4" w:space="0" w:color="auto"/>
            </w:tcBorders>
            <w:noWrap/>
            <w:vAlign w:val="center"/>
            <w:hideMark/>
          </w:tcPr>
          <w:p w14:paraId="71A26260"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Definicija pokazatelja</w:t>
            </w:r>
          </w:p>
        </w:tc>
        <w:tc>
          <w:tcPr>
            <w:tcW w:w="1212" w:type="dxa"/>
            <w:tcBorders>
              <w:top w:val="single" w:sz="4" w:space="0" w:color="auto"/>
              <w:left w:val="nil"/>
              <w:bottom w:val="single" w:sz="4" w:space="0" w:color="auto"/>
              <w:right w:val="single" w:sz="4" w:space="0" w:color="auto"/>
            </w:tcBorders>
            <w:vAlign w:val="center"/>
          </w:tcPr>
          <w:p w14:paraId="7DA4F37C"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Jedinica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1DCA91"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Polazna vrijednost 2023.</w:t>
            </w:r>
          </w:p>
        </w:tc>
        <w:tc>
          <w:tcPr>
            <w:tcW w:w="1412" w:type="dxa"/>
            <w:tcBorders>
              <w:top w:val="single" w:sz="4" w:space="0" w:color="auto"/>
              <w:left w:val="nil"/>
              <w:bottom w:val="single" w:sz="4" w:space="0" w:color="auto"/>
              <w:right w:val="single" w:sz="4" w:space="0" w:color="auto"/>
            </w:tcBorders>
            <w:vAlign w:val="center"/>
            <w:hideMark/>
          </w:tcPr>
          <w:p w14:paraId="5DF0F384"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Ciljana vrijednost</w:t>
            </w:r>
          </w:p>
          <w:p w14:paraId="7FBAFCCB"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2024.</w:t>
            </w:r>
          </w:p>
        </w:tc>
        <w:tc>
          <w:tcPr>
            <w:tcW w:w="1275" w:type="dxa"/>
            <w:tcBorders>
              <w:top w:val="single" w:sz="4" w:space="0" w:color="auto"/>
              <w:left w:val="nil"/>
              <w:bottom w:val="single" w:sz="4" w:space="0" w:color="auto"/>
              <w:right w:val="single" w:sz="4" w:space="0" w:color="auto"/>
            </w:tcBorders>
            <w:vAlign w:val="center"/>
          </w:tcPr>
          <w:p w14:paraId="438102E3" w14:textId="7E58C7C7" w:rsidR="00934084" w:rsidRPr="00AA13ED" w:rsidRDefault="00621EA1" w:rsidP="00765522">
            <w:pPr>
              <w:spacing w:after="0"/>
              <w:jc w:val="center"/>
              <w:rPr>
                <w:rFonts w:ascii="Book Antiqua" w:eastAsia="Times New Roman" w:hAnsi="Book Antiqua" w:cs="Arial"/>
                <w:lang w:eastAsia="hr-HR"/>
              </w:rPr>
            </w:pPr>
            <w:r w:rsidRPr="00621EA1">
              <w:rPr>
                <w:rFonts w:ascii="Book Antiqua" w:eastAsia="Times New Roman" w:hAnsi="Book Antiqua" w:cs="Arial"/>
                <w:lang w:eastAsia="hr-HR"/>
              </w:rPr>
              <w:t xml:space="preserve">Ostvarena </w:t>
            </w:r>
            <w:r w:rsidR="00934084" w:rsidRPr="00AA13ED">
              <w:rPr>
                <w:rFonts w:ascii="Book Antiqua" w:eastAsia="Times New Roman" w:hAnsi="Book Antiqua" w:cs="Arial"/>
                <w:lang w:eastAsia="hr-HR"/>
              </w:rPr>
              <w:t>vrijednost</w:t>
            </w:r>
          </w:p>
          <w:p w14:paraId="4758A424"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202</w:t>
            </w:r>
            <w:r>
              <w:rPr>
                <w:rFonts w:ascii="Book Antiqua" w:eastAsia="Times New Roman" w:hAnsi="Book Antiqua" w:cs="Arial"/>
                <w:lang w:eastAsia="hr-HR"/>
              </w:rPr>
              <w:t>4</w:t>
            </w:r>
            <w:r w:rsidRPr="00AA13ED">
              <w:rPr>
                <w:rFonts w:ascii="Book Antiqua" w:eastAsia="Times New Roman" w:hAnsi="Book Antiqua" w:cs="Arial"/>
                <w:lang w:eastAsia="hr-HR"/>
              </w:rPr>
              <w:t>.</w:t>
            </w:r>
          </w:p>
        </w:tc>
      </w:tr>
      <w:tr w:rsidR="00934084" w:rsidRPr="00AA13ED" w14:paraId="08FCC026" w14:textId="77777777" w:rsidTr="3DE792CD">
        <w:trPr>
          <w:trHeight w:val="282"/>
          <w:jc w:val="center"/>
        </w:trPr>
        <w:tc>
          <w:tcPr>
            <w:tcW w:w="1937" w:type="dxa"/>
            <w:tcBorders>
              <w:top w:val="single" w:sz="4" w:space="0" w:color="auto"/>
              <w:left w:val="single" w:sz="4" w:space="0" w:color="auto"/>
              <w:bottom w:val="single" w:sz="4" w:space="0" w:color="auto"/>
              <w:right w:val="single" w:sz="4" w:space="0" w:color="auto"/>
            </w:tcBorders>
            <w:vAlign w:val="center"/>
            <w:hideMark/>
          </w:tcPr>
          <w:p w14:paraId="7A7D12D6"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Broj dodijeljenih potpora</w:t>
            </w:r>
          </w:p>
        </w:tc>
        <w:tc>
          <w:tcPr>
            <w:tcW w:w="1530" w:type="dxa"/>
            <w:tcBorders>
              <w:top w:val="single" w:sz="4" w:space="0" w:color="auto"/>
              <w:left w:val="nil"/>
              <w:bottom w:val="single" w:sz="4" w:space="0" w:color="auto"/>
              <w:right w:val="single" w:sz="4" w:space="0" w:color="auto"/>
            </w:tcBorders>
            <w:noWrap/>
            <w:vAlign w:val="center"/>
            <w:hideMark/>
          </w:tcPr>
          <w:p w14:paraId="2B48A52A"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Broj dodijeljenih potpora za novorođeno dijete</w:t>
            </w:r>
          </w:p>
        </w:tc>
        <w:tc>
          <w:tcPr>
            <w:tcW w:w="1212" w:type="dxa"/>
            <w:tcBorders>
              <w:top w:val="nil"/>
              <w:left w:val="nil"/>
              <w:bottom w:val="single" w:sz="4" w:space="0" w:color="auto"/>
              <w:right w:val="single" w:sz="4" w:space="0" w:color="auto"/>
            </w:tcBorders>
            <w:vAlign w:val="center"/>
          </w:tcPr>
          <w:p w14:paraId="1CF4F4D5"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Broj korisnika</w:t>
            </w:r>
          </w:p>
        </w:tc>
        <w:tc>
          <w:tcPr>
            <w:tcW w:w="1134" w:type="dxa"/>
            <w:tcBorders>
              <w:top w:val="single" w:sz="4" w:space="0" w:color="auto"/>
              <w:left w:val="single" w:sz="4" w:space="0" w:color="auto"/>
              <w:bottom w:val="single" w:sz="4" w:space="0" w:color="auto"/>
              <w:right w:val="single" w:sz="4" w:space="0" w:color="auto"/>
            </w:tcBorders>
            <w:noWrap/>
            <w:vAlign w:val="center"/>
          </w:tcPr>
          <w:p w14:paraId="7C61482C"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198</w:t>
            </w:r>
          </w:p>
        </w:tc>
        <w:tc>
          <w:tcPr>
            <w:tcW w:w="1412" w:type="dxa"/>
            <w:tcBorders>
              <w:top w:val="nil"/>
              <w:left w:val="nil"/>
              <w:bottom w:val="single" w:sz="4" w:space="0" w:color="auto"/>
              <w:right w:val="single" w:sz="4" w:space="0" w:color="auto"/>
            </w:tcBorders>
            <w:noWrap/>
            <w:vAlign w:val="center"/>
          </w:tcPr>
          <w:p w14:paraId="3B1AB40D"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200</w:t>
            </w:r>
          </w:p>
        </w:tc>
        <w:tc>
          <w:tcPr>
            <w:tcW w:w="1275" w:type="dxa"/>
            <w:tcBorders>
              <w:top w:val="nil"/>
              <w:left w:val="nil"/>
              <w:bottom w:val="single" w:sz="4" w:space="0" w:color="auto"/>
              <w:right w:val="single" w:sz="4" w:space="0" w:color="auto"/>
            </w:tcBorders>
            <w:vAlign w:val="center"/>
          </w:tcPr>
          <w:p w14:paraId="0A7A1823" w14:textId="42E70E76" w:rsidR="00934084" w:rsidRPr="00AA13ED" w:rsidRDefault="3DE792CD" w:rsidP="3DE792CD">
            <w:pPr>
              <w:spacing w:after="0"/>
              <w:jc w:val="center"/>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183</w:t>
            </w:r>
          </w:p>
        </w:tc>
      </w:tr>
    </w:tbl>
    <w:p w14:paraId="63642594" w14:textId="77777777" w:rsidR="00934084" w:rsidRPr="00044F3D" w:rsidRDefault="00934084" w:rsidP="00934084">
      <w:pPr>
        <w:rPr>
          <w:rFonts w:ascii="Book Antiqua" w:hAnsi="Book Antiqua" w:cs="Arial"/>
          <w:b/>
          <w:color w:val="FF0000"/>
        </w:rPr>
      </w:pPr>
    </w:p>
    <w:tbl>
      <w:tblPr>
        <w:tblW w:w="101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8"/>
      </w:tblGrid>
      <w:tr w:rsidR="00934084" w:rsidRPr="00AA13ED" w14:paraId="40CDA1F8" w14:textId="77777777" w:rsidTr="3DE792CD">
        <w:trPr>
          <w:trHeight w:val="300"/>
        </w:trPr>
        <w:tc>
          <w:tcPr>
            <w:tcW w:w="10108" w:type="dxa"/>
            <w:hideMark/>
          </w:tcPr>
          <w:p w14:paraId="14028C50" w14:textId="77777777" w:rsidR="00934084" w:rsidRPr="00AA13ED" w:rsidRDefault="00934084" w:rsidP="00765522">
            <w:pPr>
              <w:spacing w:after="0"/>
              <w:rPr>
                <w:rFonts w:ascii="Book Antiqua" w:eastAsia="Times New Roman" w:hAnsi="Book Antiqua" w:cs="Arial"/>
                <w:b/>
                <w:bCs/>
                <w:lang w:eastAsia="hr-HR"/>
              </w:rPr>
            </w:pPr>
            <w:r w:rsidRPr="00AA13ED">
              <w:rPr>
                <w:rFonts w:ascii="Book Antiqua" w:eastAsia="Times New Roman" w:hAnsi="Book Antiqua" w:cs="Arial"/>
                <w:b/>
                <w:bCs/>
                <w:lang w:eastAsia="hr-HR"/>
              </w:rPr>
              <w:t>Naziv aktivnosti/projekta u Proračunu: Tekući projekt T100003 Dodatne pomoći u zdravstvu</w:t>
            </w:r>
          </w:p>
        </w:tc>
      </w:tr>
      <w:tr w:rsidR="00934084" w:rsidRPr="00AA13ED" w14:paraId="2CFC644A" w14:textId="77777777" w:rsidTr="3DE792CD">
        <w:trPr>
          <w:trHeight w:val="514"/>
        </w:trPr>
        <w:tc>
          <w:tcPr>
            <w:tcW w:w="10108" w:type="dxa"/>
            <w:vMerge w:val="restart"/>
            <w:hideMark/>
          </w:tcPr>
          <w:p w14:paraId="2BCB76D2" w14:textId="77777777" w:rsidR="00934084" w:rsidRPr="00AA13ED" w:rsidRDefault="00934084" w:rsidP="00765522">
            <w:pPr>
              <w:spacing w:after="0"/>
              <w:jc w:val="both"/>
              <w:rPr>
                <w:rFonts w:ascii="Book Antiqua" w:eastAsia="Times New Roman" w:hAnsi="Book Antiqua" w:cs="Arial"/>
                <w:lang w:eastAsia="hr-HR"/>
              </w:rPr>
            </w:pPr>
            <w:r w:rsidRPr="00AA13ED">
              <w:rPr>
                <w:rFonts w:ascii="Book Antiqua" w:hAnsi="Book Antiqua"/>
              </w:rPr>
              <w:t>Sufinanciranje</w:t>
            </w:r>
            <w:r w:rsidRPr="00AA13ED">
              <w:rPr>
                <w:rFonts w:ascii="Book Antiqua" w:hAnsi="Book Antiqua"/>
                <w:spacing w:val="-11"/>
              </w:rPr>
              <w:t xml:space="preserve"> </w:t>
            </w:r>
            <w:r w:rsidRPr="00AA13ED">
              <w:rPr>
                <w:rFonts w:ascii="Book Antiqua" w:hAnsi="Book Antiqua"/>
              </w:rPr>
              <w:t>troškova</w:t>
            </w:r>
            <w:r w:rsidRPr="00AA13ED">
              <w:rPr>
                <w:rFonts w:ascii="Book Antiqua" w:hAnsi="Book Antiqua"/>
                <w:spacing w:val="-11"/>
              </w:rPr>
              <w:t xml:space="preserve"> </w:t>
            </w:r>
            <w:r w:rsidRPr="00AA13ED">
              <w:rPr>
                <w:rFonts w:ascii="Book Antiqua" w:hAnsi="Book Antiqua"/>
              </w:rPr>
              <w:t>rada</w:t>
            </w:r>
            <w:r w:rsidRPr="00AA13ED">
              <w:rPr>
                <w:rFonts w:ascii="Book Antiqua" w:hAnsi="Book Antiqua"/>
                <w:spacing w:val="-11"/>
              </w:rPr>
              <w:t xml:space="preserve"> </w:t>
            </w:r>
            <w:r w:rsidRPr="00AA13ED">
              <w:rPr>
                <w:rFonts w:ascii="Book Antiqua" w:hAnsi="Book Antiqua"/>
              </w:rPr>
              <w:t>hitne</w:t>
            </w:r>
            <w:r w:rsidRPr="00AA13ED">
              <w:rPr>
                <w:rFonts w:ascii="Book Antiqua" w:hAnsi="Book Antiqua"/>
                <w:spacing w:val="-10"/>
              </w:rPr>
              <w:t xml:space="preserve"> </w:t>
            </w:r>
            <w:r w:rsidRPr="00AA13ED">
              <w:rPr>
                <w:rFonts w:ascii="Book Antiqua" w:hAnsi="Book Antiqua"/>
              </w:rPr>
              <w:t>medicine</w:t>
            </w:r>
            <w:r w:rsidRPr="00AA13ED">
              <w:rPr>
                <w:rFonts w:ascii="Book Antiqua" w:hAnsi="Book Antiqua"/>
                <w:spacing w:val="-11"/>
              </w:rPr>
              <w:t xml:space="preserve"> </w:t>
            </w:r>
            <w:r w:rsidRPr="00AA13ED">
              <w:rPr>
                <w:rFonts w:ascii="Book Antiqua" w:hAnsi="Book Antiqua"/>
              </w:rPr>
              <w:t>na</w:t>
            </w:r>
            <w:r w:rsidRPr="00AA13ED">
              <w:rPr>
                <w:rFonts w:ascii="Book Antiqua" w:hAnsi="Book Antiqua"/>
                <w:spacing w:val="-11"/>
              </w:rPr>
              <w:t xml:space="preserve"> </w:t>
            </w:r>
            <w:r w:rsidRPr="00AA13ED">
              <w:rPr>
                <w:rFonts w:ascii="Book Antiqua" w:hAnsi="Book Antiqua"/>
              </w:rPr>
              <w:t>području</w:t>
            </w:r>
            <w:r w:rsidRPr="00AA13ED">
              <w:rPr>
                <w:rFonts w:ascii="Book Antiqua" w:hAnsi="Book Antiqua"/>
                <w:spacing w:val="-10"/>
              </w:rPr>
              <w:t xml:space="preserve"> </w:t>
            </w:r>
            <w:r w:rsidRPr="00AA13ED">
              <w:rPr>
                <w:rFonts w:ascii="Book Antiqua" w:hAnsi="Book Antiqua"/>
              </w:rPr>
              <w:t>Grada</w:t>
            </w:r>
            <w:r w:rsidRPr="00AA13ED">
              <w:rPr>
                <w:rFonts w:ascii="Book Antiqua" w:hAnsi="Book Antiqua"/>
                <w:spacing w:val="-11"/>
              </w:rPr>
              <w:t xml:space="preserve"> </w:t>
            </w:r>
            <w:r w:rsidRPr="00AA13ED">
              <w:rPr>
                <w:rFonts w:ascii="Book Antiqua" w:hAnsi="Book Antiqua"/>
              </w:rPr>
              <w:t>Dugog</w:t>
            </w:r>
            <w:r w:rsidRPr="00AA13ED">
              <w:rPr>
                <w:rFonts w:ascii="Book Antiqua" w:hAnsi="Book Antiqua"/>
                <w:spacing w:val="-11"/>
              </w:rPr>
              <w:t xml:space="preserve"> </w:t>
            </w:r>
            <w:r w:rsidRPr="00AA13ED">
              <w:rPr>
                <w:rFonts w:ascii="Book Antiqua" w:hAnsi="Book Antiqua"/>
              </w:rPr>
              <w:t>Sela,</w:t>
            </w:r>
            <w:r w:rsidRPr="00AA13ED">
              <w:rPr>
                <w:rFonts w:ascii="Book Antiqua" w:hAnsi="Book Antiqua"/>
                <w:spacing w:val="-10"/>
              </w:rPr>
              <w:t xml:space="preserve"> </w:t>
            </w:r>
            <w:r w:rsidRPr="00AA13ED">
              <w:rPr>
                <w:rFonts w:ascii="Book Antiqua" w:hAnsi="Book Antiqua"/>
              </w:rPr>
              <w:t>sufinanciranje</w:t>
            </w:r>
            <w:r w:rsidRPr="00AA13ED">
              <w:rPr>
                <w:rFonts w:ascii="Book Antiqua" w:hAnsi="Book Antiqua"/>
                <w:spacing w:val="-11"/>
              </w:rPr>
              <w:t xml:space="preserve"> </w:t>
            </w:r>
            <w:r w:rsidRPr="00AA13ED">
              <w:rPr>
                <w:rFonts w:ascii="Book Antiqua" w:hAnsi="Book Antiqua"/>
              </w:rPr>
              <w:t>ORL</w:t>
            </w:r>
            <w:r w:rsidRPr="00AA13ED">
              <w:rPr>
                <w:rFonts w:ascii="Book Antiqua" w:hAnsi="Book Antiqua"/>
                <w:spacing w:val="-11"/>
              </w:rPr>
              <w:t xml:space="preserve"> </w:t>
            </w:r>
            <w:r w:rsidRPr="00AA13ED">
              <w:rPr>
                <w:rFonts w:ascii="Book Antiqua" w:hAnsi="Book Antiqua"/>
              </w:rPr>
              <w:t>ambulante</w:t>
            </w:r>
            <w:r w:rsidRPr="00AA13ED">
              <w:rPr>
                <w:rFonts w:ascii="Book Antiqua" w:hAnsi="Book Antiqua"/>
                <w:spacing w:val="-11"/>
              </w:rPr>
              <w:t xml:space="preserve"> </w:t>
            </w:r>
            <w:r w:rsidRPr="00AA13ED">
              <w:rPr>
                <w:rFonts w:ascii="Book Antiqua" w:hAnsi="Book Antiqua"/>
              </w:rPr>
              <w:t>u</w:t>
            </w:r>
            <w:r w:rsidRPr="00AA13ED">
              <w:rPr>
                <w:rFonts w:ascii="Book Antiqua" w:hAnsi="Book Antiqua"/>
                <w:spacing w:val="-10"/>
              </w:rPr>
              <w:t xml:space="preserve"> </w:t>
            </w:r>
            <w:r w:rsidRPr="00AA13ED">
              <w:rPr>
                <w:rFonts w:ascii="Book Antiqua" w:hAnsi="Book Antiqua"/>
              </w:rPr>
              <w:t>Dugom</w:t>
            </w:r>
            <w:r w:rsidRPr="00AA13ED">
              <w:rPr>
                <w:rFonts w:ascii="Book Antiqua" w:hAnsi="Book Antiqua"/>
                <w:spacing w:val="-11"/>
              </w:rPr>
              <w:t xml:space="preserve"> </w:t>
            </w:r>
            <w:r w:rsidRPr="00AA13ED">
              <w:rPr>
                <w:rFonts w:ascii="Book Antiqua" w:hAnsi="Book Antiqua"/>
              </w:rPr>
              <w:t>Selu,</w:t>
            </w:r>
            <w:r w:rsidRPr="00AA13ED">
              <w:rPr>
                <w:rFonts w:ascii="Book Antiqua" w:hAnsi="Book Antiqua"/>
                <w:spacing w:val="-11"/>
              </w:rPr>
              <w:t xml:space="preserve"> </w:t>
            </w:r>
            <w:r w:rsidRPr="00AA13ED">
              <w:rPr>
                <w:rFonts w:ascii="Book Antiqua" w:hAnsi="Book Antiqua"/>
              </w:rPr>
              <w:t>najam</w:t>
            </w:r>
            <w:r w:rsidRPr="00AA13ED">
              <w:rPr>
                <w:rFonts w:ascii="Book Antiqua" w:hAnsi="Book Antiqua"/>
                <w:spacing w:val="-10"/>
              </w:rPr>
              <w:t xml:space="preserve"> </w:t>
            </w:r>
            <w:r w:rsidRPr="00AA13ED">
              <w:rPr>
                <w:rFonts w:ascii="Book Antiqua" w:hAnsi="Book Antiqua"/>
              </w:rPr>
              <w:t>prostora</w:t>
            </w:r>
            <w:r w:rsidRPr="00AA13ED">
              <w:rPr>
                <w:rFonts w:ascii="Book Antiqua" w:hAnsi="Book Antiqua"/>
                <w:spacing w:val="-11"/>
              </w:rPr>
              <w:t xml:space="preserve"> </w:t>
            </w:r>
            <w:r w:rsidRPr="00AA13ED">
              <w:rPr>
                <w:rFonts w:ascii="Book Antiqua" w:hAnsi="Book Antiqua"/>
              </w:rPr>
              <w:t>za</w:t>
            </w:r>
            <w:r w:rsidRPr="00AA13ED">
              <w:rPr>
                <w:rFonts w:ascii="Book Antiqua" w:hAnsi="Book Antiqua"/>
                <w:spacing w:val="-53"/>
              </w:rPr>
              <w:t xml:space="preserve"> </w:t>
            </w:r>
            <w:r w:rsidRPr="00AA13ED">
              <w:rPr>
                <w:rFonts w:ascii="Book Antiqua" w:hAnsi="Book Antiqua"/>
              </w:rPr>
              <w:t>Dnevni</w:t>
            </w:r>
            <w:r w:rsidRPr="00AA13ED">
              <w:rPr>
                <w:rFonts w:ascii="Book Antiqua" w:hAnsi="Book Antiqua"/>
                <w:spacing w:val="-13"/>
              </w:rPr>
              <w:t xml:space="preserve"> </w:t>
            </w:r>
            <w:r w:rsidRPr="00AA13ED">
              <w:rPr>
                <w:rFonts w:ascii="Book Antiqua" w:hAnsi="Book Antiqua"/>
              </w:rPr>
              <w:t>centar</w:t>
            </w:r>
            <w:r w:rsidRPr="00AA13ED">
              <w:rPr>
                <w:rFonts w:ascii="Book Antiqua" w:hAnsi="Book Antiqua"/>
                <w:spacing w:val="-13"/>
              </w:rPr>
              <w:t xml:space="preserve"> </w:t>
            </w:r>
            <w:r w:rsidRPr="00AA13ED">
              <w:rPr>
                <w:rFonts w:ascii="Book Antiqua" w:hAnsi="Book Antiqua"/>
              </w:rPr>
              <w:t>Stančić</w:t>
            </w:r>
            <w:r w:rsidRPr="00AA13ED">
              <w:rPr>
                <w:rFonts w:ascii="Book Antiqua" w:hAnsi="Book Antiqua"/>
                <w:spacing w:val="-12"/>
              </w:rPr>
              <w:t xml:space="preserve"> </w:t>
            </w:r>
            <w:r w:rsidRPr="00AA13ED">
              <w:rPr>
                <w:rFonts w:ascii="Book Antiqua" w:hAnsi="Book Antiqua"/>
              </w:rPr>
              <w:t>u</w:t>
            </w:r>
            <w:r w:rsidRPr="00AA13ED">
              <w:rPr>
                <w:rFonts w:ascii="Book Antiqua" w:hAnsi="Book Antiqua"/>
                <w:spacing w:val="-13"/>
              </w:rPr>
              <w:t xml:space="preserve"> </w:t>
            </w:r>
            <w:r w:rsidRPr="00AA13ED">
              <w:rPr>
                <w:rFonts w:ascii="Book Antiqua" w:hAnsi="Book Antiqua"/>
              </w:rPr>
              <w:t>Dugom</w:t>
            </w:r>
            <w:r w:rsidRPr="00AA13ED">
              <w:rPr>
                <w:rFonts w:ascii="Book Antiqua" w:hAnsi="Book Antiqua"/>
                <w:spacing w:val="-13"/>
              </w:rPr>
              <w:t xml:space="preserve"> </w:t>
            </w:r>
            <w:r w:rsidRPr="00AA13ED">
              <w:rPr>
                <w:rFonts w:ascii="Book Antiqua" w:hAnsi="Book Antiqua"/>
              </w:rPr>
              <w:t>Selu,</w:t>
            </w:r>
            <w:r w:rsidRPr="00AA13ED">
              <w:rPr>
                <w:rFonts w:ascii="Book Antiqua" w:hAnsi="Book Antiqua"/>
                <w:spacing w:val="-12"/>
              </w:rPr>
              <w:t xml:space="preserve"> </w:t>
            </w:r>
            <w:r w:rsidRPr="00AA13ED">
              <w:rPr>
                <w:rFonts w:ascii="Book Antiqua" w:hAnsi="Book Antiqua"/>
              </w:rPr>
              <w:t>sufinanciranje</w:t>
            </w:r>
            <w:r w:rsidRPr="00AA13ED">
              <w:rPr>
                <w:rFonts w:ascii="Book Antiqua" w:hAnsi="Book Antiqua"/>
                <w:spacing w:val="-13"/>
              </w:rPr>
              <w:t xml:space="preserve"> </w:t>
            </w:r>
            <w:r w:rsidRPr="00AA13ED">
              <w:rPr>
                <w:rFonts w:ascii="Book Antiqua" w:hAnsi="Book Antiqua"/>
              </w:rPr>
              <w:t>korisnika</w:t>
            </w:r>
            <w:r w:rsidRPr="00AA13ED">
              <w:rPr>
                <w:rFonts w:ascii="Book Antiqua" w:hAnsi="Book Antiqua"/>
                <w:spacing w:val="-13"/>
              </w:rPr>
              <w:t xml:space="preserve"> </w:t>
            </w:r>
            <w:r w:rsidRPr="00AA13ED">
              <w:rPr>
                <w:rFonts w:ascii="Book Antiqua" w:hAnsi="Book Antiqua"/>
              </w:rPr>
              <w:t>centra</w:t>
            </w:r>
            <w:r w:rsidRPr="00AA13ED">
              <w:rPr>
                <w:rFonts w:ascii="Book Antiqua" w:hAnsi="Book Antiqua"/>
                <w:spacing w:val="-12"/>
              </w:rPr>
              <w:t xml:space="preserve"> </w:t>
            </w:r>
            <w:r w:rsidRPr="00AA13ED">
              <w:rPr>
                <w:rFonts w:ascii="Book Antiqua" w:hAnsi="Book Antiqua"/>
              </w:rPr>
              <w:t>za</w:t>
            </w:r>
            <w:r w:rsidRPr="00AA13ED">
              <w:rPr>
                <w:rFonts w:ascii="Book Antiqua" w:hAnsi="Book Antiqua"/>
                <w:spacing w:val="-13"/>
              </w:rPr>
              <w:t xml:space="preserve"> </w:t>
            </w:r>
            <w:r w:rsidRPr="00AA13ED">
              <w:rPr>
                <w:rFonts w:ascii="Book Antiqua" w:hAnsi="Book Antiqua"/>
              </w:rPr>
              <w:t>autizam</w:t>
            </w:r>
            <w:r w:rsidRPr="00AA13ED">
              <w:rPr>
                <w:rFonts w:ascii="Book Antiqua" w:hAnsi="Book Antiqua"/>
                <w:spacing w:val="-13"/>
              </w:rPr>
              <w:t xml:space="preserve"> </w:t>
            </w:r>
            <w:r w:rsidRPr="00AA13ED">
              <w:rPr>
                <w:rFonts w:ascii="Book Antiqua" w:hAnsi="Book Antiqua"/>
              </w:rPr>
              <w:t>u</w:t>
            </w:r>
            <w:r w:rsidRPr="00AA13ED">
              <w:rPr>
                <w:rFonts w:ascii="Book Antiqua" w:hAnsi="Book Antiqua"/>
                <w:spacing w:val="-12"/>
              </w:rPr>
              <w:t xml:space="preserve"> </w:t>
            </w:r>
            <w:r w:rsidRPr="00AA13ED">
              <w:rPr>
                <w:rFonts w:ascii="Book Antiqua" w:hAnsi="Book Antiqua"/>
              </w:rPr>
              <w:t>Zagrebu,</w:t>
            </w:r>
            <w:r w:rsidRPr="00AA13ED">
              <w:rPr>
                <w:rFonts w:ascii="Book Antiqua" w:hAnsi="Book Antiqua"/>
                <w:spacing w:val="-13"/>
              </w:rPr>
              <w:t xml:space="preserve"> </w:t>
            </w:r>
            <w:r w:rsidRPr="00AA13ED">
              <w:rPr>
                <w:rFonts w:ascii="Book Antiqua" w:hAnsi="Book Antiqua"/>
              </w:rPr>
              <w:t>financiranje</w:t>
            </w:r>
            <w:r w:rsidRPr="00AA13ED">
              <w:rPr>
                <w:rFonts w:ascii="Book Antiqua" w:hAnsi="Book Antiqua"/>
                <w:spacing w:val="-13"/>
              </w:rPr>
              <w:t xml:space="preserve"> </w:t>
            </w:r>
            <w:r w:rsidRPr="00AA13ED">
              <w:rPr>
                <w:rFonts w:ascii="Book Antiqua" w:hAnsi="Book Antiqua"/>
              </w:rPr>
              <w:t>boravka</w:t>
            </w:r>
            <w:r w:rsidRPr="00AA13ED">
              <w:rPr>
                <w:rFonts w:ascii="Book Antiqua" w:hAnsi="Book Antiqua"/>
                <w:spacing w:val="-12"/>
              </w:rPr>
              <w:t xml:space="preserve"> </w:t>
            </w:r>
            <w:r w:rsidRPr="00AA13ED">
              <w:rPr>
                <w:rFonts w:ascii="Book Antiqua" w:hAnsi="Book Antiqua"/>
              </w:rPr>
              <w:t>djece</w:t>
            </w:r>
            <w:r w:rsidRPr="00AA13ED">
              <w:rPr>
                <w:rFonts w:ascii="Book Antiqua" w:hAnsi="Book Antiqua"/>
                <w:spacing w:val="-13"/>
              </w:rPr>
              <w:t xml:space="preserve"> </w:t>
            </w:r>
            <w:r w:rsidRPr="00AA13ED">
              <w:rPr>
                <w:rFonts w:ascii="Book Antiqua" w:hAnsi="Book Antiqua"/>
              </w:rPr>
              <w:t>u</w:t>
            </w:r>
            <w:r w:rsidRPr="00AA13ED">
              <w:rPr>
                <w:rFonts w:ascii="Book Antiqua" w:hAnsi="Book Antiqua"/>
                <w:spacing w:val="-13"/>
              </w:rPr>
              <w:t xml:space="preserve"> </w:t>
            </w:r>
            <w:r w:rsidRPr="00AA13ED">
              <w:rPr>
                <w:rFonts w:ascii="Book Antiqua" w:hAnsi="Book Antiqua"/>
              </w:rPr>
              <w:t>poliklinici</w:t>
            </w:r>
            <w:r w:rsidRPr="00AA13ED">
              <w:rPr>
                <w:rFonts w:ascii="Book Antiqua" w:hAnsi="Book Antiqua"/>
                <w:spacing w:val="-12"/>
              </w:rPr>
              <w:t xml:space="preserve"> </w:t>
            </w:r>
            <w:r w:rsidRPr="00AA13ED">
              <w:rPr>
                <w:rFonts w:ascii="Book Antiqua" w:hAnsi="Book Antiqua"/>
              </w:rPr>
              <w:t>SUVAG</w:t>
            </w:r>
            <w:r w:rsidRPr="00AA13ED">
              <w:rPr>
                <w:rFonts w:ascii="Book Antiqua" w:hAnsi="Book Antiqua"/>
                <w:spacing w:val="-13"/>
              </w:rPr>
              <w:t xml:space="preserve"> </w:t>
            </w:r>
            <w:r w:rsidRPr="00AA13ED">
              <w:rPr>
                <w:rFonts w:ascii="Book Antiqua" w:hAnsi="Book Antiqua"/>
              </w:rPr>
              <w:t>u</w:t>
            </w:r>
            <w:r w:rsidRPr="00AA13ED">
              <w:rPr>
                <w:rFonts w:ascii="Book Antiqua" w:hAnsi="Book Antiqua"/>
                <w:spacing w:val="1"/>
              </w:rPr>
              <w:t xml:space="preserve"> </w:t>
            </w:r>
            <w:r w:rsidRPr="00AA13ED">
              <w:rPr>
                <w:rFonts w:ascii="Book Antiqua" w:hAnsi="Book Antiqua"/>
              </w:rPr>
              <w:t>Zagrebu.</w:t>
            </w:r>
          </w:p>
          <w:p w14:paraId="379A13F5" w14:textId="77777777" w:rsidR="00934084" w:rsidRPr="00AA13ED" w:rsidRDefault="00934084" w:rsidP="00765522">
            <w:pPr>
              <w:spacing w:after="0"/>
              <w:jc w:val="both"/>
              <w:rPr>
                <w:rFonts w:ascii="Book Antiqua" w:hAnsi="Book Antiqua"/>
                <w:lang w:eastAsia="hr-HR"/>
              </w:rPr>
            </w:pPr>
            <w:r w:rsidRPr="00AA13ED">
              <w:rPr>
                <w:rFonts w:ascii="Book Antiqua" w:hAnsi="Book Antiqua"/>
              </w:rPr>
              <w:t>Sredstva su povećana radi porasta troškova najma za Dnevni Centar Stančić te zbog povećanja broja djece koja koriste usluge u Poliklinici SUVAG.</w:t>
            </w:r>
          </w:p>
        </w:tc>
      </w:tr>
      <w:tr w:rsidR="00934084" w:rsidRPr="00AA13ED" w14:paraId="40E72801" w14:textId="77777777" w:rsidTr="3DE792CD">
        <w:trPr>
          <w:trHeight w:val="611"/>
        </w:trPr>
        <w:tc>
          <w:tcPr>
            <w:tcW w:w="10108" w:type="dxa"/>
            <w:vMerge/>
            <w:vAlign w:val="center"/>
            <w:hideMark/>
          </w:tcPr>
          <w:p w14:paraId="69A02CE4" w14:textId="77777777" w:rsidR="00934084" w:rsidRPr="00AA13ED" w:rsidRDefault="00934084" w:rsidP="00765522">
            <w:pPr>
              <w:spacing w:after="0"/>
              <w:rPr>
                <w:rFonts w:ascii="Book Antiqua" w:eastAsia="Times New Roman" w:hAnsi="Book Antiqua" w:cs="Arial"/>
                <w:lang w:eastAsia="hr-HR"/>
              </w:rPr>
            </w:pPr>
          </w:p>
        </w:tc>
      </w:tr>
    </w:tbl>
    <w:p w14:paraId="7EF68DE5" w14:textId="77777777" w:rsidR="00934084" w:rsidRPr="00AA13ED" w:rsidRDefault="00934084" w:rsidP="00934084">
      <w:pPr>
        <w:rPr>
          <w:rFonts w:ascii="Book Antiqua" w:hAnsi="Book Antiqua" w:cs="Arial"/>
          <w:b/>
        </w:rPr>
      </w:pPr>
    </w:p>
    <w:p w14:paraId="53AE7ABC" w14:textId="77777777" w:rsidR="00934084" w:rsidRPr="00AA13ED" w:rsidRDefault="00934084" w:rsidP="00934084">
      <w:pPr>
        <w:numPr>
          <w:ilvl w:val="0"/>
          <w:numId w:val="33"/>
        </w:numPr>
        <w:spacing w:after="160" w:line="259" w:lineRule="auto"/>
        <w:contextualSpacing/>
        <w:rPr>
          <w:rFonts w:ascii="Book Antiqua" w:hAnsi="Book Antiqua" w:cs="Arial"/>
        </w:rPr>
      </w:pPr>
      <w:r w:rsidRPr="00AA13ED">
        <w:rPr>
          <w:rFonts w:ascii="Book Antiqua" w:hAnsi="Book Antiqua" w:cs="Arial"/>
        </w:rPr>
        <w:t>Pokazatelji rezultata:</w:t>
      </w:r>
    </w:p>
    <w:tbl>
      <w:tblPr>
        <w:tblW w:w="8311" w:type="dxa"/>
        <w:jc w:val="center"/>
        <w:tblLook w:val="04A0" w:firstRow="1" w:lastRow="0" w:firstColumn="1" w:lastColumn="0" w:noHBand="0" w:noVBand="1"/>
      </w:tblPr>
      <w:tblGrid>
        <w:gridCol w:w="1506"/>
        <w:gridCol w:w="1417"/>
        <w:gridCol w:w="1215"/>
        <w:gridCol w:w="1413"/>
        <w:gridCol w:w="1290"/>
        <w:gridCol w:w="1470"/>
      </w:tblGrid>
      <w:tr w:rsidR="00934084" w:rsidRPr="00044F3D" w14:paraId="025BDBEF" w14:textId="77777777" w:rsidTr="3DE792CD">
        <w:trPr>
          <w:trHeight w:val="564"/>
          <w:jc w:val="center"/>
        </w:trPr>
        <w:tc>
          <w:tcPr>
            <w:tcW w:w="1506" w:type="dxa"/>
            <w:tcBorders>
              <w:top w:val="single" w:sz="4" w:space="0" w:color="auto"/>
              <w:left w:val="single" w:sz="4" w:space="0" w:color="auto"/>
              <w:bottom w:val="single" w:sz="4" w:space="0" w:color="auto"/>
              <w:right w:val="single" w:sz="4" w:space="0" w:color="auto"/>
            </w:tcBorders>
            <w:noWrap/>
            <w:vAlign w:val="center"/>
            <w:hideMark/>
          </w:tcPr>
          <w:p w14:paraId="67A7518A"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Pokazatelj</w:t>
            </w:r>
          </w:p>
          <w:p w14:paraId="18F013C5"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noWrap/>
            <w:vAlign w:val="center"/>
            <w:hideMark/>
          </w:tcPr>
          <w:p w14:paraId="4D3330FA"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Definicija pokazatelja</w:t>
            </w:r>
          </w:p>
        </w:tc>
        <w:tc>
          <w:tcPr>
            <w:tcW w:w="1215" w:type="dxa"/>
            <w:tcBorders>
              <w:top w:val="single" w:sz="4" w:space="0" w:color="auto"/>
              <w:left w:val="nil"/>
              <w:bottom w:val="single" w:sz="4" w:space="0" w:color="auto"/>
              <w:right w:val="single" w:sz="4" w:space="0" w:color="auto"/>
            </w:tcBorders>
            <w:vAlign w:val="center"/>
          </w:tcPr>
          <w:p w14:paraId="3FEABA71"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Jedinica</w:t>
            </w:r>
          </w:p>
        </w:tc>
        <w:tc>
          <w:tcPr>
            <w:tcW w:w="1413" w:type="dxa"/>
            <w:tcBorders>
              <w:top w:val="single" w:sz="4" w:space="0" w:color="auto"/>
              <w:left w:val="single" w:sz="4" w:space="0" w:color="auto"/>
              <w:bottom w:val="single" w:sz="4" w:space="0" w:color="auto"/>
              <w:right w:val="single" w:sz="4" w:space="0" w:color="auto"/>
            </w:tcBorders>
            <w:vAlign w:val="center"/>
            <w:hideMark/>
          </w:tcPr>
          <w:p w14:paraId="2AFF4FCD"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Polazna vrijednost 2023.</w:t>
            </w:r>
          </w:p>
        </w:tc>
        <w:tc>
          <w:tcPr>
            <w:tcW w:w="1290" w:type="dxa"/>
            <w:tcBorders>
              <w:top w:val="single" w:sz="4" w:space="0" w:color="auto"/>
              <w:left w:val="nil"/>
              <w:bottom w:val="single" w:sz="4" w:space="0" w:color="auto"/>
              <w:right w:val="single" w:sz="4" w:space="0" w:color="auto"/>
            </w:tcBorders>
            <w:vAlign w:val="center"/>
            <w:hideMark/>
          </w:tcPr>
          <w:p w14:paraId="1FA541A4"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Ciljana vrijednost</w:t>
            </w:r>
          </w:p>
          <w:p w14:paraId="21D40613"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2024.</w:t>
            </w:r>
          </w:p>
        </w:tc>
        <w:tc>
          <w:tcPr>
            <w:tcW w:w="1470" w:type="dxa"/>
            <w:tcBorders>
              <w:top w:val="single" w:sz="4" w:space="0" w:color="auto"/>
              <w:left w:val="nil"/>
              <w:bottom w:val="single" w:sz="4" w:space="0" w:color="auto"/>
              <w:right w:val="single" w:sz="4" w:space="0" w:color="auto"/>
            </w:tcBorders>
            <w:vAlign w:val="center"/>
          </w:tcPr>
          <w:p w14:paraId="5DF9C40B" w14:textId="5BE3CD43" w:rsidR="00934084" w:rsidRPr="00AA13ED" w:rsidRDefault="00621EA1" w:rsidP="00765522">
            <w:pPr>
              <w:spacing w:after="0"/>
              <w:jc w:val="center"/>
              <w:rPr>
                <w:rFonts w:ascii="Book Antiqua" w:eastAsia="Times New Roman" w:hAnsi="Book Antiqua" w:cs="Arial"/>
                <w:lang w:eastAsia="hr-HR"/>
              </w:rPr>
            </w:pPr>
            <w:r w:rsidRPr="00621EA1">
              <w:rPr>
                <w:rFonts w:ascii="Book Antiqua" w:eastAsia="Times New Roman" w:hAnsi="Book Antiqua" w:cs="Arial"/>
                <w:lang w:eastAsia="hr-HR"/>
              </w:rPr>
              <w:t xml:space="preserve">Ostvarena </w:t>
            </w:r>
            <w:r w:rsidR="00934084" w:rsidRPr="00AA13ED">
              <w:rPr>
                <w:rFonts w:ascii="Book Antiqua" w:eastAsia="Times New Roman" w:hAnsi="Book Antiqua" w:cs="Arial"/>
                <w:lang w:eastAsia="hr-HR"/>
              </w:rPr>
              <w:t>vrijednost</w:t>
            </w:r>
          </w:p>
          <w:p w14:paraId="51E2BC3A"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202</w:t>
            </w:r>
            <w:r>
              <w:rPr>
                <w:rFonts w:ascii="Book Antiqua" w:eastAsia="Times New Roman" w:hAnsi="Book Antiqua" w:cs="Arial"/>
                <w:lang w:eastAsia="hr-HR"/>
              </w:rPr>
              <w:t>4</w:t>
            </w:r>
            <w:r w:rsidRPr="00AA13ED">
              <w:rPr>
                <w:rFonts w:ascii="Book Antiqua" w:eastAsia="Times New Roman" w:hAnsi="Book Antiqua" w:cs="Arial"/>
                <w:lang w:eastAsia="hr-HR"/>
              </w:rPr>
              <w:t>.</w:t>
            </w:r>
          </w:p>
        </w:tc>
      </w:tr>
      <w:tr w:rsidR="00934084" w:rsidRPr="00044F3D" w14:paraId="40473DB9" w14:textId="77777777" w:rsidTr="3DE792CD">
        <w:trPr>
          <w:trHeight w:val="282"/>
          <w:jc w:val="center"/>
        </w:trPr>
        <w:tc>
          <w:tcPr>
            <w:tcW w:w="1506" w:type="dxa"/>
            <w:tcBorders>
              <w:top w:val="single" w:sz="4" w:space="0" w:color="auto"/>
              <w:left w:val="single" w:sz="4" w:space="0" w:color="auto"/>
              <w:bottom w:val="single" w:sz="4" w:space="0" w:color="auto"/>
              <w:right w:val="single" w:sz="4" w:space="0" w:color="auto"/>
            </w:tcBorders>
            <w:vAlign w:val="center"/>
            <w:hideMark/>
          </w:tcPr>
          <w:p w14:paraId="191111A7"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 xml:space="preserve">Broj korisnika usluga koje se sufinanciraju </w:t>
            </w:r>
          </w:p>
        </w:tc>
        <w:tc>
          <w:tcPr>
            <w:tcW w:w="1417" w:type="dxa"/>
            <w:tcBorders>
              <w:top w:val="single" w:sz="4" w:space="0" w:color="auto"/>
              <w:left w:val="nil"/>
              <w:bottom w:val="single" w:sz="4" w:space="0" w:color="auto"/>
              <w:right w:val="single" w:sz="4" w:space="0" w:color="auto"/>
            </w:tcBorders>
            <w:noWrap/>
            <w:vAlign w:val="center"/>
            <w:hideMark/>
          </w:tcPr>
          <w:p w14:paraId="3EDF057E"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Korisnici navedeni u opisu aktivnosti</w:t>
            </w:r>
          </w:p>
        </w:tc>
        <w:tc>
          <w:tcPr>
            <w:tcW w:w="1215" w:type="dxa"/>
            <w:tcBorders>
              <w:top w:val="single" w:sz="4" w:space="0" w:color="auto"/>
              <w:left w:val="single" w:sz="4" w:space="0" w:color="auto"/>
              <w:bottom w:val="single" w:sz="4" w:space="0" w:color="auto"/>
              <w:right w:val="single" w:sz="4" w:space="0" w:color="auto"/>
            </w:tcBorders>
            <w:vAlign w:val="center"/>
          </w:tcPr>
          <w:p w14:paraId="0CE28ABE"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Broj korisnika</w:t>
            </w:r>
          </w:p>
        </w:tc>
        <w:tc>
          <w:tcPr>
            <w:tcW w:w="1413" w:type="dxa"/>
            <w:tcBorders>
              <w:top w:val="single" w:sz="4" w:space="0" w:color="auto"/>
              <w:left w:val="single" w:sz="4" w:space="0" w:color="auto"/>
              <w:bottom w:val="single" w:sz="4" w:space="0" w:color="auto"/>
              <w:right w:val="single" w:sz="4" w:space="0" w:color="auto"/>
            </w:tcBorders>
            <w:noWrap/>
            <w:vAlign w:val="center"/>
          </w:tcPr>
          <w:p w14:paraId="69F157F0"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500</w:t>
            </w:r>
          </w:p>
        </w:tc>
        <w:tc>
          <w:tcPr>
            <w:tcW w:w="1290" w:type="dxa"/>
            <w:tcBorders>
              <w:top w:val="single" w:sz="4" w:space="0" w:color="auto"/>
              <w:left w:val="nil"/>
              <w:bottom w:val="single" w:sz="4" w:space="0" w:color="auto"/>
              <w:right w:val="single" w:sz="4" w:space="0" w:color="auto"/>
            </w:tcBorders>
            <w:noWrap/>
            <w:vAlign w:val="center"/>
          </w:tcPr>
          <w:p w14:paraId="6AC785E0"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500</w:t>
            </w:r>
          </w:p>
        </w:tc>
        <w:tc>
          <w:tcPr>
            <w:tcW w:w="1470" w:type="dxa"/>
            <w:tcBorders>
              <w:top w:val="single" w:sz="4" w:space="0" w:color="auto"/>
              <w:left w:val="nil"/>
              <w:bottom w:val="single" w:sz="4" w:space="0" w:color="auto"/>
              <w:right w:val="single" w:sz="4" w:space="0" w:color="auto"/>
            </w:tcBorders>
            <w:vAlign w:val="center"/>
          </w:tcPr>
          <w:p w14:paraId="0367CD9A" w14:textId="4A63603C" w:rsidR="00934084" w:rsidRPr="00AA13ED" w:rsidRDefault="3DE792CD" w:rsidP="3DE792CD">
            <w:pPr>
              <w:spacing w:after="0"/>
              <w:jc w:val="center"/>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806</w:t>
            </w:r>
          </w:p>
        </w:tc>
      </w:tr>
    </w:tbl>
    <w:p w14:paraId="0817C591" w14:textId="77777777" w:rsidR="00934084" w:rsidRPr="00044F3D" w:rsidRDefault="00934084" w:rsidP="00934084">
      <w:pPr>
        <w:rPr>
          <w:rFonts w:ascii="Book Antiqua" w:hAnsi="Book Antiqua" w:cs="Arial"/>
          <w:b/>
          <w:color w:val="FF0000"/>
        </w:rPr>
      </w:pPr>
    </w:p>
    <w:tbl>
      <w:tblPr>
        <w:tblW w:w="99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7"/>
      </w:tblGrid>
      <w:tr w:rsidR="00934084" w:rsidRPr="00044F3D" w14:paraId="742E9668" w14:textId="77777777" w:rsidTr="3DE792CD">
        <w:trPr>
          <w:trHeight w:val="300"/>
        </w:trPr>
        <w:tc>
          <w:tcPr>
            <w:tcW w:w="9967" w:type="dxa"/>
            <w:hideMark/>
          </w:tcPr>
          <w:p w14:paraId="1302F99C" w14:textId="77777777" w:rsidR="00934084" w:rsidRPr="00AA13ED" w:rsidRDefault="00934084" w:rsidP="00765522">
            <w:pPr>
              <w:spacing w:after="0"/>
              <w:rPr>
                <w:rFonts w:ascii="Book Antiqua" w:eastAsia="Times New Roman" w:hAnsi="Book Antiqua" w:cs="Arial"/>
                <w:b/>
                <w:bCs/>
                <w:lang w:eastAsia="hr-HR"/>
              </w:rPr>
            </w:pPr>
            <w:r w:rsidRPr="00AA13ED">
              <w:rPr>
                <w:rFonts w:ascii="Book Antiqua" w:eastAsia="Times New Roman" w:hAnsi="Book Antiqua" w:cs="Arial"/>
                <w:b/>
                <w:bCs/>
                <w:lang w:eastAsia="hr-HR"/>
              </w:rPr>
              <w:t>Naziv aktivnosti/projekta u Proračunu: Tekući projekt T100004 Pomoći djeci predškolske i školske dobi s teškoćama u razvoju</w:t>
            </w:r>
          </w:p>
        </w:tc>
      </w:tr>
      <w:tr w:rsidR="00934084" w:rsidRPr="00044F3D" w14:paraId="1053ED1B" w14:textId="77777777" w:rsidTr="3DE792CD">
        <w:trPr>
          <w:trHeight w:val="514"/>
        </w:trPr>
        <w:tc>
          <w:tcPr>
            <w:tcW w:w="9967" w:type="dxa"/>
            <w:vMerge w:val="restart"/>
            <w:hideMark/>
          </w:tcPr>
          <w:p w14:paraId="53424AE0" w14:textId="5F45E2D6" w:rsidR="3DE792CD" w:rsidRDefault="3DE792CD" w:rsidP="3DE792CD">
            <w:pPr>
              <w:spacing w:after="0"/>
              <w:jc w:val="both"/>
              <w:rPr>
                <w:rFonts w:ascii="Book Antiqua" w:eastAsia="Book Antiqua" w:hAnsi="Book Antiqua" w:cs="Book Antiqua"/>
              </w:rPr>
            </w:pPr>
            <w:r w:rsidRPr="3DE792CD">
              <w:rPr>
                <w:rFonts w:ascii="Book Antiqua" w:eastAsia="Book Antiqua" w:hAnsi="Book Antiqua" w:cs="Book Antiqua"/>
                <w:b/>
                <w:bCs/>
                <w:u w:val="single"/>
              </w:rPr>
              <w:t>Logopedski tretmani</w:t>
            </w:r>
          </w:p>
          <w:p w14:paraId="0E084131" w14:textId="28C65710" w:rsidR="3DE792CD" w:rsidRDefault="3DE792CD" w:rsidP="3DE792CD">
            <w:pPr>
              <w:spacing w:after="0"/>
              <w:jc w:val="both"/>
            </w:pPr>
            <w:r w:rsidRPr="3DE792CD">
              <w:rPr>
                <w:rFonts w:ascii="Book Antiqua" w:eastAsia="Book Antiqua" w:hAnsi="Book Antiqua" w:cs="Book Antiqua"/>
              </w:rPr>
              <w:t xml:space="preserve">Praćenjem kretanja cijena logopedskih tretmana, koje su u jesen 2024. godine kod nekih logopedskih kabineta povećane za više od 80%, utvrđena je potreba za povećanjem iznosa ove vrste potpore, pa je Gradskom vijeću Grada Dugog Sela predloženo donošenje izmjena Pravilnika o sufinanciranju logopedskih tretmana u smislu povećanja iznosa subvencije sa 11,95 eura na 22,00 eura po satu logopedske terapije. </w:t>
            </w:r>
          </w:p>
          <w:p w14:paraId="4CF726D7" w14:textId="213753BC" w:rsidR="3DE792CD" w:rsidRDefault="3DE792CD" w:rsidP="3DE792CD">
            <w:pPr>
              <w:spacing w:after="0"/>
              <w:jc w:val="both"/>
            </w:pPr>
            <w:r w:rsidRPr="3DE792CD">
              <w:rPr>
                <w:rFonts w:ascii="Book Antiqua" w:eastAsia="Book Antiqua" w:hAnsi="Book Antiqua" w:cs="Book Antiqua"/>
              </w:rPr>
              <w:t>Pravilnik o izmjenama i dopunama Pravilnika o sufinanciranju logopedskih tretmana djece predškolske i školske dobi s prebivalištem na području Grada Dugog Sela (Službeni glasnik Grada Dugog Sela, br. 8/24.) i u primjeni je od 1. siječnja 2025.</w:t>
            </w:r>
          </w:p>
          <w:p w14:paraId="46731C38" w14:textId="6DF60ABD" w:rsidR="3DE792CD" w:rsidRDefault="3DE792CD" w:rsidP="3DE792CD">
            <w:pPr>
              <w:widowControl w:val="0"/>
              <w:tabs>
                <w:tab w:val="left" w:pos="2402"/>
              </w:tabs>
              <w:spacing w:after="0"/>
              <w:jc w:val="both"/>
              <w:rPr>
                <w:rFonts w:ascii="Book Antiqua" w:eastAsia="Arial MT" w:hAnsi="Book Antiqua" w:cs="Arial MT"/>
              </w:rPr>
            </w:pPr>
          </w:p>
          <w:p w14:paraId="5A424E38" w14:textId="32694DC3" w:rsidR="00934084" w:rsidRPr="00AA13ED" w:rsidRDefault="3DE792CD" w:rsidP="3DE792CD">
            <w:pPr>
              <w:widowControl w:val="0"/>
              <w:tabs>
                <w:tab w:val="left" w:pos="2402"/>
              </w:tabs>
              <w:autoSpaceDE w:val="0"/>
              <w:autoSpaceDN w:val="0"/>
              <w:spacing w:after="0"/>
              <w:jc w:val="both"/>
              <w:rPr>
                <w:rFonts w:ascii="Book Antiqua" w:eastAsia="Arial MT" w:hAnsi="Book Antiqua" w:cs="Arial MT"/>
              </w:rPr>
            </w:pPr>
            <w:r w:rsidRPr="3DE792CD">
              <w:rPr>
                <w:rFonts w:ascii="Book Antiqua" w:eastAsia="Arial MT" w:hAnsi="Book Antiqua" w:cs="Arial MT"/>
              </w:rPr>
              <w:t>Prosječan broj korisnika godišnje je 60. Intenzitet sufinanciranja logopedskog tretmana je dva puta tjedno.</w:t>
            </w:r>
          </w:p>
          <w:p w14:paraId="27102F1D" w14:textId="68B45E8E" w:rsidR="00934084" w:rsidRPr="00AA13ED" w:rsidRDefault="00934084" w:rsidP="3DE792CD">
            <w:pPr>
              <w:widowControl w:val="0"/>
              <w:tabs>
                <w:tab w:val="left" w:pos="2402"/>
              </w:tabs>
              <w:autoSpaceDE w:val="0"/>
              <w:autoSpaceDN w:val="0"/>
              <w:spacing w:after="0"/>
              <w:jc w:val="both"/>
              <w:rPr>
                <w:rFonts w:ascii="Book Antiqua" w:eastAsia="Arial MT" w:hAnsi="Book Antiqua" w:cs="Arial MT"/>
              </w:rPr>
            </w:pPr>
          </w:p>
          <w:p w14:paraId="366BECDB" w14:textId="30FCA0EF" w:rsidR="00934084" w:rsidRPr="00AA13ED" w:rsidRDefault="3DE792CD" w:rsidP="00765522">
            <w:pPr>
              <w:widowControl w:val="0"/>
              <w:tabs>
                <w:tab w:val="left" w:pos="2402"/>
              </w:tabs>
              <w:autoSpaceDE w:val="0"/>
              <w:autoSpaceDN w:val="0"/>
              <w:spacing w:after="0"/>
              <w:jc w:val="both"/>
            </w:pPr>
            <w:r w:rsidRPr="3DE792CD">
              <w:rPr>
                <w:rFonts w:ascii="Book Antiqua" w:eastAsia="Book Antiqua" w:hAnsi="Book Antiqua" w:cs="Book Antiqua"/>
                <w:b/>
                <w:bCs/>
                <w:u w:val="single"/>
              </w:rPr>
              <w:t>Edukacijsko-rehabilitacijski tretmani</w:t>
            </w:r>
            <w:r w:rsidRPr="3DE792CD">
              <w:rPr>
                <w:rFonts w:ascii="Book Antiqua" w:eastAsia="Book Antiqua" w:hAnsi="Book Antiqua" w:cs="Book Antiqua"/>
              </w:rPr>
              <w:t xml:space="preserve">    </w:t>
            </w:r>
          </w:p>
          <w:p w14:paraId="0AB6AFFB" w14:textId="606E6F23" w:rsidR="00934084" w:rsidRPr="00AA13ED" w:rsidRDefault="3DE792CD" w:rsidP="3DE792CD">
            <w:pPr>
              <w:widowControl w:val="0"/>
              <w:autoSpaceDE w:val="0"/>
              <w:autoSpaceDN w:val="0"/>
              <w:spacing w:after="0"/>
              <w:jc w:val="both"/>
            </w:pPr>
            <w:r w:rsidRPr="3DE792CD">
              <w:rPr>
                <w:rFonts w:ascii="Book Antiqua" w:eastAsia="Book Antiqua" w:hAnsi="Book Antiqua" w:cs="Book Antiqua"/>
              </w:rPr>
              <w:t xml:space="preserve">Tijekom 2023. godine, pokrenute su aktivnosti kako bi omogućili prijeko potrebne edukacijsko – rehabilitacijske terapije za djecu i osigurali sredstva za ovu vrstu potpore. Slijedom svega poduzetog, Gradsko vijeće Grada Dugog Sela 12. prosinca 2023. donijelo je Pravilnik o sufinanciranju edukacijsko-rehabilitacijskih tretmana za djecu s prebivalištem na području Grada Dugog Sela. </w:t>
            </w:r>
          </w:p>
          <w:p w14:paraId="3C2FB815" w14:textId="706ED1BE" w:rsidR="00934084" w:rsidRPr="00AA13ED" w:rsidRDefault="3DE792CD" w:rsidP="3DE792CD">
            <w:pPr>
              <w:widowControl w:val="0"/>
              <w:autoSpaceDE w:val="0"/>
              <w:autoSpaceDN w:val="0"/>
              <w:spacing w:after="0"/>
              <w:jc w:val="both"/>
            </w:pPr>
            <w:r w:rsidRPr="3DE792CD">
              <w:rPr>
                <w:rFonts w:ascii="Book Antiqua" w:eastAsia="Book Antiqua" w:hAnsi="Book Antiqua" w:cs="Book Antiqua"/>
              </w:rPr>
              <w:t xml:space="preserve"> </w:t>
            </w:r>
          </w:p>
          <w:p w14:paraId="6AF9C9AE" w14:textId="26B5AEB9" w:rsidR="00934084" w:rsidRPr="00AA13ED" w:rsidRDefault="3DE792CD" w:rsidP="3DE792CD">
            <w:pPr>
              <w:widowControl w:val="0"/>
              <w:autoSpaceDE w:val="0"/>
              <w:autoSpaceDN w:val="0"/>
              <w:spacing w:after="0"/>
              <w:jc w:val="both"/>
            </w:pPr>
            <w:r w:rsidRPr="3DE792CD">
              <w:rPr>
                <w:rFonts w:ascii="Book Antiqua" w:eastAsia="Book Antiqua" w:hAnsi="Book Antiqua" w:cs="Book Antiqua"/>
              </w:rPr>
              <w:t>Na ovaj način, od 1. siječnja 2024. osigurana je novčana potpora roditeljima djece od 0 do 8 godina, koji pohađaju edukacijsko-rehabilitacijsku terapiju, i to u slučajevima kada kod djece najranije životne dobi postoji sumnja na neurorazvojne čimbenike rizika i kašnjenje na nekom od razvojnih područja te kod djece kod kojih su utvrđene određene dijagnoze (intelektualne teškoće, ADHD, poremećaj iz spektra autizma (PSA), višestruke teškoće, motorički poremećaji, kronične bolesti, teškoće vizualne percepcije, sljepoća, slabovidnost i gluhosljepoća te nespecificirani razvojni poremećaj). Za svaki tretman Grad je vršio povrat sredstava u iznosu od 15,00 eura, što je bilo otprilike 50% iznosa koji roditelji plaćaju po tretmanu.</w:t>
            </w:r>
          </w:p>
          <w:p w14:paraId="39A8806F" w14:textId="771F262E" w:rsidR="00934084" w:rsidRPr="00AA13ED" w:rsidRDefault="00934084" w:rsidP="00765522">
            <w:pPr>
              <w:widowControl w:val="0"/>
              <w:tabs>
                <w:tab w:val="left" w:pos="2402"/>
              </w:tabs>
              <w:autoSpaceDE w:val="0"/>
              <w:autoSpaceDN w:val="0"/>
              <w:spacing w:after="0"/>
              <w:jc w:val="both"/>
              <w:rPr>
                <w:rFonts w:ascii="Book Antiqua" w:eastAsia="Arial MT" w:hAnsi="Book Antiqua" w:cs="Arial MT"/>
              </w:rPr>
            </w:pPr>
          </w:p>
        </w:tc>
      </w:tr>
      <w:tr w:rsidR="00934084" w:rsidRPr="00044F3D" w14:paraId="08FD67D5" w14:textId="77777777" w:rsidTr="3DE792CD">
        <w:trPr>
          <w:trHeight w:val="611"/>
        </w:trPr>
        <w:tc>
          <w:tcPr>
            <w:tcW w:w="9967" w:type="dxa"/>
            <w:vMerge/>
            <w:vAlign w:val="center"/>
            <w:hideMark/>
          </w:tcPr>
          <w:p w14:paraId="7EBBE2EC" w14:textId="77777777" w:rsidR="00934084" w:rsidRPr="00044F3D" w:rsidRDefault="00934084" w:rsidP="00765522">
            <w:pPr>
              <w:spacing w:after="0"/>
              <w:rPr>
                <w:rFonts w:ascii="Book Antiqua" w:eastAsia="Times New Roman" w:hAnsi="Book Antiqua" w:cs="Arial"/>
                <w:color w:val="FF0000"/>
                <w:lang w:eastAsia="hr-HR"/>
              </w:rPr>
            </w:pPr>
          </w:p>
        </w:tc>
      </w:tr>
    </w:tbl>
    <w:p w14:paraId="7C84FFA9" w14:textId="77777777" w:rsidR="00934084" w:rsidRDefault="00934084" w:rsidP="00934084">
      <w:pPr>
        <w:rPr>
          <w:rFonts w:ascii="Book Antiqua" w:hAnsi="Book Antiqua" w:cs="Arial"/>
          <w:b/>
          <w:color w:val="FF0000"/>
        </w:rPr>
      </w:pPr>
    </w:p>
    <w:p w14:paraId="209E70D0" w14:textId="77777777" w:rsidR="00D31345" w:rsidRPr="00044F3D" w:rsidRDefault="00D31345" w:rsidP="00934084">
      <w:pPr>
        <w:rPr>
          <w:rFonts w:ascii="Book Antiqua" w:hAnsi="Book Antiqua" w:cs="Arial"/>
          <w:b/>
          <w:color w:val="FF0000"/>
        </w:rPr>
      </w:pPr>
    </w:p>
    <w:p w14:paraId="1550F9D2" w14:textId="77777777" w:rsidR="00934084" w:rsidRPr="00AA13ED" w:rsidRDefault="00934084" w:rsidP="00934084">
      <w:pPr>
        <w:numPr>
          <w:ilvl w:val="0"/>
          <w:numId w:val="33"/>
        </w:numPr>
        <w:spacing w:after="160" w:line="259" w:lineRule="auto"/>
        <w:contextualSpacing/>
        <w:rPr>
          <w:rFonts w:ascii="Book Antiqua" w:hAnsi="Book Antiqua" w:cs="Arial"/>
        </w:rPr>
      </w:pPr>
      <w:r w:rsidRPr="00AA13ED">
        <w:rPr>
          <w:rFonts w:ascii="Book Antiqua" w:hAnsi="Book Antiqua" w:cs="Arial"/>
        </w:rPr>
        <w:lastRenderedPageBreak/>
        <w:t>Pokazatelji rezultata:</w:t>
      </w:r>
    </w:p>
    <w:tbl>
      <w:tblPr>
        <w:tblW w:w="9153" w:type="dxa"/>
        <w:jc w:val="center"/>
        <w:tblLook w:val="04A0" w:firstRow="1" w:lastRow="0" w:firstColumn="1" w:lastColumn="0" w:noHBand="0" w:noVBand="1"/>
      </w:tblPr>
      <w:tblGrid>
        <w:gridCol w:w="2232"/>
        <w:gridCol w:w="2205"/>
        <w:gridCol w:w="1128"/>
        <w:gridCol w:w="1196"/>
        <w:gridCol w:w="1196"/>
        <w:gridCol w:w="1219"/>
      </w:tblGrid>
      <w:tr w:rsidR="00934084" w:rsidRPr="00AA13ED" w14:paraId="1C1B36CF" w14:textId="77777777" w:rsidTr="3DE792CD">
        <w:trPr>
          <w:trHeight w:val="564"/>
          <w:jc w:val="center"/>
        </w:trPr>
        <w:tc>
          <w:tcPr>
            <w:tcW w:w="2232" w:type="dxa"/>
            <w:tcBorders>
              <w:top w:val="single" w:sz="4" w:space="0" w:color="auto"/>
              <w:left w:val="single" w:sz="4" w:space="0" w:color="auto"/>
              <w:bottom w:val="single" w:sz="4" w:space="0" w:color="auto"/>
              <w:right w:val="single" w:sz="4" w:space="0" w:color="auto"/>
            </w:tcBorders>
            <w:noWrap/>
            <w:vAlign w:val="center"/>
            <w:hideMark/>
          </w:tcPr>
          <w:p w14:paraId="5E8CB7D7"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Pokazatelj</w:t>
            </w:r>
          </w:p>
          <w:p w14:paraId="5775A90B"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rezultata</w:t>
            </w:r>
          </w:p>
        </w:tc>
        <w:tc>
          <w:tcPr>
            <w:tcW w:w="2205" w:type="dxa"/>
            <w:tcBorders>
              <w:top w:val="single" w:sz="4" w:space="0" w:color="auto"/>
              <w:left w:val="nil"/>
              <w:bottom w:val="single" w:sz="4" w:space="0" w:color="auto"/>
              <w:right w:val="single" w:sz="4" w:space="0" w:color="auto"/>
            </w:tcBorders>
            <w:noWrap/>
            <w:vAlign w:val="center"/>
            <w:hideMark/>
          </w:tcPr>
          <w:p w14:paraId="57E2E116"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Definicija pokazatelja</w:t>
            </w:r>
          </w:p>
        </w:tc>
        <w:tc>
          <w:tcPr>
            <w:tcW w:w="1128" w:type="dxa"/>
            <w:tcBorders>
              <w:top w:val="single" w:sz="4" w:space="0" w:color="auto"/>
              <w:left w:val="nil"/>
              <w:bottom w:val="single" w:sz="4" w:space="0" w:color="auto"/>
              <w:right w:val="single" w:sz="4" w:space="0" w:color="auto"/>
            </w:tcBorders>
            <w:vAlign w:val="center"/>
          </w:tcPr>
          <w:p w14:paraId="35E1FDE2"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Jedinica</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9D5885D"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Polazna vrijednost 2023.</w:t>
            </w:r>
          </w:p>
        </w:tc>
        <w:tc>
          <w:tcPr>
            <w:tcW w:w="1196" w:type="dxa"/>
            <w:tcBorders>
              <w:top w:val="single" w:sz="4" w:space="0" w:color="auto"/>
              <w:left w:val="nil"/>
              <w:bottom w:val="single" w:sz="4" w:space="0" w:color="auto"/>
              <w:right w:val="single" w:sz="4" w:space="0" w:color="auto"/>
            </w:tcBorders>
            <w:vAlign w:val="center"/>
            <w:hideMark/>
          </w:tcPr>
          <w:p w14:paraId="4FDD39A4"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Ciljana vrijednost</w:t>
            </w:r>
          </w:p>
          <w:p w14:paraId="74F92AF5"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2024.</w:t>
            </w:r>
          </w:p>
        </w:tc>
        <w:tc>
          <w:tcPr>
            <w:tcW w:w="1196" w:type="dxa"/>
            <w:tcBorders>
              <w:top w:val="single" w:sz="4" w:space="0" w:color="auto"/>
              <w:left w:val="nil"/>
              <w:bottom w:val="single" w:sz="4" w:space="0" w:color="auto"/>
              <w:right w:val="single" w:sz="4" w:space="0" w:color="auto"/>
            </w:tcBorders>
            <w:vAlign w:val="center"/>
          </w:tcPr>
          <w:p w14:paraId="15F1E5CD" w14:textId="0B09A8A3" w:rsidR="00934084" w:rsidRPr="00AA13ED" w:rsidRDefault="00621EA1" w:rsidP="00765522">
            <w:pPr>
              <w:spacing w:after="0"/>
              <w:jc w:val="center"/>
              <w:rPr>
                <w:rFonts w:ascii="Book Antiqua" w:eastAsia="Times New Roman" w:hAnsi="Book Antiqua" w:cs="Arial"/>
                <w:lang w:eastAsia="hr-HR"/>
              </w:rPr>
            </w:pPr>
            <w:r w:rsidRPr="00621EA1">
              <w:rPr>
                <w:rFonts w:ascii="Book Antiqua" w:eastAsia="Times New Roman" w:hAnsi="Book Antiqua" w:cs="Arial"/>
                <w:lang w:eastAsia="hr-HR"/>
              </w:rPr>
              <w:t>Ostvarena</w:t>
            </w:r>
            <w:r w:rsidR="00934084" w:rsidRPr="00AA13ED">
              <w:rPr>
                <w:rFonts w:ascii="Book Antiqua" w:eastAsia="Times New Roman" w:hAnsi="Book Antiqua" w:cs="Arial"/>
                <w:lang w:eastAsia="hr-HR"/>
              </w:rPr>
              <w:t xml:space="preserve"> vrijednost</w:t>
            </w:r>
          </w:p>
          <w:p w14:paraId="7C09B96B"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202</w:t>
            </w:r>
            <w:r>
              <w:rPr>
                <w:rFonts w:ascii="Book Antiqua" w:eastAsia="Times New Roman" w:hAnsi="Book Antiqua" w:cs="Arial"/>
                <w:lang w:eastAsia="hr-HR"/>
              </w:rPr>
              <w:t>4</w:t>
            </w:r>
            <w:r w:rsidRPr="00AA13ED">
              <w:rPr>
                <w:rFonts w:ascii="Book Antiqua" w:eastAsia="Times New Roman" w:hAnsi="Book Antiqua" w:cs="Arial"/>
                <w:lang w:eastAsia="hr-HR"/>
              </w:rPr>
              <w:t>.</w:t>
            </w:r>
          </w:p>
        </w:tc>
      </w:tr>
      <w:tr w:rsidR="00934084" w:rsidRPr="00AA13ED" w14:paraId="54141DD4" w14:textId="77777777" w:rsidTr="3DE792CD">
        <w:trPr>
          <w:trHeight w:val="282"/>
          <w:jc w:val="center"/>
        </w:trPr>
        <w:tc>
          <w:tcPr>
            <w:tcW w:w="2232" w:type="dxa"/>
            <w:tcBorders>
              <w:top w:val="single" w:sz="4" w:space="0" w:color="auto"/>
              <w:left w:val="single" w:sz="4" w:space="0" w:color="auto"/>
              <w:bottom w:val="single" w:sz="4" w:space="0" w:color="auto"/>
              <w:right w:val="single" w:sz="4" w:space="0" w:color="auto"/>
            </w:tcBorders>
            <w:vAlign w:val="center"/>
            <w:hideMark/>
          </w:tcPr>
          <w:p w14:paraId="5B125D44"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Broj</w:t>
            </w:r>
          </w:p>
          <w:p w14:paraId="6A90F123"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 xml:space="preserve">korisnika subvencioniranih tretmana </w:t>
            </w:r>
          </w:p>
        </w:tc>
        <w:tc>
          <w:tcPr>
            <w:tcW w:w="2205" w:type="dxa"/>
            <w:tcBorders>
              <w:top w:val="single" w:sz="4" w:space="0" w:color="auto"/>
              <w:left w:val="nil"/>
              <w:bottom w:val="single" w:sz="4" w:space="0" w:color="auto"/>
              <w:right w:val="single" w:sz="4" w:space="0" w:color="auto"/>
            </w:tcBorders>
            <w:noWrap/>
            <w:vAlign w:val="center"/>
            <w:hideMark/>
          </w:tcPr>
          <w:p w14:paraId="557FBA15"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Broj korisnika subvencioniranih tretmana</w:t>
            </w:r>
          </w:p>
        </w:tc>
        <w:tc>
          <w:tcPr>
            <w:tcW w:w="1128" w:type="dxa"/>
            <w:tcBorders>
              <w:top w:val="single" w:sz="4" w:space="0" w:color="auto"/>
              <w:left w:val="nil"/>
              <w:bottom w:val="single" w:sz="4" w:space="0" w:color="auto"/>
              <w:right w:val="single" w:sz="4" w:space="0" w:color="auto"/>
            </w:tcBorders>
            <w:vAlign w:val="center"/>
          </w:tcPr>
          <w:p w14:paraId="2012A6D3"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Broj korisnika</w:t>
            </w:r>
          </w:p>
        </w:tc>
        <w:tc>
          <w:tcPr>
            <w:tcW w:w="1196" w:type="dxa"/>
            <w:tcBorders>
              <w:top w:val="single" w:sz="4" w:space="0" w:color="auto"/>
              <w:left w:val="single" w:sz="4" w:space="0" w:color="auto"/>
              <w:bottom w:val="single" w:sz="4" w:space="0" w:color="auto"/>
              <w:right w:val="single" w:sz="4" w:space="0" w:color="auto"/>
            </w:tcBorders>
            <w:noWrap/>
            <w:vAlign w:val="center"/>
          </w:tcPr>
          <w:p w14:paraId="0696B569"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40</w:t>
            </w:r>
          </w:p>
        </w:tc>
        <w:tc>
          <w:tcPr>
            <w:tcW w:w="1196" w:type="dxa"/>
            <w:tcBorders>
              <w:top w:val="single" w:sz="4" w:space="0" w:color="auto"/>
              <w:left w:val="nil"/>
              <w:bottom w:val="single" w:sz="4" w:space="0" w:color="auto"/>
              <w:right w:val="single" w:sz="4" w:space="0" w:color="auto"/>
            </w:tcBorders>
            <w:noWrap/>
            <w:vAlign w:val="center"/>
          </w:tcPr>
          <w:p w14:paraId="5EBA3EEE"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60</w:t>
            </w:r>
          </w:p>
        </w:tc>
        <w:tc>
          <w:tcPr>
            <w:tcW w:w="1196" w:type="dxa"/>
            <w:tcBorders>
              <w:top w:val="single" w:sz="4" w:space="0" w:color="auto"/>
              <w:left w:val="nil"/>
              <w:bottom w:val="single" w:sz="4" w:space="0" w:color="auto"/>
              <w:right w:val="single" w:sz="4" w:space="0" w:color="auto"/>
            </w:tcBorders>
            <w:vAlign w:val="center"/>
          </w:tcPr>
          <w:p w14:paraId="2A0D1CBC" w14:textId="2C01354E" w:rsidR="00934084" w:rsidRPr="00AA13ED" w:rsidRDefault="3DE792CD" w:rsidP="3DE792CD">
            <w:pPr>
              <w:spacing w:after="0"/>
              <w:jc w:val="center"/>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159</w:t>
            </w:r>
          </w:p>
        </w:tc>
      </w:tr>
    </w:tbl>
    <w:p w14:paraId="22C93D70" w14:textId="77777777" w:rsidR="00934084" w:rsidRPr="00AA13ED" w:rsidRDefault="00934084" w:rsidP="00934084">
      <w:pPr>
        <w:rPr>
          <w:rFonts w:ascii="Book Antiqua" w:hAnsi="Book Antiqua" w:cs="Arial"/>
          <w:b/>
          <w:highlight w:val="red"/>
        </w:rPr>
      </w:pPr>
    </w:p>
    <w:tbl>
      <w:tblPr>
        <w:tblW w:w="102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0"/>
      </w:tblGrid>
      <w:tr w:rsidR="00934084" w:rsidRPr="00AA13ED" w14:paraId="3ACDA756" w14:textId="77777777" w:rsidTr="00765522">
        <w:trPr>
          <w:trHeight w:val="300"/>
        </w:trPr>
        <w:tc>
          <w:tcPr>
            <w:tcW w:w="10250" w:type="dxa"/>
            <w:hideMark/>
          </w:tcPr>
          <w:p w14:paraId="1D46A8FD" w14:textId="77777777" w:rsidR="00934084" w:rsidRPr="00AA13ED" w:rsidRDefault="00934084" w:rsidP="00765522">
            <w:pPr>
              <w:spacing w:after="0"/>
              <w:rPr>
                <w:rFonts w:ascii="Book Antiqua" w:eastAsia="Times New Roman" w:hAnsi="Book Antiqua" w:cs="Arial"/>
                <w:b/>
                <w:bCs/>
                <w:lang w:eastAsia="hr-HR"/>
              </w:rPr>
            </w:pPr>
            <w:r w:rsidRPr="00AA13ED">
              <w:rPr>
                <w:rFonts w:ascii="Book Antiqua" w:eastAsia="Times New Roman" w:hAnsi="Book Antiqua" w:cs="Arial"/>
                <w:b/>
                <w:bCs/>
                <w:lang w:eastAsia="hr-HR"/>
              </w:rPr>
              <w:t>Naziv aktivnosti/projekta u Proračunu: Tekući projekt T100005 Pomoći mladim obiteljima i mladima za troškove stanovanja</w:t>
            </w:r>
          </w:p>
        </w:tc>
      </w:tr>
      <w:tr w:rsidR="00934084" w:rsidRPr="00044F3D" w14:paraId="31FBE8FD" w14:textId="77777777" w:rsidTr="00765522">
        <w:trPr>
          <w:trHeight w:val="514"/>
        </w:trPr>
        <w:tc>
          <w:tcPr>
            <w:tcW w:w="10250" w:type="dxa"/>
            <w:vMerge w:val="restart"/>
          </w:tcPr>
          <w:p w14:paraId="7E995545" w14:textId="77777777" w:rsidR="00934084" w:rsidRPr="000F4A35" w:rsidRDefault="00934084" w:rsidP="00765522">
            <w:pPr>
              <w:jc w:val="both"/>
              <w:rPr>
                <w:rFonts w:ascii="Book Antiqua" w:hAnsi="Book Antiqua" w:cs="Arial"/>
                <w:color w:val="000000" w:themeColor="text1"/>
              </w:rPr>
            </w:pPr>
            <w:r w:rsidRPr="000F4A35">
              <w:rPr>
                <w:rFonts w:ascii="Book Antiqua" w:hAnsi="Book Antiqua" w:cs="Arial"/>
                <w:color w:val="000000" w:themeColor="text1"/>
              </w:rPr>
              <w:t>Sukladno javnom pozivu jedinicama lokalne samouprave za financijsku potporu usmjerenu na sufinanciranje troškova stanovanja mladim obiteljima i mladima u 2023. godini, Središnji državni ured za demografiju i mlade dodijelio je Gradu Dugom Selu maksimalna predviđena sredstva za JLS u iznosu od 19.440 eura.</w:t>
            </w:r>
          </w:p>
          <w:p w14:paraId="5B693FC3" w14:textId="77777777" w:rsidR="00934084" w:rsidRPr="000F4A35" w:rsidRDefault="00934084" w:rsidP="00765522">
            <w:pPr>
              <w:jc w:val="both"/>
              <w:rPr>
                <w:rFonts w:ascii="Book Antiqua" w:hAnsi="Book Antiqua" w:cs="Arial"/>
                <w:color w:val="000000" w:themeColor="text1"/>
              </w:rPr>
            </w:pPr>
            <w:r w:rsidRPr="000F4A35">
              <w:rPr>
                <w:rFonts w:ascii="Book Antiqua" w:hAnsi="Book Antiqua" w:cs="Arial"/>
                <w:color w:val="000000" w:themeColor="text1"/>
              </w:rPr>
              <w:t xml:space="preserve">Grad Dugo Selo osigurao je i dodatna sredstva u istom iznosu, za dodatnih 10 obitelji i mladih, no zbog nemogućnosti ispunjenja uvjeta propisanih od strane Središnjeg državnog ureda, zainteresirani su odustali od podnošenja prijave. </w:t>
            </w:r>
          </w:p>
          <w:p w14:paraId="6FBFF3E1" w14:textId="77777777" w:rsidR="00934084" w:rsidRPr="00044F3D" w:rsidRDefault="00934084" w:rsidP="00765522">
            <w:pPr>
              <w:widowControl w:val="0"/>
              <w:tabs>
                <w:tab w:val="left" w:pos="2402"/>
              </w:tabs>
              <w:autoSpaceDE w:val="0"/>
              <w:autoSpaceDN w:val="0"/>
              <w:spacing w:after="0"/>
              <w:jc w:val="both"/>
              <w:rPr>
                <w:rFonts w:ascii="Book Antiqua" w:eastAsia="Arial MT" w:hAnsi="Book Antiqua" w:cs="Arial MT"/>
                <w:color w:val="FF0000"/>
              </w:rPr>
            </w:pPr>
            <w:r w:rsidRPr="000F4A35">
              <w:rPr>
                <w:rFonts w:ascii="Book Antiqua" w:hAnsi="Book Antiqua" w:cs="Arial"/>
                <w:color w:val="000000" w:themeColor="text1"/>
              </w:rPr>
              <w:t>Bez obzira na daljnje postupanje Središnjeg državnog ureda za demografiju i mlade, Grad Dugo Selo je osigurao sredstva za ovu vrstu pomoći mladim obiteljima i mladim osobama, te je 8. studenog 2023. raspisan Javni poziv za sufinanciranje troškova stanovanja mladim obiteljima i mladim osobama, na koji su stigle tri prijave i iste su pozitivno riješene početkom 2024. godine. Na taj je način je osigurano sufinanciranje troškova stanovanja jednoj mladoj obitelji, jednoj jednoroditeljskoj mladoj obitelji i jednom samcu</w:t>
            </w:r>
          </w:p>
        </w:tc>
      </w:tr>
      <w:tr w:rsidR="00934084" w:rsidRPr="00044F3D" w14:paraId="542532DF" w14:textId="77777777" w:rsidTr="00765522">
        <w:trPr>
          <w:trHeight w:val="611"/>
        </w:trPr>
        <w:tc>
          <w:tcPr>
            <w:tcW w:w="10250" w:type="dxa"/>
            <w:vMerge/>
            <w:vAlign w:val="center"/>
            <w:hideMark/>
          </w:tcPr>
          <w:p w14:paraId="2825FB44" w14:textId="77777777" w:rsidR="00934084" w:rsidRPr="00044F3D" w:rsidRDefault="00934084" w:rsidP="00765522">
            <w:pPr>
              <w:spacing w:after="0"/>
              <w:rPr>
                <w:rFonts w:ascii="Book Antiqua" w:eastAsia="Times New Roman" w:hAnsi="Book Antiqua" w:cs="Arial"/>
                <w:color w:val="FF0000"/>
                <w:lang w:eastAsia="hr-HR"/>
              </w:rPr>
            </w:pPr>
          </w:p>
        </w:tc>
      </w:tr>
    </w:tbl>
    <w:p w14:paraId="321D86AE" w14:textId="77777777" w:rsidR="00934084" w:rsidRPr="00044F3D" w:rsidRDefault="00934084" w:rsidP="00934084">
      <w:pPr>
        <w:rPr>
          <w:rFonts w:ascii="Book Antiqua" w:hAnsi="Book Antiqua" w:cs="Arial"/>
          <w:b/>
          <w:bCs/>
          <w:color w:val="FF0000"/>
        </w:rPr>
      </w:pPr>
    </w:p>
    <w:p w14:paraId="31C489BE" w14:textId="77777777" w:rsidR="00934084" w:rsidRPr="00AA13ED" w:rsidRDefault="00934084" w:rsidP="00934084">
      <w:pPr>
        <w:numPr>
          <w:ilvl w:val="0"/>
          <w:numId w:val="33"/>
        </w:numPr>
        <w:spacing w:after="160" w:line="259" w:lineRule="auto"/>
        <w:contextualSpacing/>
        <w:rPr>
          <w:rFonts w:ascii="Book Antiqua" w:hAnsi="Book Antiqua" w:cs="Arial"/>
        </w:rPr>
      </w:pPr>
      <w:r w:rsidRPr="00AA13ED">
        <w:rPr>
          <w:rFonts w:ascii="Book Antiqua" w:hAnsi="Book Antiqua" w:cs="Arial"/>
        </w:rPr>
        <w:t>Pokazatelji rezultata:</w:t>
      </w:r>
    </w:p>
    <w:tbl>
      <w:tblPr>
        <w:tblW w:w="8851" w:type="dxa"/>
        <w:jc w:val="center"/>
        <w:tblLook w:val="04A0" w:firstRow="1" w:lastRow="0" w:firstColumn="1" w:lastColumn="0" w:noHBand="0" w:noVBand="1"/>
      </w:tblPr>
      <w:tblGrid>
        <w:gridCol w:w="1913"/>
        <w:gridCol w:w="1913"/>
        <w:gridCol w:w="1151"/>
        <w:gridCol w:w="1350"/>
        <w:gridCol w:w="1305"/>
        <w:gridCol w:w="1219"/>
      </w:tblGrid>
      <w:tr w:rsidR="00934084" w:rsidRPr="00044F3D" w14:paraId="163210D6" w14:textId="77777777" w:rsidTr="3DE792CD">
        <w:trPr>
          <w:trHeight w:val="564"/>
          <w:jc w:val="center"/>
        </w:trPr>
        <w:tc>
          <w:tcPr>
            <w:tcW w:w="1913" w:type="dxa"/>
            <w:tcBorders>
              <w:top w:val="single" w:sz="4" w:space="0" w:color="auto"/>
              <w:left w:val="single" w:sz="4" w:space="0" w:color="auto"/>
              <w:bottom w:val="single" w:sz="4" w:space="0" w:color="auto"/>
              <w:right w:val="single" w:sz="4" w:space="0" w:color="auto"/>
            </w:tcBorders>
            <w:noWrap/>
            <w:vAlign w:val="center"/>
            <w:hideMark/>
          </w:tcPr>
          <w:p w14:paraId="5BE51144"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Pokazatelj</w:t>
            </w:r>
          </w:p>
          <w:p w14:paraId="7DD45656"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rezultata</w:t>
            </w:r>
          </w:p>
        </w:tc>
        <w:tc>
          <w:tcPr>
            <w:tcW w:w="1913" w:type="dxa"/>
            <w:tcBorders>
              <w:top w:val="single" w:sz="4" w:space="0" w:color="auto"/>
              <w:left w:val="nil"/>
              <w:bottom w:val="single" w:sz="4" w:space="0" w:color="auto"/>
              <w:right w:val="single" w:sz="4" w:space="0" w:color="auto"/>
            </w:tcBorders>
            <w:noWrap/>
            <w:vAlign w:val="center"/>
            <w:hideMark/>
          </w:tcPr>
          <w:p w14:paraId="56010C04"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Definicija pokazatelja</w:t>
            </w:r>
          </w:p>
        </w:tc>
        <w:tc>
          <w:tcPr>
            <w:tcW w:w="1155" w:type="dxa"/>
            <w:tcBorders>
              <w:top w:val="single" w:sz="4" w:space="0" w:color="auto"/>
              <w:left w:val="nil"/>
              <w:bottom w:val="single" w:sz="4" w:space="0" w:color="auto"/>
              <w:right w:val="single" w:sz="4" w:space="0" w:color="auto"/>
            </w:tcBorders>
            <w:vAlign w:val="center"/>
          </w:tcPr>
          <w:p w14:paraId="0136C927"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Jedinica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DCF8C86"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Polazna vrijednost 2023.</w:t>
            </w:r>
          </w:p>
        </w:tc>
        <w:tc>
          <w:tcPr>
            <w:tcW w:w="1305" w:type="dxa"/>
            <w:tcBorders>
              <w:top w:val="single" w:sz="4" w:space="0" w:color="auto"/>
              <w:left w:val="nil"/>
              <w:bottom w:val="single" w:sz="4" w:space="0" w:color="auto"/>
              <w:right w:val="single" w:sz="4" w:space="0" w:color="auto"/>
            </w:tcBorders>
            <w:vAlign w:val="center"/>
            <w:hideMark/>
          </w:tcPr>
          <w:p w14:paraId="0E4EC2BB"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Ciljana vrijednost</w:t>
            </w:r>
          </w:p>
          <w:p w14:paraId="7E913AF0"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2024.</w:t>
            </w:r>
          </w:p>
        </w:tc>
        <w:tc>
          <w:tcPr>
            <w:tcW w:w="1215" w:type="dxa"/>
            <w:tcBorders>
              <w:top w:val="single" w:sz="4" w:space="0" w:color="auto"/>
              <w:left w:val="nil"/>
              <w:bottom w:val="single" w:sz="4" w:space="0" w:color="auto"/>
              <w:right w:val="single" w:sz="4" w:space="0" w:color="auto"/>
            </w:tcBorders>
            <w:vAlign w:val="center"/>
          </w:tcPr>
          <w:p w14:paraId="248EF7D2" w14:textId="701A6BC9" w:rsidR="00934084" w:rsidRPr="00AA13ED" w:rsidRDefault="00621EA1" w:rsidP="00765522">
            <w:pPr>
              <w:spacing w:after="0"/>
              <w:jc w:val="center"/>
              <w:rPr>
                <w:rFonts w:ascii="Book Antiqua" w:eastAsia="Times New Roman" w:hAnsi="Book Antiqua" w:cs="Arial"/>
                <w:lang w:eastAsia="hr-HR"/>
              </w:rPr>
            </w:pPr>
            <w:r w:rsidRPr="00621EA1">
              <w:rPr>
                <w:rFonts w:ascii="Book Antiqua" w:eastAsia="Times New Roman" w:hAnsi="Book Antiqua" w:cs="Arial"/>
                <w:lang w:eastAsia="hr-HR"/>
              </w:rPr>
              <w:t>Ostvarena</w:t>
            </w:r>
            <w:r w:rsidR="00934084" w:rsidRPr="00AA13ED">
              <w:rPr>
                <w:rFonts w:ascii="Book Antiqua" w:eastAsia="Times New Roman" w:hAnsi="Book Antiqua" w:cs="Arial"/>
                <w:lang w:eastAsia="hr-HR"/>
              </w:rPr>
              <w:t xml:space="preserve"> vrijednost</w:t>
            </w:r>
          </w:p>
          <w:p w14:paraId="1BC60171"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202</w:t>
            </w:r>
            <w:r>
              <w:rPr>
                <w:rFonts w:ascii="Book Antiqua" w:eastAsia="Times New Roman" w:hAnsi="Book Antiqua" w:cs="Arial"/>
                <w:lang w:eastAsia="hr-HR"/>
              </w:rPr>
              <w:t>4</w:t>
            </w:r>
            <w:r w:rsidRPr="00AA13ED">
              <w:rPr>
                <w:rFonts w:ascii="Book Antiqua" w:eastAsia="Times New Roman" w:hAnsi="Book Antiqua" w:cs="Arial"/>
                <w:lang w:eastAsia="hr-HR"/>
              </w:rPr>
              <w:t>.</w:t>
            </w:r>
          </w:p>
        </w:tc>
      </w:tr>
      <w:tr w:rsidR="00934084" w:rsidRPr="00044F3D" w14:paraId="3AD625EC" w14:textId="77777777" w:rsidTr="3DE792CD">
        <w:trPr>
          <w:trHeight w:val="282"/>
          <w:jc w:val="center"/>
        </w:trPr>
        <w:tc>
          <w:tcPr>
            <w:tcW w:w="1913" w:type="dxa"/>
            <w:tcBorders>
              <w:top w:val="single" w:sz="4" w:space="0" w:color="auto"/>
              <w:left w:val="single" w:sz="4" w:space="0" w:color="auto"/>
              <w:bottom w:val="single" w:sz="4" w:space="0" w:color="auto"/>
              <w:right w:val="single" w:sz="4" w:space="0" w:color="auto"/>
            </w:tcBorders>
            <w:vAlign w:val="center"/>
            <w:hideMark/>
          </w:tcPr>
          <w:p w14:paraId="19BCB1D8"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Broj korisnika troškova stanovanja</w:t>
            </w:r>
          </w:p>
        </w:tc>
        <w:tc>
          <w:tcPr>
            <w:tcW w:w="1913" w:type="dxa"/>
            <w:tcBorders>
              <w:top w:val="single" w:sz="4" w:space="0" w:color="auto"/>
              <w:left w:val="nil"/>
              <w:bottom w:val="single" w:sz="4" w:space="0" w:color="auto"/>
              <w:right w:val="single" w:sz="4" w:space="0" w:color="auto"/>
            </w:tcBorders>
            <w:noWrap/>
            <w:vAlign w:val="center"/>
            <w:hideMark/>
          </w:tcPr>
          <w:p w14:paraId="76FF659C"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Mlade obitelji i mladi</w:t>
            </w:r>
          </w:p>
        </w:tc>
        <w:tc>
          <w:tcPr>
            <w:tcW w:w="1155" w:type="dxa"/>
            <w:tcBorders>
              <w:top w:val="single" w:sz="4" w:space="0" w:color="auto"/>
              <w:left w:val="nil"/>
              <w:bottom w:val="single" w:sz="4" w:space="0" w:color="auto"/>
              <w:right w:val="single" w:sz="4" w:space="0" w:color="auto"/>
            </w:tcBorders>
            <w:vAlign w:val="center"/>
          </w:tcPr>
          <w:p w14:paraId="3EEA1014"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Broj korisnika</w:t>
            </w:r>
          </w:p>
        </w:tc>
        <w:tc>
          <w:tcPr>
            <w:tcW w:w="1350" w:type="dxa"/>
            <w:tcBorders>
              <w:top w:val="single" w:sz="4" w:space="0" w:color="auto"/>
              <w:left w:val="single" w:sz="4" w:space="0" w:color="auto"/>
              <w:bottom w:val="single" w:sz="4" w:space="0" w:color="auto"/>
              <w:right w:val="single" w:sz="4" w:space="0" w:color="auto"/>
            </w:tcBorders>
            <w:noWrap/>
            <w:vAlign w:val="center"/>
          </w:tcPr>
          <w:p w14:paraId="3477933A"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20</w:t>
            </w:r>
          </w:p>
        </w:tc>
        <w:tc>
          <w:tcPr>
            <w:tcW w:w="1305" w:type="dxa"/>
            <w:tcBorders>
              <w:top w:val="single" w:sz="4" w:space="0" w:color="auto"/>
              <w:left w:val="nil"/>
              <w:bottom w:val="single" w:sz="4" w:space="0" w:color="auto"/>
              <w:right w:val="single" w:sz="4" w:space="0" w:color="auto"/>
            </w:tcBorders>
            <w:noWrap/>
            <w:vAlign w:val="center"/>
          </w:tcPr>
          <w:p w14:paraId="6A57E83E" w14:textId="77777777" w:rsidR="00934084" w:rsidRPr="00AA13ED" w:rsidRDefault="00934084"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4</w:t>
            </w:r>
          </w:p>
        </w:tc>
        <w:tc>
          <w:tcPr>
            <w:tcW w:w="1215" w:type="dxa"/>
            <w:tcBorders>
              <w:top w:val="single" w:sz="4" w:space="0" w:color="auto"/>
              <w:left w:val="nil"/>
              <w:bottom w:val="single" w:sz="4" w:space="0" w:color="auto"/>
              <w:right w:val="single" w:sz="4" w:space="0" w:color="auto"/>
            </w:tcBorders>
            <w:vAlign w:val="center"/>
          </w:tcPr>
          <w:p w14:paraId="49757A00" w14:textId="6773C65E" w:rsidR="00934084" w:rsidRPr="00AA13ED" w:rsidRDefault="3DE792CD" w:rsidP="3DE792CD">
            <w:pPr>
              <w:spacing w:after="0"/>
              <w:jc w:val="center"/>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3</w:t>
            </w:r>
          </w:p>
        </w:tc>
      </w:tr>
    </w:tbl>
    <w:p w14:paraId="447992FE" w14:textId="77777777" w:rsidR="00934084" w:rsidRPr="00044F3D" w:rsidRDefault="00934084" w:rsidP="00934084">
      <w:pPr>
        <w:rPr>
          <w:rFonts w:ascii="Book Antiqua" w:hAnsi="Book Antiqua" w:cs="Arial"/>
          <w:b/>
          <w:color w:val="FF0000"/>
        </w:rPr>
      </w:pPr>
    </w:p>
    <w:tbl>
      <w:tblPr>
        <w:tblW w:w="10108" w:type="dxa"/>
        <w:tblInd w:w="93" w:type="dxa"/>
        <w:tblLayout w:type="fixed"/>
        <w:tblLook w:val="04A0" w:firstRow="1" w:lastRow="0" w:firstColumn="1" w:lastColumn="0" w:noHBand="0" w:noVBand="1"/>
      </w:tblPr>
      <w:tblGrid>
        <w:gridCol w:w="10108"/>
      </w:tblGrid>
      <w:tr w:rsidR="00934084" w:rsidRPr="00044F3D" w14:paraId="00444EC9" w14:textId="77777777" w:rsidTr="00765522">
        <w:trPr>
          <w:trHeight w:val="266"/>
        </w:trPr>
        <w:tc>
          <w:tcPr>
            <w:tcW w:w="10108" w:type="dxa"/>
            <w:tcBorders>
              <w:top w:val="single" w:sz="4" w:space="0" w:color="auto"/>
              <w:left w:val="single" w:sz="4" w:space="0" w:color="auto"/>
              <w:bottom w:val="single" w:sz="4" w:space="0" w:color="auto"/>
              <w:right w:val="single" w:sz="4" w:space="0" w:color="auto"/>
            </w:tcBorders>
            <w:noWrap/>
            <w:hideMark/>
          </w:tcPr>
          <w:p w14:paraId="07090653" w14:textId="77777777" w:rsidR="00934084" w:rsidRPr="00AA13ED" w:rsidRDefault="00934084" w:rsidP="00765522">
            <w:pPr>
              <w:spacing w:after="0"/>
              <w:rPr>
                <w:rFonts w:ascii="Book Antiqua" w:eastAsia="Times New Roman" w:hAnsi="Book Antiqua" w:cs="Arial"/>
                <w:b/>
                <w:bCs/>
                <w:i/>
                <w:iCs/>
                <w:lang w:eastAsia="hr-HR"/>
              </w:rPr>
            </w:pPr>
            <w:r w:rsidRPr="00AA13ED">
              <w:rPr>
                <w:rFonts w:ascii="Book Antiqua" w:eastAsia="Times New Roman" w:hAnsi="Book Antiqua" w:cs="Arial"/>
                <w:b/>
                <w:bCs/>
                <w:i/>
                <w:iCs/>
                <w:lang w:eastAsia="hr-HR"/>
              </w:rPr>
              <w:t>Program 1005 DONACIJE VJERSKIM ZAJEDNICAMA</w:t>
            </w:r>
          </w:p>
        </w:tc>
      </w:tr>
      <w:tr w:rsidR="00934084" w:rsidRPr="00044F3D" w14:paraId="2967C971" w14:textId="77777777" w:rsidTr="00765522">
        <w:trPr>
          <w:trHeight w:val="576"/>
        </w:trPr>
        <w:tc>
          <w:tcPr>
            <w:tcW w:w="10108" w:type="dxa"/>
            <w:tcBorders>
              <w:top w:val="single" w:sz="4" w:space="0" w:color="auto"/>
              <w:left w:val="single" w:sz="4" w:space="0" w:color="auto"/>
              <w:bottom w:val="single" w:sz="4" w:space="0" w:color="auto"/>
              <w:right w:val="single" w:sz="4" w:space="0" w:color="auto"/>
            </w:tcBorders>
            <w:noWrap/>
            <w:hideMark/>
          </w:tcPr>
          <w:p w14:paraId="578F2413" w14:textId="77777777" w:rsidR="00934084" w:rsidRPr="00AA13ED" w:rsidRDefault="00934084" w:rsidP="00765522">
            <w:pPr>
              <w:autoSpaceDE w:val="0"/>
              <w:autoSpaceDN w:val="0"/>
              <w:adjustRightInd w:val="0"/>
              <w:spacing w:after="0"/>
              <w:jc w:val="both"/>
              <w:rPr>
                <w:rFonts w:ascii="Book Antiqua" w:eastAsia="Times New Roman" w:hAnsi="Book Antiqua" w:cs="Arial"/>
                <w:lang w:eastAsia="hr-HR"/>
              </w:rPr>
            </w:pPr>
            <w:r w:rsidRPr="00AA13ED">
              <w:rPr>
                <w:rFonts w:ascii="Book Antiqua" w:eastAsia="Times New Roman" w:hAnsi="Book Antiqua" w:cs="Arial"/>
                <w:b/>
                <w:bCs/>
                <w:lang w:eastAsia="hr-HR"/>
              </w:rPr>
              <w:t>Opis programa</w:t>
            </w:r>
            <w:r w:rsidRPr="00AA13ED">
              <w:rPr>
                <w:rFonts w:ascii="Book Antiqua" w:eastAsia="Times New Roman" w:hAnsi="Book Antiqua" w:cs="Arial"/>
                <w:lang w:eastAsia="hr-HR"/>
              </w:rPr>
              <w:t>: Pomoć za uređenje vjerskih objekata na području Grada Dugog Sela.</w:t>
            </w:r>
          </w:p>
        </w:tc>
      </w:tr>
      <w:tr w:rsidR="00934084" w:rsidRPr="00044F3D" w14:paraId="1D9E7208" w14:textId="77777777" w:rsidTr="00D31345">
        <w:trPr>
          <w:trHeight w:val="576"/>
        </w:trPr>
        <w:tc>
          <w:tcPr>
            <w:tcW w:w="10108" w:type="dxa"/>
            <w:tcBorders>
              <w:top w:val="single" w:sz="4" w:space="0" w:color="auto"/>
              <w:left w:val="single" w:sz="4" w:space="0" w:color="auto"/>
              <w:bottom w:val="single" w:sz="4" w:space="0" w:color="auto"/>
              <w:right w:val="single" w:sz="4" w:space="0" w:color="auto"/>
            </w:tcBorders>
            <w:noWrap/>
            <w:hideMark/>
          </w:tcPr>
          <w:p w14:paraId="0DA7C26E" w14:textId="77777777" w:rsidR="00934084" w:rsidRPr="00AA13ED" w:rsidRDefault="00934084" w:rsidP="00765522">
            <w:pPr>
              <w:spacing w:after="0"/>
              <w:jc w:val="both"/>
              <w:rPr>
                <w:rFonts w:ascii="Book Antiqua" w:eastAsia="Times New Roman" w:hAnsi="Book Antiqua" w:cs="Arial"/>
                <w:lang w:eastAsia="hr-HR"/>
              </w:rPr>
            </w:pPr>
            <w:r w:rsidRPr="00AA13ED">
              <w:rPr>
                <w:rFonts w:ascii="Book Antiqua" w:eastAsia="Times New Roman" w:hAnsi="Book Antiqua" w:cs="Arial"/>
                <w:b/>
                <w:bCs/>
                <w:lang w:eastAsia="hr-HR"/>
              </w:rPr>
              <w:t>Zakonske i druge pravne osnove programa</w:t>
            </w:r>
            <w:r w:rsidRPr="00AA13ED">
              <w:rPr>
                <w:rFonts w:ascii="Book Antiqua" w:eastAsia="Times New Roman" w:hAnsi="Book Antiqua" w:cs="Arial"/>
                <w:lang w:eastAsia="hr-HR"/>
              </w:rPr>
              <w:t>:</w:t>
            </w:r>
          </w:p>
          <w:p w14:paraId="77DAA949" w14:textId="77777777" w:rsidR="00934084" w:rsidRPr="00AA13ED" w:rsidRDefault="00934084" w:rsidP="00765522">
            <w:pPr>
              <w:numPr>
                <w:ilvl w:val="0"/>
                <w:numId w:val="1"/>
              </w:numPr>
              <w:spacing w:after="0" w:line="259" w:lineRule="auto"/>
              <w:contextualSpacing/>
              <w:jc w:val="both"/>
              <w:rPr>
                <w:rFonts w:ascii="Book Antiqua" w:hAnsi="Book Antiqua"/>
              </w:rPr>
            </w:pPr>
            <w:r w:rsidRPr="00AA13ED">
              <w:rPr>
                <w:rFonts w:ascii="Book Antiqua" w:hAnsi="Book Antiqua"/>
              </w:rPr>
              <w:t>Zakona o lokalnoj i područnoj (regionalnoj)  samoupravi (NN 33/01, 60/01 – vjerodostojno tumačenje, 129/05, 109/07, 125/08, 36/09, 150/11, 144/12 i 19/13 – pročišćeni tekst, 137/15 – ispravak, 123/17, 98/19 i 144/20)</w:t>
            </w:r>
          </w:p>
          <w:p w14:paraId="1A9D3F9F" w14:textId="77777777" w:rsidR="00934084" w:rsidRPr="00AA13ED" w:rsidRDefault="00934084" w:rsidP="00765522">
            <w:pPr>
              <w:spacing w:after="0"/>
              <w:jc w:val="both"/>
              <w:rPr>
                <w:rFonts w:ascii="Book Antiqua" w:eastAsia="Times New Roman" w:hAnsi="Book Antiqua" w:cs="Arial"/>
                <w:lang w:eastAsia="hr-HR"/>
              </w:rPr>
            </w:pPr>
          </w:p>
        </w:tc>
      </w:tr>
      <w:tr w:rsidR="00934084" w:rsidRPr="00044F3D" w14:paraId="708C8BE0" w14:textId="77777777" w:rsidTr="00D31345">
        <w:trPr>
          <w:trHeight w:val="584"/>
        </w:trPr>
        <w:tc>
          <w:tcPr>
            <w:tcW w:w="10108" w:type="dxa"/>
            <w:tcBorders>
              <w:top w:val="single" w:sz="4" w:space="0" w:color="auto"/>
              <w:left w:val="single" w:sz="4" w:space="0" w:color="auto"/>
              <w:bottom w:val="single" w:sz="4" w:space="0" w:color="auto"/>
              <w:right w:val="single" w:sz="4" w:space="0" w:color="auto"/>
            </w:tcBorders>
            <w:hideMark/>
          </w:tcPr>
          <w:p w14:paraId="62896A61" w14:textId="77777777" w:rsidR="00934084" w:rsidRPr="00AA13ED" w:rsidRDefault="00934084" w:rsidP="00765522">
            <w:pPr>
              <w:spacing w:after="0"/>
              <w:jc w:val="both"/>
              <w:rPr>
                <w:rFonts w:ascii="Book Antiqua" w:eastAsia="Times New Roman" w:hAnsi="Book Antiqua" w:cs="Arial"/>
                <w:b/>
                <w:bCs/>
                <w:lang w:eastAsia="hr-HR"/>
              </w:rPr>
            </w:pPr>
            <w:r w:rsidRPr="00AA13ED">
              <w:rPr>
                <w:rFonts w:ascii="Book Antiqua" w:eastAsia="Times New Roman" w:hAnsi="Book Antiqua" w:cs="Arial"/>
                <w:b/>
                <w:bCs/>
                <w:lang w:eastAsia="hr-HR"/>
              </w:rPr>
              <w:t>Ciljevi provedbe programa u razdoblju 2024.-2026.</w:t>
            </w:r>
          </w:p>
          <w:p w14:paraId="4CC30466" w14:textId="77777777" w:rsidR="00934084" w:rsidRPr="00AA13ED" w:rsidRDefault="00934084" w:rsidP="00765522">
            <w:pPr>
              <w:spacing w:after="0"/>
              <w:jc w:val="both"/>
              <w:rPr>
                <w:rFonts w:ascii="Book Antiqua" w:eastAsia="Times New Roman" w:hAnsi="Book Antiqua" w:cs="Arial"/>
                <w:lang w:eastAsia="hr-HR"/>
              </w:rPr>
            </w:pPr>
            <w:r w:rsidRPr="00AA13ED">
              <w:rPr>
                <w:rFonts w:ascii="Book Antiqua" w:eastAsia="Times New Roman" w:hAnsi="Book Antiqua" w:cs="Arial"/>
                <w:lang w:eastAsia="hr-HR"/>
              </w:rPr>
              <w:t>Poboljšanje kvalitete života članova vjerske zajednice.</w:t>
            </w:r>
          </w:p>
        </w:tc>
      </w:tr>
    </w:tbl>
    <w:p w14:paraId="5ADF13DF" w14:textId="77777777" w:rsidR="00934084" w:rsidRPr="00044F3D" w:rsidRDefault="00934084" w:rsidP="00934084">
      <w:pPr>
        <w:rPr>
          <w:rFonts w:ascii="Book Antiqua" w:hAnsi="Book Antiqua"/>
          <w:color w:val="FF0000"/>
        </w:rPr>
      </w:pPr>
    </w:p>
    <w:p w14:paraId="3B0A49D3" w14:textId="77777777" w:rsidR="00934084" w:rsidRPr="00AA13ED" w:rsidRDefault="00934084" w:rsidP="00934084">
      <w:pPr>
        <w:numPr>
          <w:ilvl w:val="0"/>
          <w:numId w:val="1"/>
        </w:numPr>
        <w:spacing w:after="0" w:line="259" w:lineRule="auto"/>
        <w:contextualSpacing/>
        <w:rPr>
          <w:rFonts w:ascii="Book Antiqua" w:hAnsi="Book Antiqua" w:cs="Arial"/>
        </w:rPr>
      </w:pPr>
      <w:r w:rsidRPr="00AA13ED">
        <w:rPr>
          <w:rFonts w:ascii="Book Antiqua" w:hAnsi="Book Antiqua" w:cs="Arial"/>
        </w:rPr>
        <w:t>Procjena i ishodište potrebnih sredstava za aktivnosti/projekte unutar programa:</w:t>
      </w:r>
    </w:p>
    <w:p w14:paraId="14BEE824" w14:textId="77777777" w:rsidR="00934084" w:rsidRPr="00AA13ED" w:rsidRDefault="00934084" w:rsidP="00934084">
      <w:pPr>
        <w:spacing w:after="0"/>
        <w:ind w:left="720"/>
        <w:contextualSpacing/>
        <w:rPr>
          <w:rFonts w:ascii="Book Antiqua" w:hAnsi="Book Antiqua" w:cs="Arial"/>
          <w:b/>
          <w:bCs/>
        </w:rPr>
      </w:pPr>
    </w:p>
    <w:tbl>
      <w:tblPr>
        <w:tblW w:w="7812" w:type="dxa"/>
        <w:jc w:val="center"/>
        <w:tblLook w:val="04A0" w:firstRow="1" w:lastRow="0" w:firstColumn="1" w:lastColumn="0" w:noHBand="0" w:noVBand="1"/>
      </w:tblPr>
      <w:tblGrid>
        <w:gridCol w:w="3701"/>
        <w:gridCol w:w="1417"/>
        <w:gridCol w:w="1383"/>
        <w:gridCol w:w="1311"/>
      </w:tblGrid>
      <w:tr w:rsidR="00934084" w:rsidRPr="00AA13ED" w14:paraId="6312A76B" w14:textId="77777777" w:rsidTr="006626E9">
        <w:trPr>
          <w:trHeight w:val="697"/>
          <w:jc w:val="center"/>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7ADC614D" w14:textId="77777777" w:rsidR="00934084" w:rsidRPr="00AA13ED" w:rsidRDefault="00934084" w:rsidP="00765522">
            <w:pPr>
              <w:spacing w:after="0"/>
              <w:jc w:val="center"/>
              <w:rPr>
                <w:rFonts w:ascii="Book Antiqua" w:eastAsia="Times New Roman" w:hAnsi="Book Antiqua" w:cs="Arial"/>
                <w:b/>
                <w:bCs/>
                <w:lang w:eastAsia="hr-HR"/>
              </w:rPr>
            </w:pPr>
            <w:r w:rsidRPr="00AA13ED">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738DB7F6" w14:textId="77777777" w:rsidR="00934084" w:rsidRPr="00AA13ED" w:rsidRDefault="00934084" w:rsidP="00765522">
            <w:pPr>
              <w:spacing w:after="0"/>
              <w:jc w:val="center"/>
              <w:rPr>
                <w:rFonts w:ascii="Book Antiqua" w:eastAsia="Times New Roman" w:hAnsi="Book Antiqua" w:cs="Arial"/>
                <w:b/>
                <w:bCs/>
                <w:lang w:eastAsia="hr-HR"/>
              </w:rPr>
            </w:pPr>
            <w:r w:rsidRPr="00AA13ED">
              <w:rPr>
                <w:rFonts w:ascii="Book Antiqua" w:eastAsia="Times New Roman" w:hAnsi="Book Antiqua" w:cs="Arial"/>
                <w:b/>
                <w:bCs/>
                <w:lang w:eastAsia="hr-HR"/>
              </w:rPr>
              <w:t>Proračun</w:t>
            </w:r>
          </w:p>
          <w:p w14:paraId="1ED75546" w14:textId="77777777" w:rsidR="00934084" w:rsidRPr="00AA13ED" w:rsidRDefault="00934084" w:rsidP="00765522">
            <w:pPr>
              <w:spacing w:after="0"/>
              <w:jc w:val="center"/>
              <w:rPr>
                <w:rFonts w:ascii="Book Antiqua" w:eastAsia="Times New Roman" w:hAnsi="Book Antiqua" w:cs="Arial"/>
                <w:b/>
                <w:bCs/>
                <w:lang w:eastAsia="hr-HR"/>
              </w:rPr>
            </w:pPr>
            <w:r w:rsidRPr="00AA13ED">
              <w:rPr>
                <w:rFonts w:ascii="Book Antiqua" w:eastAsia="Times New Roman" w:hAnsi="Book Antiqua" w:cs="Arial"/>
                <w:b/>
                <w:bCs/>
                <w:lang w:eastAsia="hr-HR"/>
              </w:rPr>
              <w:t>2024.</w:t>
            </w:r>
          </w:p>
        </w:tc>
        <w:tc>
          <w:tcPr>
            <w:tcW w:w="1383" w:type="dxa"/>
            <w:tcBorders>
              <w:top w:val="single" w:sz="4" w:space="0" w:color="auto"/>
              <w:left w:val="nil"/>
              <w:bottom w:val="single" w:sz="4" w:space="0" w:color="auto"/>
              <w:right w:val="single" w:sz="4" w:space="0" w:color="auto"/>
            </w:tcBorders>
            <w:vAlign w:val="center"/>
            <w:hideMark/>
          </w:tcPr>
          <w:p w14:paraId="45EF307A" w14:textId="77777777" w:rsidR="00934084" w:rsidRPr="00AA13ED" w:rsidRDefault="00934084" w:rsidP="00765522">
            <w:pPr>
              <w:spacing w:after="0"/>
              <w:jc w:val="center"/>
              <w:rPr>
                <w:rFonts w:ascii="Book Antiqua" w:eastAsia="Times New Roman" w:hAnsi="Book Antiqua" w:cs="Arial"/>
                <w:b/>
                <w:bCs/>
                <w:lang w:eastAsia="hr-HR"/>
              </w:rPr>
            </w:pPr>
            <w:r w:rsidRPr="00AA13ED">
              <w:rPr>
                <w:rFonts w:ascii="Book Antiqua" w:eastAsia="Times New Roman" w:hAnsi="Book Antiqua" w:cs="Arial"/>
                <w:b/>
                <w:bCs/>
                <w:lang w:eastAsia="hr-HR"/>
              </w:rPr>
              <w:t>Preraspo-djela</w:t>
            </w:r>
          </w:p>
        </w:tc>
        <w:tc>
          <w:tcPr>
            <w:tcW w:w="1311" w:type="dxa"/>
            <w:tcBorders>
              <w:top w:val="single" w:sz="4" w:space="0" w:color="auto"/>
              <w:left w:val="nil"/>
              <w:bottom w:val="single" w:sz="4" w:space="0" w:color="auto"/>
              <w:right w:val="single" w:sz="4" w:space="0" w:color="auto"/>
            </w:tcBorders>
            <w:vAlign w:val="center"/>
            <w:hideMark/>
          </w:tcPr>
          <w:p w14:paraId="04238E31" w14:textId="04D28D0A" w:rsidR="00934084" w:rsidRPr="00AA13ED" w:rsidRDefault="00C343BE" w:rsidP="00765522">
            <w:pPr>
              <w:spacing w:after="0"/>
              <w:jc w:val="center"/>
              <w:rPr>
                <w:rFonts w:ascii="Book Antiqua" w:eastAsia="Times New Roman" w:hAnsi="Book Antiqua" w:cs="Arial"/>
                <w:b/>
                <w:bCs/>
                <w:lang w:eastAsia="hr-HR"/>
              </w:rPr>
            </w:pPr>
            <w:r>
              <w:rPr>
                <w:rFonts w:ascii="Book Antiqua" w:eastAsia="Times New Roman" w:hAnsi="Book Antiqua" w:cs="Arial"/>
                <w:b/>
                <w:bCs/>
                <w:lang w:eastAsia="hr-HR"/>
              </w:rPr>
              <w:t>Izvršenje</w:t>
            </w:r>
          </w:p>
        </w:tc>
      </w:tr>
      <w:tr w:rsidR="00934084" w:rsidRPr="00AA13ED" w14:paraId="1A0ED611" w14:textId="77777777" w:rsidTr="006626E9">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5DADA7DC" w14:textId="77777777" w:rsidR="00934084" w:rsidRPr="00AA13ED" w:rsidRDefault="00934084" w:rsidP="00765522">
            <w:pPr>
              <w:spacing w:after="0"/>
              <w:rPr>
                <w:rFonts w:ascii="Book Antiqua" w:eastAsia="Times New Roman" w:hAnsi="Book Antiqua" w:cs="Arial"/>
                <w:lang w:eastAsia="hr-HR"/>
              </w:rPr>
            </w:pPr>
            <w:r w:rsidRPr="00AA13ED">
              <w:rPr>
                <w:rFonts w:ascii="Book Antiqua" w:eastAsia="Times New Roman" w:hAnsi="Book Antiqua" w:cs="Arial"/>
                <w:lang w:eastAsia="hr-HR"/>
              </w:rPr>
              <w:t>Tekući projekt T100001 Uređenje crkve sv. Križa u Lukarišću</w:t>
            </w:r>
          </w:p>
        </w:tc>
        <w:tc>
          <w:tcPr>
            <w:tcW w:w="1417" w:type="dxa"/>
            <w:tcBorders>
              <w:top w:val="single" w:sz="4" w:space="0" w:color="auto"/>
              <w:left w:val="nil"/>
              <w:bottom w:val="single" w:sz="4" w:space="0" w:color="auto"/>
              <w:right w:val="single" w:sz="4" w:space="0" w:color="auto"/>
            </w:tcBorders>
            <w:noWrap/>
            <w:vAlign w:val="center"/>
          </w:tcPr>
          <w:p w14:paraId="6A0D83A7" w14:textId="5735F448" w:rsidR="00934084" w:rsidRPr="00AA13ED" w:rsidRDefault="00621EA1" w:rsidP="00765522">
            <w:pPr>
              <w:spacing w:after="0"/>
              <w:jc w:val="right"/>
              <w:rPr>
                <w:rFonts w:ascii="Book Antiqua" w:eastAsia="Times New Roman" w:hAnsi="Book Antiqua" w:cs="Arial"/>
                <w:lang w:eastAsia="hr-HR"/>
              </w:rPr>
            </w:pPr>
            <w:r>
              <w:rPr>
                <w:rFonts w:ascii="Book Antiqua" w:eastAsia="Times New Roman" w:hAnsi="Book Antiqua" w:cs="Arial"/>
                <w:lang w:eastAsia="hr-HR"/>
              </w:rPr>
              <w:t>61</w:t>
            </w:r>
            <w:r w:rsidR="00934084" w:rsidRPr="00AA13ED">
              <w:rPr>
                <w:rFonts w:ascii="Book Antiqua" w:eastAsia="Times New Roman" w:hAnsi="Book Antiqua" w:cs="Arial"/>
                <w:lang w:eastAsia="hr-HR"/>
              </w:rPr>
              <w:t>.600,00</w:t>
            </w:r>
          </w:p>
        </w:tc>
        <w:tc>
          <w:tcPr>
            <w:tcW w:w="1383" w:type="dxa"/>
            <w:tcBorders>
              <w:top w:val="single" w:sz="4" w:space="0" w:color="auto"/>
              <w:left w:val="nil"/>
              <w:bottom w:val="single" w:sz="4" w:space="0" w:color="auto"/>
              <w:right w:val="single" w:sz="4" w:space="0" w:color="auto"/>
            </w:tcBorders>
            <w:noWrap/>
            <w:vAlign w:val="center"/>
          </w:tcPr>
          <w:p w14:paraId="23808A9E" w14:textId="52486F0C" w:rsidR="00934084" w:rsidRPr="00621EA1"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61.600,00</w:t>
            </w:r>
          </w:p>
        </w:tc>
        <w:tc>
          <w:tcPr>
            <w:tcW w:w="1311" w:type="dxa"/>
            <w:tcBorders>
              <w:top w:val="single" w:sz="4" w:space="0" w:color="auto"/>
              <w:left w:val="nil"/>
              <w:bottom w:val="single" w:sz="4" w:space="0" w:color="auto"/>
              <w:right w:val="single" w:sz="4" w:space="0" w:color="auto"/>
            </w:tcBorders>
            <w:noWrap/>
            <w:vAlign w:val="center"/>
          </w:tcPr>
          <w:p w14:paraId="155286EC" w14:textId="77777777" w:rsidR="00934084" w:rsidRPr="00621EA1"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61.600,00</w:t>
            </w:r>
          </w:p>
        </w:tc>
      </w:tr>
      <w:tr w:rsidR="00934084" w:rsidRPr="00AA13ED" w14:paraId="3FF85876" w14:textId="77777777" w:rsidTr="006626E9">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463704D8" w14:textId="77777777" w:rsidR="00934084" w:rsidRPr="00AA13ED" w:rsidRDefault="00934084" w:rsidP="00765522">
            <w:pPr>
              <w:spacing w:after="0"/>
              <w:rPr>
                <w:rFonts w:ascii="Book Antiqua" w:eastAsia="Times New Roman" w:hAnsi="Book Antiqua" w:cs="Arial"/>
                <w:lang w:eastAsia="hr-HR"/>
              </w:rPr>
            </w:pPr>
            <w:r w:rsidRPr="00AA13ED">
              <w:rPr>
                <w:rFonts w:ascii="Book Antiqua" w:eastAsia="Times New Roman" w:hAnsi="Book Antiqua" w:cs="Arial"/>
                <w:lang w:eastAsia="hr-HR"/>
              </w:rPr>
              <w:t>Tekući projekt T100002 Uređenje pastoralnog centra Dugo Selo</w:t>
            </w:r>
          </w:p>
        </w:tc>
        <w:tc>
          <w:tcPr>
            <w:tcW w:w="1417" w:type="dxa"/>
            <w:tcBorders>
              <w:top w:val="single" w:sz="4" w:space="0" w:color="auto"/>
              <w:left w:val="nil"/>
              <w:bottom w:val="single" w:sz="4" w:space="0" w:color="auto"/>
              <w:right w:val="single" w:sz="4" w:space="0" w:color="auto"/>
            </w:tcBorders>
            <w:noWrap/>
            <w:vAlign w:val="center"/>
          </w:tcPr>
          <w:p w14:paraId="47C1B4ED" w14:textId="77777777" w:rsidR="00934084" w:rsidRPr="00AA13ED" w:rsidRDefault="00934084" w:rsidP="00765522">
            <w:pPr>
              <w:spacing w:after="0"/>
              <w:jc w:val="right"/>
              <w:rPr>
                <w:rFonts w:ascii="Book Antiqua" w:eastAsia="Times New Roman" w:hAnsi="Book Antiqua" w:cs="Arial"/>
                <w:lang w:eastAsia="hr-HR"/>
              </w:rPr>
            </w:pPr>
            <w:r w:rsidRPr="00AA13ED">
              <w:rPr>
                <w:rFonts w:ascii="Book Antiqua" w:eastAsia="Times New Roman" w:hAnsi="Book Antiqua" w:cs="Arial"/>
                <w:lang w:eastAsia="hr-HR"/>
              </w:rPr>
              <w:t>13.300,00</w:t>
            </w:r>
          </w:p>
        </w:tc>
        <w:tc>
          <w:tcPr>
            <w:tcW w:w="1383" w:type="dxa"/>
            <w:tcBorders>
              <w:top w:val="single" w:sz="4" w:space="0" w:color="auto"/>
              <w:left w:val="nil"/>
              <w:bottom w:val="single" w:sz="4" w:space="0" w:color="auto"/>
              <w:right w:val="single" w:sz="4" w:space="0" w:color="auto"/>
            </w:tcBorders>
            <w:noWrap/>
            <w:vAlign w:val="center"/>
          </w:tcPr>
          <w:p w14:paraId="6D46B57F" w14:textId="77777777" w:rsidR="00934084" w:rsidRPr="00621EA1"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13.300,00</w:t>
            </w:r>
          </w:p>
        </w:tc>
        <w:tc>
          <w:tcPr>
            <w:tcW w:w="1311" w:type="dxa"/>
            <w:tcBorders>
              <w:top w:val="single" w:sz="4" w:space="0" w:color="auto"/>
              <w:left w:val="nil"/>
              <w:bottom w:val="single" w:sz="4" w:space="0" w:color="auto"/>
              <w:right w:val="single" w:sz="4" w:space="0" w:color="auto"/>
            </w:tcBorders>
            <w:noWrap/>
            <w:vAlign w:val="center"/>
          </w:tcPr>
          <w:p w14:paraId="4CADBB54" w14:textId="77777777" w:rsidR="00934084" w:rsidRPr="00621EA1"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13.300,00</w:t>
            </w:r>
          </w:p>
        </w:tc>
      </w:tr>
      <w:tr w:rsidR="00934084" w:rsidRPr="00AA13ED" w14:paraId="626D04DB" w14:textId="77777777" w:rsidTr="006626E9">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356683A1" w14:textId="77777777" w:rsidR="00934084" w:rsidRPr="00AA13ED" w:rsidRDefault="00934084" w:rsidP="00765522">
            <w:pPr>
              <w:spacing w:after="0"/>
              <w:rPr>
                <w:rFonts w:ascii="Book Antiqua" w:eastAsia="Times New Roman" w:hAnsi="Book Antiqua" w:cs="Arial"/>
                <w:lang w:eastAsia="hr-HR"/>
              </w:rPr>
            </w:pPr>
            <w:r w:rsidRPr="00AA13ED">
              <w:rPr>
                <w:rFonts w:ascii="Book Antiqua" w:eastAsia="Times New Roman" w:hAnsi="Book Antiqua" w:cs="Arial"/>
                <w:lang w:eastAsia="hr-HR"/>
              </w:rPr>
              <w:t>Tekući projekt  T100003   Uređenje Misijske kuće u Prozorju</w:t>
            </w:r>
          </w:p>
        </w:tc>
        <w:tc>
          <w:tcPr>
            <w:tcW w:w="1417" w:type="dxa"/>
            <w:tcBorders>
              <w:top w:val="single" w:sz="4" w:space="0" w:color="auto"/>
              <w:left w:val="nil"/>
              <w:bottom w:val="single" w:sz="4" w:space="0" w:color="auto"/>
              <w:right w:val="single" w:sz="4" w:space="0" w:color="auto"/>
            </w:tcBorders>
            <w:noWrap/>
            <w:vAlign w:val="center"/>
          </w:tcPr>
          <w:p w14:paraId="38D48C62" w14:textId="77777777" w:rsidR="00934084" w:rsidRPr="00AA13ED" w:rsidRDefault="00934084" w:rsidP="00765522">
            <w:pPr>
              <w:spacing w:after="0"/>
              <w:jc w:val="right"/>
              <w:rPr>
                <w:rFonts w:ascii="Book Antiqua" w:eastAsia="Times New Roman" w:hAnsi="Book Antiqua" w:cs="Arial"/>
                <w:lang w:eastAsia="hr-HR"/>
              </w:rPr>
            </w:pPr>
            <w:r w:rsidRPr="00AA13ED">
              <w:rPr>
                <w:rFonts w:ascii="Book Antiqua" w:eastAsia="Times New Roman" w:hAnsi="Book Antiqua" w:cs="Arial"/>
                <w:lang w:eastAsia="hr-HR"/>
              </w:rPr>
              <w:t>13.300,00</w:t>
            </w:r>
          </w:p>
        </w:tc>
        <w:tc>
          <w:tcPr>
            <w:tcW w:w="1383" w:type="dxa"/>
            <w:tcBorders>
              <w:top w:val="single" w:sz="4" w:space="0" w:color="auto"/>
              <w:left w:val="nil"/>
              <w:bottom w:val="single" w:sz="4" w:space="0" w:color="auto"/>
              <w:right w:val="single" w:sz="4" w:space="0" w:color="auto"/>
            </w:tcBorders>
            <w:noWrap/>
            <w:vAlign w:val="center"/>
          </w:tcPr>
          <w:p w14:paraId="4D1A5DB9" w14:textId="77777777" w:rsidR="00934084" w:rsidRPr="00621EA1"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13.300,00</w:t>
            </w:r>
          </w:p>
        </w:tc>
        <w:tc>
          <w:tcPr>
            <w:tcW w:w="1311" w:type="dxa"/>
            <w:tcBorders>
              <w:top w:val="single" w:sz="4" w:space="0" w:color="auto"/>
              <w:left w:val="nil"/>
              <w:bottom w:val="single" w:sz="4" w:space="0" w:color="auto"/>
              <w:right w:val="single" w:sz="4" w:space="0" w:color="auto"/>
            </w:tcBorders>
            <w:noWrap/>
            <w:vAlign w:val="center"/>
          </w:tcPr>
          <w:p w14:paraId="078A5F0C" w14:textId="77777777" w:rsidR="00934084" w:rsidRPr="00621EA1"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13.300,00</w:t>
            </w:r>
          </w:p>
        </w:tc>
      </w:tr>
    </w:tbl>
    <w:p w14:paraId="0B6039ED" w14:textId="77777777" w:rsidR="00934084" w:rsidRPr="00044F3D" w:rsidRDefault="00934084" w:rsidP="00934084">
      <w:pPr>
        <w:rPr>
          <w:rFonts w:ascii="Book Antiqua" w:hAnsi="Book Antiqua" w:cs="Arial"/>
          <w:color w:val="FF0000"/>
        </w:rPr>
      </w:pPr>
    </w:p>
    <w:p w14:paraId="059AEFF3" w14:textId="77777777" w:rsidR="00934084" w:rsidRPr="00AA13ED" w:rsidRDefault="00934084" w:rsidP="00934084">
      <w:pPr>
        <w:numPr>
          <w:ilvl w:val="0"/>
          <w:numId w:val="1"/>
        </w:numPr>
        <w:spacing w:after="0" w:line="259" w:lineRule="auto"/>
        <w:contextualSpacing/>
        <w:rPr>
          <w:rFonts w:ascii="Book Antiqua" w:hAnsi="Book Antiqua" w:cs="Arial"/>
        </w:rPr>
      </w:pPr>
      <w:r w:rsidRPr="00AA13ED">
        <w:rPr>
          <w:rFonts w:ascii="Book Antiqua" w:hAnsi="Book Antiqua" w:cs="Arial"/>
        </w:rPr>
        <w:t>U nastavku se za svaku aktivnost/projekt daje obrazloženje i definiraju pokazatelji rezultata:</w:t>
      </w:r>
    </w:p>
    <w:p w14:paraId="23F3EF42" w14:textId="77777777" w:rsidR="00934084" w:rsidRPr="00AA13ED" w:rsidRDefault="00934084" w:rsidP="00934084">
      <w:pPr>
        <w:rPr>
          <w:rFonts w:ascii="Book Antiqua" w:hAnsi="Book Antiqua" w:cs="Arial"/>
          <w:b/>
          <w:bCs/>
        </w:rPr>
      </w:pPr>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9"/>
      </w:tblGrid>
      <w:tr w:rsidR="00934084" w:rsidRPr="00AA13ED" w14:paraId="7099CB98" w14:textId="77777777" w:rsidTr="006626E9">
        <w:trPr>
          <w:trHeight w:val="73"/>
          <w:jc w:val="center"/>
        </w:trPr>
        <w:tc>
          <w:tcPr>
            <w:tcW w:w="9249" w:type="dxa"/>
            <w:hideMark/>
          </w:tcPr>
          <w:p w14:paraId="602E705F" w14:textId="77777777" w:rsidR="00934084" w:rsidRPr="00AA13ED" w:rsidRDefault="00934084" w:rsidP="00765522">
            <w:pPr>
              <w:spacing w:after="0"/>
              <w:rPr>
                <w:rFonts w:ascii="Book Antiqua" w:eastAsia="Times New Roman" w:hAnsi="Book Antiqua" w:cs="Arial"/>
                <w:b/>
                <w:bCs/>
                <w:lang w:eastAsia="hr-HR"/>
              </w:rPr>
            </w:pPr>
            <w:r w:rsidRPr="00AA13ED">
              <w:rPr>
                <w:rFonts w:ascii="Book Antiqua" w:eastAsia="Times New Roman" w:hAnsi="Book Antiqua" w:cs="Arial"/>
                <w:b/>
                <w:bCs/>
                <w:lang w:eastAsia="hr-HR"/>
              </w:rPr>
              <w:t>Naziv aktivnosti/projekta u Proračunu: Tekući projekt T100001 Uređenje crkve sv. Križa u Lukarišću</w:t>
            </w:r>
          </w:p>
        </w:tc>
      </w:tr>
      <w:tr w:rsidR="00934084" w:rsidRPr="00AA13ED" w14:paraId="2C68AFE3" w14:textId="77777777" w:rsidTr="006626E9">
        <w:trPr>
          <w:trHeight w:val="450"/>
          <w:jc w:val="center"/>
        </w:trPr>
        <w:tc>
          <w:tcPr>
            <w:tcW w:w="9249" w:type="dxa"/>
            <w:vMerge w:val="restart"/>
            <w:hideMark/>
          </w:tcPr>
          <w:p w14:paraId="57247350" w14:textId="77777777" w:rsidR="00934084" w:rsidRPr="00AA13ED" w:rsidRDefault="00934084" w:rsidP="00765522">
            <w:pPr>
              <w:spacing w:after="0" w:line="240" w:lineRule="auto"/>
              <w:rPr>
                <w:rFonts w:ascii="Book Antiqua" w:eastAsia="Times New Roman" w:hAnsi="Book Antiqua" w:cs="Arial"/>
                <w:lang w:eastAsia="hr-HR"/>
              </w:rPr>
            </w:pPr>
            <w:r w:rsidRPr="00AA13ED">
              <w:rPr>
                <w:rFonts w:ascii="Book Antiqua" w:eastAsia="Times New Roman" w:hAnsi="Book Antiqua" w:cs="Arial"/>
                <w:lang w:eastAsia="hr-HR"/>
              </w:rPr>
              <w:t>Uređenje crkve i okoliša crkve.</w:t>
            </w:r>
          </w:p>
        </w:tc>
      </w:tr>
      <w:tr w:rsidR="00934084" w:rsidRPr="00044F3D" w14:paraId="24E85802" w14:textId="77777777" w:rsidTr="006626E9">
        <w:trPr>
          <w:trHeight w:val="450"/>
          <w:jc w:val="center"/>
        </w:trPr>
        <w:tc>
          <w:tcPr>
            <w:tcW w:w="9249" w:type="dxa"/>
            <w:vMerge/>
            <w:vAlign w:val="center"/>
            <w:hideMark/>
          </w:tcPr>
          <w:p w14:paraId="4730598D" w14:textId="77777777" w:rsidR="00934084" w:rsidRPr="00044F3D" w:rsidRDefault="00934084" w:rsidP="00765522">
            <w:pPr>
              <w:spacing w:after="0"/>
              <w:rPr>
                <w:rFonts w:ascii="Book Antiqua" w:eastAsia="Times New Roman" w:hAnsi="Book Antiqua" w:cs="Arial"/>
                <w:color w:val="FF0000"/>
                <w:lang w:eastAsia="hr-HR"/>
              </w:rPr>
            </w:pPr>
          </w:p>
        </w:tc>
      </w:tr>
    </w:tbl>
    <w:p w14:paraId="0084F9C8" w14:textId="77777777" w:rsidR="00934084" w:rsidRPr="00044F3D" w:rsidRDefault="00934084" w:rsidP="00934084">
      <w:pPr>
        <w:rPr>
          <w:rFonts w:ascii="Book Antiqua" w:hAnsi="Book Antiqua" w:cs="Arial"/>
          <w:b/>
          <w:color w:val="FF0000"/>
        </w:rPr>
      </w:pPr>
    </w:p>
    <w:p w14:paraId="086F11DA" w14:textId="77777777" w:rsidR="00934084" w:rsidRPr="00AA13ED" w:rsidRDefault="00934084" w:rsidP="00934084">
      <w:pPr>
        <w:numPr>
          <w:ilvl w:val="0"/>
          <w:numId w:val="33"/>
        </w:numPr>
        <w:spacing w:after="160" w:line="259" w:lineRule="auto"/>
        <w:contextualSpacing/>
        <w:rPr>
          <w:rFonts w:ascii="Book Antiqua" w:hAnsi="Book Antiqua" w:cs="Arial"/>
        </w:rPr>
      </w:pPr>
      <w:r w:rsidRPr="00AA13ED">
        <w:rPr>
          <w:rFonts w:ascii="Book Antiqua" w:hAnsi="Book Antiqua" w:cs="Arial"/>
        </w:rPr>
        <w:t>Pokazatelji rezultata:</w:t>
      </w:r>
    </w:p>
    <w:tbl>
      <w:tblPr>
        <w:tblW w:w="7737" w:type="dxa"/>
        <w:jc w:val="center"/>
        <w:tblLook w:val="04A0" w:firstRow="1" w:lastRow="0" w:firstColumn="1" w:lastColumn="0" w:noHBand="0" w:noVBand="1"/>
      </w:tblPr>
      <w:tblGrid>
        <w:gridCol w:w="1506"/>
        <w:gridCol w:w="1417"/>
        <w:gridCol w:w="993"/>
        <w:gridCol w:w="1335"/>
        <w:gridCol w:w="1290"/>
        <w:gridCol w:w="1219"/>
      </w:tblGrid>
      <w:tr w:rsidR="00934084" w:rsidRPr="00AA13ED" w14:paraId="093D102E" w14:textId="77777777" w:rsidTr="3DE792CD">
        <w:trPr>
          <w:trHeight w:val="564"/>
          <w:jc w:val="center"/>
        </w:trPr>
        <w:tc>
          <w:tcPr>
            <w:tcW w:w="1506" w:type="dxa"/>
            <w:tcBorders>
              <w:top w:val="single" w:sz="4" w:space="0" w:color="auto"/>
              <w:left w:val="single" w:sz="4" w:space="0" w:color="auto"/>
              <w:bottom w:val="single" w:sz="4" w:space="0" w:color="auto"/>
              <w:right w:val="single" w:sz="4" w:space="0" w:color="auto"/>
            </w:tcBorders>
            <w:noWrap/>
            <w:vAlign w:val="center"/>
            <w:hideMark/>
          </w:tcPr>
          <w:p w14:paraId="280C8169"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Pokazatelj</w:t>
            </w:r>
          </w:p>
          <w:p w14:paraId="02CD5461"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noWrap/>
            <w:vAlign w:val="center"/>
            <w:hideMark/>
          </w:tcPr>
          <w:p w14:paraId="1A2AC40D"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75AFE866"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Jedinica</w:t>
            </w:r>
          </w:p>
        </w:tc>
        <w:tc>
          <w:tcPr>
            <w:tcW w:w="1335" w:type="dxa"/>
            <w:tcBorders>
              <w:top w:val="single" w:sz="4" w:space="0" w:color="auto"/>
              <w:left w:val="single" w:sz="4" w:space="0" w:color="auto"/>
              <w:bottom w:val="single" w:sz="4" w:space="0" w:color="auto"/>
              <w:right w:val="single" w:sz="4" w:space="0" w:color="auto"/>
            </w:tcBorders>
            <w:vAlign w:val="center"/>
            <w:hideMark/>
          </w:tcPr>
          <w:p w14:paraId="787376B1"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Polazna vrijednost 2023.</w:t>
            </w:r>
          </w:p>
        </w:tc>
        <w:tc>
          <w:tcPr>
            <w:tcW w:w="1290" w:type="dxa"/>
            <w:tcBorders>
              <w:top w:val="single" w:sz="4" w:space="0" w:color="auto"/>
              <w:left w:val="nil"/>
              <w:bottom w:val="single" w:sz="4" w:space="0" w:color="auto"/>
              <w:right w:val="single" w:sz="4" w:space="0" w:color="auto"/>
            </w:tcBorders>
            <w:vAlign w:val="center"/>
            <w:hideMark/>
          </w:tcPr>
          <w:p w14:paraId="009D609C"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Ciljana vrijednost</w:t>
            </w:r>
          </w:p>
          <w:p w14:paraId="30900156"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2024.</w:t>
            </w:r>
          </w:p>
        </w:tc>
        <w:tc>
          <w:tcPr>
            <w:tcW w:w="1196" w:type="dxa"/>
            <w:tcBorders>
              <w:top w:val="single" w:sz="4" w:space="0" w:color="auto"/>
              <w:left w:val="nil"/>
              <w:bottom w:val="single" w:sz="4" w:space="0" w:color="auto"/>
              <w:right w:val="single" w:sz="4" w:space="0" w:color="auto"/>
            </w:tcBorders>
            <w:vAlign w:val="center"/>
          </w:tcPr>
          <w:p w14:paraId="1F9010B8" w14:textId="6AB708DC" w:rsidR="00934084" w:rsidRPr="00AA13ED" w:rsidRDefault="00621EA1" w:rsidP="00765522">
            <w:pPr>
              <w:spacing w:after="0"/>
              <w:jc w:val="center"/>
              <w:rPr>
                <w:rFonts w:ascii="Book Antiqua" w:eastAsia="Times New Roman" w:hAnsi="Book Antiqua" w:cs="Arial"/>
                <w:lang w:eastAsia="hr-HR"/>
              </w:rPr>
            </w:pPr>
            <w:r w:rsidRPr="00621EA1">
              <w:rPr>
                <w:rFonts w:ascii="Book Antiqua" w:eastAsia="Times New Roman" w:hAnsi="Book Antiqua" w:cs="Arial"/>
                <w:lang w:eastAsia="hr-HR"/>
              </w:rPr>
              <w:t xml:space="preserve">Ostvarena </w:t>
            </w:r>
            <w:r w:rsidR="00934084" w:rsidRPr="00AA13ED">
              <w:rPr>
                <w:rFonts w:ascii="Book Antiqua" w:eastAsia="Times New Roman" w:hAnsi="Book Antiqua" w:cs="Arial"/>
                <w:lang w:eastAsia="hr-HR"/>
              </w:rPr>
              <w:t>vrijednost</w:t>
            </w:r>
          </w:p>
          <w:p w14:paraId="74DE24F7"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202</w:t>
            </w:r>
            <w:r>
              <w:rPr>
                <w:rFonts w:ascii="Book Antiqua" w:eastAsia="Times New Roman" w:hAnsi="Book Antiqua" w:cs="Arial"/>
                <w:lang w:eastAsia="hr-HR"/>
              </w:rPr>
              <w:t>4</w:t>
            </w:r>
            <w:r w:rsidRPr="00AA13ED">
              <w:rPr>
                <w:rFonts w:ascii="Book Antiqua" w:eastAsia="Times New Roman" w:hAnsi="Book Antiqua" w:cs="Arial"/>
                <w:lang w:eastAsia="hr-HR"/>
              </w:rPr>
              <w:t>.</w:t>
            </w:r>
          </w:p>
        </w:tc>
      </w:tr>
      <w:tr w:rsidR="00934084" w:rsidRPr="00AA13ED" w14:paraId="18B86832" w14:textId="77777777" w:rsidTr="3DE792CD">
        <w:trPr>
          <w:trHeight w:val="282"/>
          <w:jc w:val="center"/>
        </w:trPr>
        <w:tc>
          <w:tcPr>
            <w:tcW w:w="1506" w:type="dxa"/>
            <w:tcBorders>
              <w:top w:val="single" w:sz="4" w:space="0" w:color="auto"/>
              <w:left w:val="single" w:sz="4" w:space="0" w:color="auto"/>
              <w:bottom w:val="single" w:sz="4" w:space="0" w:color="auto"/>
              <w:right w:val="single" w:sz="4" w:space="0" w:color="auto"/>
            </w:tcBorders>
            <w:vAlign w:val="center"/>
            <w:hideMark/>
          </w:tcPr>
          <w:p w14:paraId="06A27AEC"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Izvršeni</w:t>
            </w:r>
          </w:p>
          <w:p w14:paraId="22526AC8"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radovi</w:t>
            </w:r>
          </w:p>
        </w:tc>
        <w:tc>
          <w:tcPr>
            <w:tcW w:w="1417" w:type="dxa"/>
            <w:tcBorders>
              <w:top w:val="single" w:sz="4" w:space="0" w:color="auto"/>
              <w:left w:val="nil"/>
              <w:bottom w:val="single" w:sz="4" w:space="0" w:color="auto"/>
              <w:right w:val="single" w:sz="4" w:space="0" w:color="auto"/>
            </w:tcBorders>
            <w:noWrap/>
            <w:vAlign w:val="center"/>
            <w:hideMark/>
          </w:tcPr>
          <w:p w14:paraId="4ED7333A"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Postotak završenih radova</w:t>
            </w:r>
          </w:p>
        </w:tc>
        <w:tc>
          <w:tcPr>
            <w:tcW w:w="993" w:type="dxa"/>
            <w:tcBorders>
              <w:top w:val="nil"/>
              <w:left w:val="nil"/>
              <w:bottom w:val="single" w:sz="4" w:space="0" w:color="auto"/>
              <w:right w:val="single" w:sz="4" w:space="0" w:color="auto"/>
            </w:tcBorders>
            <w:vAlign w:val="center"/>
          </w:tcPr>
          <w:p w14:paraId="30D5173B"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w:t>
            </w:r>
          </w:p>
        </w:tc>
        <w:tc>
          <w:tcPr>
            <w:tcW w:w="1335" w:type="dxa"/>
            <w:tcBorders>
              <w:top w:val="single" w:sz="4" w:space="0" w:color="auto"/>
              <w:left w:val="single" w:sz="4" w:space="0" w:color="auto"/>
              <w:bottom w:val="single" w:sz="4" w:space="0" w:color="auto"/>
              <w:right w:val="single" w:sz="4" w:space="0" w:color="auto"/>
            </w:tcBorders>
            <w:noWrap/>
            <w:vAlign w:val="center"/>
          </w:tcPr>
          <w:p w14:paraId="79E90022"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90%</w:t>
            </w:r>
          </w:p>
        </w:tc>
        <w:tc>
          <w:tcPr>
            <w:tcW w:w="1290" w:type="dxa"/>
            <w:tcBorders>
              <w:top w:val="nil"/>
              <w:left w:val="nil"/>
              <w:bottom w:val="single" w:sz="4" w:space="0" w:color="auto"/>
              <w:right w:val="single" w:sz="4" w:space="0" w:color="auto"/>
            </w:tcBorders>
            <w:noWrap/>
            <w:vAlign w:val="center"/>
          </w:tcPr>
          <w:p w14:paraId="7AB7000D"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92%</w:t>
            </w:r>
          </w:p>
        </w:tc>
        <w:tc>
          <w:tcPr>
            <w:tcW w:w="1196" w:type="dxa"/>
            <w:tcBorders>
              <w:top w:val="nil"/>
              <w:left w:val="nil"/>
              <w:bottom w:val="single" w:sz="4" w:space="0" w:color="auto"/>
              <w:right w:val="single" w:sz="4" w:space="0" w:color="auto"/>
            </w:tcBorders>
            <w:vAlign w:val="center"/>
          </w:tcPr>
          <w:p w14:paraId="5989DB8C" w14:textId="2FECAF3D" w:rsidR="00934084" w:rsidRPr="00AA13ED" w:rsidRDefault="3DE792CD" w:rsidP="3DE792CD">
            <w:pPr>
              <w:spacing w:after="0"/>
              <w:jc w:val="center"/>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95%</w:t>
            </w:r>
          </w:p>
        </w:tc>
      </w:tr>
    </w:tbl>
    <w:p w14:paraId="758213F0" w14:textId="77777777" w:rsidR="00934084" w:rsidRPr="00044F3D" w:rsidRDefault="00934084" w:rsidP="00934084">
      <w:pPr>
        <w:rPr>
          <w:rFonts w:ascii="Book Antiqua" w:hAnsi="Book Antiqua" w:cs="Arial"/>
          <w:b/>
          <w:color w:val="FF0000"/>
        </w:rPr>
      </w:pP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1"/>
      </w:tblGrid>
      <w:tr w:rsidR="00934084" w:rsidRPr="00AA13ED" w14:paraId="3616D257" w14:textId="77777777" w:rsidTr="00765522">
        <w:trPr>
          <w:trHeight w:val="300"/>
        </w:trPr>
        <w:tc>
          <w:tcPr>
            <w:tcW w:w="9541" w:type="dxa"/>
            <w:hideMark/>
          </w:tcPr>
          <w:p w14:paraId="1A43CCDC" w14:textId="77777777" w:rsidR="00934084" w:rsidRPr="00AA13ED" w:rsidRDefault="00934084" w:rsidP="00765522">
            <w:pPr>
              <w:spacing w:after="0"/>
              <w:rPr>
                <w:rFonts w:ascii="Book Antiqua" w:eastAsia="Times New Roman" w:hAnsi="Book Antiqua" w:cs="Arial"/>
                <w:b/>
                <w:bCs/>
                <w:lang w:eastAsia="hr-HR"/>
              </w:rPr>
            </w:pPr>
            <w:r w:rsidRPr="00AA13ED">
              <w:rPr>
                <w:rFonts w:ascii="Book Antiqua" w:eastAsia="Times New Roman" w:hAnsi="Book Antiqua" w:cs="Arial"/>
                <w:b/>
                <w:bCs/>
                <w:lang w:eastAsia="hr-HR"/>
              </w:rPr>
              <w:t>Naziv aktivnosti/projekta u Proračunu: Tekući projekt T100002 Uređenje pastoralnog centra Dugo Selo</w:t>
            </w:r>
          </w:p>
        </w:tc>
      </w:tr>
      <w:tr w:rsidR="00934084" w:rsidRPr="00AA13ED" w14:paraId="462FCDFF" w14:textId="77777777" w:rsidTr="00765522">
        <w:trPr>
          <w:trHeight w:val="514"/>
        </w:trPr>
        <w:tc>
          <w:tcPr>
            <w:tcW w:w="9541" w:type="dxa"/>
            <w:hideMark/>
          </w:tcPr>
          <w:p w14:paraId="249012D9" w14:textId="77777777" w:rsidR="00934084" w:rsidRPr="00AA13ED" w:rsidRDefault="00934084" w:rsidP="00765522">
            <w:pPr>
              <w:spacing w:after="0"/>
              <w:rPr>
                <w:rFonts w:ascii="Book Antiqua" w:eastAsia="Times New Roman" w:hAnsi="Book Antiqua" w:cs="Arial"/>
                <w:lang w:eastAsia="hr-HR"/>
              </w:rPr>
            </w:pPr>
            <w:r w:rsidRPr="00AA13ED">
              <w:rPr>
                <w:rFonts w:ascii="Book Antiqua" w:eastAsia="Times New Roman" w:hAnsi="Book Antiqua" w:cs="Arial"/>
                <w:lang w:eastAsia="hr-HR"/>
              </w:rPr>
              <w:t>Uređenje pastoralnog centra Dugo Selo.</w:t>
            </w:r>
          </w:p>
        </w:tc>
      </w:tr>
    </w:tbl>
    <w:p w14:paraId="32FE8E33" w14:textId="77777777" w:rsidR="00934084" w:rsidRPr="00AA13ED" w:rsidRDefault="00934084" w:rsidP="00934084">
      <w:pPr>
        <w:rPr>
          <w:rFonts w:ascii="Book Antiqua" w:hAnsi="Book Antiqua" w:cs="Arial"/>
          <w:b/>
          <w:bCs/>
        </w:rPr>
      </w:pPr>
    </w:p>
    <w:p w14:paraId="6AA1F6D8" w14:textId="77777777" w:rsidR="00934084" w:rsidRPr="00AA13ED" w:rsidRDefault="00934084" w:rsidP="00934084">
      <w:pPr>
        <w:numPr>
          <w:ilvl w:val="0"/>
          <w:numId w:val="33"/>
        </w:numPr>
        <w:spacing w:after="160" w:line="259" w:lineRule="auto"/>
        <w:contextualSpacing/>
        <w:rPr>
          <w:rFonts w:ascii="Book Antiqua" w:hAnsi="Book Antiqua" w:cs="Arial"/>
        </w:rPr>
      </w:pPr>
      <w:r w:rsidRPr="00AA13ED">
        <w:rPr>
          <w:rFonts w:ascii="Book Antiqua" w:hAnsi="Book Antiqua" w:cs="Arial"/>
        </w:rPr>
        <w:t>Pokazatelji rezultata:</w:t>
      </w:r>
    </w:p>
    <w:tbl>
      <w:tblPr>
        <w:tblW w:w="8116" w:type="dxa"/>
        <w:jc w:val="center"/>
        <w:tblLook w:val="04A0" w:firstRow="1" w:lastRow="0" w:firstColumn="1" w:lastColumn="0" w:noHBand="0" w:noVBand="1"/>
      </w:tblPr>
      <w:tblGrid>
        <w:gridCol w:w="1506"/>
        <w:gridCol w:w="1417"/>
        <w:gridCol w:w="1050"/>
        <w:gridCol w:w="1383"/>
        <w:gridCol w:w="1425"/>
        <w:gridCol w:w="1335"/>
      </w:tblGrid>
      <w:tr w:rsidR="00934084" w:rsidRPr="00AA13ED" w14:paraId="673BE2F8" w14:textId="77777777" w:rsidTr="3DE792CD">
        <w:trPr>
          <w:trHeight w:val="564"/>
          <w:jc w:val="center"/>
        </w:trPr>
        <w:tc>
          <w:tcPr>
            <w:tcW w:w="1506" w:type="dxa"/>
            <w:tcBorders>
              <w:top w:val="single" w:sz="4" w:space="0" w:color="auto"/>
              <w:left w:val="single" w:sz="4" w:space="0" w:color="auto"/>
              <w:bottom w:val="single" w:sz="4" w:space="0" w:color="auto"/>
              <w:right w:val="single" w:sz="4" w:space="0" w:color="auto"/>
            </w:tcBorders>
            <w:noWrap/>
            <w:vAlign w:val="center"/>
            <w:hideMark/>
          </w:tcPr>
          <w:p w14:paraId="62879EC6"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Pokazatelj</w:t>
            </w:r>
          </w:p>
          <w:p w14:paraId="07E2F7C3"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noWrap/>
            <w:vAlign w:val="center"/>
            <w:hideMark/>
          </w:tcPr>
          <w:p w14:paraId="2947A18C"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Definicija pokazatelja</w:t>
            </w:r>
          </w:p>
        </w:tc>
        <w:tc>
          <w:tcPr>
            <w:tcW w:w="1050" w:type="dxa"/>
            <w:tcBorders>
              <w:top w:val="single" w:sz="4" w:space="0" w:color="auto"/>
              <w:left w:val="nil"/>
              <w:bottom w:val="single" w:sz="4" w:space="0" w:color="auto"/>
              <w:right w:val="single" w:sz="4" w:space="0" w:color="auto"/>
            </w:tcBorders>
            <w:vAlign w:val="center"/>
          </w:tcPr>
          <w:p w14:paraId="3C0D4A0E"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Jedinica</w:t>
            </w:r>
          </w:p>
        </w:tc>
        <w:tc>
          <w:tcPr>
            <w:tcW w:w="1383" w:type="dxa"/>
            <w:tcBorders>
              <w:top w:val="single" w:sz="4" w:space="0" w:color="auto"/>
              <w:left w:val="single" w:sz="4" w:space="0" w:color="auto"/>
              <w:bottom w:val="single" w:sz="4" w:space="0" w:color="auto"/>
              <w:right w:val="single" w:sz="4" w:space="0" w:color="auto"/>
            </w:tcBorders>
            <w:vAlign w:val="center"/>
            <w:hideMark/>
          </w:tcPr>
          <w:p w14:paraId="64DEDEE3"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Polazna vrijednost 2023.</w:t>
            </w:r>
          </w:p>
        </w:tc>
        <w:tc>
          <w:tcPr>
            <w:tcW w:w="1425" w:type="dxa"/>
            <w:tcBorders>
              <w:top w:val="single" w:sz="4" w:space="0" w:color="auto"/>
              <w:left w:val="nil"/>
              <w:bottom w:val="single" w:sz="4" w:space="0" w:color="auto"/>
              <w:right w:val="single" w:sz="4" w:space="0" w:color="auto"/>
            </w:tcBorders>
            <w:vAlign w:val="center"/>
            <w:hideMark/>
          </w:tcPr>
          <w:p w14:paraId="5519A891"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Ciljana vrijednost</w:t>
            </w:r>
          </w:p>
          <w:p w14:paraId="5464B76A"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2024.</w:t>
            </w:r>
          </w:p>
        </w:tc>
        <w:tc>
          <w:tcPr>
            <w:tcW w:w="1335" w:type="dxa"/>
            <w:tcBorders>
              <w:top w:val="single" w:sz="4" w:space="0" w:color="auto"/>
              <w:left w:val="nil"/>
              <w:bottom w:val="single" w:sz="4" w:space="0" w:color="auto"/>
              <w:right w:val="single" w:sz="4" w:space="0" w:color="auto"/>
            </w:tcBorders>
            <w:vAlign w:val="center"/>
          </w:tcPr>
          <w:p w14:paraId="36DD3733" w14:textId="362B52A4" w:rsidR="00934084" w:rsidRPr="00AA13ED" w:rsidRDefault="00621EA1" w:rsidP="00765522">
            <w:pPr>
              <w:spacing w:after="0"/>
              <w:jc w:val="center"/>
              <w:rPr>
                <w:rFonts w:ascii="Book Antiqua" w:eastAsia="Times New Roman" w:hAnsi="Book Antiqua" w:cs="Arial"/>
                <w:lang w:eastAsia="hr-HR"/>
              </w:rPr>
            </w:pPr>
            <w:r w:rsidRPr="00621EA1">
              <w:rPr>
                <w:rFonts w:ascii="Book Antiqua" w:eastAsia="Times New Roman" w:hAnsi="Book Antiqua" w:cs="Arial"/>
                <w:lang w:eastAsia="hr-HR"/>
              </w:rPr>
              <w:t>Ostvarena</w:t>
            </w:r>
            <w:r w:rsidR="00934084" w:rsidRPr="00AA13ED">
              <w:rPr>
                <w:rFonts w:ascii="Book Antiqua" w:eastAsia="Times New Roman" w:hAnsi="Book Antiqua" w:cs="Arial"/>
                <w:lang w:eastAsia="hr-HR"/>
              </w:rPr>
              <w:t xml:space="preserve"> vrijednost</w:t>
            </w:r>
          </w:p>
          <w:p w14:paraId="5F9B6343"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202</w:t>
            </w:r>
            <w:r>
              <w:rPr>
                <w:rFonts w:ascii="Book Antiqua" w:eastAsia="Times New Roman" w:hAnsi="Book Antiqua" w:cs="Arial"/>
                <w:lang w:eastAsia="hr-HR"/>
              </w:rPr>
              <w:t>4</w:t>
            </w:r>
            <w:r w:rsidRPr="00AA13ED">
              <w:rPr>
                <w:rFonts w:ascii="Book Antiqua" w:eastAsia="Times New Roman" w:hAnsi="Book Antiqua" w:cs="Arial"/>
                <w:lang w:eastAsia="hr-HR"/>
              </w:rPr>
              <w:t>.</w:t>
            </w:r>
          </w:p>
        </w:tc>
      </w:tr>
      <w:tr w:rsidR="00934084" w:rsidRPr="00AA13ED" w14:paraId="3D067447" w14:textId="77777777" w:rsidTr="3DE792CD">
        <w:trPr>
          <w:trHeight w:val="282"/>
          <w:jc w:val="center"/>
        </w:trPr>
        <w:tc>
          <w:tcPr>
            <w:tcW w:w="1506" w:type="dxa"/>
            <w:tcBorders>
              <w:top w:val="single" w:sz="4" w:space="0" w:color="auto"/>
              <w:left w:val="single" w:sz="4" w:space="0" w:color="auto"/>
              <w:bottom w:val="single" w:sz="4" w:space="0" w:color="auto"/>
              <w:right w:val="single" w:sz="4" w:space="0" w:color="auto"/>
            </w:tcBorders>
            <w:vAlign w:val="center"/>
            <w:hideMark/>
          </w:tcPr>
          <w:p w14:paraId="7F7F37EE"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Izvršeni</w:t>
            </w:r>
          </w:p>
          <w:p w14:paraId="4E919E9F"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radovi</w:t>
            </w:r>
          </w:p>
        </w:tc>
        <w:tc>
          <w:tcPr>
            <w:tcW w:w="1417" w:type="dxa"/>
            <w:tcBorders>
              <w:top w:val="single" w:sz="4" w:space="0" w:color="auto"/>
              <w:left w:val="nil"/>
              <w:bottom w:val="single" w:sz="4" w:space="0" w:color="auto"/>
              <w:right w:val="single" w:sz="4" w:space="0" w:color="auto"/>
            </w:tcBorders>
            <w:noWrap/>
            <w:vAlign w:val="center"/>
            <w:hideMark/>
          </w:tcPr>
          <w:p w14:paraId="437F08A9"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Postotak završenih radova</w:t>
            </w:r>
          </w:p>
        </w:tc>
        <w:tc>
          <w:tcPr>
            <w:tcW w:w="1050" w:type="dxa"/>
            <w:tcBorders>
              <w:top w:val="nil"/>
              <w:left w:val="nil"/>
              <w:bottom w:val="single" w:sz="4" w:space="0" w:color="auto"/>
              <w:right w:val="single" w:sz="4" w:space="0" w:color="auto"/>
            </w:tcBorders>
            <w:vAlign w:val="center"/>
          </w:tcPr>
          <w:p w14:paraId="7B7C1F7F"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w:t>
            </w:r>
          </w:p>
        </w:tc>
        <w:tc>
          <w:tcPr>
            <w:tcW w:w="1383" w:type="dxa"/>
            <w:tcBorders>
              <w:top w:val="single" w:sz="4" w:space="0" w:color="auto"/>
              <w:left w:val="single" w:sz="4" w:space="0" w:color="auto"/>
              <w:bottom w:val="single" w:sz="4" w:space="0" w:color="auto"/>
              <w:right w:val="single" w:sz="4" w:space="0" w:color="auto"/>
            </w:tcBorders>
            <w:noWrap/>
            <w:vAlign w:val="center"/>
          </w:tcPr>
          <w:p w14:paraId="63D13EC0"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90%</w:t>
            </w:r>
          </w:p>
        </w:tc>
        <w:tc>
          <w:tcPr>
            <w:tcW w:w="1425" w:type="dxa"/>
            <w:tcBorders>
              <w:top w:val="nil"/>
              <w:left w:val="nil"/>
              <w:bottom w:val="single" w:sz="4" w:space="0" w:color="auto"/>
              <w:right w:val="single" w:sz="4" w:space="0" w:color="auto"/>
            </w:tcBorders>
            <w:noWrap/>
            <w:vAlign w:val="center"/>
          </w:tcPr>
          <w:p w14:paraId="6D613014"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92%</w:t>
            </w:r>
          </w:p>
        </w:tc>
        <w:tc>
          <w:tcPr>
            <w:tcW w:w="1335" w:type="dxa"/>
            <w:tcBorders>
              <w:top w:val="nil"/>
              <w:left w:val="nil"/>
              <w:bottom w:val="single" w:sz="4" w:space="0" w:color="auto"/>
              <w:right w:val="single" w:sz="4" w:space="0" w:color="auto"/>
            </w:tcBorders>
            <w:vAlign w:val="center"/>
          </w:tcPr>
          <w:p w14:paraId="447E516C" w14:textId="21CCA79A" w:rsidR="00934084" w:rsidRPr="00AA13ED" w:rsidRDefault="3DE792CD" w:rsidP="3DE792CD">
            <w:pPr>
              <w:spacing w:after="0"/>
              <w:jc w:val="center"/>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95%</w:t>
            </w:r>
          </w:p>
        </w:tc>
      </w:tr>
    </w:tbl>
    <w:p w14:paraId="3BA78BAE" w14:textId="77777777" w:rsidR="00934084" w:rsidRDefault="00934084" w:rsidP="00934084">
      <w:pPr>
        <w:rPr>
          <w:rFonts w:ascii="Book Antiqua" w:hAnsi="Book Antiqua" w:cs="Arial"/>
          <w:b/>
        </w:rPr>
      </w:pPr>
    </w:p>
    <w:p w14:paraId="25A65B6B" w14:textId="77777777" w:rsidR="00934084" w:rsidRPr="00AA13ED" w:rsidRDefault="00934084" w:rsidP="00934084">
      <w:pPr>
        <w:rPr>
          <w:rFonts w:ascii="Book Antiqua" w:hAnsi="Book Antiqua" w:cs="Arial"/>
          <w:b/>
        </w:rPr>
      </w:pPr>
    </w:p>
    <w:tbl>
      <w:tblPr>
        <w:tblW w:w="98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1"/>
      </w:tblGrid>
      <w:tr w:rsidR="00934084" w:rsidRPr="00AA13ED" w14:paraId="00E8285C" w14:textId="77777777" w:rsidTr="00D31345">
        <w:trPr>
          <w:trHeight w:val="76"/>
        </w:trPr>
        <w:tc>
          <w:tcPr>
            <w:tcW w:w="9871" w:type="dxa"/>
            <w:hideMark/>
          </w:tcPr>
          <w:p w14:paraId="7A0DDD1A" w14:textId="77777777" w:rsidR="00934084" w:rsidRPr="00AA13ED" w:rsidRDefault="00934084" w:rsidP="00765522">
            <w:pPr>
              <w:spacing w:after="0"/>
              <w:rPr>
                <w:rFonts w:ascii="Book Antiqua" w:eastAsia="Times New Roman" w:hAnsi="Book Antiqua" w:cs="Arial"/>
                <w:b/>
                <w:bCs/>
                <w:lang w:eastAsia="hr-HR"/>
              </w:rPr>
            </w:pPr>
            <w:r w:rsidRPr="00AA13ED">
              <w:rPr>
                <w:rFonts w:ascii="Book Antiqua" w:eastAsia="Times New Roman" w:hAnsi="Book Antiqua" w:cs="Arial"/>
                <w:b/>
                <w:bCs/>
                <w:lang w:eastAsia="hr-HR"/>
              </w:rPr>
              <w:t>Naziv aktivnosti/projekta u Proračunu: Tekući projekt T100001 Uređenje Misijske kuće u Prozorju</w:t>
            </w:r>
          </w:p>
        </w:tc>
      </w:tr>
      <w:tr w:rsidR="00934084" w:rsidRPr="00AA13ED" w14:paraId="5353DC44" w14:textId="77777777" w:rsidTr="00D31345">
        <w:trPr>
          <w:trHeight w:val="450"/>
        </w:trPr>
        <w:tc>
          <w:tcPr>
            <w:tcW w:w="9871" w:type="dxa"/>
            <w:vMerge w:val="restart"/>
            <w:hideMark/>
          </w:tcPr>
          <w:p w14:paraId="6560F2EA" w14:textId="77777777" w:rsidR="00934084" w:rsidRPr="00AA13ED" w:rsidRDefault="00934084" w:rsidP="00765522">
            <w:pPr>
              <w:spacing w:after="0"/>
              <w:rPr>
                <w:rFonts w:ascii="Book Antiqua" w:eastAsia="Times New Roman" w:hAnsi="Book Antiqua" w:cs="Arial"/>
                <w:lang w:eastAsia="hr-HR"/>
              </w:rPr>
            </w:pPr>
            <w:r w:rsidRPr="00AA13ED">
              <w:rPr>
                <w:rFonts w:ascii="Book Antiqua" w:eastAsia="Times New Roman" w:hAnsi="Book Antiqua" w:cs="Arial"/>
                <w:lang w:eastAsia="hr-HR"/>
              </w:rPr>
              <w:t>Uređenje crkve i okoliša crkve.</w:t>
            </w:r>
          </w:p>
        </w:tc>
      </w:tr>
      <w:tr w:rsidR="00934084" w:rsidRPr="00044F3D" w14:paraId="58A49FA4" w14:textId="77777777" w:rsidTr="00D31345">
        <w:trPr>
          <w:trHeight w:val="450"/>
        </w:trPr>
        <w:tc>
          <w:tcPr>
            <w:tcW w:w="9871" w:type="dxa"/>
            <w:vMerge/>
            <w:vAlign w:val="center"/>
            <w:hideMark/>
          </w:tcPr>
          <w:p w14:paraId="5335F92A" w14:textId="77777777" w:rsidR="00934084" w:rsidRPr="00044F3D" w:rsidRDefault="00934084" w:rsidP="00765522">
            <w:pPr>
              <w:spacing w:after="0"/>
              <w:rPr>
                <w:rFonts w:ascii="Book Antiqua" w:eastAsia="Times New Roman" w:hAnsi="Book Antiqua" w:cs="Arial"/>
                <w:color w:val="FF0000"/>
                <w:lang w:eastAsia="hr-HR"/>
              </w:rPr>
            </w:pPr>
          </w:p>
        </w:tc>
      </w:tr>
    </w:tbl>
    <w:p w14:paraId="3E8D392F" w14:textId="77777777" w:rsidR="00934084" w:rsidRPr="00044F3D" w:rsidRDefault="00934084" w:rsidP="00934084">
      <w:pPr>
        <w:rPr>
          <w:rFonts w:ascii="Book Antiqua" w:hAnsi="Book Antiqua" w:cs="Arial"/>
          <w:b/>
          <w:bCs/>
          <w:color w:val="FF0000"/>
        </w:rPr>
      </w:pPr>
    </w:p>
    <w:p w14:paraId="4AD79B69" w14:textId="77777777" w:rsidR="00934084" w:rsidRPr="00AA13ED" w:rsidRDefault="00934084" w:rsidP="00934084">
      <w:pPr>
        <w:numPr>
          <w:ilvl w:val="0"/>
          <w:numId w:val="33"/>
        </w:numPr>
        <w:spacing w:after="160" w:line="259" w:lineRule="auto"/>
        <w:contextualSpacing/>
        <w:rPr>
          <w:rFonts w:ascii="Book Antiqua" w:hAnsi="Book Antiqua" w:cs="Arial"/>
        </w:rPr>
      </w:pPr>
      <w:r w:rsidRPr="00AA13ED">
        <w:rPr>
          <w:rFonts w:ascii="Book Antiqua" w:hAnsi="Book Antiqua" w:cs="Arial"/>
        </w:rPr>
        <w:t>Pokazatelji rezultata:</w:t>
      </w:r>
    </w:p>
    <w:tbl>
      <w:tblPr>
        <w:tblW w:w="8217" w:type="dxa"/>
        <w:jc w:val="center"/>
        <w:tblLayout w:type="fixed"/>
        <w:tblLook w:val="04A0" w:firstRow="1" w:lastRow="0" w:firstColumn="1" w:lastColumn="0" w:noHBand="0" w:noVBand="1"/>
      </w:tblPr>
      <w:tblGrid>
        <w:gridCol w:w="1506"/>
        <w:gridCol w:w="1417"/>
        <w:gridCol w:w="1110"/>
        <w:gridCol w:w="1394"/>
        <w:gridCol w:w="1395"/>
        <w:gridCol w:w="1395"/>
      </w:tblGrid>
      <w:tr w:rsidR="00934084" w:rsidRPr="00AA13ED" w14:paraId="6F1D7DEF" w14:textId="77777777" w:rsidTr="3DE792CD">
        <w:trPr>
          <w:trHeight w:val="564"/>
          <w:jc w:val="center"/>
        </w:trPr>
        <w:tc>
          <w:tcPr>
            <w:tcW w:w="1506" w:type="dxa"/>
            <w:tcBorders>
              <w:top w:val="single" w:sz="4" w:space="0" w:color="auto"/>
              <w:left w:val="single" w:sz="4" w:space="0" w:color="auto"/>
              <w:bottom w:val="single" w:sz="4" w:space="0" w:color="auto"/>
              <w:right w:val="single" w:sz="4" w:space="0" w:color="auto"/>
            </w:tcBorders>
            <w:noWrap/>
            <w:vAlign w:val="center"/>
            <w:hideMark/>
          </w:tcPr>
          <w:p w14:paraId="4C71F518"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Pokazatelj</w:t>
            </w:r>
          </w:p>
          <w:p w14:paraId="4AD46D6A"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noWrap/>
            <w:vAlign w:val="center"/>
            <w:hideMark/>
          </w:tcPr>
          <w:p w14:paraId="5276513A"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Definicija pokazatelja</w:t>
            </w:r>
          </w:p>
        </w:tc>
        <w:tc>
          <w:tcPr>
            <w:tcW w:w="1110" w:type="dxa"/>
            <w:tcBorders>
              <w:top w:val="single" w:sz="4" w:space="0" w:color="auto"/>
              <w:left w:val="nil"/>
              <w:bottom w:val="single" w:sz="4" w:space="0" w:color="auto"/>
              <w:right w:val="single" w:sz="4" w:space="0" w:color="auto"/>
            </w:tcBorders>
            <w:vAlign w:val="center"/>
          </w:tcPr>
          <w:p w14:paraId="2016F01E"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Jedinica</w:t>
            </w:r>
          </w:p>
        </w:tc>
        <w:tc>
          <w:tcPr>
            <w:tcW w:w="1394" w:type="dxa"/>
            <w:tcBorders>
              <w:top w:val="single" w:sz="4" w:space="0" w:color="auto"/>
              <w:left w:val="single" w:sz="4" w:space="0" w:color="auto"/>
              <w:bottom w:val="single" w:sz="4" w:space="0" w:color="auto"/>
              <w:right w:val="single" w:sz="4" w:space="0" w:color="auto"/>
            </w:tcBorders>
            <w:vAlign w:val="center"/>
            <w:hideMark/>
          </w:tcPr>
          <w:p w14:paraId="2B0684C5"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Polazna vrijednost 2023.</w:t>
            </w:r>
          </w:p>
        </w:tc>
        <w:tc>
          <w:tcPr>
            <w:tcW w:w="1395" w:type="dxa"/>
            <w:tcBorders>
              <w:top w:val="single" w:sz="4" w:space="0" w:color="auto"/>
              <w:left w:val="nil"/>
              <w:bottom w:val="single" w:sz="4" w:space="0" w:color="auto"/>
              <w:right w:val="single" w:sz="4" w:space="0" w:color="auto"/>
            </w:tcBorders>
            <w:vAlign w:val="center"/>
            <w:hideMark/>
          </w:tcPr>
          <w:p w14:paraId="34203330"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Ciljana vrijednost</w:t>
            </w:r>
          </w:p>
          <w:p w14:paraId="52588610"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2024.</w:t>
            </w:r>
          </w:p>
        </w:tc>
        <w:tc>
          <w:tcPr>
            <w:tcW w:w="1395" w:type="dxa"/>
            <w:tcBorders>
              <w:top w:val="single" w:sz="4" w:space="0" w:color="auto"/>
              <w:left w:val="nil"/>
              <w:bottom w:val="single" w:sz="4" w:space="0" w:color="auto"/>
              <w:right w:val="single" w:sz="4" w:space="0" w:color="auto"/>
            </w:tcBorders>
            <w:vAlign w:val="center"/>
          </w:tcPr>
          <w:p w14:paraId="291BF48C" w14:textId="5827FD7E" w:rsidR="00934084" w:rsidRPr="00AA13ED" w:rsidRDefault="00621EA1" w:rsidP="00765522">
            <w:pPr>
              <w:spacing w:after="0"/>
              <w:jc w:val="center"/>
              <w:rPr>
                <w:rFonts w:ascii="Book Antiqua" w:eastAsia="Times New Roman" w:hAnsi="Book Antiqua" w:cs="Arial"/>
                <w:lang w:eastAsia="hr-HR"/>
              </w:rPr>
            </w:pPr>
            <w:r w:rsidRPr="00621EA1">
              <w:rPr>
                <w:rFonts w:ascii="Book Antiqua" w:eastAsia="Times New Roman" w:hAnsi="Book Antiqua" w:cs="Arial"/>
                <w:lang w:eastAsia="hr-HR"/>
              </w:rPr>
              <w:t>Ostvarena</w:t>
            </w:r>
            <w:r w:rsidR="00934084" w:rsidRPr="00AA13ED">
              <w:rPr>
                <w:rFonts w:ascii="Book Antiqua" w:eastAsia="Times New Roman" w:hAnsi="Book Antiqua" w:cs="Arial"/>
                <w:lang w:eastAsia="hr-HR"/>
              </w:rPr>
              <w:t xml:space="preserve"> vrijednost</w:t>
            </w:r>
          </w:p>
          <w:p w14:paraId="30816571"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202</w:t>
            </w:r>
            <w:r>
              <w:rPr>
                <w:rFonts w:ascii="Book Antiqua" w:eastAsia="Times New Roman" w:hAnsi="Book Antiqua" w:cs="Arial"/>
                <w:lang w:eastAsia="hr-HR"/>
              </w:rPr>
              <w:t>4</w:t>
            </w:r>
            <w:r w:rsidRPr="00AA13ED">
              <w:rPr>
                <w:rFonts w:ascii="Book Antiqua" w:eastAsia="Times New Roman" w:hAnsi="Book Antiqua" w:cs="Arial"/>
                <w:lang w:eastAsia="hr-HR"/>
              </w:rPr>
              <w:t>.</w:t>
            </w:r>
          </w:p>
        </w:tc>
      </w:tr>
      <w:tr w:rsidR="00934084" w:rsidRPr="00AA13ED" w14:paraId="5B8AF4A2" w14:textId="77777777" w:rsidTr="3DE792CD">
        <w:trPr>
          <w:trHeight w:val="282"/>
          <w:jc w:val="center"/>
        </w:trPr>
        <w:tc>
          <w:tcPr>
            <w:tcW w:w="1506" w:type="dxa"/>
            <w:tcBorders>
              <w:top w:val="single" w:sz="4" w:space="0" w:color="auto"/>
              <w:left w:val="single" w:sz="4" w:space="0" w:color="auto"/>
              <w:bottom w:val="single" w:sz="4" w:space="0" w:color="auto"/>
              <w:right w:val="single" w:sz="4" w:space="0" w:color="auto"/>
            </w:tcBorders>
            <w:vAlign w:val="center"/>
            <w:hideMark/>
          </w:tcPr>
          <w:p w14:paraId="59752A84"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Izvršeni</w:t>
            </w:r>
          </w:p>
          <w:p w14:paraId="7EECEAFB"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radovi</w:t>
            </w:r>
          </w:p>
        </w:tc>
        <w:tc>
          <w:tcPr>
            <w:tcW w:w="1417" w:type="dxa"/>
            <w:tcBorders>
              <w:top w:val="single" w:sz="4" w:space="0" w:color="auto"/>
              <w:left w:val="nil"/>
              <w:bottom w:val="single" w:sz="4" w:space="0" w:color="auto"/>
              <w:right w:val="single" w:sz="4" w:space="0" w:color="auto"/>
            </w:tcBorders>
            <w:noWrap/>
            <w:vAlign w:val="center"/>
            <w:hideMark/>
          </w:tcPr>
          <w:p w14:paraId="61FFA800"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Postotak završenih radova</w:t>
            </w:r>
          </w:p>
        </w:tc>
        <w:tc>
          <w:tcPr>
            <w:tcW w:w="1110" w:type="dxa"/>
            <w:tcBorders>
              <w:top w:val="nil"/>
              <w:left w:val="nil"/>
              <w:bottom w:val="single" w:sz="4" w:space="0" w:color="auto"/>
              <w:right w:val="single" w:sz="4" w:space="0" w:color="auto"/>
            </w:tcBorders>
            <w:vAlign w:val="center"/>
          </w:tcPr>
          <w:p w14:paraId="27DCFBEA"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w:t>
            </w:r>
          </w:p>
        </w:tc>
        <w:tc>
          <w:tcPr>
            <w:tcW w:w="1394" w:type="dxa"/>
            <w:tcBorders>
              <w:top w:val="single" w:sz="4" w:space="0" w:color="auto"/>
              <w:left w:val="single" w:sz="4" w:space="0" w:color="auto"/>
              <w:bottom w:val="single" w:sz="4" w:space="0" w:color="auto"/>
              <w:right w:val="single" w:sz="4" w:space="0" w:color="auto"/>
            </w:tcBorders>
            <w:noWrap/>
            <w:vAlign w:val="center"/>
          </w:tcPr>
          <w:p w14:paraId="63B919C5"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90%</w:t>
            </w:r>
          </w:p>
        </w:tc>
        <w:tc>
          <w:tcPr>
            <w:tcW w:w="1395" w:type="dxa"/>
            <w:tcBorders>
              <w:top w:val="nil"/>
              <w:left w:val="nil"/>
              <w:bottom w:val="single" w:sz="4" w:space="0" w:color="auto"/>
              <w:right w:val="single" w:sz="4" w:space="0" w:color="auto"/>
            </w:tcBorders>
            <w:noWrap/>
            <w:vAlign w:val="center"/>
          </w:tcPr>
          <w:p w14:paraId="4F1E8BA2"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92%</w:t>
            </w:r>
          </w:p>
        </w:tc>
        <w:tc>
          <w:tcPr>
            <w:tcW w:w="1395" w:type="dxa"/>
            <w:tcBorders>
              <w:top w:val="nil"/>
              <w:left w:val="nil"/>
              <w:bottom w:val="single" w:sz="4" w:space="0" w:color="auto"/>
              <w:right w:val="single" w:sz="4" w:space="0" w:color="auto"/>
            </w:tcBorders>
            <w:vAlign w:val="center"/>
          </w:tcPr>
          <w:p w14:paraId="61DFA35C" w14:textId="10E932AA" w:rsidR="00934084" w:rsidRPr="00AA13ED" w:rsidRDefault="3DE792CD" w:rsidP="3DE792CD">
            <w:pPr>
              <w:spacing w:after="0"/>
              <w:jc w:val="center"/>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95%</w:t>
            </w:r>
          </w:p>
        </w:tc>
      </w:tr>
    </w:tbl>
    <w:p w14:paraId="7CD7E07C" w14:textId="77777777" w:rsidR="00934084" w:rsidRPr="00044F3D" w:rsidRDefault="00934084" w:rsidP="00934084">
      <w:pPr>
        <w:rPr>
          <w:rFonts w:ascii="Book Antiqua" w:hAnsi="Book Antiqua" w:cs="Arial"/>
          <w:b/>
          <w:color w:val="FF0000"/>
        </w:rPr>
      </w:pPr>
    </w:p>
    <w:p w14:paraId="00CBFBFF" w14:textId="77777777" w:rsidR="00934084" w:rsidRPr="00044F3D" w:rsidRDefault="00934084" w:rsidP="00934084">
      <w:pPr>
        <w:rPr>
          <w:rFonts w:ascii="Book Antiqua" w:hAnsi="Book Antiqua" w:cs="Arial"/>
          <w:b/>
          <w:color w:val="FF0000"/>
        </w:rPr>
      </w:pPr>
    </w:p>
    <w:tbl>
      <w:tblPr>
        <w:tblW w:w="9967" w:type="dxa"/>
        <w:tblInd w:w="93" w:type="dxa"/>
        <w:tblLayout w:type="fixed"/>
        <w:tblLook w:val="04A0" w:firstRow="1" w:lastRow="0" w:firstColumn="1" w:lastColumn="0" w:noHBand="0" w:noVBand="1"/>
      </w:tblPr>
      <w:tblGrid>
        <w:gridCol w:w="9967"/>
      </w:tblGrid>
      <w:tr w:rsidR="00934084" w:rsidRPr="00AA13ED" w14:paraId="098C7629" w14:textId="77777777" w:rsidTr="00765522">
        <w:trPr>
          <w:trHeight w:val="266"/>
        </w:trPr>
        <w:tc>
          <w:tcPr>
            <w:tcW w:w="9967" w:type="dxa"/>
            <w:tcBorders>
              <w:top w:val="single" w:sz="4" w:space="0" w:color="auto"/>
              <w:left w:val="single" w:sz="4" w:space="0" w:color="auto"/>
              <w:bottom w:val="single" w:sz="4" w:space="0" w:color="auto"/>
              <w:right w:val="single" w:sz="4" w:space="0" w:color="auto"/>
            </w:tcBorders>
            <w:noWrap/>
            <w:hideMark/>
          </w:tcPr>
          <w:p w14:paraId="2C8F1E5C" w14:textId="77777777" w:rsidR="00934084" w:rsidRPr="00AA13ED" w:rsidRDefault="00934084" w:rsidP="00765522">
            <w:pPr>
              <w:spacing w:after="0"/>
              <w:rPr>
                <w:rFonts w:ascii="Book Antiqua" w:eastAsia="Times New Roman" w:hAnsi="Book Antiqua" w:cs="Arial"/>
                <w:b/>
                <w:bCs/>
                <w:i/>
                <w:iCs/>
                <w:lang w:eastAsia="hr-HR"/>
              </w:rPr>
            </w:pPr>
            <w:r w:rsidRPr="00AA13ED">
              <w:rPr>
                <w:rFonts w:ascii="Book Antiqua" w:eastAsia="Times New Roman" w:hAnsi="Book Antiqua" w:cs="Arial"/>
                <w:b/>
                <w:bCs/>
                <w:i/>
                <w:iCs/>
                <w:lang w:eastAsia="hr-HR"/>
              </w:rPr>
              <w:t>Program 1001 VIJEĆE ZA PREVENCIJU</w:t>
            </w:r>
          </w:p>
        </w:tc>
      </w:tr>
      <w:tr w:rsidR="00934084" w:rsidRPr="00AA13ED" w14:paraId="29375371" w14:textId="77777777" w:rsidTr="00765522">
        <w:trPr>
          <w:trHeight w:val="576"/>
        </w:trPr>
        <w:tc>
          <w:tcPr>
            <w:tcW w:w="9967" w:type="dxa"/>
            <w:tcBorders>
              <w:top w:val="single" w:sz="4" w:space="0" w:color="auto"/>
              <w:left w:val="single" w:sz="4" w:space="0" w:color="auto"/>
              <w:bottom w:val="single" w:sz="4" w:space="0" w:color="auto"/>
              <w:right w:val="single" w:sz="4" w:space="0" w:color="auto"/>
            </w:tcBorders>
            <w:noWrap/>
            <w:hideMark/>
          </w:tcPr>
          <w:p w14:paraId="6C9DAD7D" w14:textId="77777777" w:rsidR="00934084" w:rsidRPr="00AA13ED" w:rsidRDefault="00934084" w:rsidP="00765522">
            <w:pPr>
              <w:widowControl w:val="0"/>
              <w:tabs>
                <w:tab w:val="left" w:pos="2402"/>
              </w:tabs>
              <w:autoSpaceDE w:val="0"/>
              <w:autoSpaceDN w:val="0"/>
              <w:spacing w:after="0"/>
              <w:jc w:val="both"/>
              <w:rPr>
                <w:rFonts w:ascii="Book Antiqua" w:eastAsia="Times New Roman" w:hAnsi="Book Antiqua" w:cs="Arial"/>
                <w:lang w:eastAsia="hr-HR"/>
              </w:rPr>
            </w:pPr>
            <w:r w:rsidRPr="00AA13ED">
              <w:rPr>
                <w:rFonts w:ascii="Book Antiqua" w:eastAsia="Times New Roman" w:hAnsi="Book Antiqua" w:cs="Arial"/>
                <w:b/>
                <w:bCs/>
                <w:lang w:eastAsia="hr-HR"/>
              </w:rPr>
              <w:t>Opis programa</w:t>
            </w:r>
            <w:r w:rsidRPr="00AA13ED">
              <w:rPr>
                <w:rFonts w:ascii="Book Antiqua" w:eastAsia="Times New Roman" w:hAnsi="Book Antiqua" w:cs="Arial"/>
                <w:lang w:eastAsia="hr-HR"/>
              </w:rPr>
              <w:t xml:space="preserve">: </w:t>
            </w:r>
          </w:p>
          <w:p w14:paraId="78158B81" w14:textId="77777777" w:rsidR="00934084" w:rsidRPr="00AA13ED" w:rsidRDefault="00934084" w:rsidP="00765522">
            <w:pPr>
              <w:widowControl w:val="0"/>
              <w:tabs>
                <w:tab w:val="left" w:pos="2402"/>
              </w:tabs>
              <w:autoSpaceDE w:val="0"/>
              <w:autoSpaceDN w:val="0"/>
              <w:spacing w:after="0"/>
              <w:jc w:val="both"/>
              <w:rPr>
                <w:rFonts w:ascii="Book Antiqua" w:eastAsia="Arial MT" w:hAnsi="Book Antiqua" w:cs="Arial"/>
              </w:rPr>
            </w:pPr>
            <w:r w:rsidRPr="00AA13ED">
              <w:rPr>
                <w:rFonts w:ascii="Book Antiqua" w:eastAsia="Times New Roman" w:hAnsi="Book Antiqua" w:cs="Arial"/>
                <w:lang w:eastAsia="hr-HR"/>
              </w:rPr>
              <w:t>Suradnja nadležnih institucija na području Grada Dugog Sela u prevenciji neprihvatljivog ponašanja djece i mladih.</w:t>
            </w:r>
          </w:p>
          <w:p w14:paraId="6D95DC75" w14:textId="77777777" w:rsidR="00934084" w:rsidRPr="00AA13ED" w:rsidRDefault="00934084" w:rsidP="00765522">
            <w:pPr>
              <w:autoSpaceDE w:val="0"/>
              <w:autoSpaceDN w:val="0"/>
              <w:adjustRightInd w:val="0"/>
              <w:jc w:val="both"/>
              <w:rPr>
                <w:rFonts w:ascii="Book Antiqua" w:eastAsia="Times New Roman" w:hAnsi="Book Antiqua" w:cs="Arial"/>
                <w:lang w:eastAsia="hr-HR"/>
              </w:rPr>
            </w:pPr>
          </w:p>
        </w:tc>
      </w:tr>
      <w:tr w:rsidR="00934084" w:rsidRPr="00AA13ED" w14:paraId="040631EA" w14:textId="77777777" w:rsidTr="00765522">
        <w:trPr>
          <w:trHeight w:val="576"/>
        </w:trPr>
        <w:tc>
          <w:tcPr>
            <w:tcW w:w="9967" w:type="dxa"/>
            <w:tcBorders>
              <w:top w:val="single" w:sz="4" w:space="0" w:color="auto"/>
              <w:left w:val="single" w:sz="4" w:space="0" w:color="auto"/>
              <w:bottom w:val="single" w:sz="4" w:space="0" w:color="auto"/>
              <w:right w:val="single" w:sz="4" w:space="0" w:color="auto"/>
            </w:tcBorders>
            <w:noWrap/>
            <w:hideMark/>
          </w:tcPr>
          <w:p w14:paraId="4A88CEEC" w14:textId="77777777" w:rsidR="00934084" w:rsidRPr="00AA13ED" w:rsidRDefault="00934084" w:rsidP="00765522">
            <w:pPr>
              <w:spacing w:after="0"/>
              <w:jc w:val="both"/>
              <w:rPr>
                <w:rFonts w:ascii="Book Antiqua" w:eastAsia="Times New Roman" w:hAnsi="Book Antiqua" w:cs="Arial"/>
                <w:lang w:eastAsia="hr-HR"/>
              </w:rPr>
            </w:pPr>
            <w:r w:rsidRPr="00AA13ED">
              <w:rPr>
                <w:rFonts w:ascii="Book Antiqua" w:eastAsia="Times New Roman" w:hAnsi="Book Antiqua" w:cs="Arial"/>
                <w:b/>
                <w:bCs/>
                <w:lang w:eastAsia="hr-HR"/>
              </w:rPr>
              <w:t>Zakonske i druge pravne osnove programa</w:t>
            </w:r>
            <w:r w:rsidRPr="00AA13ED">
              <w:rPr>
                <w:rFonts w:ascii="Book Antiqua" w:eastAsia="Times New Roman" w:hAnsi="Book Antiqua" w:cs="Arial"/>
                <w:lang w:eastAsia="hr-HR"/>
              </w:rPr>
              <w:t>:</w:t>
            </w:r>
          </w:p>
          <w:p w14:paraId="7D770866" w14:textId="77777777" w:rsidR="00934084" w:rsidRPr="00AA13ED" w:rsidRDefault="00934084" w:rsidP="00765522">
            <w:pPr>
              <w:numPr>
                <w:ilvl w:val="0"/>
                <w:numId w:val="1"/>
              </w:numPr>
              <w:spacing w:after="0" w:line="259" w:lineRule="auto"/>
              <w:contextualSpacing/>
              <w:jc w:val="both"/>
              <w:rPr>
                <w:rFonts w:ascii="Book Antiqua" w:hAnsi="Book Antiqua"/>
              </w:rPr>
            </w:pPr>
            <w:r w:rsidRPr="00AA13ED">
              <w:rPr>
                <w:rFonts w:ascii="Book Antiqua" w:hAnsi="Book Antiqua"/>
              </w:rPr>
              <w:t>Zakona o lokalnoj i područnoj (regionalnoj)  samoupravi (NN  33/01, 60/01 – vjerodostojno tumačenje, 129/05, 109/07, 125/08, 36/09, 150/11, 144/12 i 19/13 – pročišćeni tekst, 137/15 – ispravak, 123/17, 98/19 i 144/20)</w:t>
            </w:r>
          </w:p>
          <w:p w14:paraId="5A8A3AFF" w14:textId="77777777" w:rsidR="00934084" w:rsidRPr="00AA13ED" w:rsidRDefault="00934084" w:rsidP="00765522">
            <w:pPr>
              <w:autoSpaceDE w:val="0"/>
              <w:autoSpaceDN w:val="0"/>
              <w:adjustRightInd w:val="0"/>
              <w:jc w:val="both"/>
              <w:rPr>
                <w:rFonts w:ascii="Book Antiqua" w:eastAsia="Times New Roman" w:hAnsi="Book Antiqua" w:cs="Arial"/>
                <w:lang w:eastAsia="hr-HR"/>
              </w:rPr>
            </w:pPr>
          </w:p>
        </w:tc>
      </w:tr>
      <w:tr w:rsidR="00934084" w:rsidRPr="00AA13ED" w14:paraId="7F31C1D3" w14:textId="77777777" w:rsidTr="00765522">
        <w:trPr>
          <w:trHeight w:val="584"/>
        </w:trPr>
        <w:tc>
          <w:tcPr>
            <w:tcW w:w="9967" w:type="dxa"/>
            <w:tcBorders>
              <w:top w:val="single" w:sz="4" w:space="0" w:color="auto"/>
              <w:left w:val="single" w:sz="4" w:space="0" w:color="auto"/>
              <w:bottom w:val="single" w:sz="4" w:space="0" w:color="auto"/>
              <w:right w:val="single" w:sz="4" w:space="0" w:color="000000" w:themeColor="text1"/>
            </w:tcBorders>
            <w:hideMark/>
          </w:tcPr>
          <w:p w14:paraId="7CB59959" w14:textId="77777777" w:rsidR="00934084" w:rsidRPr="00AA13ED" w:rsidRDefault="00934084" w:rsidP="00765522">
            <w:pPr>
              <w:spacing w:after="0"/>
              <w:jc w:val="both"/>
              <w:rPr>
                <w:rFonts w:ascii="Book Antiqua" w:eastAsia="Times New Roman" w:hAnsi="Book Antiqua" w:cs="Arial"/>
                <w:b/>
                <w:bCs/>
                <w:lang w:eastAsia="hr-HR"/>
              </w:rPr>
            </w:pPr>
            <w:r w:rsidRPr="00AA13ED">
              <w:rPr>
                <w:rFonts w:ascii="Book Antiqua" w:eastAsia="Times New Roman" w:hAnsi="Book Antiqua" w:cs="Arial"/>
                <w:b/>
                <w:bCs/>
                <w:lang w:eastAsia="hr-HR"/>
              </w:rPr>
              <w:t>Ciljevi provedbe programa u razdoblju 2024.-2026.</w:t>
            </w:r>
          </w:p>
          <w:p w14:paraId="5DC8E623" w14:textId="77777777" w:rsidR="00934084" w:rsidRPr="00AA13ED" w:rsidRDefault="00934084" w:rsidP="00765522">
            <w:pPr>
              <w:spacing w:after="0"/>
              <w:jc w:val="both"/>
              <w:rPr>
                <w:rFonts w:ascii="Book Antiqua" w:eastAsia="Times New Roman" w:hAnsi="Book Antiqua" w:cs="Arial"/>
                <w:lang w:eastAsia="hr-HR"/>
              </w:rPr>
            </w:pPr>
            <w:r w:rsidRPr="00AA13ED">
              <w:rPr>
                <w:rFonts w:ascii="Book Antiqua" w:eastAsia="Times New Roman" w:hAnsi="Book Antiqua" w:cs="Arial"/>
                <w:lang w:eastAsia="hr-HR"/>
              </w:rPr>
              <w:t>Prevencija svih oblika nasilja na području Grada Dugog Sela.</w:t>
            </w:r>
          </w:p>
        </w:tc>
      </w:tr>
    </w:tbl>
    <w:p w14:paraId="32E5B82F" w14:textId="77777777" w:rsidR="00934084" w:rsidRPr="00AA13ED" w:rsidRDefault="00934084" w:rsidP="00934084">
      <w:pPr>
        <w:rPr>
          <w:rFonts w:ascii="Book Antiqua" w:hAnsi="Book Antiqua"/>
        </w:rPr>
      </w:pPr>
    </w:p>
    <w:p w14:paraId="31D7B8B8" w14:textId="77777777" w:rsidR="00934084" w:rsidRPr="00AA13ED" w:rsidRDefault="00934084" w:rsidP="00934084">
      <w:pPr>
        <w:numPr>
          <w:ilvl w:val="0"/>
          <w:numId w:val="1"/>
        </w:numPr>
        <w:spacing w:after="0" w:line="259" w:lineRule="auto"/>
        <w:contextualSpacing/>
        <w:rPr>
          <w:rFonts w:ascii="Book Antiqua" w:hAnsi="Book Antiqua" w:cs="Arial"/>
        </w:rPr>
      </w:pPr>
      <w:r w:rsidRPr="00AA13ED">
        <w:rPr>
          <w:rFonts w:ascii="Book Antiqua" w:hAnsi="Book Antiqua" w:cs="Arial"/>
        </w:rPr>
        <w:t>Procjena i ishodište potrebnih sredstava za aktivnosti/projekte unutar programa:</w:t>
      </w:r>
    </w:p>
    <w:p w14:paraId="3BD635EC" w14:textId="77777777" w:rsidR="00934084" w:rsidRPr="00AA13ED" w:rsidRDefault="00934084" w:rsidP="00934084">
      <w:pPr>
        <w:spacing w:after="0"/>
        <w:rPr>
          <w:rFonts w:ascii="Book Antiqua" w:hAnsi="Book Antiqua" w:cs="Arial"/>
        </w:rPr>
      </w:pPr>
    </w:p>
    <w:tbl>
      <w:tblPr>
        <w:tblW w:w="7812" w:type="dxa"/>
        <w:jc w:val="center"/>
        <w:tblLook w:val="04A0" w:firstRow="1" w:lastRow="0" w:firstColumn="1" w:lastColumn="0" w:noHBand="0" w:noVBand="1"/>
      </w:tblPr>
      <w:tblGrid>
        <w:gridCol w:w="3701"/>
        <w:gridCol w:w="1417"/>
        <w:gridCol w:w="1383"/>
        <w:gridCol w:w="1311"/>
      </w:tblGrid>
      <w:tr w:rsidR="00934084" w:rsidRPr="00044F3D" w14:paraId="07810EFC" w14:textId="77777777" w:rsidTr="3DE792CD">
        <w:trPr>
          <w:trHeight w:val="564"/>
          <w:jc w:val="center"/>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23DF78BA" w14:textId="77777777" w:rsidR="00934084" w:rsidRPr="00AA13ED" w:rsidRDefault="00934084" w:rsidP="00765522">
            <w:pPr>
              <w:spacing w:after="0"/>
              <w:jc w:val="center"/>
              <w:rPr>
                <w:rFonts w:ascii="Book Antiqua" w:eastAsia="Times New Roman" w:hAnsi="Book Antiqua" w:cs="Arial"/>
                <w:b/>
                <w:bCs/>
                <w:lang w:eastAsia="hr-HR"/>
              </w:rPr>
            </w:pPr>
            <w:r w:rsidRPr="00AA13ED">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4F2730D1" w14:textId="77777777" w:rsidR="00934084" w:rsidRPr="00AA13ED" w:rsidRDefault="00934084" w:rsidP="00765522">
            <w:pPr>
              <w:spacing w:after="0"/>
              <w:jc w:val="center"/>
              <w:rPr>
                <w:rFonts w:ascii="Book Antiqua" w:eastAsia="Times New Roman" w:hAnsi="Book Antiqua" w:cs="Arial"/>
                <w:b/>
                <w:bCs/>
                <w:lang w:eastAsia="hr-HR"/>
              </w:rPr>
            </w:pPr>
            <w:r w:rsidRPr="00AA13ED">
              <w:rPr>
                <w:rFonts w:ascii="Book Antiqua" w:eastAsia="Times New Roman" w:hAnsi="Book Antiqua" w:cs="Arial"/>
                <w:b/>
                <w:bCs/>
                <w:lang w:eastAsia="hr-HR"/>
              </w:rPr>
              <w:t>Proračun</w:t>
            </w:r>
          </w:p>
          <w:p w14:paraId="2D889313" w14:textId="77777777" w:rsidR="00934084" w:rsidRPr="00AA13ED" w:rsidRDefault="00934084" w:rsidP="00765522">
            <w:pPr>
              <w:spacing w:after="0"/>
              <w:jc w:val="center"/>
              <w:rPr>
                <w:rFonts w:ascii="Book Antiqua" w:eastAsia="Times New Roman" w:hAnsi="Book Antiqua" w:cs="Arial"/>
                <w:b/>
                <w:bCs/>
                <w:lang w:eastAsia="hr-HR"/>
              </w:rPr>
            </w:pPr>
            <w:r w:rsidRPr="00AA13ED">
              <w:rPr>
                <w:rFonts w:ascii="Book Antiqua" w:eastAsia="Times New Roman" w:hAnsi="Book Antiqua" w:cs="Arial"/>
                <w:b/>
                <w:bCs/>
                <w:lang w:eastAsia="hr-HR"/>
              </w:rPr>
              <w:t>2024.</w:t>
            </w:r>
          </w:p>
        </w:tc>
        <w:tc>
          <w:tcPr>
            <w:tcW w:w="1383" w:type="dxa"/>
            <w:tcBorders>
              <w:top w:val="single" w:sz="4" w:space="0" w:color="auto"/>
              <w:left w:val="nil"/>
              <w:bottom w:val="single" w:sz="4" w:space="0" w:color="auto"/>
              <w:right w:val="single" w:sz="4" w:space="0" w:color="auto"/>
            </w:tcBorders>
            <w:vAlign w:val="center"/>
            <w:hideMark/>
          </w:tcPr>
          <w:p w14:paraId="6B7F0EE0" w14:textId="77777777" w:rsidR="00934084" w:rsidRPr="00AA13ED" w:rsidRDefault="00934084" w:rsidP="00765522">
            <w:pPr>
              <w:spacing w:after="0"/>
              <w:jc w:val="center"/>
              <w:rPr>
                <w:rFonts w:ascii="Book Antiqua" w:eastAsia="Times New Roman" w:hAnsi="Book Antiqua" w:cs="Arial"/>
                <w:b/>
                <w:bCs/>
                <w:lang w:eastAsia="hr-HR"/>
              </w:rPr>
            </w:pPr>
            <w:r w:rsidRPr="00AA13ED">
              <w:rPr>
                <w:rFonts w:ascii="Book Antiqua" w:eastAsia="Times New Roman" w:hAnsi="Book Antiqua" w:cs="Arial"/>
                <w:b/>
                <w:bCs/>
                <w:lang w:eastAsia="hr-HR"/>
              </w:rPr>
              <w:t>Preraspo-djela</w:t>
            </w:r>
          </w:p>
        </w:tc>
        <w:tc>
          <w:tcPr>
            <w:tcW w:w="1311" w:type="dxa"/>
            <w:tcBorders>
              <w:top w:val="single" w:sz="4" w:space="0" w:color="auto"/>
              <w:left w:val="nil"/>
              <w:bottom w:val="single" w:sz="4" w:space="0" w:color="auto"/>
              <w:right w:val="single" w:sz="4" w:space="0" w:color="auto"/>
            </w:tcBorders>
            <w:vAlign w:val="center"/>
            <w:hideMark/>
          </w:tcPr>
          <w:p w14:paraId="046A9274" w14:textId="768BFE7E" w:rsidR="00934084" w:rsidRPr="00AA13ED" w:rsidRDefault="00C343BE" w:rsidP="00765522">
            <w:pPr>
              <w:spacing w:after="0"/>
              <w:jc w:val="center"/>
              <w:rPr>
                <w:rFonts w:ascii="Book Antiqua" w:eastAsia="Times New Roman" w:hAnsi="Book Antiqua" w:cs="Arial"/>
                <w:b/>
                <w:bCs/>
                <w:lang w:eastAsia="hr-HR"/>
              </w:rPr>
            </w:pPr>
            <w:r>
              <w:rPr>
                <w:rFonts w:ascii="Book Antiqua" w:eastAsia="Times New Roman" w:hAnsi="Book Antiqua" w:cs="Arial"/>
                <w:b/>
                <w:bCs/>
                <w:lang w:eastAsia="hr-HR"/>
              </w:rPr>
              <w:t>Izvršenje</w:t>
            </w:r>
          </w:p>
        </w:tc>
      </w:tr>
      <w:tr w:rsidR="00934084" w:rsidRPr="00044F3D" w14:paraId="641AA716"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7D289EC7" w14:textId="77777777" w:rsidR="00934084" w:rsidRPr="00AA13ED" w:rsidRDefault="00934084" w:rsidP="00765522">
            <w:pPr>
              <w:spacing w:after="0"/>
              <w:rPr>
                <w:rFonts w:ascii="Book Antiqua" w:eastAsia="Times New Roman" w:hAnsi="Book Antiqua" w:cs="Arial"/>
                <w:lang w:eastAsia="hr-HR"/>
              </w:rPr>
            </w:pPr>
            <w:r w:rsidRPr="00AA13ED">
              <w:rPr>
                <w:rFonts w:ascii="Book Antiqua" w:eastAsia="Times New Roman" w:hAnsi="Book Antiqua" w:cs="Arial"/>
                <w:lang w:eastAsia="hr-HR"/>
              </w:rPr>
              <w:t>Aktivnost A100001 Vijeće za prevenciju</w:t>
            </w:r>
          </w:p>
        </w:tc>
        <w:tc>
          <w:tcPr>
            <w:tcW w:w="1417" w:type="dxa"/>
            <w:tcBorders>
              <w:top w:val="single" w:sz="4" w:space="0" w:color="auto"/>
              <w:left w:val="nil"/>
              <w:bottom w:val="single" w:sz="4" w:space="0" w:color="auto"/>
              <w:right w:val="single" w:sz="4" w:space="0" w:color="auto"/>
            </w:tcBorders>
            <w:noWrap/>
            <w:vAlign w:val="center"/>
          </w:tcPr>
          <w:p w14:paraId="1A603234" w14:textId="569A4C04" w:rsidR="00934084" w:rsidRPr="00AA13ED" w:rsidRDefault="3DE792CD" w:rsidP="00765522">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7.500,00</w:t>
            </w:r>
          </w:p>
        </w:tc>
        <w:tc>
          <w:tcPr>
            <w:tcW w:w="1383" w:type="dxa"/>
            <w:tcBorders>
              <w:top w:val="single" w:sz="4" w:space="0" w:color="auto"/>
              <w:left w:val="nil"/>
              <w:bottom w:val="single" w:sz="4" w:space="0" w:color="auto"/>
              <w:right w:val="single" w:sz="4" w:space="0" w:color="auto"/>
            </w:tcBorders>
            <w:noWrap/>
            <w:vAlign w:val="center"/>
          </w:tcPr>
          <w:p w14:paraId="7772BCBE" w14:textId="7D4F5376" w:rsidR="00934084" w:rsidRPr="00621EA1"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7.350,00</w:t>
            </w:r>
          </w:p>
        </w:tc>
        <w:tc>
          <w:tcPr>
            <w:tcW w:w="1311" w:type="dxa"/>
            <w:tcBorders>
              <w:top w:val="single" w:sz="4" w:space="0" w:color="auto"/>
              <w:left w:val="nil"/>
              <w:bottom w:val="single" w:sz="4" w:space="0" w:color="auto"/>
              <w:right w:val="single" w:sz="4" w:space="0" w:color="auto"/>
            </w:tcBorders>
            <w:noWrap/>
            <w:vAlign w:val="center"/>
          </w:tcPr>
          <w:p w14:paraId="07BFCCA6" w14:textId="3B1E778B" w:rsidR="00934084" w:rsidRPr="00621EA1" w:rsidRDefault="3DE792CD" w:rsidP="3DE792CD">
            <w:pPr>
              <w:spacing w:after="0"/>
              <w:jc w:val="right"/>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7.326,53</w:t>
            </w:r>
          </w:p>
        </w:tc>
      </w:tr>
    </w:tbl>
    <w:p w14:paraId="6D88EC54" w14:textId="77777777" w:rsidR="00934084" w:rsidRPr="00044F3D" w:rsidRDefault="00934084" w:rsidP="00934084">
      <w:pPr>
        <w:rPr>
          <w:rFonts w:ascii="Book Antiqua" w:hAnsi="Book Antiqua" w:cs="Arial"/>
          <w:b/>
          <w:bCs/>
          <w:color w:val="FF0000"/>
        </w:rPr>
      </w:pPr>
    </w:p>
    <w:p w14:paraId="38DF3D97" w14:textId="77777777" w:rsidR="00934084" w:rsidRPr="00AA13ED" w:rsidRDefault="00934084" w:rsidP="00934084">
      <w:pPr>
        <w:numPr>
          <w:ilvl w:val="0"/>
          <w:numId w:val="1"/>
        </w:numPr>
        <w:spacing w:after="0" w:line="259" w:lineRule="auto"/>
        <w:contextualSpacing/>
        <w:rPr>
          <w:rFonts w:ascii="Book Antiqua" w:hAnsi="Book Antiqua" w:cs="Arial"/>
        </w:rPr>
      </w:pPr>
      <w:r w:rsidRPr="00AA13ED">
        <w:rPr>
          <w:rFonts w:ascii="Book Antiqua" w:hAnsi="Book Antiqua" w:cs="Arial"/>
        </w:rPr>
        <w:t>U nastavku se za svaku aktivnost/projekt daje obrazloženje i definiraju pokazatelji rezultata:</w:t>
      </w:r>
    </w:p>
    <w:p w14:paraId="674A930F" w14:textId="77777777" w:rsidR="00934084" w:rsidRPr="00AA13ED" w:rsidRDefault="00934084" w:rsidP="00934084">
      <w:pPr>
        <w:rPr>
          <w:rFonts w:ascii="Book Antiqua" w:hAnsi="Book Antiqua" w:cs="Arial"/>
          <w:b/>
        </w:rPr>
      </w:pPr>
    </w:p>
    <w:tbl>
      <w:tblPr>
        <w:tblW w:w="99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7"/>
      </w:tblGrid>
      <w:tr w:rsidR="00934084" w:rsidRPr="00AA13ED" w14:paraId="0507A9E9" w14:textId="77777777" w:rsidTr="00765522">
        <w:trPr>
          <w:trHeight w:val="300"/>
        </w:trPr>
        <w:tc>
          <w:tcPr>
            <w:tcW w:w="9967" w:type="dxa"/>
            <w:hideMark/>
          </w:tcPr>
          <w:p w14:paraId="32F8920C" w14:textId="77777777" w:rsidR="00934084" w:rsidRPr="00AA13ED" w:rsidRDefault="00934084" w:rsidP="00765522">
            <w:pPr>
              <w:spacing w:after="0"/>
              <w:rPr>
                <w:rFonts w:ascii="Book Antiqua" w:eastAsia="Times New Roman" w:hAnsi="Book Antiqua" w:cs="Arial"/>
                <w:b/>
                <w:bCs/>
                <w:lang w:eastAsia="hr-HR"/>
              </w:rPr>
            </w:pPr>
            <w:r w:rsidRPr="00AA13ED">
              <w:rPr>
                <w:rFonts w:ascii="Book Antiqua" w:eastAsia="Times New Roman" w:hAnsi="Book Antiqua" w:cs="Arial"/>
                <w:b/>
                <w:bCs/>
                <w:lang w:eastAsia="hr-HR"/>
              </w:rPr>
              <w:t>Naziv aktivnosti/projekta u Proračunu: Aktivnost A100001 Vijeće za prevenciju</w:t>
            </w:r>
          </w:p>
        </w:tc>
      </w:tr>
      <w:tr w:rsidR="00934084" w:rsidRPr="00AA13ED" w14:paraId="3BE5CD1A" w14:textId="77777777" w:rsidTr="00765522">
        <w:trPr>
          <w:trHeight w:val="514"/>
        </w:trPr>
        <w:tc>
          <w:tcPr>
            <w:tcW w:w="9967" w:type="dxa"/>
            <w:vMerge w:val="restart"/>
            <w:hideMark/>
          </w:tcPr>
          <w:p w14:paraId="120DF111" w14:textId="77777777" w:rsidR="00934084" w:rsidRPr="00AA13ED" w:rsidRDefault="00934084" w:rsidP="00765522">
            <w:pPr>
              <w:spacing w:after="0"/>
              <w:jc w:val="both"/>
              <w:rPr>
                <w:rFonts w:ascii="Book Antiqua" w:eastAsia="Times New Roman" w:hAnsi="Book Antiqua" w:cs="Arial"/>
                <w:lang w:eastAsia="hr-HR"/>
              </w:rPr>
            </w:pPr>
            <w:r w:rsidRPr="00AA13ED">
              <w:rPr>
                <w:rFonts w:ascii="Book Antiqua" w:eastAsia="Times New Roman" w:hAnsi="Book Antiqua" w:cs="Arial"/>
                <w:lang w:eastAsia="hr-HR"/>
              </w:rPr>
              <w:t>Vijeće za prevenciju kao tijelo sastavljeno od predstavnika nadležnih institucija na području Grada Dugog Sela za brigu o djeci i mladima provoditi će potrebne programe i projekte usmjerene prevenciji svih oblika nasilja na području Grada Dugog Sela.</w:t>
            </w:r>
          </w:p>
        </w:tc>
      </w:tr>
      <w:tr w:rsidR="00934084" w:rsidRPr="00AA13ED" w14:paraId="0E990258" w14:textId="77777777" w:rsidTr="00765522">
        <w:trPr>
          <w:trHeight w:val="611"/>
        </w:trPr>
        <w:tc>
          <w:tcPr>
            <w:tcW w:w="9967" w:type="dxa"/>
            <w:vMerge/>
            <w:vAlign w:val="center"/>
            <w:hideMark/>
          </w:tcPr>
          <w:p w14:paraId="79FA3390" w14:textId="77777777" w:rsidR="00934084" w:rsidRPr="00AA13ED" w:rsidRDefault="00934084" w:rsidP="00765522">
            <w:pPr>
              <w:spacing w:after="0"/>
              <w:rPr>
                <w:rFonts w:ascii="Book Antiqua" w:eastAsia="Times New Roman" w:hAnsi="Book Antiqua" w:cs="Arial"/>
                <w:lang w:eastAsia="hr-HR"/>
              </w:rPr>
            </w:pPr>
          </w:p>
        </w:tc>
      </w:tr>
    </w:tbl>
    <w:p w14:paraId="1EFB9428" w14:textId="77777777" w:rsidR="00934084" w:rsidRPr="00AA13ED" w:rsidRDefault="00934084" w:rsidP="00934084">
      <w:pPr>
        <w:rPr>
          <w:rFonts w:ascii="Book Antiqua" w:hAnsi="Book Antiqua" w:cs="Arial"/>
          <w:b/>
          <w:bCs/>
        </w:rPr>
      </w:pPr>
    </w:p>
    <w:p w14:paraId="346F8020" w14:textId="77777777" w:rsidR="00934084" w:rsidRPr="00AA13ED" w:rsidRDefault="00934084" w:rsidP="00934084">
      <w:pPr>
        <w:numPr>
          <w:ilvl w:val="0"/>
          <w:numId w:val="33"/>
        </w:numPr>
        <w:spacing w:after="160" w:line="259" w:lineRule="auto"/>
        <w:contextualSpacing/>
        <w:rPr>
          <w:rFonts w:ascii="Book Antiqua" w:hAnsi="Book Antiqua" w:cs="Arial"/>
        </w:rPr>
      </w:pPr>
      <w:r w:rsidRPr="00AA13ED">
        <w:rPr>
          <w:rFonts w:ascii="Book Antiqua" w:hAnsi="Book Antiqua" w:cs="Arial"/>
        </w:rPr>
        <w:t>Pokazatelji rezultata:</w:t>
      </w:r>
    </w:p>
    <w:tbl>
      <w:tblPr>
        <w:tblW w:w="8454" w:type="dxa"/>
        <w:jc w:val="center"/>
        <w:tblLook w:val="04A0" w:firstRow="1" w:lastRow="0" w:firstColumn="1" w:lastColumn="0" w:noHBand="0" w:noVBand="1"/>
      </w:tblPr>
      <w:tblGrid>
        <w:gridCol w:w="1506"/>
        <w:gridCol w:w="1569"/>
        <w:gridCol w:w="1179"/>
        <w:gridCol w:w="1350"/>
        <w:gridCol w:w="1485"/>
        <w:gridCol w:w="1365"/>
      </w:tblGrid>
      <w:tr w:rsidR="00934084" w:rsidRPr="00AA13ED" w14:paraId="56A8473A" w14:textId="77777777" w:rsidTr="3DE792CD">
        <w:trPr>
          <w:trHeight w:val="564"/>
          <w:jc w:val="center"/>
        </w:trPr>
        <w:tc>
          <w:tcPr>
            <w:tcW w:w="1506" w:type="dxa"/>
            <w:tcBorders>
              <w:top w:val="single" w:sz="4" w:space="0" w:color="auto"/>
              <w:left w:val="single" w:sz="4" w:space="0" w:color="auto"/>
              <w:bottom w:val="single" w:sz="4" w:space="0" w:color="auto"/>
              <w:right w:val="single" w:sz="4" w:space="0" w:color="auto"/>
            </w:tcBorders>
            <w:noWrap/>
            <w:vAlign w:val="center"/>
            <w:hideMark/>
          </w:tcPr>
          <w:p w14:paraId="34930AF1"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Pokazatelj</w:t>
            </w:r>
          </w:p>
          <w:p w14:paraId="081785B0"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rezultata</w:t>
            </w:r>
          </w:p>
        </w:tc>
        <w:tc>
          <w:tcPr>
            <w:tcW w:w="1569" w:type="dxa"/>
            <w:tcBorders>
              <w:top w:val="single" w:sz="4" w:space="0" w:color="auto"/>
              <w:left w:val="nil"/>
              <w:bottom w:val="single" w:sz="4" w:space="0" w:color="auto"/>
              <w:right w:val="single" w:sz="4" w:space="0" w:color="auto"/>
            </w:tcBorders>
            <w:noWrap/>
            <w:vAlign w:val="center"/>
            <w:hideMark/>
          </w:tcPr>
          <w:p w14:paraId="09706504"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Definicija pokazatelja</w:t>
            </w:r>
          </w:p>
        </w:tc>
        <w:tc>
          <w:tcPr>
            <w:tcW w:w="1179" w:type="dxa"/>
            <w:tcBorders>
              <w:top w:val="single" w:sz="4" w:space="0" w:color="auto"/>
              <w:left w:val="nil"/>
              <w:bottom w:val="single" w:sz="4" w:space="0" w:color="auto"/>
              <w:right w:val="single" w:sz="4" w:space="0" w:color="auto"/>
            </w:tcBorders>
            <w:vAlign w:val="center"/>
          </w:tcPr>
          <w:p w14:paraId="37E00725"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Jedinica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87EF53A"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Polazna vrijednost 2023.</w:t>
            </w:r>
          </w:p>
        </w:tc>
        <w:tc>
          <w:tcPr>
            <w:tcW w:w="1485" w:type="dxa"/>
            <w:tcBorders>
              <w:top w:val="single" w:sz="4" w:space="0" w:color="auto"/>
              <w:left w:val="nil"/>
              <w:bottom w:val="single" w:sz="4" w:space="0" w:color="auto"/>
              <w:right w:val="single" w:sz="4" w:space="0" w:color="auto"/>
            </w:tcBorders>
            <w:vAlign w:val="center"/>
            <w:hideMark/>
          </w:tcPr>
          <w:p w14:paraId="2992834B"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Ciljana vrijednost</w:t>
            </w:r>
          </w:p>
          <w:p w14:paraId="74C3AA30"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2024.</w:t>
            </w:r>
          </w:p>
        </w:tc>
        <w:tc>
          <w:tcPr>
            <w:tcW w:w="1365" w:type="dxa"/>
            <w:tcBorders>
              <w:top w:val="single" w:sz="4" w:space="0" w:color="auto"/>
              <w:left w:val="nil"/>
              <w:bottom w:val="single" w:sz="4" w:space="0" w:color="auto"/>
              <w:right w:val="single" w:sz="4" w:space="0" w:color="auto"/>
            </w:tcBorders>
            <w:vAlign w:val="center"/>
          </w:tcPr>
          <w:p w14:paraId="1164DA64" w14:textId="0094C321" w:rsidR="00934084" w:rsidRPr="00AA13ED" w:rsidRDefault="00621EA1" w:rsidP="00765522">
            <w:pPr>
              <w:spacing w:after="0"/>
              <w:jc w:val="center"/>
              <w:rPr>
                <w:rFonts w:ascii="Book Antiqua" w:eastAsia="Times New Roman" w:hAnsi="Book Antiqua" w:cs="Arial"/>
                <w:lang w:eastAsia="hr-HR"/>
              </w:rPr>
            </w:pPr>
            <w:r w:rsidRPr="00621EA1">
              <w:rPr>
                <w:rFonts w:ascii="Book Antiqua" w:eastAsia="Times New Roman" w:hAnsi="Book Antiqua" w:cs="Arial"/>
                <w:lang w:eastAsia="hr-HR"/>
              </w:rPr>
              <w:t>Ostvarena</w:t>
            </w:r>
            <w:r w:rsidR="00934084" w:rsidRPr="00AA13ED">
              <w:rPr>
                <w:rFonts w:ascii="Book Antiqua" w:eastAsia="Times New Roman" w:hAnsi="Book Antiqua" w:cs="Arial"/>
                <w:lang w:eastAsia="hr-HR"/>
              </w:rPr>
              <w:t xml:space="preserve"> vrijednost</w:t>
            </w:r>
          </w:p>
          <w:p w14:paraId="651AF7FB"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202</w:t>
            </w:r>
            <w:r>
              <w:rPr>
                <w:rFonts w:ascii="Book Antiqua" w:eastAsia="Times New Roman" w:hAnsi="Book Antiqua" w:cs="Arial"/>
                <w:lang w:eastAsia="hr-HR"/>
              </w:rPr>
              <w:t>4</w:t>
            </w:r>
            <w:r w:rsidRPr="00AA13ED">
              <w:rPr>
                <w:rFonts w:ascii="Book Antiqua" w:eastAsia="Times New Roman" w:hAnsi="Book Antiqua" w:cs="Arial"/>
                <w:lang w:eastAsia="hr-HR"/>
              </w:rPr>
              <w:t>.</w:t>
            </w:r>
          </w:p>
        </w:tc>
      </w:tr>
      <w:tr w:rsidR="00934084" w:rsidRPr="00AA13ED" w14:paraId="50804B23" w14:textId="77777777" w:rsidTr="3DE792CD">
        <w:trPr>
          <w:trHeight w:val="282"/>
          <w:jc w:val="center"/>
        </w:trPr>
        <w:tc>
          <w:tcPr>
            <w:tcW w:w="1506" w:type="dxa"/>
            <w:tcBorders>
              <w:top w:val="single" w:sz="4" w:space="0" w:color="auto"/>
              <w:left w:val="single" w:sz="4" w:space="0" w:color="auto"/>
              <w:bottom w:val="single" w:sz="4" w:space="0" w:color="auto"/>
              <w:right w:val="single" w:sz="4" w:space="0" w:color="auto"/>
            </w:tcBorders>
            <w:vAlign w:val="center"/>
            <w:hideMark/>
          </w:tcPr>
          <w:p w14:paraId="10C15D41"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Broj provedenih preventivnih programa/ projekata</w:t>
            </w:r>
          </w:p>
        </w:tc>
        <w:tc>
          <w:tcPr>
            <w:tcW w:w="1569" w:type="dxa"/>
            <w:tcBorders>
              <w:top w:val="single" w:sz="4" w:space="0" w:color="auto"/>
              <w:left w:val="nil"/>
              <w:bottom w:val="single" w:sz="4" w:space="0" w:color="auto"/>
              <w:right w:val="single" w:sz="4" w:space="0" w:color="auto"/>
            </w:tcBorders>
            <w:noWrap/>
            <w:vAlign w:val="center"/>
            <w:hideMark/>
          </w:tcPr>
          <w:p w14:paraId="652350A4"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Različitim radionicama/ preventivnim programima osigurati osvještavanje cijelih obitelji o potrebi prevencije nasilja u društvu</w:t>
            </w:r>
          </w:p>
        </w:tc>
        <w:tc>
          <w:tcPr>
            <w:tcW w:w="1179" w:type="dxa"/>
            <w:tcBorders>
              <w:top w:val="nil"/>
              <w:left w:val="nil"/>
              <w:bottom w:val="single" w:sz="4" w:space="0" w:color="auto"/>
              <w:right w:val="single" w:sz="4" w:space="0" w:color="auto"/>
            </w:tcBorders>
            <w:vAlign w:val="center"/>
          </w:tcPr>
          <w:p w14:paraId="16D98F1A"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Broj radionica / programa</w:t>
            </w:r>
          </w:p>
        </w:tc>
        <w:tc>
          <w:tcPr>
            <w:tcW w:w="1350" w:type="dxa"/>
            <w:tcBorders>
              <w:top w:val="single" w:sz="4" w:space="0" w:color="auto"/>
              <w:left w:val="single" w:sz="4" w:space="0" w:color="auto"/>
              <w:bottom w:val="single" w:sz="4" w:space="0" w:color="auto"/>
              <w:right w:val="single" w:sz="4" w:space="0" w:color="auto"/>
            </w:tcBorders>
            <w:noWrap/>
            <w:vAlign w:val="center"/>
          </w:tcPr>
          <w:p w14:paraId="3353A506"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2</w:t>
            </w:r>
          </w:p>
        </w:tc>
        <w:tc>
          <w:tcPr>
            <w:tcW w:w="1485" w:type="dxa"/>
            <w:tcBorders>
              <w:top w:val="nil"/>
              <w:left w:val="nil"/>
              <w:bottom w:val="single" w:sz="4" w:space="0" w:color="auto"/>
              <w:right w:val="single" w:sz="4" w:space="0" w:color="auto"/>
            </w:tcBorders>
            <w:noWrap/>
            <w:vAlign w:val="center"/>
          </w:tcPr>
          <w:p w14:paraId="2AEEA315" w14:textId="77777777" w:rsidR="00934084" w:rsidRPr="00AA13ED" w:rsidRDefault="00934084" w:rsidP="00765522">
            <w:pPr>
              <w:spacing w:after="0"/>
              <w:jc w:val="center"/>
              <w:rPr>
                <w:rFonts w:ascii="Book Antiqua" w:eastAsia="Times New Roman" w:hAnsi="Book Antiqua" w:cs="Arial"/>
                <w:lang w:eastAsia="hr-HR"/>
              </w:rPr>
            </w:pPr>
            <w:r w:rsidRPr="00AA13ED">
              <w:rPr>
                <w:rFonts w:ascii="Book Antiqua" w:eastAsia="Times New Roman" w:hAnsi="Book Antiqua" w:cs="Arial"/>
                <w:lang w:eastAsia="hr-HR"/>
              </w:rPr>
              <w:t>3</w:t>
            </w:r>
          </w:p>
        </w:tc>
        <w:tc>
          <w:tcPr>
            <w:tcW w:w="1365" w:type="dxa"/>
            <w:tcBorders>
              <w:top w:val="nil"/>
              <w:left w:val="nil"/>
              <w:bottom w:val="single" w:sz="4" w:space="0" w:color="auto"/>
              <w:right w:val="single" w:sz="4" w:space="0" w:color="auto"/>
            </w:tcBorders>
            <w:vAlign w:val="center"/>
          </w:tcPr>
          <w:p w14:paraId="1FF3368C" w14:textId="77777777" w:rsidR="00934084" w:rsidRPr="00AA13ED" w:rsidRDefault="3DE792CD" w:rsidP="3DE792CD">
            <w:pPr>
              <w:spacing w:after="0"/>
              <w:jc w:val="center"/>
              <w:rPr>
                <w:rFonts w:ascii="Book Antiqua" w:eastAsia="Times New Roman" w:hAnsi="Book Antiqua" w:cs="Arial"/>
                <w:color w:val="000000" w:themeColor="text1"/>
                <w:lang w:eastAsia="hr-HR"/>
              </w:rPr>
            </w:pPr>
            <w:r w:rsidRPr="3DE792CD">
              <w:rPr>
                <w:rFonts w:ascii="Book Antiqua" w:eastAsia="Times New Roman" w:hAnsi="Book Antiqua" w:cs="Arial"/>
                <w:color w:val="000000" w:themeColor="text1"/>
                <w:lang w:eastAsia="hr-HR"/>
              </w:rPr>
              <w:t>4</w:t>
            </w:r>
          </w:p>
        </w:tc>
      </w:tr>
    </w:tbl>
    <w:p w14:paraId="64CF52FB" w14:textId="77777777" w:rsidR="00934084" w:rsidRDefault="00934084" w:rsidP="00934084">
      <w:pPr>
        <w:rPr>
          <w:rFonts w:ascii="Book Antiqua" w:hAnsi="Book Antiqua" w:cs="Arial"/>
          <w:b/>
          <w:color w:val="FF0000"/>
        </w:rPr>
      </w:pPr>
    </w:p>
    <w:p w14:paraId="6AC3F4F5" w14:textId="77777777" w:rsidR="00D31345" w:rsidRPr="00044F3D" w:rsidRDefault="00D31345" w:rsidP="00934084">
      <w:pPr>
        <w:rPr>
          <w:rFonts w:ascii="Book Antiqua" w:hAnsi="Book Antiqua" w:cs="Arial"/>
          <w:b/>
          <w:color w:val="FF0000"/>
        </w:rPr>
      </w:pPr>
    </w:p>
    <w:tbl>
      <w:tblPr>
        <w:tblW w:w="10108" w:type="dxa"/>
        <w:tblInd w:w="93" w:type="dxa"/>
        <w:tblLayout w:type="fixed"/>
        <w:tblLook w:val="04A0" w:firstRow="1" w:lastRow="0" w:firstColumn="1" w:lastColumn="0" w:noHBand="0" w:noVBand="1"/>
      </w:tblPr>
      <w:tblGrid>
        <w:gridCol w:w="10108"/>
      </w:tblGrid>
      <w:tr w:rsidR="00934084" w:rsidRPr="00044F3D" w14:paraId="626EE609" w14:textId="77777777" w:rsidTr="00765522">
        <w:trPr>
          <w:trHeight w:val="266"/>
        </w:trPr>
        <w:tc>
          <w:tcPr>
            <w:tcW w:w="10108" w:type="dxa"/>
            <w:tcBorders>
              <w:top w:val="single" w:sz="4" w:space="0" w:color="auto"/>
              <w:left w:val="single" w:sz="4" w:space="0" w:color="auto"/>
              <w:bottom w:val="single" w:sz="4" w:space="0" w:color="auto"/>
              <w:right w:val="single" w:sz="4" w:space="0" w:color="auto"/>
            </w:tcBorders>
            <w:noWrap/>
            <w:hideMark/>
          </w:tcPr>
          <w:p w14:paraId="00AF5C27" w14:textId="77777777" w:rsidR="00934084" w:rsidRPr="00AA13ED" w:rsidRDefault="00934084" w:rsidP="00765522">
            <w:pPr>
              <w:spacing w:after="0"/>
              <w:rPr>
                <w:rFonts w:ascii="Book Antiqua" w:eastAsia="Times New Roman" w:hAnsi="Book Antiqua" w:cs="Arial"/>
                <w:b/>
                <w:bCs/>
                <w:i/>
                <w:iCs/>
                <w:lang w:eastAsia="hr-HR"/>
              </w:rPr>
            </w:pPr>
            <w:r w:rsidRPr="00AA13ED">
              <w:rPr>
                <w:rFonts w:ascii="Book Antiqua" w:eastAsia="Times New Roman" w:hAnsi="Book Antiqua" w:cs="Arial"/>
                <w:b/>
                <w:bCs/>
                <w:i/>
                <w:iCs/>
                <w:lang w:eastAsia="hr-HR"/>
              </w:rPr>
              <w:t>Program 1000 RAZVOJ TURIZMA</w:t>
            </w:r>
          </w:p>
        </w:tc>
      </w:tr>
      <w:tr w:rsidR="00934084" w:rsidRPr="00044F3D" w14:paraId="341F74F7" w14:textId="77777777" w:rsidTr="00765522">
        <w:trPr>
          <w:trHeight w:val="576"/>
        </w:trPr>
        <w:tc>
          <w:tcPr>
            <w:tcW w:w="10108" w:type="dxa"/>
            <w:tcBorders>
              <w:top w:val="single" w:sz="4" w:space="0" w:color="auto"/>
              <w:left w:val="single" w:sz="4" w:space="0" w:color="auto"/>
              <w:bottom w:val="single" w:sz="4" w:space="0" w:color="auto"/>
              <w:right w:val="single" w:sz="4" w:space="0" w:color="auto"/>
            </w:tcBorders>
            <w:noWrap/>
            <w:hideMark/>
          </w:tcPr>
          <w:p w14:paraId="537BC501" w14:textId="77777777" w:rsidR="00934084" w:rsidRPr="00AA13ED" w:rsidRDefault="00934084" w:rsidP="00765522">
            <w:pPr>
              <w:widowControl w:val="0"/>
              <w:tabs>
                <w:tab w:val="left" w:pos="2402"/>
              </w:tabs>
              <w:autoSpaceDE w:val="0"/>
              <w:autoSpaceDN w:val="0"/>
              <w:spacing w:after="0"/>
              <w:jc w:val="both"/>
              <w:rPr>
                <w:rFonts w:ascii="Book Antiqua" w:eastAsia="Times New Roman" w:hAnsi="Book Antiqua" w:cs="Arial"/>
                <w:lang w:eastAsia="hr-HR"/>
              </w:rPr>
            </w:pPr>
            <w:r w:rsidRPr="00AA13ED">
              <w:rPr>
                <w:rFonts w:ascii="Book Antiqua" w:eastAsia="Times New Roman" w:hAnsi="Book Antiqua" w:cs="Arial"/>
                <w:b/>
                <w:bCs/>
                <w:lang w:eastAsia="hr-HR"/>
              </w:rPr>
              <w:t>Opis programa</w:t>
            </w:r>
            <w:r w:rsidRPr="00AA13ED">
              <w:rPr>
                <w:rFonts w:ascii="Book Antiqua" w:eastAsia="Times New Roman" w:hAnsi="Book Antiqua" w:cs="Arial"/>
                <w:lang w:eastAsia="hr-HR"/>
              </w:rPr>
              <w:t xml:space="preserve">: </w:t>
            </w:r>
          </w:p>
          <w:p w14:paraId="4E41A595" w14:textId="77777777" w:rsidR="00934084" w:rsidRPr="00AA13ED" w:rsidRDefault="00934084" w:rsidP="00765522">
            <w:pPr>
              <w:widowControl w:val="0"/>
              <w:tabs>
                <w:tab w:val="left" w:pos="2402"/>
              </w:tabs>
              <w:autoSpaceDE w:val="0"/>
              <w:autoSpaceDN w:val="0"/>
              <w:spacing w:after="0"/>
              <w:jc w:val="both"/>
              <w:rPr>
                <w:rFonts w:ascii="Book Antiqua" w:eastAsia="Arial MT" w:hAnsi="Book Antiqua" w:cs="Arial"/>
              </w:rPr>
            </w:pPr>
            <w:r w:rsidRPr="00AA13ED">
              <w:rPr>
                <w:rFonts w:ascii="Book Antiqua" w:eastAsia="Arial MT" w:hAnsi="Book Antiqua" w:cs="Arial"/>
                <w:w w:val="95"/>
              </w:rPr>
              <w:t>Potpora</w:t>
            </w:r>
            <w:r w:rsidRPr="00AA13ED">
              <w:rPr>
                <w:rFonts w:ascii="Book Antiqua" w:eastAsia="Arial MT" w:hAnsi="Book Antiqua" w:cs="Arial"/>
                <w:spacing w:val="18"/>
                <w:w w:val="95"/>
              </w:rPr>
              <w:t xml:space="preserve"> </w:t>
            </w:r>
            <w:r w:rsidRPr="00AA13ED">
              <w:rPr>
                <w:rFonts w:ascii="Book Antiqua" w:eastAsia="Arial MT" w:hAnsi="Book Antiqua" w:cs="Arial"/>
                <w:w w:val="95"/>
              </w:rPr>
              <w:t>Programu</w:t>
            </w:r>
            <w:r w:rsidRPr="00AA13ED">
              <w:rPr>
                <w:rFonts w:ascii="Book Antiqua" w:eastAsia="Arial MT" w:hAnsi="Book Antiqua" w:cs="Arial"/>
                <w:spacing w:val="19"/>
                <w:w w:val="95"/>
              </w:rPr>
              <w:t xml:space="preserve"> </w:t>
            </w:r>
            <w:r w:rsidRPr="00AA13ED">
              <w:rPr>
                <w:rFonts w:ascii="Book Antiqua" w:eastAsia="Arial MT" w:hAnsi="Book Antiqua" w:cs="Arial"/>
                <w:w w:val="95"/>
              </w:rPr>
              <w:t>rada</w:t>
            </w:r>
            <w:r w:rsidRPr="00AA13ED">
              <w:rPr>
                <w:rFonts w:ascii="Book Antiqua" w:eastAsia="Arial MT" w:hAnsi="Book Antiqua" w:cs="Arial"/>
                <w:spacing w:val="19"/>
                <w:w w:val="95"/>
              </w:rPr>
              <w:t xml:space="preserve"> </w:t>
            </w:r>
            <w:r w:rsidRPr="00AA13ED">
              <w:rPr>
                <w:rFonts w:ascii="Book Antiqua" w:eastAsia="Arial MT" w:hAnsi="Book Antiqua" w:cs="Arial"/>
                <w:w w:val="95"/>
              </w:rPr>
              <w:t>Turističke</w:t>
            </w:r>
            <w:r w:rsidRPr="00AA13ED">
              <w:rPr>
                <w:rFonts w:ascii="Book Antiqua" w:eastAsia="Arial MT" w:hAnsi="Book Antiqua" w:cs="Arial"/>
                <w:spacing w:val="19"/>
                <w:w w:val="95"/>
              </w:rPr>
              <w:t xml:space="preserve"> </w:t>
            </w:r>
            <w:r w:rsidRPr="00AA13ED">
              <w:rPr>
                <w:rFonts w:ascii="Book Antiqua" w:eastAsia="Arial MT" w:hAnsi="Book Antiqua" w:cs="Arial"/>
                <w:w w:val="95"/>
              </w:rPr>
              <w:t>zajednice</w:t>
            </w:r>
            <w:r w:rsidRPr="00AA13ED">
              <w:rPr>
                <w:rFonts w:ascii="Book Antiqua" w:eastAsia="Arial MT" w:hAnsi="Book Antiqua" w:cs="Arial"/>
                <w:spacing w:val="19"/>
                <w:w w:val="95"/>
              </w:rPr>
              <w:t xml:space="preserve"> </w:t>
            </w:r>
            <w:r w:rsidRPr="00AA13ED">
              <w:rPr>
                <w:rFonts w:ascii="Book Antiqua" w:eastAsia="Arial MT" w:hAnsi="Book Antiqua" w:cs="Arial"/>
                <w:w w:val="95"/>
              </w:rPr>
              <w:t>Grada</w:t>
            </w:r>
            <w:r w:rsidRPr="00AA13ED">
              <w:rPr>
                <w:rFonts w:ascii="Book Antiqua" w:eastAsia="Arial MT" w:hAnsi="Book Antiqua" w:cs="Arial"/>
                <w:spacing w:val="19"/>
                <w:w w:val="95"/>
              </w:rPr>
              <w:t xml:space="preserve"> </w:t>
            </w:r>
            <w:r w:rsidRPr="00AA13ED">
              <w:rPr>
                <w:rFonts w:ascii="Book Antiqua" w:eastAsia="Arial MT" w:hAnsi="Book Antiqua" w:cs="Arial"/>
                <w:w w:val="95"/>
              </w:rPr>
              <w:t>Dugog</w:t>
            </w:r>
            <w:r w:rsidRPr="00AA13ED">
              <w:rPr>
                <w:rFonts w:ascii="Book Antiqua" w:eastAsia="Arial MT" w:hAnsi="Book Antiqua" w:cs="Arial"/>
                <w:spacing w:val="18"/>
                <w:w w:val="95"/>
              </w:rPr>
              <w:t xml:space="preserve"> </w:t>
            </w:r>
            <w:r w:rsidRPr="00AA13ED">
              <w:rPr>
                <w:rFonts w:ascii="Book Antiqua" w:eastAsia="Arial MT" w:hAnsi="Book Antiqua" w:cs="Arial"/>
                <w:w w:val="95"/>
              </w:rPr>
              <w:t>Sela.</w:t>
            </w:r>
          </w:p>
          <w:p w14:paraId="477A2663" w14:textId="77777777" w:rsidR="00934084" w:rsidRPr="00AA13ED" w:rsidRDefault="00934084" w:rsidP="00765522">
            <w:pPr>
              <w:autoSpaceDE w:val="0"/>
              <w:autoSpaceDN w:val="0"/>
              <w:adjustRightInd w:val="0"/>
              <w:jc w:val="both"/>
              <w:rPr>
                <w:rFonts w:ascii="Book Antiqua" w:eastAsia="Times New Roman" w:hAnsi="Book Antiqua" w:cs="Arial"/>
                <w:lang w:eastAsia="hr-HR"/>
              </w:rPr>
            </w:pPr>
          </w:p>
        </w:tc>
      </w:tr>
      <w:tr w:rsidR="00934084" w:rsidRPr="00044F3D" w14:paraId="2FC7DDC2" w14:textId="77777777" w:rsidTr="00765522">
        <w:trPr>
          <w:trHeight w:val="576"/>
        </w:trPr>
        <w:tc>
          <w:tcPr>
            <w:tcW w:w="10108" w:type="dxa"/>
            <w:tcBorders>
              <w:top w:val="single" w:sz="4" w:space="0" w:color="auto"/>
              <w:left w:val="single" w:sz="4" w:space="0" w:color="auto"/>
              <w:bottom w:val="single" w:sz="4" w:space="0" w:color="auto"/>
              <w:right w:val="single" w:sz="4" w:space="0" w:color="auto"/>
            </w:tcBorders>
            <w:noWrap/>
            <w:hideMark/>
          </w:tcPr>
          <w:p w14:paraId="35D6E8C5" w14:textId="77777777" w:rsidR="00934084" w:rsidRPr="00AA13ED" w:rsidRDefault="00934084" w:rsidP="00765522">
            <w:pPr>
              <w:spacing w:after="0"/>
              <w:jc w:val="both"/>
              <w:rPr>
                <w:rFonts w:ascii="Book Antiqua" w:eastAsia="Times New Roman" w:hAnsi="Book Antiqua" w:cs="Arial"/>
                <w:lang w:eastAsia="hr-HR"/>
              </w:rPr>
            </w:pPr>
            <w:r w:rsidRPr="00AA13ED">
              <w:rPr>
                <w:rFonts w:ascii="Book Antiqua" w:eastAsia="Times New Roman" w:hAnsi="Book Antiqua" w:cs="Arial"/>
                <w:b/>
                <w:bCs/>
                <w:lang w:eastAsia="hr-HR"/>
              </w:rPr>
              <w:t>Zakonske i druge pravne osnove programa</w:t>
            </w:r>
            <w:r w:rsidRPr="00AA13ED">
              <w:rPr>
                <w:rFonts w:ascii="Book Antiqua" w:eastAsia="Times New Roman" w:hAnsi="Book Antiqua" w:cs="Arial"/>
                <w:lang w:eastAsia="hr-HR"/>
              </w:rPr>
              <w:t>:</w:t>
            </w:r>
          </w:p>
          <w:p w14:paraId="10AC9A85" w14:textId="77777777" w:rsidR="00934084" w:rsidRPr="00AA13ED" w:rsidRDefault="00934084" w:rsidP="00765522">
            <w:pPr>
              <w:numPr>
                <w:ilvl w:val="0"/>
                <w:numId w:val="1"/>
              </w:numPr>
              <w:spacing w:after="0" w:line="259" w:lineRule="auto"/>
              <w:contextualSpacing/>
              <w:jc w:val="both"/>
              <w:rPr>
                <w:rFonts w:ascii="Book Antiqua" w:hAnsi="Book Antiqua"/>
              </w:rPr>
            </w:pPr>
            <w:r w:rsidRPr="00AA13ED">
              <w:rPr>
                <w:rFonts w:ascii="Book Antiqua" w:hAnsi="Book Antiqua"/>
              </w:rPr>
              <w:t>Zakona o lokalnoj i područnoj (regionalnoj)  samoupravi (NN 33/01, 60/01 – vjerodostojno tumačenje, 129/05, 109/07, 125/08, 36/09, 150/11, 144/12 i 19/13 – pročišćeni tekst, 137/15 – ispravak, 123/17, 98/19 i 144/20)</w:t>
            </w:r>
          </w:p>
          <w:p w14:paraId="48B0A8B2" w14:textId="77777777" w:rsidR="00934084" w:rsidRPr="00AA13ED" w:rsidRDefault="00934084" w:rsidP="00765522">
            <w:pPr>
              <w:numPr>
                <w:ilvl w:val="0"/>
                <w:numId w:val="1"/>
              </w:numPr>
              <w:spacing w:after="0" w:line="259" w:lineRule="auto"/>
              <w:contextualSpacing/>
              <w:jc w:val="both"/>
              <w:rPr>
                <w:rFonts w:ascii="Book Antiqua" w:eastAsia="Times New Roman" w:hAnsi="Book Antiqua" w:cs="Arial"/>
                <w:lang w:eastAsia="hr-HR"/>
              </w:rPr>
            </w:pPr>
            <w:r w:rsidRPr="00AA13ED">
              <w:rPr>
                <w:rFonts w:ascii="Book Antiqua" w:eastAsia="ArialMT" w:hAnsi="Book Antiqua" w:cs="ArialMT"/>
              </w:rPr>
              <w:t>Zakon o turističkim zajednicama i promicanju hrvatskog turizma (NN 52/2019)</w:t>
            </w:r>
          </w:p>
          <w:p w14:paraId="3C44A056" w14:textId="77777777" w:rsidR="00934084" w:rsidRPr="00AA13ED" w:rsidRDefault="00934084" w:rsidP="00765522">
            <w:pPr>
              <w:autoSpaceDE w:val="0"/>
              <w:autoSpaceDN w:val="0"/>
              <w:adjustRightInd w:val="0"/>
              <w:jc w:val="both"/>
              <w:rPr>
                <w:rFonts w:ascii="Book Antiqua" w:eastAsia="Times New Roman" w:hAnsi="Book Antiqua" w:cs="Arial"/>
                <w:lang w:eastAsia="hr-HR"/>
              </w:rPr>
            </w:pPr>
          </w:p>
        </w:tc>
      </w:tr>
      <w:tr w:rsidR="00934084" w:rsidRPr="00044F3D" w14:paraId="6D3AD229" w14:textId="77777777" w:rsidTr="00765522">
        <w:trPr>
          <w:trHeight w:val="584"/>
        </w:trPr>
        <w:tc>
          <w:tcPr>
            <w:tcW w:w="10108" w:type="dxa"/>
            <w:tcBorders>
              <w:top w:val="single" w:sz="4" w:space="0" w:color="auto"/>
              <w:left w:val="single" w:sz="4" w:space="0" w:color="auto"/>
              <w:bottom w:val="single" w:sz="4" w:space="0" w:color="auto"/>
              <w:right w:val="single" w:sz="4" w:space="0" w:color="000000" w:themeColor="text1"/>
            </w:tcBorders>
            <w:hideMark/>
          </w:tcPr>
          <w:p w14:paraId="21931F24" w14:textId="77777777" w:rsidR="00934084" w:rsidRPr="00AA13ED" w:rsidRDefault="00934084" w:rsidP="00765522">
            <w:pPr>
              <w:spacing w:after="0"/>
              <w:jc w:val="both"/>
              <w:rPr>
                <w:rFonts w:ascii="Book Antiqua" w:eastAsia="Times New Roman" w:hAnsi="Book Antiqua" w:cs="Arial"/>
                <w:b/>
                <w:bCs/>
                <w:lang w:eastAsia="hr-HR"/>
              </w:rPr>
            </w:pPr>
            <w:r w:rsidRPr="00AA13ED">
              <w:rPr>
                <w:rFonts w:ascii="Book Antiqua" w:eastAsia="Times New Roman" w:hAnsi="Book Antiqua" w:cs="Arial"/>
                <w:b/>
                <w:bCs/>
                <w:lang w:eastAsia="hr-HR"/>
              </w:rPr>
              <w:t>Ciljevi provedbe programa u razdoblju 2024.-2026.</w:t>
            </w:r>
          </w:p>
          <w:p w14:paraId="241E5C61" w14:textId="77777777" w:rsidR="00934084" w:rsidRPr="00AA13ED" w:rsidRDefault="00934084" w:rsidP="00765522">
            <w:pPr>
              <w:spacing w:after="0"/>
              <w:jc w:val="both"/>
              <w:rPr>
                <w:rFonts w:ascii="Book Antiqua" w:eastAsia="Times New Roman" w:hAnsi="Book Antiqua" w:cs="Arial"/>
                <w:lang w:eastAsia="hr-HR"/>
              </w:rPr>
            </w:pPr>
            <w:r w:rsidRPr="00AA13ED">
              <w:rPr>
                <w:rFonts w:ascii="Book Antiqua" w:eastAsia="Times New Roman" w:hAnsi="Book Antiqua" w:cs="Arial"/>
                <w:lang w:eastAsia="hr-HR"/>
              </w:rPr>
              <w:t>Razvijanje prepoznatljivosti Grada kao turističkog odredišta, proširenje ponude i kvalitete turizma, razvoj turističke infrastrukture, povećanje broja dolazaka turista u Dugo Selo, povećanje prihoda od turizma, suradnja sa drugim turističkim zajednicama.</w:t>
            </w:r>
            <w:r w:rsidRPr="00AA13ED">
              <w:rPr>
                <w:rFonts w:ascii="Book Antiqua" w:eastAsia="Times New Roman" w:hAnsi="Book Antiqua" w:cs="Arial"/>
                <w:lang w:eastAsia="hr-HR"/>
              </w:rPr>
              <w:tab/>
            </w:r>
            <w:r w:rsidRPr="00AA13ED">
              <w:rPr>
                <w:rFonts w:ascii="Book Antiqua" w:eastAsia="Times New Roman" w:hAnsi="Book Antiqua" w:cs="Arial"/>
                <w:i/>
                <w:lang w:eastAsia="hr-HR"/>
              </w:rPr>
              <w:tab/>
            </w:r>
            <w:r w:rsidRPr="00AA13ED">
              <w:rPr>
                <w:rFonts w:ascii="Book Antiqua" w:eastAsia="Times New Roman" w:hAnsi="Book Antiqua" w:cs="Arial"/>
                <w:i/>
                <w:iCs/>
                <w:lang w:eastAsia="hr-HR"/>
              </w:rPr>
              <w:t xml:space="preserve"> </w:t>
            </w:r>
          </w:p>
          <w:p w14:paraId="3BCAC6D6" w14:textId="77777777" w:rsidR="00934084" w:rsidRPr="00AA13ED" w:rsidRDefault="00934084" w:rsidP="00765522">
            <w:pPr>
              <w:spacing w:after="0"/>
              <w:jc w:val="both"/>
              <w:rPr>
                <w:rFonts w:ascii="Book Antiqua" w:eastAsia="Times New Roman" w:hAnsi="Book Antiqua" w:cs="Arial"/>
                <w:i/>
                <w:iCs/>
                <w:lang w:eastAsia="hr-HR"/>
              </w:rPr>
            </w:pPr>
          </w:p>
        </w:tc>
      </w:tr>
    </w:tbl>
    <w:p w14:paraId="049D679C" w14:textId="77777777" w:rsidR="00934084" w:rsidRPr="00044F3D" w:rsidRDefault="00934084" w:rsidP="00934084">
      <w:pPr>
        <w:rPr>
          <w:rFonts w:ascii="Book Antiqua" w:hAnsi="Book Antiqua"/>
          <w:color w:val="FF0000"/>
        </w:rPr>
      </w:pPr>
    </w:p>
    <w:p w14:paraId="259C70C3" w14:textId="77777777" w:rsidR="00934084" w:rsidRPr="00AA13ED" w:rsidRDefault="00934084" w:rsidP="00934084">
      <w:pPr>
        <w:numPr>
          <w:ilvl w:val="0"/>
          <w:numId w:val="1"/>
        </w:numPr>
        <w:spacing w:after="0" w:line="259" w:lineRule="auto"/>
        <w:contextualSpacing/>
        <w:rPr>
          <w:rFonts w:ascii="Book Antiqua" w:hAnsi="Book Antiqua" w:cs="Arial"/>
        </w:rPr>
      </w:pPr>
      <w:r w:rsidRPr="00AA13ED">
        <w:rPr>
          <w:rFonts w:ascii="Book Antiqua" w:hAnsi="Book Antiqua" w:cs="Arial"/>
        </w:rPr>
        <w:t>Procjena i ishodište potrebnih sredstava za aktivnosti/projekte unutar programa:</w:t>
      </w:r>
    </w:p>
    <w:p w14:paraId="7D9EBF4E" w14:textId="77777777" w:rsidR="00934084" w:rsidRPr="00AA13ED" w:rsidRDefault="00934084" w:rsidP="00934084">
      <w:pPr>
        <w:spacing w:after="0"/>
        <w:rPr>
          <w:rFonts w:ascii="Book Antiqua" w:hAnsi="Book Antiqua" w:cs="Arial"/>
        </w:rPr>
      </w:pPr>
    </w:p>
    <w:tbl>
      <w:tblPr>
        <w:tblW w:w="7812" w:type="dxa"/>
        <w:jc w:val="center"/>
        <w:tblLook w:val="04A0" w:firstRow="1" w:lastRow="0" w:firstColumn="1" w:lastColumn="0" w:noHBand="0" w:noVBand="1"/>
      </w:tblPr>
      <w:tblGrid>
        <w:gridCol w:w="3701"/>
        <w:gridCol w:w="1417"/>
        <w:gridCol w:w="1383"/>
        <w:gridCol w:w="1311"/>
      </w:tblGrid>
      <w:tr w:rsidR="00934084" w:rsidRPr="00AA13ED" w14:paraId="1EE27BA9" w14:textId="77777777" w:rsidTr="00765522">
        <w:trPr>
          <w:trHeight w:val="564"/>
          <w:jc w:val="center"/>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4E1E04B4" w14:textId="77777777" w:rsidR="00934084" w:rsidRPr="00AA13ED" w:rsidRDefault="00934084" w:rsidP="00765522">
            <w:pPr>
              <w:spacing w:after="0"/>
              <w:jc w:val="center"/>
              <w:rPr>
                <w:rFonts w:ascii="Book Antiqua" w:eastAsia="Times New Roman" w:hAnsi="Book Antiqua" w:cs="Arial"/>
                <w:b/>
                <w:bCs/>
                <w:lang w:eastAsia="hr-HR"/>
              </w:rPr>
            </w:pPr>
            <w:r w:rsidRPr="00AA13ED">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70A7407C" w14:textId="77777777" w:rsidR="00934084" w:rsidRPr="00AA13ED" w:rsidRDefault="00934084" w:rsidP="00765522">
            <w:pPr>
              <w:spacing w:after="0"/>
              <w:jc w:val="center"/>
              <w:rPr>
                <w:rFonts w:ascii="Book Antiqua" w:eastAsia="Times New Roman" w:hAnsi="Book Antiqua" w:cs="Arial"/>
                <w:b/>
                <w:bCs/>
                <w:lang w:eastAsia="hr-HR"/>
              </w:rPr>
            </w:pPr>
            <w:r w:rsidRPr="00AA13ED">
              <w:rPr>
                <w:rFonts w:ascii="Book Antiqua" w:eastAsia="Times New Roman" w:hAnsi="Book Antiqua" w:cs="Arial"/>
                <w:b/>
                <w:bCs/>
                <w:lang w:eastAsia="hr-HR"/>
              </w:rPr>
              <w:t>Proračun</w:t>
            </w:r>
          </w:p>
          <w:p w14:paraId="5B61BFBE" w14:textId="77777777" w:rsidR="00934084" w:rsidRPr="00AA13ED" w:rsidRDefault="00934084" w:rsidP="00765522">
            <w:pPr>
              <w:spacing w:after="0"/>
              <w:jc w:val="center"/>
              <w:rPr>
                <w:rFonts w:ascii="Book Antiqua" w:eastAsia="Times New Roman" w:hAnsi="Book Antiqua" w:cs="Arial"/>
                <w:b/>
                <w:bCs/>
                <w:lang w:eastAsia="hr-HR"/>
              </w:rPr>
            </w:pPr>
            <w:r w:rsidRPr="00AA13ED">
              <w:rPr>
                <w:rFonts w:ascii="Book Antiqua" w:eastAsia="Times New Roman" w:hAnsi="Book Antiqua" w:cs="Arial"/>
                <w:b/>
                <w:bCs/>
                <w:lang w:eastAsia="hr-HR"/>
              </w:rPr>
              <w:t>2024.</w:t>
            </w:r>
          </w:p>
        </w:tc>
        <w:tc>
          <w:tcPr>
            <w:tcW w:w="1383" w:type="dxa"/>
            <w:tcBorders>
              <w:top w:val="single" w:sz="4" w:space="0" w:color="auto"/>
              <w:left w:val="nil"/>
              <w:bottom w:val="single" w:sz="4" w:space="0" w:color="auto"/>
              <w:right w:val="single" w:sz="4" w:space="0" w:color="auto"/>
            </w:tcBorders>
            <w:vAlign w:val="center"/>
            <w:hideMark/>
          </w:tcPr>
          <w:p w14:paraId="5005CF0A" w14:textId="77777777" w:rsidR="00934084" w:rsidRPr="00AA13ED" w:rsidRDefault="00934084" w:rsidP="00765522">
            <w:pPr>
              <w:spacing w:after="0"/>
              <w:jc w:val="center"/>
              <w:rPr>
                <w:rFonts w:ascii="Book Antiqua" w:eastAsia="Times New Roman" w:hAnsi="Book Antiqua" w:cs="Arial"/>
                <w:b/>
                <w:bCs/>
                <w:lang w:eastAsia="hr-HR"/>
              </w:rPr>
            </w:pPr>
            <w:r w:rsidRPr="00AA13ED">
              <w:rPr>
                <w:rFonts w:ascii="Book Antiqua" w:eastAsia="Times New Roman" w:hAnsi="Book Antiqua" w:cs="Arial"/>
                <w:b/>
                <w:bCs/>
                <w:lang w:eastAsia="hr-HR"/>
              </w:rPr>
              <w:t>Preraspo-djela</w:t>
            </w:r>
          </w:p>
        </w:tc>
        <w:tc>
          <w:tcPr>
            <w:tcW w:w="1311" w:type="dxa"/>
            <w:tcBorders>
              <w:top w:val="single" w:sz="4" w:space="0" w:color="auto"/>
              <w:left w:val="nil"/>
              <w:bottom w:val="single" w:sz="4" w:space="0" w:color="auto"/>
              <w:right w:val="single" w:sz="4" w:space="0" w:color="auto"/>
            </w:tcBorders>
            <w:vAlign w:val="center"/>
            <w:hideMark/>
          </w:tcPr>
          <w:p w14:paraId="09E48582" w14:textId="1E6FF818" w:rsidR="00934084" w:rsidRPr="00AA13ED" w:rsidRDefault="00C343BE" w:rsidP="00765522">
            <w:pPr>
              <w:spacing w:after="0"/>
              <w:jc w:val="center"/>
              <w:rPr>
                <w:rFonts w:ascii="Book Antiqua" w:eastAsia="Times New Roman" w:hAnsi="Book Antiqua" w:cs="Arial"/>
                <w:b/>
                <w:bCs/>
                <w:lang w:eastAsia="hr-HR"/>
              </w:rPr>
            </w:pPr>
            <w:r>
              <w:rPr>
                <w:rFonts w:ascii="Book Antiqua" w:eastAsia="Times New Roman" w:hAnsi="Book Antiqua" w:cs="Arial"/>
                <w:b/>
                <w:bCs/>
                <w:lang w:eastAsia="hr-HR"/>
              </w:rPr>
              <w:t>Izvršenje</w:t>
            </w:r>
          </w:p>
        </w:tc>
      </w:tr>
      <w:tr w:rsidR="00934084" w:rsidRPr="00AA13ED" w14:paraId="73E0AB96" w14:textId="77777777" w:rsidTr="00765522">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71AEB50B" w14:textId="77777777" w:rsidR="00934084" w:rsidRPr="00AA13ED" w:rsidRDefault="00934084" w:rsidP="00765522">
            <w:pPr>
              <w:spacing w:after="0"/>
              <w:rPr>
                <w:rFonts w:ascii="Book Antiqua" w:eastAsia="Times New Roman" w:hAnsi="Book Antiqua" w:cs="Arial"/>
                <w:lang w:eastAsia="hr-HR"/>
              </w:rPr>
            </w:pPr>
            <w:r w:rsidRPr="00AA13ED">
              <w:rPr>
                <w:rFonts w:ascii="Book Antiqua" w:eastAsia="Times New Roman" w:hAnsi="Book Antiqua" w:cs="Arial"/>
                <w:lang w:eastAsia="hr-HR"/>
              </w:rPr>
              <w:t>Aktivnost A100001 Razvoj turizma na području grada</w:t>
            </w:r>
          </w:p>
        </w:tc>
        <w:tc>
          <w:tcPr>
            <w:tcW w:w="1417" w:type="dxa"/>
            <w:tcBorders>
              <w:top w:val="single" w:sz="4" w:space="0" w:color="auto"/>
              <w:left w:val="nil"/>
              <w:bottom w:val="single" w:sz="4" w:space="0" w:color="auto"/>
              <w:right w:val="single" w:sz="4" w:space="0" w:color="auto"/>
            </w:tcBorders>
            <w:noWrap/>
            <w:vAlign w:val="center"/>
          </w:tcPr>
          <w:p w14:paraId="56645F1B" w14:textId="77777777" w:rsidR="00934084" w:rsidRPr="00AA13ED" w:rsidRDefault="00934084" w:rsidP="00765522">
            <w:pPr>
              <w:spacing w:after="0"/>
              <w:jc w:val="right"/>
              <w:rPr>
                <w:rFonts w:ascii="Book Antiqua" w:eastAsia="Times New Roman" w:hAnsi="Book Antiqua" w:cs="Arial"/>
                <w:lang w:eastAsia="hr-HR"/>
              </w:rPr>
            </w:pPr>
            <w:r w:rsidRPr="00AA13ED">
              <w:rPr>
                <w:rFonts w:ascii="Book Antiqua" w:eastAsia="Times New Roman" w:hAnsi="Book Antiqua" w:cs="Arial"/>
                <w:lang w:eastAsia="hr-HR"/>
              </w:rPr>
              <w:t>132.000,00</w:t>
            </w:r>
          </w:p>
        </w:tc>
        <w:tc>
          <w:tcPr>
            <w:tcW w:w="1383" w:type="dxa"/>
            <w:tcBorders>
              <w:top w:val="single" w:sz="4" w:space="0" w:color="auto"/>
              <w:left w:val="nil"/>
              <w:bottom w:val="single" w:sz="4" w:space="0" w:color="auto"/>
              <w:right w:val="single" w:sz="4" w:space="0" w:color="auto"/>
            </w:tcBorders>
            <w:noWrap/>
            <w:vAlign w:val="center"/>
          </w:tcPr>
          <w:p w14:paraId="63A16F3D" w14:textId="77777777" w:rsidR="00934084" w:rsidRPr="00AA13ED" w:rsidRDefault="00934084" w:rsidP="00765522">
            <w:pPr>
              <w:spacing w:after="0"/>
              <w:jc w:val="right"/>
              <w:rPr>
                <w:rFonts w:ascii="Book Antiqua" w:eastAsia="Times New Roman" w:hAnsi="Book Antiqua" w:cs="Arial"/>
                <w:lang w:eastAsia="hr-HR"/>
              </w:rPr>
            </w:pPr>
            <w:r w:rsidRPr="00AA13ED">
              <w:rPr>
                <w:rFonts w:ascii="Book Antiqua" w:eastAsia="Times New Roman" w:hAnsi="Book Antiqua" w:cs="Arial"/>
                <w:lang w:eastAsia="hr-HR"/>
              </w:rPr>
              <w:t>13</w:t>
            </w:r>
            <w:r>
              <w:rPr>
                <w:rFonts w:ascii="Book Antiqua" w:eastAsia="Times New Roman" w:hAnsi="Book Antiqua" w:cs="Arial"/>
                <w:lang w:eastAsia="hr-HR"/>
              </w:rPr>
              <w:t>2</w:t>
            </w:r>
            <w:r w:rsidRPr="00AA13ED">
              <w:rPr>
                <w:rFonts w:ascii="Book Antiqua" w:eastAsia="Times New Roman" w:hAnsi="Book Antiqua" w:cs="Arial"/>
                <w:lang w:eastAsia="hr-HR"/>
              </w:rPr>
              <w:t>.000,00</w:t>
            </w:r>
          </w:p>
        </w:tc>
        <w:tc>
          <w:tcPr>
            <w:tcW w:w="1311" w:type="dxa"/>
            <w:tcBorders>
              <w:top w:val="single" w:sz="4" w:space="0" w:color="auto"/>
              <w:left w:val="nil"/>
              <w:bottom w:val="single" w:sz="4" w:space="0" w:color="auto"/>
              <w:right w:val="single" w:sz="4" w:space="0" w:color="auto"/>
            </w:tcBorders>
            <w:noWrap/>
            <w:vAlign w:val="center"/>
          </w:tcPr>
          <w:p w14:paraId="43356E99" w14:textId="77777777" w:rsidR="00934084" w:rsidRPr="00AA13ED" w:rsidRDefault="00934084" w:rsidP="00765522">
            <w:pPr>
              <w:spacing w:after="0"/>
              <w:jc w:val="right"/>
              <w:rPr>
                <w:rFonts w:ascii="Book Antiqua" w:eastAsia="Times New Roman" w:hAnsi="Book Antiqua" w:cs="Arial"/>
                <w:lang w:eastAsia="hr-HR"/>
              </w:rPr>
            </w:pPr>
            <w:r w:rsidRPr="00AA13ED">
              <w:rPr>
                <w:rFonts w:ascii="Book Antiqua" w:eastAsia="Times New Roman" w:hAnsi="Book Antiqua" w:cs="Arial"/>
                <w:lang w:eastAsia="hr-HR"/>
              </w:rPr>
              <w:t>1</w:t>
            </w:r>
            <w:r>
              <w:rPr>
                <w:rFonts w:ascii="Book Antiqua" w:eastAsia="Times New Roman" w:hAnsi="Book Antiqua" w:cs="Arial"/>
                <w:lang w:eastAsia="hr-HR"/>
              </w:rPr>
              <w:t>87</w:t>
            </w:r>
            <w:r w:rsidRPr="00AA13ED">
              <w:rPr>
                <w:rFonts w:ascii="Book Antiqua" w:eastAsia="Times New Roman" w:hAnsi="Book Antiqua" w:cs="Arial"/>
                <w:lang w:eastAsia="hr-HR"/>
              </w:rPr>
              <w:t>.000,00</w:t>
            </w:r>
          </w:p>
        </w:tc>
      </w:tr>
      <w:tr w:rsidR="00934084" w:rsidRPr="00AA13ED" w14:paraId="0BDC6E42" w14:textId="77777777" w:rsidTr="00765522">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0D2388B0" w14:textId="77777777" w:rsidR="00934084" w:rsidRPr="00AA13ED" w:rsidRDefault="00934084" w:rsidP="00765522">
            <w:pPr>
              <w:spacing w:after="0"/>
              <w:rPr>
                <w:rFonts w:ascii="Book Antiqua" w:eastAsia="Times New Roman" w:hAnsi="Book Antiqua" w:cs="Arial"/>
                <w:lang w:eastAsia="hr-HR"/>
              </w:rPr>
            </w:pPr>
            <w:r w:rsidRPr="00AA13ED">
              <w:rPr>
                <w:rFonts w:ascii="Book Antiqua" w:eastAsia="Times New Roman" w:hAnsi="Book Antiqua" w:cs="Arial"/>
                <w:lang w:eastAsia="hr-HR"/>
              </w:rPr>
              <w:t>Aktivnost A100002 Turistički ured</w:t>
            </w:r>
          </w:p>
        </w:tc>
        <w:tc>
          <w:tcPr>
            <w:tcW w:w="1417" w:type="dxa"/>
            <w:tcBorders>
              <w:top w:val="single" w:sz="4" w:space="0" w:color="auto"/>
              <w:left w:val="nil"/>
              <w:bottom w:val="single" w:sz="4" w:space="0" w:color="auto"/>
              <w:right w:val="single" w:sz="4" w:space="0" w:color="auto"/>
            </w:tcBorders>
            <w:noWrap/>
            <w:vAlign w:val="center"/>
          </w:tcPr>
          <w:p w14:paraId="273F90B2" w14:textId="77777777" w:rsidR="00934084" w:rsidRPr="00AA13ED" w:rsidRDefault="00934084" w:rsidP="00765522">
            <w:pPr>
              <w:spacing w:after="0"/>
              <w:jc w:val="right"/>
              <w:rPr>
                <w:rFonts w:ascii="Book Antiqua" w:eastAsia="Times New Roman" w:hAnsi="Book Antiqua" w:cs="Arial"/>
                <w:lang w:eastAsia="hr-HR"/>
              </w:rPr>
            </w:pPr>
            <w:r w:rsidRPr="00AA13ED">
              <w:rPr>
                <w:rFonts w:ascii="Book Antiqua" w:eastAsia="Times New Roman" w:hAnsi="Book Antiqua" w:cs="Arial"/>
                <w:lang w:eastAsia="hr-HR"/>
              </w:rPr>
              <w:t>88.000,00</w:t>
            </w:r>
          </w:p>
        </w:tc>
        <w:tc>
          <w:tcPr>
            <w:tcW w:w="1383" w:type="dxa"/>
            <w:tcBorders>
              <w:top w:val="single" w:sz="4" w:space="0" w:color="auto"/>
              <w:left w:val="nil"/>
              <w:bottom w:val="single" w:sz="4" w:space="0" w:color="auto"/>
              <w:right w:val="single" w:sz="4" w:space="0" w:color="auto"/>
            </w:tcBorders>
            <w:noWrap/>
            <w:vAlign w:val="center"/>
          </w:tcPr>
          <w:p w14:paraId="4C9EBE73" w14:textId="77777777" w:rsidR="00934084" w:rsidRPr="00AA13ED" w:rsidRDefault="00934084" w:rsidP="00765522">
            <w:pPr>
              <w:spacing w:after="0"/>
              <w:jc w:val="right"/>
              <w:rPr>
                <w:rFonts w:ascii="Book Antiqua" w:eastAsia="Times New Roman" w:hAnsi="Book Antiqua" w:cs="Arial"/>
                <w:lang w:eastAsia="hr-HR"/>
              </w:rPr>
            </w:pPr>
            <w:r>
              <w:rPr>
                <w:rFonts w:ascii="Book Antiqua" w:eastAsia="Times New Roman" w:hAnsi="Book Antiqua" w:cs="Arial"/>
                <w:lang w:eastAsia="hr-HR"/>
              </w:rPr>
              <w:t>88</w:t>
            </w:r>
            <w:r w:rsidRPr="00AA13ED">
              <w:rPr>
                <w:rFonts w:ascii="Book Antiqua" w:eastAsia="Times New Roman" w:hAnsi="Book Antiqua" w:cs="Arial"/>
                <w:lang w:eastAsia="hr-HR"/>
              </w:rPr>
              <w:t>.000,00</w:t>
            </w:r>
          </w:p>
        </w:tc>
        <w:tc>
          <w:tcPr>
            <w:tcW w:w="1311" w:type="dxa"/>
            <w:tcBorders>
              <w:top w:val="single" w:sz="4" w:space="0" w:color="auto"/>
              <w:left w:val="nil"/>
              <w:bottom w:val="single" w:sz="4" w:space="0" w:color="auto"/>
              <w:right w:val="single" w:sz="4" w:space="0" w:color="auto"/>
            </w:tcBorders>
            <w:noWrap/>
            <w:vAlign w:val="center"/>
          </w:tcPr>
          <w:p w14:paraId="00FD2E0E" w14:textId="77777777" w:rsidR="00934084" w:rsidRPr="00AA13ED" w:rsidRDefault="00934084" w:rsidP="00765522">
            <w:pPr>
              <w:spacing w:after="0"/>
              <w:jc w:val="right"/>
              <w:rPr>
                <w:rFonts w:ascii="Book Antiqua" w:eastAsia="Times New Roman" w:hAnsi="Book Antiqua" w:cs="Arial"/>
                <w:lang w:eastAsia="hr-HR"/>
              </w:rPr>
            </w:pPr>
            <w:r>
              <w:rPr>
                <w:rFonts w:ascii="Book Antiqua" w:eastAsia="Times New Roman" w:hAnsi="Book Antiqua" w:cs="Arial"/>
                <w:lang w:eastAsia="hr-HR"/>
              </w:rPr>
              <w:t>88</w:t>
            </w:r>
            <w:r w:rsidRPr="00AA13ED">
              <w:rPr>
                <w:rFonts w:ascii="Book Antiqua" w:eastAsia="Times New Roman" w:hAnsi="Book Antiqua" w:cs="Arial"/>
                <w:lang w:eastAsia="hr-HR"/>
              </w:rPr>
              <w:t>.000,00</w:t>
            </w:r>
          </w:p>
        </w:tc>
      </w:tr>
    </w:tbl>
    <w:p w14:paraId="227EA309" w14:textId="77777777" w:rsidR="00934084" w:rsidRPr="00044F3D" w:rsidRDefault="00934084" w:rsidP="00934084">
      <w:pPr>
        <w:rPr>
          <w:rFonts w:ascii="Book Antiqua" w:hAnsi="Book Antiqua" w:cs="Arial"/>
          <w:b/>
          <w:color w:val="FF0000"/>
        </w:rPr>
      </w:pPr>
    </w:p>
    <w:p w14:paraId="6F415311" w14:textId="77777777" w:rsidR="00934084" w:rsidRPr="00000D9E" w:rsidRDefault="00934084" w:rsidP="00934084">
      <w:pPr>
        <w:numPr>
          <w:ilvl w:val="0"/>
          <w:numId w:val="1"/>
        </w:numPr>
        <w:spacing w:after="0" w:line="259" w:lineRule="auto"/>
        <w:contextualSpacing/>
        <w:rPr>
          <w:rFonts w:ascii="Book Antiqua" w:hAnsi="Book Antiqua" w:cs="Arial"/>
        </w:rPr>
      </w:pPr>
      <w:r w:rsidRPr="00000D9E">
        <w:rPr>
          <w:rFonts w:ascii="Book Antiqua" w:hAnsi="Book Antiqua" w:cs="Arial"/>
        </w:rPr>
        <w:t>U nastavku se za svaku aktivnost/projekt daje obrazloženje i definiraju pokazatelji rezultata:</w:t>
      </w:r>
    </w:p>
    <w:p w14:paraId="381C9D9D" w14:textId="77777777" w:rsidR="00934084" w:rsidRPr="00000D9E" w:rsidRDefault="00934084" w:rsidP="00934084">
      <w:pPr>
        <w:rPr>
          <w:rFonts w:ascii="Book Antiqua" w:hAnsi="Book Antiqua" w:cs="Arial"/>
          <w:b/>
          <w:bCs/>
        </w:rPr>
      </w:pPr>
    </w:p>
    <w:tbl>
      <w:tblPr>
        <w:tblW w:w="101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8"/>
      </w:tblGrid>
      <w:tr w:rsidR="00934084" w:rsidRPr="00000D9E" w14:paraId="6724206D" w14:textId="77777777" w:rsidTr="00765522">
        <w:trPr>
          <w:trHeight w:val="300"/>
        </w:trPr>
        <w:tc>
          <w:tcPr>
            <w:tcW w:w="10108" w:type="dxa"/>
            <w:hideMark/>
          </w:tcPr>
          <w:p w14:paraId="2C48279B" w14:textId="77777777" w:rsidR="00934084" w:rsidRPr="00000D9E" w:rsidRDefault="00934084" w:rsidP="00765522">
            <w:pPr>
              <w:spacing w:after="0"/>
              <w:rPr>
                <w:rFonts w:ascii="Book Antiqua" w:eastAsia="Times New Roman" w:hAnsi="Book Antiqua" w:cs="Arial"/>
                <w:b/>
                <w:bCs/>
                <w:lang w:eastAsia="hr-HR"/>
              </w:rPr>
            </w:pPr>
            <w:r w:rsidRPr="00000D9E">
              <w:rPr>
                <w:rFonts w:ascii="Book Antiqua" w:eastAsia="Times New Roman" w:hAnsi="Book Antiqua" w:cs="Arial"/>
                <w:b/>
                <w:bCs/>
                <w:lang w:eastAsia="hr-HR"/>
              </w:rPr>
              <w:lastRenderedPageBreak/>
              <w:t>Naziv aktivnosti/projekta u Proračunu: Aktivnost A100001 Razvoj turizma na području grada</w:t>
            </w:r>
          </w:p>
        </w:tc>
      </w:tr>
      <w:tr w:rsidR="00934084" w:rsidRPr="00000D9E" w14:paraId="049D9570" w14:textId="77777777" w:rsidTr="00765522">
        <w:trPr>
          <w:trHeight w:val="514"/>
        </w:trPr>
        <w:tc>
          <w:tcPr>
            <w:tcW w:w="10108" w:type="dxa"/>
            <w:vMerge w:val="restart"/>
            <w:hideMark/>
          </w:tcPr>
          <w:p w14:paraId="527D9889" w14:textId="49921166" w:rsidR="00934084" w:rsidRPr="00000D9E" w:rsidRDefault="00934084" w:rsidP="00D31345">
            <w:pPr>
              <w:shd w:val="clear" w:color="auto" w:fill="FFFFFF" w:themeFill="background1"/>
              <w:spacing w:after="0"/>
              <w:jc w:val="both"/>
              <w:rPr>
                <w:rFonts w:ascii="Book Antiqua" w:hAnsi="Book Antiqua"/>
              </w:rPr>
            </w:pPr>
            <w:r w:rsidRPr="00000D9E">
              <w:rPr>
                <w:rFonts w:ascii="Book Antiqua" w:eastAsia="Times New Roman" w:hAnsi="Book Antiqua" w:cs="Arial"/>
                <w:lang w:eastAsia="hr-HR"/>
              </w:rPr>
              <w:t xml:space="preserve">Potpora Turističkoj zajednici Grada Dugog Sela za redovan rad ( materijalni troškovi), organizaciju i provođenje turističkih manifestacija na području Grada Dugog Sela, promociju Grada Dugog Sela kao turističkog odredišta, te realizaciju novih projekata u svrhu razvoja turizma na području Grada Dugog Sela. </w:t>
            </w:r>
            <w:r w:rsidRPr="00000D9E">
              <w:rPr>
                <w:rFonts w:ascii="Book Antiqua" w:hAnsi="Book Antiqua"/>
              </w:rPr>
              <w:t>U okviru ove aktivnosti obavljaju se poslovi provedbe mjera razvoja turističke destinacije i povećanja turističkog prometa kako inozemnih tako i domaćih gostiju kao i razvoj novih turističkih proizvoda. Cilj ovog programa je brendiranje Grada  na domaćem i međunarodnom tržištu kao iznimno atraktivne i poželjne turističke destinacije te unapređenje selektivnih vidova turizma radi obogaćivanja turističke ponude grada. Mjerila uspješnosti ovih aktivnosti su povećanje turističkog prometa kako inozemnih tako i domaćih gostiju. U okviru ove aktivnosti bi se tekućim i kapitalnim donacijama Turističkoj zajednici Grada Dugog Sela, kao nositelju organizacije turističkih manifestacija na području Grada, sufinancirala nabavka opreme potrebne za uspješnu realizaciju manifestacija te sve ostale aktivnosti i troškovi potrebni za realizaciju organizacije navedenih manifestacija.</w:t>
            </w:r>
          </w:p>
          <w:p w14:paraId="3751B449" w14:textId="77777777" w:rsidR="00934084" w:rsidRPr="00000D9E" w:rsidRDefault="00934084" w:rsidP="00765522">
            <w:pPr>
              <w:spacing w:after="0"/>
              <w:jc w:val="both"/>
              <w:rPr>
                <w:rFonts w:ascii="Book Antiqua" w:hAnsi="Book Antiqua"/>
              </w:rPr>
            </w:pPr>
          </w:p>
          <w:p w14:paraId="547E194E" w14:textId="77777777" w:rsidR="00934084" w:rsidRPr="00000D9E" w:rsidRDefault="00934084" w:rsidP="00765522">
            <w:pPr>
              <w:spacing w:after="0"/>
              <w:jc w:val="both"/>
              <w:rPr>
                <w:rFonts w:ascii="Book Antiqua" w:eastAsia="Times New Roman" w:hAnsi="Book Antiqua" w:cs="Arial"/>
                <w:lang w:eastAsia="hr-HR"/>
              </w:rPr>
            </w:pPr>
          </w:p>
        </w:tc>
      </w:tr>
      <w:tr w:rsidR="00934084" w:rsidRPr="00044F3D" w14:paraId="77EBFA6B" w14:textId="77777777" w:rsidTr="00765522">
        <w:trPr>
          <w:trHeight w:val="611"/>
        </w:trPr>
        <w:tc>
          <w:tcPr>
            <w:tcW w:w="10108" w:type="dxa"/>
            <w:vMerge/>
            <w:vAlign w:val="center"/>
            <w:hideMark/>
          </w:tcPr>
          <w:p w14:paraId="2C7AA3D5" w14:textId="77777777" w:rsidR="00934084" w:rsidRPr="00044F3D" w:rsidRDefault="00934084" w:rsidP="00765522">
            <w:pPr>
              <w:spacing w:after="0"/>
              <w:rPr>
                <w:rFonts w:ascii="Book Antiqua" w:eastAsia="Times New Roman" w:hAnsi="Book Antiqua" w:cs="Arial"/>
                <w:color w:val="FF0000"/>
                <w:lang w:eastAsia="hr-HR"/>
              </w:rPr>
            </w:pPr>
          </w:p>
        </w:tc>
      </w:tr>
    </w:tbl>
    <w:p w14:paraId="32F2C51F" w14:textId="77777777" w:rsidR="00934084" w:rsidRPr="00044F3D" w:rsidRDefault="00934084" w:rsidP="00934084">
      <w:pPr>
        <w:rPr>
          <w:rFonts w:ascii="Book Antiqua" w:hAnsi="Book Antiqua" w:cs="Arial"/>
          <w:b/>
          <w:color w:val="FF0000"/>
        </w:rPr>
      </w:pPr>
    </w:p>
    <w:p w14:paraId="2680FF9E" w14:textId="77777777" w:rsidR="00934084" w:rsidRPr="00000D9E" w:rsidRDefault="00934084" w:rsidP="00934084">
      <w:pPr>
        <w:numPr>
          <w:ilvl w:val="0"/>
          <w:numId w:val="33"/>
        </w:numPr>
        <w:spacing w:after="160" w:line="259" w:lineRule="auto"/>
        <w:contextualSpacing/>
        <w:rPr>
          <w:rFonts w:ascii="Book Antiqua" w:hAnsi="Book Antiqua" w:cs="Arial"/>
        </w:rPr>
      </w:pPr>
      <w:r w:rsidRPr="00000D9E">
        <w:rPr>
          <w:rFonts w:ascii="Book Antiqua" w:hAnsi="Book Antiqua" w:cs="Arial"/>
        </w:rPr>
        <w:t>Pokazatelji rezultata:</w:t>
      </w:r>
    </w:p>
    <w:tbl>
      <w:tblPr>
        <w:tblW w:w="7933" w:type="dxa"/>
        <w:jc w:val="center"/>
        <w:tblLayout w:type="fixed"/>
        <w:tblLook w:val="04A0" w:firstRow="1" w:lastRow="0" w:firstColumn="1" w:lastColumn="0" w:noHBand="0" w:noVBand="1"/>
      </w:tblPr>
      <w:tblGrid>
        <w:gridCol w:w="1506"/>
        <w:gridCol w:w="1462"/>
        <w:gridCol w:w="1065"/>
        <w:gridCol w:w="1300"/>
        <w:gridCol w:w="1300"/>
        <w:gridCol w:w="1300"/>
      </w:tblGrid>
      <w:tr w:rsidR="00934084" w:rsidRPr="00000D9E" w14:paraId="1F2B1627" w14:textId="77777777" w:rsidTr="00765522">
        <w:trPr>
          <w:trHeight w:val="564"/>
          <w:jc w:val="center"/>
        </w:trPr>
        <w:tc>
          <w:tcPr>
            <w:tcW w:w="1506" w:type="dxa"/>
            <w:tcBorders>
              <w:top w:val="single" w:sz="4" w:space="0" w:color="auto"/>
              <w:left w:val="single" w:sz="4" w:space="0" w:color="auto"/>
              <w:bottom w:val="single" w:sz="4" w:space="0" w:color="auto"/>
              <w:right w:val="single" w:sz="4" w:space="0" w:color="auto"/>
            </w:tcBorders>
            <w:noWrap/>
            <w:vAlign w:val="center"/>
            <w:hideMark/>
          </w:tcPr>
          <w:p w14:paraId="3DDB2392"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Pokazatelj</w:t>
            </w:r>
          </w:p>
          <w:p w14:paraId="1AF06358"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rezultata</w:t>
            </w:r>
          </w:p>
        </w:tc>
        <w:tc>
          <w:tcPr>
            <w:tcW w:w="1462" w:type="dxa"/>
            <w:tcBorders>
              <w:top w:val="single" w:sz="4" w:space="0" w:color="auto"/>
              <w:left w:val="nil"/>
              <w:bottom w:val="single" w:sz="4" w:space="0" w:color="auto"/>
              <w:right w:val="single" w:sz="4" w:space="0" w:color="auto"/>
            </w:tcBorders>
            <w:noWrap/>
            <w:vAlign w:val="center"/>
            <w:hideMark/>
          </w:tcPr>
          <w:p w14:paraId="131FEF81"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Definicija pokazatelja</w:t>
            </w:r>
          </w:p>
        </w:tc>
        <w:tc>
          <w:tcPr>
            <w:tcW w:w="1065" w:type="dxa"/>
            <w:tcBorders>
              <w:top w:val="single" w:sz="4" w:space="0" w:color="auto"/>
              <w:left w:val="nil"/>
              <w:bottom w:val="single" w:sz="4" w:space="0" w:color="auto"/>
              <w:right w:val="single" w:sz="4" w:space="0" w:color="auto"/>
            </w:tcBorders>
            <w:vAlign w:val="center"/>
          </w:tcPr>
          <w:p w14:paraId="4B33D4BF"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Jedinica</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E7575A9"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Polazna vrijednost 2023.</w:t>
            </w:r>
          </w:p>
        </w:tc>
        <w:tc>
          <w:tcPr>
            <w:tcW w:w="1300" w:type="dxa"/>
            <w:tcBorders>
              <w:top w:val="single" w:sz="4" w:space="0" w:color="auto"/>
              <w:left w:val="nil"/>
              <w:bottom w:val="single" w:sz="4" w:space="0" w:color="auto"/>
              <w:right w:val="single" w:sz="4" w:space="0" w:color="auto"/>
            </w:tcBorders>
            <w:vAlign w:val="center"/>
            <w:hideMark/>
          </w:tcPr>
          <w:p w14:paraId="1B2F98CE"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Ciljana vrijednost</w:t>
            </w:r>
          </w:p>
          <w:p w14:paraId="0C05EA76"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2024.</w:t>
            </w:r>
          </w:p>
        </w:tc>
        <w:tc>
          <w:tcPr>
            <w:tcW w:w="1300" w:type="dxa"/>
            <w:tcBorders>
              <w:top w:val="single" w:sz="4" w:space="0" w:color="auto"/>
              <w:left w:val="nil"/>
              <w:bottom w:val="single" w:sz="4" w:space="0" w:color="auto"/>
              <w:right w:val="single" w:sz="4" w:space="0" w:color="auto"/>
            </w:tcBorders>
            <w:vAlign w:val="center"/>
          </w:tcPr>
          <w:p w14:paraId="5A005941" w14:textId="32D291F9" w:rsidR="00934084" w:rsidRPr="00000D9E" w:rsidRDefault="00621EA1" w:rsidP="00765522">
            <w:pPr>
              <w:spacing w:after="0"/>
              <w:jc w:val="center"/>
              <w:rPr>
                <w:rFonts w:ascii="Book Antiqua" w:eastAsia="Times New Roman" w:hAnsi="Book Antiqua" w:cs="Arial"/>
                <w:lang w:eastAsia="hr-HR"/>
              </w:rPr>
            </w:pPr>
            <w:r w:rsidRPr="00621EA1">
              <w:rPr>
                <w:rFonts w:ascii="Book Antiqua" w:eastAsia="Times New Roman" w:hAnsi="Book Antiqua" w:cs="Arial"/>
                <w:lang w:eastAsia="hr-HR"/>
              </w:rPr>
              <w:t>Ostvarena</w:t>
            </w:r>
            <w:r w:rsidR="00934084" w:rsidRPr="00000D9E">
              <w:rPr>
                <w:rFonts w:ascii="Book Antiqua" w:eastAsia="Times New Roman" w:hAnsi="Book Antiqua" w:cs="Arial"/>
                <w:lang w:eastAsia="hr-HR"/>
              </w:rPr>
              <w:t xml:space="preserve"> vrijednost</w:t>
            </w:r>
          </w:p>
          <w:p w14:paraId="5A6CE8C8"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202</w:t>
            </w:r>
            <w:r>
              <w:rPr>
                <w:rFonts w:ascii="Book Antiqua" w:eastAsia="Times New Roman" w:hAnsi="Book Antiqua" w:cs="Arial"/>
                <w:lang w:eastAsia="hr-HR"/>
              </w:rPr>
              <w:t>4</w:t>
            </w:r>
            <w:r w:rsidRPr="00000D9E">
              <w:rPr>
                <w:rFonts w:ascii="Book Antiqua" w:eastAsia="Times New Roman" w:hAnsi="Book Antiqua" w:cs="Arial"/>
                <w:lang w:eastAsia="hr-HR"/>
              </w:rPr>
              <w:t>.</w:t>
            </w:r>
          </w:p>
        </w:tc>
      </w:tr>
      <w:tr w:rsidR="00934084" w:rsidRPr="00000D9E" w14:paraId="4A995D49" w14:textId="77777777" w:rsidTr="00765522">
        <w:trPr>
          <w:trHeight w:val="282"/>
          <w:jc w:val="center"/>
        </w:trPr>
        <w:tc>
          <w:tcPr>
            <w:tcW w:w="1506" w:type="dxa"/>
            <w:tcBorders>
              <w:top w:val="single" w:sz="4" w:space="0" w:color="auto"/>
              <w:left w:val="single" w:sz="4" w:space="0" w:color="auto"/>
              <w:bottom w:val="single" w:sz="4" w:space="0" w:color="auto"/>
              <w:right w:val="single" w:sz="4" w:space="0" w:color="auto"/>
            </w:tcBorders>
            <w:vAlign w:val="center"/>
            <w:hideMark/>
          </w:tcPr>
          <w:p w14:paraId="52FD934F"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Povećanje broja dolazaka turista u Dugo Selo</w:t>
            </w:r>
          </w:p>
        </w:tc>
        <w:tc>
          <w:tcPr>
            <w:tcW w:w="1462" w:type="dxa"/>
            <w:tcBorders>
              <w:top w:val="single" w:sz="4" w:space="0" w:color="auto"/>
              <w:left w:val="nil"/>
              <w:bottom w:val="single" w:sz="4" w:space="0" w:color="auto"/>
              <w:right w:val="single" w:sz="4" w:space="0" w:color="auto"/>
            </w:tcBorders>
            <w:noWrap/>
            <w:vAlign w:val="center"/>
            <w:hideMark/>
          </w:tcPr>
          <w:p w14:paraId="65091FEE"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Jednodnevni i višednevni posjetitelji Grada Dugog Sela</w:t>
            </w:r>
          </w:p>
        </w:tc>
        <w:tc>
          <w:tcPr>
            <w:tcW w:w="1065" w:type="dxa"/>
            <w:tcBorders>
              <w:top w:val="nil"/>
              <w:left w:val="nil"/>
              <w:bottom w:val="single" w:sz="4" w:space="0" w:color="auto"/>
              <w:right w:val="single" w:sz="4" w:space="0" w:color="auto"/>
            </w:tcBorders>
            <w:vAlign w:val="center"/>
          </w:tcPr>
          <w:p w14:paraId="2A1ACC52"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w:t>
            </w:r>
          </w:p>
        </w:tc>
        <w:tc>
          <w:tcPr>
            <w:tcW w:w="1300" w:type="dxa"/>
            <w:tcBorders>
              <w:top w:val="single" w:sz="4" w:space="0" w:color="auto"/>
              <w:left w:val="single" w:sz="4" w:space="0" w:color="auto"/>
              <w:bottom w:val="single" w:sz="4" w:space="0" w:color="auto"/>
              <w:right w:val="single" w:sz="4" w:space="0" w:color="auto"/>
            </w:tcBorders>
            <w:noWrap/>
            <w:vAlign w:val="center"/>
          </w:tcPr>
          <w:p w14:paraId="611D3DFA"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Broj ostvarenih noćenja u 2023.</w:t>
            </w:r>
          </w:p>
        </w:tc>
        <w:tc>
          <w:tcPr>
            <w:tcW w:w="1300" w:type="dxa"/>
            <w:tcBorders>
              <w:top w:val="nil"/>
              <w:left w:val="nil"/>
              <w:bottom w:val="single" w:sz="4" w:space="0" w:color="auto"/>
              <w:right w:val="single" w:sz="4" w:space="0" w:color="auto"/>
            </w:tcBorders>
            <w:noWrap/>
            <w:vAlign w:val="center"/>
          </w:tcPr>
          <w:p w14:paraId="39DF9802"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+5%</w:t>
            </w:r>
          </w:p>
        </w:tc>
        <w:tc>
          <w:tcPr>
            <w:tcW w:w="1300" w:type="dxa"/>
            <w:tcBorders>
              <w:top w:val="nil"/>
              <w:left w:val="nil"/>
              <w:bottom w:val="single" w:sz="4" w:space="0" w:color="auto"/>
              <w:right w:val="single" w:sz="4" w:space="0" w:color="auto"/>
            </w:tcBorders>
            <w:vAlign w:val="center"/>
          </w:tcPr>
          <w:p w14:paraId="51D745B0" w14:textId="77777777" w:rsidR="00934084" w:rsidRPr="00000D9E" w:rsidRDefault="00934084" w:rsidP="00765522">
            <w:pPr>
              <w:spacing w:after="0"/>
              <w:rPr>
                <w:rFonts w:ascii="Book Antiqua" w:eastAsia="Times New Roman" w:hAnsi="Book Antiqua" w:cs="Arial"/>
                <w:lang w:eastAsia="hr-HR"/>
              </w:rPr>
            </w:pPr>
            <w:r w:rsidRPr="00621EA1">
              <w:rPr>
                <w:rFonts w:ascii="Book Antiqua" w:eastAsia="Times New Roman" w:hAnsi="Book Antiqua" w:cs="Arial"/>
                <w:color w:val="EE0000"/>
                <w:lang w:eastAsia="hr-HR"/>
              </w:rPr>
              <w:t xml:space="preserve">      +  5%</w:t>
            </w:r>
          </w:p>
        </w:tc>
      </w:tr>
    </w:tbl>
    <w:p w14:paraId="789C8605" w14:textId="77777777" w:rsidR="00934084" w:rsidRPr="00044F3D" w:rsidRDefault="00934084" w:rsidP="00934084">
      <w:pPr>
        <w:rPr>
          <w:rFonts w:ascii="Book Antiqua" w:hAnsi="Book Antiqua" w:cs="Arial"/>
          <w:b/>
          <w:color w:val="FF0000"/>
        </w:rPr>
      </w:pPr>
    </w:p>
    <w:p w14:paraId="27CE591E" w14:textId="77777777" w:rsidR="00934084" w:rsidRPr="00044F3D" w:rsidRDefault="00934084" w:rsidP="28B945BE">
      <w:pPr>
        <w:rPr>
          <w:rFonts w:ascii="Book Antiqua" w:hAnsi="Book Antiqua" w:cs="Arial"/>
          <w:b/>
          <w:bCs/>
          <w:color w:val="FF0000"/>
        </w:rPr>
      </w:pPr>
    </w:p>
    <w:p w14:paraId="60F0E951" w14:textId="51F912B5" w:rsidR="28B945BE" w:rsidRDefault="28B945BE" w:rsidP="28B945BE">
      <w:pPr>
        <w:rPr>
          <w:rFonts w:ascii="Book Antiqua" w:hAnsi="Book Antiqua" w:cs="Arial"/>
          <w:b/>
          <w:bCs/>
          <w:color w:val="FF0000"/>
        </w:rPr>
      </w:pPr>
    </w:p>
    <w:p w14:paraId="70A96B33" w14:textId="77777777" w:rsidR="006626E9" w:rsidRDefault="006626E9" w:rsidP="28B945BE">
      <w:pPr>
        <w:rPr>
          <w:rFonts w:ascii="Book Antiqua" w:hAnsi="Book Antiqua" w:cs="Arial"/>
          <w:b/>
          <w:bCs/>
          <w:color w:val="FF0000"/>
        </w:rPr>
      </w:pPr>
    </w:p>
    <w:p w14:paraId="5E919F70" w14:textId="77777777" w:rsidR="006626E9" w:rsidRDefault="006626E9" w:rsidP="28B945BE">
      <w:pPr>
        <w:rPr>
          <w:rFonts w:ascii="Book Antiqua" w:hAnsi="Book Antiqua" w:cs="Arial"/>
          <w:b/>
          <w:bCs/>
          <w:color w:val="FF0000"/>
        </w:rPr>
      </w:pPr>
    </w:p>
    <w:p w14:paraId="3FDD4FE1" w14:textId="77777777" w:rsidR="006626E9" w:rsidRDefault="006626E9" w:rsidP="28B945BE">
      <w:pPr>
        <w:rPr>
          <w:rFonts w:ascii="Book Antiqua" w:hAnsi="Book Antiqua" w:cs="Arial"/>
          <w:b/>
          <w:bCs/>
          <w:color w:val="FF0000"/>
        </w:rPr>
      </w:pPr>
    </w:p>
    <w:p w14:paraId="5AC134EE" w14:textId="77777777" w:rsidR="006626E9" w:rsidRDefault="006626E9" w:rsidP="28B945BE">
      <w:pPr>
        <w:rPr>
          <w:rFonts w:ascii="Book Antiqua" w:hAnsi="Book Antiqua" w:cs="Arial"/>
          <w:b/>
          <w:bCs/>
          <w:color w:val="FF0000"/>
        </w:rPr>
      </w:pPr>
    </w:p>
    <w:p w14:paraId="650F0DF9" w14:textId="77777777" w:rsidR="006626E9" w:rsidRDefault="006626E9" w:rsidP="28B945BE">
      <w:pPr>
        <w:rPr>
          <w:rFonts w:ascii="Book Antiqua" w:hAnsi="Book Antiqua" w:cs="Arial"/>
          <w:b/>
          <w:bCs/>
          <w:color w:val="FF0000"/>
        </w:rPr>
      </w:pPr>
    </w:p>
    <w:p w14:paraId="19507141" w14:textId="77777777" w:rsidR="006626E9" w:rsidRDefault="006626E9" w:rsidP="28B945BE">
      <w:pPr>
        <w:rPr>
          <w:rFonts w:ascii="Book Antiqua" w:hAnsi="Book Antiqua" w:cs="Arial"/>
          <w:b/>
          <w:bCs/>
          <w:color w:val="FF0000"/>
        </w:rPr>
      </w:pPr>
    </w:p>
    <w:p w14:paraId="5CA98676" w14:textId="77777777" w:rsidR="006626E9" w:rsidRDefault="006626E9" w:rsidP="28B945BE">
      <w:pPr>
        <w:rPr>
          <w:rFonts w:ascii="Book Antiqua" w:hAnsi="Book Antiqua" w:cs="Arial"/>
          <w:b/>
          <w:bCs/>
          <w:color w:val="FF0000"/>
        </w:rPr>
      </w:pPr>
    </w:p>
    <w:p w14:paraId="6309D1CF" w14:textId="77777777" w:rsidR="006626E9" w:rsidRDefault="006626E9" w:rsidP="28B945BE">
      <w:pPr>
        <w:rPr>
          <w:rFonts w:ascii="Book Antiqua" w:hAnsi="Book Antiqua" w:cs="Arial"/>
          <w:b/>
          <w:bCs/>
          <w:color w:val="FF0000"/>
        </w:rPr>
      </w:pPr>
    </w:p>
    <w:p w14:paraId="70595370" w14:textId="77777777" w:rsidR="006626E9" w:rsidRDefault="006626E9" w:rsidP="28B945BE">
      <w:pPr>
        <w:rPr>
          <w:rFonts w:ascii="Book Antiqua" w:hAnsi="Book Antiqua" w:cs="Arial"/>
          <w:b/>
          <w:bCs/>
          <w:color w:val="FF0000"/>
        </w:rPr>
      </w:pPr>
    </w:p>
    <w:p w14:paraId="552A92C6" w14:textId="046ACC98" w:rsidR="28B945BE" w:rsidRDefault="28B945BE" w:rsidP="28B945BE">
      <w:pPr>
        <w:rPr>
          <w:rFonts w:ascii="Book Antiqua" w:hAnsi="Book Antiqua" w:cs="Arial"/>
          <w:b/>
          <w:bCs/>
          <w:color w:val="FF0000"/>
        </w:rPr>
      </w:pPr>
    </w:p>
    <w:p w14:paraId="323D8B92" w14:textId="77777777" w:rsidR="00934084" w:rsidRPr="00000D9E" w:rsidRDefault="28B945BE" w:rsidP="00934084">
      <w:pPr>
        <w:jc w:val="center"/>
        <w:rPr>
          <w:rFonts w:ascii="Book Antiqua" w:hAnsi="Book Antiqua"/>
          <w:b/>
          <w:bCs/>
        </w:rPr>
      </w:pPr>
      <w:r w:rsidRPr="28B945BE">
        <w:rPr>
          <w:rFonts w:ascii="Book Antiqua" w:hAnsi="Book Antiqua"/>
          <w:b/>
          <w:bCs/>
        </w:rPr>
        <w:lastRenderedPageBreak/>
        <w:t>OBRAZLOŽENJE PROGRAMA TURISTIČKE ZAJEDNICE GRADA DUGOG SELA</w:t>
      </w:r>
    </w:p>
    <w:tbl>
      <w:tblPr>
        <w:tblW w:w="9945" w:type="dxa"/>
        <w:tblInd w:w="93" w:type="dxa"/>
        <w:tblLayout w:type="fixed"/>
        <w:tblLook w:val="04A0" w:firstRow="1" w:lastRow="0" w:firstColumn="1" w:lastColumn="0" w:noHBand="0" w:noVBand="1"/>
      </w:tblPr>
      <w:tblGrid>
        <w:gridCol w:w="9945"/>
      </w:tblGrid>
      <w:tr w:rsidR="00934084" w:rsidRPr="00000D9E" w14:paraId="1FAB4B41" w14:textId="77777777" w:rsidTr="28B945BE">
        <w:trPr>
          <w:trHeight w:val="266"/>
        </w:trPr>
        <w:tc>
          <w:tcPr>
            <w:tcW w:w="9945" w:type="dxa"/>
            <w:tcBorders>
              <w:top w:val="single" w:sz="4" w:space="0" w:color="auto"/>
              <w:left w:val="single" w:sz="4" w:space="0" w:color="auto"/>
              <w:bottom w:val="single" w:sz="4" w:space="0" w:color="auto"/>
              <w:right w:val="single" w:sz="4" w:space="0" w:color="auto"/>
            </w:tcBorders>
            <w:noWrap/>
            <w:hideMark/>
          </w:tcPr>
          <w:tbl>
            <w:tblPr>
              <w:tblW w:w="0" w:type="auto"/>
              <w:tblInd w:w="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9"/>
            </w:tblGrid>
            <w:tr w:rsidR="28B945BE" w14:paraId="6925BA89" w14:textId="77777777" w:rsidTr="28B945BE">
              <w:trPr>
                <w:trHeight w:val="255"/>
              </w:trPr>
              <w:tc>
                <w:tcPr>
                  <w:tcW w:w="9019" w:type="dxa"/>
                  <w:tcBorders>
                    <w:top w:val="single" w:sz="8" w:space="0" w:color="auto"/>
                    <w:left w:val="single" w:sz="8" w:space="0" w:color="auto"/>
                    <w:bottom w:val="single" w:sz="8" w:space="0" w:color="auto"/>
                    <w:right w:val="single" w:sz="8" w:space="0" w:color="auto"/>
                  </w:tcBorders>
                </w:tcPr>
                <w:p w14:paraId="45ACEEFF" w14:textId="0D21677D"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Program 1000 RAZVOJ TURIZMA </w:t>
                  </w:r>
                </w:p>
              </w:tc>
            </w:tr>
            <w:tr w:rsidR="28B945BE" w14:paraId="517AEC0B" w14:textId="77777777" w:rsidTr="28B945BE">
              <w:trPr>
                <w:trHeight w:val="570"/>
              </w:trPr>
              <w:tc>
                <w:tcPr>
                  <w:tcW w:w="9019" w:type="dxa"/>
                  <w:tcBorders>
                    <w:top w:val="single" w:sz="8" w:space="0" w:color="auto"/>
                    <w:left w:val="single" w:sz="8" w:space="0" w:color="auto"/>
                    <w:bottom w:val="single" w:sz="8" w:space="0" w:color="auto"/>
                    <w:right w:val="single" w:sz="8" w:space="0" w:color="auto"/>
                  </w:tcBorders>
                </w:tcPr>
                <w:p w14:paraId="20738AF7" w14:textId="2995E3C4"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Opis programa:  </w:t>
                  </w:r>
                </w:p>
                <w:p w14:paraId="45B7B158" w14:textId="7090E912"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Potpora Programu rada Turističke zajednice Grada Dugog Sela. </w:t>
                  </w:r>
                </w:p>
                <w:p w14:paraId="17028F8E" w14:textId="64D7192A"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 </w:t>
                  </w:r>
                </w:p>
              </w:tc>
            </w:tr>
            <w:tr w:rsidR="28B945BE" w14:paraId="2C86FF2A" w14:textId="77777777" w:rsidTr="28B945BE">
              <w:trPr>
                <w:trHeight w:val="570"/>
              </w:trPr>
              <w:tc>
                <w:tcPr>
                  <w:tcW w:w="9019" w:type="dxa"/>
                  <w:tcBorders>
                    <w:top w:val="single" w:sz="8" w:space="0" w:color="auto"/>
                    <w:left w:val="single" w:sz="8" w:space="0" w:color="auto"/>
                    <w:bottom w:val="single" w:sz="8" w:space="0" w:color="auto"/>
                    <w:right w:val="single" w:sz="8" w:space="0" w:color="auto"/>
                  </w:tcBorders>
                </w:tcPr>
                <w:p w14:paraId="42FA0BC1" w14:textId="6BE6FBF9"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Zakonske i druge pravne osnove programa: </w:t>
                  </w:r>
                </w:p>
                <w:p w14:paraId="6EE94ACB" w14:textId="4AEEA4CA"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Zakona o lokalnoj i područnoj (regionalnoj)  samoupravi (NN 33/01, 60/01 – vjerodostojno tumačenje, 129/05, 109/07, 125/08, 36/09, 150/11, 144/12 i 19/13 – pročišćeni tekst, 137/15 – ispravak, 123/17, 98/19 i 144/20) </w:t>
                  </w:r>
                </w:p>
                <w:p w14:paraId="17A74D54" w14:textId="2A379617"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Zakon o turističkim zajednicama i promicanju hrvatskog turizma (NN 52/2019) </w:t>
                  </w:r>
                </w:p>
                <w:p w14:paraId="0CCB4E25" w14:textId="405F46CF"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 </w:t>
                  </w:r>
                </w:p>
              </w:tc>
            </w:tr>
            <w:tr w:rsidR="28B945BE" w14:paraId="008C78FB" w14:textId="77777777" w:rsidTr="28B945BE">
              <w:trPr>
                <w:trHeight w:val="570"/>
              </w:trPr>
              <w:tc>
                <w:tcPr>
                  <w:tcW w:w="9019" w:type="dxa"/>
                  <w:tcBorders>
                    <w:top w:val="single" w:sz="8" w:space="0" w:color="auto"/>
                    <w:left w:val="single" w:sz="8" w:space="0" w:color="auto"/>
                    <w:bottom w:val="single" w:sz="8" w:space="0" w:color="auto"/>
                    <w:right w:val="single" w:sz="8" w:space="0" w:color="000000" w:themeColor="text1"/>
                  </w:tcBorders>
                </w:tcPr>
                <w:p w14:paraId="6B6D3CC3" w14:textId="4B454F79"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Ciljevi provedbe programa u razdoblju 2024.-2026. </w:t>
                  </w:r>
                </w:p>
                <w:p w14:paraId="61F15D6A" w14:textId="77312A78"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Razvijanje prepoznatljivosti Grada kao turističkog odredišta, proširenje ponude i kvalitete turizma, razvoj turističke infrastrukture, povećanje broja dolazaka turista u Dugo Selo, povećanje prihoda od turizma, suradnja sa drugim turističkim zajednicama.  </w:t>
                  </w:r>
                </w:p>
                <w:p w14:paraId="2922F9E4" w14:textId="7026AEE1"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 </w:t>
                  </w:r>
                </w:p>
              </w:tc>
            </w:tr>
          </w:tbl>
          <w:p w14:paraId="19BC2073" w14:textId="403C8995" w:rsidR="00934084" w:rsidRPr="00000D9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 </w:t>
            </w:r>
          </w:p>
          <w:p w14:paraId="3CDEC30F" w14:textId="7895B495" w:rsidR="00934084" w:rsidRPr="00000D9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Procjena i ishodište potrebnih sredstava za aktivnosti/projekte unutar programa: </w:t>
            </w:r>
          </w:p>
          <w:p w14:paraId="6C6BAF5E" w14:textId="40500532" w:rsidR="00934084" w:rsidRPr="00000D9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05"/>
              <w:gridCol w:w="1717"/>
              <w:gridCol w:w="1686"/>
              <w:gridCol w:w="1605"/>
            </w:tblGrid>
            <w:tr w:rsidR="28B945BE" w14:paraId="6054DE7C" w14:textId="77777777" w:rsidTr="28B945BE">
              <w:trPr>
                <w:trHeight w:val="555"/>
              </w:trPr>
              <w:tc>
                <w:tcPr>
                  <w:tcW w:w="4005" w:type="dxa"/>
                  <w:tcBorders>
                    <w:top w:val="single" w:sz="8" w:space="0" w:color="auto"/>
                    <w:left w:val="single" w:sz="8" w:space="0" w:color="auto"/>
                    <w:bottom w:val="single" w:sz="8" w:space="0" w:color="auto"/>
                    <w:right w:val="single" w:sz="8" w:space="0" w:color="auto"/>
                  </w:tcBorders>
                  <w:vAlign w:val="center"/>
                </w:tcPr>
                <w:p w14:paraId="62BECD74" w14:textId="0122622F"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Naziv aktivnosti </w:t>
                  </w:r>
                </w:p>
              </w:tc>
              <w:tc>
                <w:tcPr>
                  <w:tcW w:w="1717" w:type="dxa"/>
                  <w:tcBorders>
                    <w:top w:val="single" w:sz="8" w:space="0" w:color="auto"/>
                    <w:left w:val="single" w:sz="8" w:space="0" w:color="auto"/>
                    <w:bottom w:val="single" w:sz="8" w:space="0" w:color="auto"/>
                    <w:right w:val="single" w:sz="8" w:space="0" w:color="auto"/>
                  </w:tcBorders>
                  <w:vAlign w:val="center"/>
                </w:tcPr>
                <w:p w14:paraId="6EF389D8" w14:textId="1F544986"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Proračun </w:t>
                  </w:r>
                </w:p>
                <w:p w14:paraId="2AA8AD66" w14:textId="129B8E3D"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2024. </w:t>
                  </w:r>
                </w:p>
              </w:tc>
              <w:tc>
                <w:tcPr>
                  <w:tcW w:w="1686" w:type="dxa"/>
                  <w:tcBorders>
                    <w:top w:val="single" w:sz="8" w:space="0" w:color="auto"/>
                    <w:left w:val="single" w:sz="8" w:space="0" w:color="auto"/>
                    <w:bottom w:val="single" w:sz="8" w:space="0" w:color="auto"/>
                    <w:right w:val="single" w:sz="8" w:space="0" w:color="auto"/>
                  </w:tcBorders>
                  <w:vAlign w:val="center"/>
                </w:tcPr>
                <w:p w14:paraId="7E066FB8" w14:textId="54F815B5"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Preraspo-djela </w:t>
                  </w:r>
                </w:p>
              </w:tc>
              <w:tc>
                <w:tcPr>
                  <w:tcW w:w="1605" w:type="dxa"/>
                  <w:tcBorders>
                    <w:top w:val="single" w:sz="8" w:space="0" w:color="auto"/>
                    <w:left w:val="single" w:sz="8" w:space="0" w:color="auto"/>
                    <w:bottom w:val="single" w:sz="8" w:space="0" w:color="auto"/>
                    <w:right w:val="single" w:sz="8" w:space="0" w:color="auto"/>
                  </w:tcBorders>
                  <w:vAlign w:val="center"/>
                </w:tcPr>
                <w:p w14:paraId="61DD29E8" w14:textId="56EE17A2"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Izvršenje </w:t>
                  </w:r>
                </w:p>
              </w:tc>
            </w:tr>
            <w:tr w:rsidR="28B945BE" w14:paraId="44BA08C9" w14:textId="77777777" w:rsidTr="28B945BE">
              <w:trPr>
                <w:trHeight w:val="270"/>
              </w:trPr>
              <w:tc>
                <w:tcPr>
                  <w:tcW w:w="4005" w:type="dxa"/>
                  <w:tcBorders>
                    <w:top w:val="single" w:sz="8" w:space="0" w:color="auto"/>
                    <w:left w:val="single" w:sz="8" w:space="0" w:color="auto"/>
                    <w:bottom w:val="single" w:sz="8" w:space="0" w:color="auto"/>
                    <w:right w:val="single" w:sz="8" w:space="0" w:color="auto"/>
                  </w:tcBorders>
                  <w:shd w:val="clear" w:color="auto" w:fill="FFFFFF" w:themeFill="background1"/>
                </w:tcPr>
                <w:p w14:paraId="022461F3" w14:textId="70547F9E"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Aktivnost A100001 Razvoj turizma na području grada </w:t>
                  </w:r>
                </w:p>
              </w:tc>
              <w:tc>
                <w:tcPr>
                  <w:tcW w:w="17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7E8679" w14:textId="380AB489" w:rsidR="28B945BE" w:rsidRDefault="28B945BE" w:rsidP="28B945BE">
                  <w:pPr>
                    <w:spacing w:after="0"/>
                    <w:rPr>
                      <w:rFonts w:ascii="Book Antiqua" w:eastAsia="Times New Roman" w:hAnsi="Book Antiqua" w:cs="Arial"/>
                      <w:b/>
                      <w:bCs/>
                      <w:i/>
                      <w:iCs/>
                      <w:color w:val="000000" w:themeColor="text1"/>
                    </w:rPr>
                  </w:pPr>
                  <w:r w:rsidRPr="28B945BE">
                    <w:rPr>
                      <w:rFonts w:ascii="Book Antiqua" w:eastAsia="Times New Roman" w:hAnsi="Book Antiqua" w:cs="Arial"/>
                      <w:b/>
                      <w:bCs/>
                      <w:i/>
                      <w:iCs/>
                      <w:color w:val="000000" w:themeColor="text1"/>
                    </w:rPr>
                    <w:t xml:space="preserve">132.000,00 </w:t>
                  </w:r>
                </w:p>
              </w:tc>
              <w:tc>
                <w:tcPr>
                  <w:tcW w:w="168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36D8D3" w14:textId="017FBB83" w:rsidR="28B945BE" w:rsidRDefault="28B945BE" w:rsidP="28B945BE">
                  <w:pPr>
                    <w:spacing w:after="0"/>
                    <w:rPr>
                      <w:rFonts w:ascii="Book Antiqua" w:eastAsia="Times New Roman" w:hAnsi="Book Antiqua" w:cs="Arial"/>
                      <w:b/>
                      <w:bCs/>
                      <w:i/>
                      <w:iCs/>
                      <w:color w:val="000000" w:themeColor="text1"/>
                    </w:rPr>
                  </w:pPr>
                  <w:r w:rsidRPr="28B945BE">
                    <w:rPr>
                      <w:rFonts w:ascii="Book Antiqua" w:eastAsia="Times New Roman" w:hAnsi="Book Antiqua" w:cs="Arial"/>
                      <w:b/>
                      <w:bCs/>
                      <w:i/>
                      <w:iCs/>
                      <w:color w:val="000000" w:themeColor="text1"/>
                    </w:rPr>
                    <w:t xml:space="preserve">132.000,00 </w:t>
                  </w:r>
                </w:p>
              </w:tc>
              <w:tc>
                <w:tcPr>
                  <w:tcW w:w="160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FDB47D" w14:textId="2D6E14B7" w:rsidR="28B945BE" w:rsidRDefault="28B945BE" w:rsidP="28B945BE">
                  <w:pPr>
                    <w:spacing w:after="0"/>
                    <w:rPr>
                      <w:rFonts w:ascii="Book Antiqua" w:eastAsia="Times New Roman" w:hAnsi="Book Antiqua" w:cs="Arial"/>
                      <w:b/>
                      <w:bCs/>
                      <w:i/>
                      <w:iCs/>
                      <w:color w:val="FFFFFF" w:themeColor="background1"/>
                    </w:rPr>
                  </w:pPr>
                  <w:r w:rsidRPr="28B945BE">
                    <w:rPr>
                      <w:rFonts w:ascii="Book Antiqua" w:eastAsia="Times New Roman" w:hAnsi="Book Antiqua" w:cs="Arial"/>
                      <w:b/>
                      <w:bCs/>
                      <w:i/>
                      <w:iCs/>
                      <w:color w:val="000000" w:themeColor="text1"/>
                    </w:rPr>
                    <w:t xml:space="preserve">187.000,00 </w:t>
                  </w:r>
                </w:p>
              </w:tc>
            </w:tr>
            <w:tr w:rsidR="28B945BE" w14:paraId="66471985" w14:textId="77777777" w:rsidTr="28B945BE">
              <w:trPr>
                <w:trHeight w:val="270"/>
              </w:trPr>
              <w:tc>
                <w:tcPr>
                  <w:tcW w:w="4005" w:type="dxa"/>
                  <w:tcBorders>
                    <w:top w:val="single" w:sz="8" w:space="0" w:color="auto"/>
                    <w:left w:val="single" w:sz="8" w:space="0" w:color="auto"/>
                    <w:bottom w:val="single" w:sz="8" w:space="0" w:color="auto"/>
                    <w:right w:val="single" w:sz="8" w:space="0" w:color="auto"/>
                  </w:tcBorders>
                  <w:shd w:val="clear" w:color="auto" w:fill="FFFFFF" w:themeFill="background1"/>
                </w:tcPr>
                <w:p w14:paraId="5381A90B" w14:textId="5CE1BB4A"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Aktivnost A100002 Turistički ured </w:t>
                  </w:r>
                </w:p>
              </w:tc>
              <w:tc>
                <w:tcPr>
                  <w:tcW w:w="17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0E7B07" w14:textId="27965302" w:rsidR="28B945BE" w:rsidRDefault="28B945BE" w:rsidP="28B945BE">
                  <w:pPr>
                    <w:spacing w:after="0"/>
                    <w:rPr>
                      <w:rFonts w:ascii="Book Antiqua" w:eastAsia="Times New Roman" w:hAnsi="Book Antiqua" w:cs="Arial"/>
                      <w:b/>
                      <w:bCs/>
                      <w:i/>
                      <w:iCs/>
                      <w:color w:val="000000" w:themeColor="text1"/>
                    </w:rPr>
                  </w:pPr>
                  <w:r w:rsidRPr="28B945BE">
                    <w:rPr>
                      <w:rFonts w:ascii="Book Antiqua" w:eastAsia="Times New Roman" w:hAnsi="Book Antiqua" w:cs="Arial"/>
                      <w:b/>
                      <w:bCs/>
                      <w:i/>
                      <w:iCs/>
                      <w:color w:val="000000" w:themeColor="text1"/>
                    </w:rPr>
                    <w:t xml:space="preserve">88.000,00 </w:t>
                  </w:r>
                </w:p>
              </w:tc>
              <w:tc>
                <w:tcPr>
                  <w:tcW w:w="168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017A05" w14:textId="35B7D976" w:rsidR="28B945BE" w:rsidRDefault="28B945BE" w:rsidP="28B945BE">
                  <w:pPr>
                    <w:spacing w:after="0"/>
                    <w:rPr>
                      <w:rFonts w:ascii="Book Antiqua" w:eastAsia="Times New Roman" w:hAnsi="Book Antiqua" w:cs="Arial"/>
                      <w:b/>
                      <w:bCs/>
                      <w:i/>
                      <w:iCs/>
                      <w:color w:val="000000" w:themeColor="text1"/>
                    </w:rPr>
                  </w:pPr>
                  <w:r w:rsidRPr="28B945BE">
                    <w:rPr>
                      <w:rFonts w:ascii="Book Antiqua" w:eastAsia="Times New Roman" w:hAnsi="Book Antiqua" w:cs="Arial"/>
                      <w:b/>
                      <w:bCs/>
                      <w:i/>
                      <w:iCs/>
                      <w:color w:val="000000" w:themeColor="text1"/>
                    </w:rPr>
                    <w:t xml:space="preserve">88.000,00 </w:t>
                  </w:r>
                </w:p>
              </w:tc>
              <w:tc>
                <w:tcPr>
                  <w:tcW w:w="160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99803C3" w14:textId="5EBB4EFF" w:rsidR="28B945BE" w:rsidRDefault="28B945BE" w:rsidP="28B945BE">
                  <w:pPr>
                    <w:spacing w:after="0"/>
                    <w:rPr>
                      <w:rFonts w:ascii="Book Antiqua" w:eastAsia="Times New Roman" w:hAnsi="Book Antiqua" w:cs="Arial"/>
                      <w:b/>
                      <w:bCs/>
                      <w:i/>
                      <w:iCs/>
                      <w:color w:val="000000" w:themeColor="text1"/>
                    </w:rPr>
                  </w:pPr>
                  <w:r w:rsidRPr="28B945BE">
                    <w:rPr>
                      <w:rFonts w:ascii="Book Antiqua" w:eastAsia="Times New Roman" w:hAnsi="Book Antiqua" w:cs="Arial"/>
                      <w:b/>
                      <w:bCs/>
                      <w:i/>
                      <w:iCs/>
                      <w:color w:val="000000" w:themeColor="text1"/>
                    </w:rPr>
                    <w:t xml:space="preserve">88.000,00 </w:t>
                  </w:r>
                </w:p>
              </w:tc>
            </w:tr>
          </w:tbl>
          <w:p w14:paraId="531B1250" w14:textId="086FBB83" w:rsidR="00934084" w:rsidRPr="00000D9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 </w:t>
            </w:r>
          </w:p>
          <w:p w14:paraId="3A52689A" w14:textId="5B7413F5" w:rsidR="00934084" w:rsidRPr="00000D9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U nastavku se za svaku aktivnost/projekt daje obrazloženje i definiraju pokazatelji rezultata: </w:t>
            </w:r>
          </w:p>
          <w:p w14:paraId="1B85D233" w14:textId="70B35DCE" w:rsidR="00934084" w:rsidRPr="00000D9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 </w:t>
            </w:r>
          </w:p>
          <w:p w14:paraId="5C66B8CC" w14:textId="5E7593BB" w:rsidR="00934084" w:rsidRPr="00000D9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670"/>
              <w:gridCol w:w="349"/>
            </w:tblGrid>
            <w:tr w:rsidR="28B945BE" w14:paraId="3BF05319" w14:textId="77777777" w:rsidTr="28B945BE">
              <w:trPr>
                <w:trHeight w:val="285"/>
              </w:trPr>
              <w:tc>
                <w:tcPr>
                  <w:tcW w:w="8670" w:type="dxa"/>
                  <w:tcBorders>
                    <w:top w:val="single" w:sz="8" w:space="0" w:color="auto"/>
                    <w:left w:val="single" w:sz="8" w:space="0" w:color="auto"/>
                    <w:bottom w:val="single" w:sz="8" w:space="0" w:color="auto"/>
                    <w:right w:val="single" w:sz="8" w:space="0" w:color="auto"/>
                  </w:tcBorders>
                </w:tcPr>
                <w:p w14:paraId="22872322" w14:textId="47527A73"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Naziv aktivnosti/projekta u Proračunu: Aktivnost A100001 Razvoj turizma na području grada </w:t>
                  </w:r>
                </w:p>
              </w:tc>
              <w:tc>
                <w:tcPr>
                  <w:tcW w:w="349" w:type="dxa"/>
                  <w:tcBorders>
                    <w:top w:val="nil"/>
                    <w:left w:val="single" w:sz="8" w:space="0" w:color="auto"/>
                    <w:bottom w:val="nil"/>
                    <w:right w:val="nil"/>
                  </w:tcBorders>
                  <w:vAlign w:val="center"/>
                </w:tcPr>
                <w:p w14:paraId="577BE3E6" w14:textId="07477644" w:rsidR="28B945BE" w:rsidRDefault="28B945BE"/>
              </w:tc>
            </w:tr>
            <w:tr w:rsidR="28B945BE" w14:paraId="4E5FAB58" w14:textId="77777777" w:rsidTr="28B945BE">
              <w:trPr>
                <w:trHeight w:val="510"/>
              </w:trPr>
              <w:tc>
                <w:tcPr>
                  <w:tcW w:w="8670" w:type="dxa"/>
                  <w:vMerge w:val="restart"/>
                  <w:tcBorders>
                    <w:top w:val="single" w:sz="8" w:space="0" w:color="auto"/>
                    <w:left w:val="single" w:sz="8" w:space="0" w:color="auto"/>
                    <w:bottom w:val="single" w:sz="8" w:space="0" w:color="auto"/>
                    <w:right w:val="single" w:sz="8" w:space="0" w:color="auto"/>
                  </w:tcBorders>
                </w:tcPr>
                <w:p w14:paraId="62739F3A" w14:textId="39D91BA6"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Potpora Turističkoj zajednici Grada Dugog Sela za redovan rad ( materijalni troškovi), organizaciju i provođenje turističkih manifestacija na području Grada Dugog Sela, promociju Grada Dugog Sela kao turističkog odredišta, te realizaciju novih projekata u svrhu razvoja turizma na području Grada Dugog Sela. U okviru ove aktivnosti obavljaju se poslovi provedbe mjera razvoja turističke destinacije i povećanja turističkog prometa kako inozemnih tako i domaćih gostiju kao i razvoj novih turističkih proizvoda. Cilj ovog programa je brendiranje Grada  na domaćem i međunarodnom tržištu kao iznimno atraktivne i poželjne turističke destinacije te unapređenje selektivnih vidova turizma radi obogaćivanja turističke ponude grada. Mjerila uspješnosti ovih aktivnosti su povećanje turističkog prometa kako inozemnih tako i domaćih gostiju. U okviru ove aktivnosti bi se tekućim i kapitalnim donacijama Turističkoj zajednici Grada Dugog Sela, kao nositelju organizacije turističkih manifestacija na području Grada, sufinancirala nabavka opreme potrebne za uspješnu realizaciju manifestacija te sve ostale aktivnosti i troškovi potrebni za realizaciju organizacije navedenih manifestacija. </w:t>
                  </w:r>
                </w:p>
                <w:p w14:paraId="190A831D" w14:textId="0E83159B"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lastRenderedPageBreak/>
                    <w:t xml:space="preserve"> </w:t>
                  </w:r>
                </w:p>
                <w:p w14:paraId="390E3E4D" w14:textId="004F603F"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 </w:t>
                  </w:r>
                </w:p>
                <w:p w14:paraId="2F671587" w14:textId="63C94CA6"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 </w:t>
                  </w:r>
                </w:p>
              </w:tc>
              <w:tc>
                <w:tcPr>
                  <w:tcW w:w="349" w:type="dxa"/>
                  <w:tcBorders>
                    <w:top w:val="nil"/>
                    <w:left w:val="single" w:sz="8" w:space="0" w:color="auto"/>
                    <w:bottom w:val="nil"/>
                    <w:right w:val="nil"/>
                  </w:tcBorders>
                  <w:vAlign w:val="center"/>
                </w:tcPr>
                <w:p w14:paraId="55E982C7" w14:textId="2D12DC12" w:rsidR="28B945BE" w:rsidRDefault="28B945BE"/>
              </w:tc>
            </w:tr>
            <w:tr w:rsidR="28B945BE" w14:paraId="18E63FDB" w14:textId="77777777" w:rsidTr="28B945BE">
              <w:trPr>
                <w:trHeight w:val="495"/>
              </w:trPr>
              <w:tc>
                <w:tcPr>
                  <w:tcW w:w="8670" w:type="dxa"/>
                  <w:vMerge/>
                  <w:tcBorders>
                    <w:top w:val="single" w:sz="0" w:space="0" w:color="auto"/>
                    <w:left w:val="single" w:sz="0" w:space="0" w:color="auto"/>
                    <w:bottom w:val="single" w:sz="0" w:space="0" w:color="auto"/>
                    <w:right w:val="single" w:sz="0" w:space="0" w:color="auto"/>
                  </w:tcBorders>
                  <w:vAlign w:val="center"/>
                </w:tcPr>
                <w:p w14:paraId="4C878054" w14:textId="77777777" w:rsidR="00F25299" w:rsidRDefault="00F25299"/>
              </w:tc>
              <w:tc>
                <w:tcPr>
                  <w:tcW w:w="349" w:type="dxa"/>
                  <w:tcBorders>
                    <w:top w:val="nil"/>
                    <w:left w:val="nil"/>
                    <w:bottom w:val="nil"/>
                    <w:right w:val="nil"/>
                  </w:tcBorders>
                  <w:vAlign w:val="center"/>
                </w:tcPr>
                <w:p w14:paraId="3A6040BC" w14:textId="28E3350B" w:rsidR="28B945BE" w:rsidRDefault="28B945BE"/>
              </w:tc>
            </w:tr>
          </w:tbl>
          <w:p w14:paraId="76DB11FB" w14:textId="68CA9FF8" w:rsidR="00934084" w:rsidRPr="00000D9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 </w:t>
            </w:r>
          </w:p>
          <w:p w14:paraId="713E227F" w14:textId="466FF25C" w:rsidR="00934084" w:rsidRPr="00000D9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Pokazatelji rezultata: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18"/>
              <w:gridCol w:w="1666"/>
              <w:gridCol w:w="1203"/>
              <w:gridCol w:w="1477"/>
              <w:gridCol w:w="1477"/>
              <w:gridCol w:w="1477"/>
            </w:tblGrid>
            <w:tr w:rsidR="28B945BE" w14:paraId="29F143CE" w14:textId="77777777" w:rsidTr="28B945BE">
              <w:trPr>
                <w:trHeight w:val="555"/>
              </w:trPr>
              <w:tc>
                <w:tcPr>
                  <w:tcW w:w="1718" w:type="dxa"/>
                  <w:tcBorders>
                    <w:top w:val="single" w:sz="8" w:space="0" w:color="auto"/>
                    <w:left w:val="single" w:sz="8" w:space="0" w:color="auto"/>
                    <w:bottom w:val="single" w:sz="8" w:space="0" w:color="auto"/>
                    <w:right w:val="single" w:sz="8" w:space="0" w:color="auto"/>
                  </w:tcBorders>
                  <w:vAlign w:val="center"/>
                </w:tcPr>
                <w:p w14:paraId="288CC6EE" w14:textId="50C09AB7"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Pokazatelj </w:t>
                  </w:r>
                </w:p>
                <w:p w14:paraId="2A7AE434" w14:textId="5137CD68"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rezultata </w:t>
                  </w:r>
                </w:p>
              </w:tc>
              <w:tc>
                <w:tcPr>
                  <w:tcW w:w="1666" w:type="dxa"/>
                  <w:tcBorders>
                    <w:top w:val="single" w:sz="8" w:space="0" w:color="auto"/>
                    <w:left w:val="single" w:sz="8" w:space="0" w:color="auto"/>
                    <w:bottom w:val="single" w:sz="8" w:space="0" w:color="auto"/>
                    <w:right w:val="single" w:sz="8" w:space="0" w:color="auto"/>
                  </w:tcBorders>
                  <w:vAlign w:val="center"/>
                </w:tcPr>
                <w:p w14:paraId="7CEB4085" w14:textId="5581086B"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Definicija pokazatelja </w:t>
                  </w:r>
                </w:p>
              </w:tc>
              <w:tc>
                <w:tcPr>
                  <w:tcW w:w="1203" w:type="dxa"/>
                  <w:tcBorders>
                    <w:top w:val="single" w:sz="8" w:space="0" w:color="auto"/>
                    <w:left w:val="single" w:sz="8" w:space="0" w:color="auto"/>
                    <w:bottom w:val="single" w:sz="8" w:space="0" w:color="auto"/>
                    <w:right w:val="single" w:sz="8" w:space="0" w:color="auto"/>
                  </w:tcBorders>
                  <w:vAlign w:val="center"/>
                </w:tcPr>
                <w:p w14:paraId="3FA9279C" w14:textId="5FF48C85"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Jedinica </w:t>
                  </w:r>
                </w:p>
              </w:tc>
              <w:tc>
                <w:tcPr>
                  <w:tcW w:w="1477" w:type="dxa"/>
                  <w:tcBorders>
                    <w:top w:val="single" w:sz="8" w:space="0" w:color="auto"/>
                    <w:left w:val="single" w:sz="8" w:space="0" w:color="auto"/>
                    <w:bottom w:val="single" w:sz="8" w:space="0" w:color="auto"/>
                    <w:right w:val="single" w:sz="8" w:space="0" w:color="auto"/>
                  </w:tcBorders>
                  <w:vAlign w:val="center"/>
                </w:tcPr>
                <w:p w14:paraId="4E22AC6C" w14:textId="7207A5F6"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Polazna vrijednost 2023. </w:t>
                  </w:r>
                </w:p>
              </w:tc>
              <w:tc>
                <w:tcPr>
                  <w:tcW w:w="1477" w:type="dxa"/>
                  <w:tcBorders>
                    <w:top w:val="single" w:sz="8" w:space="0" w:color="auto"/>
                    <w:left w:val="single" w:sz="8" w:space="0" w:color="auto"/>
                    <w:bottom w:val="single" w:sz="8" w:space="0" w:color="auto"/>
                    <w:right w:val="single" w:sz="8" w:space="0" w:color="auto"/>
                  </w:tcBorders>
                  <w:vAlign w:val="center"/>
                </w:tcPr>
                <w:p w14:paraId="3A563125" w14:textId="5196D03D"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Ciljana vrijednost </w:t>
                  </w:r>
                </w:p>
                <w:p w14:paraId="0A0F817A" w14:textId="3F45044C"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2024. </w:t>
                  </w:r>
                </w:p>
              </w:tc>
              <w:tc>
                <w:tcPr>
                  <w:tcW w:w="1477" w:type="dxa"/>
                  <w:tcBorders>
                    <w:top w:val="single" w:sz="8" w:space="0" w:color="auto"/>
                    <w:left w:val="single" w:sz="8" w:space="0" w:color="auto"/>
                    <w:bottom w:val="single" w:sz="8" w:space="0" w:color="auto"/>
                    <w:right w:val="single" w:sz="8" w:space="0" w:color="auto"/>
                  </w:tcBorders>
                  <w:vAlign w:val="center"/>
                </w:tcPr>
                <w:p w14:paraId="171ECC80" w14:textId="59E83C6B"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Ostvarena vrijednost </w:t>
                  </w:r>
                </w:p>
                <w:p w14:paraId="0BC011BF" w14:textId="0CD6AB99"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2024. </w:t>
                  </w:r>
                </w:p>
              </w:tc>
            </w:tr>
            <w:tr w:rsidR="28B945BE" w14:paraId="66B9B812" w14:textId="77777777" w:rsidTr="28B945BE">
              <w:trPr>
                <w:trHeight w:val="270"/>
              </w:trPr>
              <w:tc>
                <w:tcPr>
                  <w:tcW w:w="1718" w:type="dxa"/>
                  <w:tcBorders>
                    <w:top w:val="single" w:sz="8" w:space="0" w:color="auto"/>
                    <w:left w:val="single" w:sz="8" w:space="0" w:color="auto"/>
                    <w:bottom w:val="single" w:sz="8" w:space="0" w:color="auto"/>
                    <w:right w:val="single" w:sz="8" w:space="0" w:color="auto"/>
                  </w:tcBorders>
                  <w:vAlign w:val="center"/>
                </w:tcPr>
                <w:p w14:paraId="15E49E72" w14:textId="2BA67F5E"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Povećanje broja dolazaka turista u Dugo Selo </w:t>
                  </w:r>
                </w:p>
              </w:tc>
              <w:tc>
                <w:tcPr>
                  <w:tcW w:w="1666" w:type="dxa"/>
                  <w:tcBorders>
                    <w:top w:val="single" w:sz="8" w:space="0" w:color="auto"/>
                    <w:left w:val="single" w:sz="8" w:space="0" w:color="auto"/>
                    <w:bottom w:val="single" w:sz="8" w:space="0" w:color="auto"/>
                    <w:right w:val="single" w:sz="8" w:space="0" w:color="auto"/>
                  </w:tcBorders>
                  <w:vAlign w:val="center"/>
                </w:tcPr>
                <w:p w14:paraId="77004FA5" w14:textId="71614287"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Jednodnevni i višednevni posjetitelji Grada Dugog Sela </w:t>
                  </w:r>
                </w:p>
              </w:tc>
              <w:tc>
                <w:tcPr>
                  <w:tcW w:w="1203" w:type="dxa"/>
                  <w:tcBorders>
                    <w:top w:val="single" w:sz="8" w:space="0" w:color="auto"/>
                    <w:left w:val="single" w:sz="8" w:space="0" w:color="auto"/>
                    <w:bottom w:val="single" w:sz="8" w:space="0" w:color="auto"/>
                    <w:right w:val="single" w:sz="8" w:space="0" w:color="auto"/>
                  </w:tcBorders>
                  <w:vAlign w:val="center"/>
                </w:tcPr>
                <w:p w14:paraId="1E4EEF29" w14:textId="45685323"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 </w:t>
                  </w:r>
                </w:p>
              </w:tc>
              <w:tc>
                <w:tcPr>
                  <w:tcW w:w="1477" w:type="dxa"/>
                  <w:tcBorders>
                    <w:top w:val="single" w:sz="8" w:space="0" w:color="auto"/>
                    <w:left w:val="single" w:sz="8" w:space="0" w:color="auto"/>
                    <w:bottom w:val="single" w:sz="8" w:space="0" w:color="auto"/>
                    <w:right w:val="single" w:sz="8" w:space="0" w:color="auto"/>
                  </w:tcBorders>
                  <w:vAlign w:val="center"/>
                </w:tcPr>
                <w:p w14:paraId="4B60C130" w14:textId="3CF4E3BC"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Broj ostvarenih noćenja u 2023. </w:t>
                  </w:r>
                </w:p>
              </w:tc>
              <w:tc>
                <w:tcPr>
                  <w:tcW w:w="1477" w:type="dxa"/>
                  <w:tcBorders>
                    <w:top w:val="single" w:sz="8" w:space="0" w:color="auto"/>
                    <w:left w:val="single" w:sz="8" w:space="0" w:color="auto"/>
                    <w:bottom w:val="single" w:sz="8" w:space="0" w:color="auto"/>
                    <w:right w:val="single" w:sz="8" w:space="0" w:color="auto"/>
                  </w:tcBorders>
                  <w:vAlign w:val="center"/>
                </w:tcPr>
                <w:p w14:paraId="3BA6AA2D" w14:textId="392BB8B3"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+5% </w:t>
                  </w:r>
                </w:p>
              </w:tc>
              <w:tc>
                <w:tcPr>
                  <w:tcW w:w="1477" w:type="dxa"/>
                  <w:tcBorders>
                    <w:top w:val="single" w:sz="8" w:space="0" w:color="auto"/>
                    <w:left w:val="single" w:sz="8" w:space="0" w:color="auto"/>
                    <w:bottom w:val="single" w:sz="8" w:space="0" w:color="auto"/>
                    <w:right w:val="single" w:sz="8" w:space="0" w:color="auto"/>
                  </w:tcBorders>
                  <w:vAlign w:val="center"/>
                </w:tcPr>
                <w:p w14:paraId="1BBC6D80" w14:textId="22B46E75"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      +  5% </w:t>
                  </w:r>
                </w:p>
              </w:tc>
            </w:tr>
          </w:tbl>
          <w:p w14:paraId="7596127E" w14:textId="02E0482A" w:rsidR="00934084" w:rsidRPr="00000D9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 </w:t>
            </w:r>
          </w:p>
          <w:p w14:paraId="2215B0AE" w14:textId="23A07C34" w:rsidR="00934084" w:rsidRPr="00000D9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 </w:t>
            </w:r>
          </w:p>
          <w:p w14:paraId="2F0C2E3B" w14:textId="119FCFD0" w:rsidR="00934084" w:rsidRPr="00000D9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OBRAZLOŽENJE PROGRAMA TURISTIČKE ZAJEDNICE GRADA DUGOG SELA </w:t>
            </w:r>
          </w:p>
          <w:tbl>
            <w:tblPr>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9"/>
            </w:tblGrid>
            <w:tr w:rsidR="28B945BE" w14:paraId="04B3A75F" w14:textId="77777777" w:rsidTr="28B945BE">
              <w:trPr>
                <w:trHeight w:val="300"/>
              </w:trPr>
              <w:tc>
                <w:tcPr>
                  <w:tcW w:w="9019" w:type="dxa"/>
                  <w:tcBorders>
                    <w:top w:val="single" w:sz="8" w:space="0" w:color="auto"/>
                    <w:left w:val="single" w:sz="8" w:space="0" w:color="auto"/>
                    <w:bottom w:val="single" w:sz="8" w:space="0" w:color="auto"/>
                    <w:right w:val="single" w:sz="8" w:space="0" w:color="auto"/>
                  </w:tcBorders>
                </w:tcPr>
                <w:p w14:paraId="1031691C" w14:textId="7A6010A1"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PROGRAM 1000 RAZVOJ TURIZMA </w:t>
                  </w:r>
                </w:p>
              </w:tc>
            </w:tr>
            <w:tr w:rsidR="28B945BE" w14:paraId="4121D4A8" w14:textId="77777777" w:rsidTr="28B945BE">
              <w:trPr>
                <w:trHeight w:val="300"/>
              </w:trPr>
              <w:tc>
                <w:tcPr>
                  <w:tcW w:w="9019" w:type="dxa"/>
                  <w:tcBorders>
                    <w:top w:val="single" w:sz="8" w:space="0" w:color="auto"/>
                    <w:left w:val="single" w:sz="8" w:space="0" w:color="auto"/>
                    <w:bottom w:val="single" w:sz="8" w:space="0" w:color="auto"/>
                    <w:right w:val="single" w:sz="8" w:space="0" w:color="auto"/>
                  </w:tcBorders>
                </w:tcPr>
                <w:p w14:paraId="15E66BE5" w14:textId="4646B938"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U 2024. se godini planira nastaviti i još proširivati manifestacije koje su pozicionirale Dugo Selo kao turističku destinaciju, ulagati u razvoj turističke signalizacije, osmisliti nove turističke proizvode (primjerice vjersku rutu kroz Dugo Selo), poboljšati suradnju turističkih dionika na destinaciji (povezati iznajmljivače i lokalne proizvođače) kao i nastaviti s projektom Dugoselskog spomenara, kao i s projektom razvoja outdoor proizvoda uz rijeku Zelinu.  </w:t>
                  </w:r>
                </w:p>
                <w:p w14:paraId="26014AEA" w14:textId="3E918185"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U 2023. smo kroz projekt očuvanja nematerijalne baštine Dugoselski spomenar osmislili liniju dugoselskih suvenira (kišobran, marame, torbe, keramička cjedila za sir, ogrlice, straničnici…), te izdali nekoliko brošura (s dugoselskim receptima, o projektu Dugoselski spomenar i knjižicu za djecu – Znaš li tko je sve živio u Dugom Selu). U 2024. nastavljamo s knjižnicom znanja vezanih uz Dugoselski spomenar, ali i s novim prospektima i knjižicama o Gradu i njegovoj turističkoj ponudi. </w:t>
                  </w:r>
                </w:p>
                <w:p w14:paraId="5D926E5D" w14:textId="1043941F"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U 2024. planira se zaposliti još jednu osobu u Turističku zajednicu na mjestu administratora/referenta jer su protekle dvije godine pokazale da se s povećanjem obujme posla i stvorila potreba za otvaranjem još jednog radnog mjesta.  </w:t>
                  </w:r>
                </w:p>
              </w:tc>
            </w:tr>
            <w:tr w:rsidR="28B945BE" w14:paraId="3380C0EC" w14:textId="77777777" w:rsidTr="28B945BE">
              <w:trPr>
                <w:trHeight w:val="300"/>
              </w:trPr>
              <w:tc>
                <w:tcPr>
                  <w:tcW w:w="9019" w:type="dxa"/>
                  <w:tcBorders>
                    <w:top w:val="single" w:sz="8" w:space="0" w:color="auto"/>
                    <w:left w:val="single" w:sz="8" w:space="0" w:color="auto"/>
                    <w:bottom w:val="single" w:sz="8" w:space="0" w:color="auto"/>
                    <w:right w:val="single" w:sz="8" w:space="0" w:color="auto"/>
                  </w:tcBorders>
                </w:tcPr>
                <w:p w14:paraId="3EB3EFE2" w14:textId="365CFD0F"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Operativno i svrsishodno upravljanje destinacijom odvijat će se kako je to propisano Zakonom o turističkim zajednicama i drugim pratećim aktima. </w:t>
                  </w:r>
                </w:p>
              </w:tc>
            </w:tr>
            <w:tr w:rsidR="28B945BE" w14:paraId="4FE1147A" w14:textId="77777777" w:rsidTr="28B945BE">
              <w:trPr>
                <w:trHeight w:val="300"/>
              </w:trPr>
              <w:tc>
                <w:tcPr>
                  <w:tcW w:w="9019" w:type="dxa"/>
                  <w:tcBorders>
                    <w:top w:val="single" w:sz="8" w:space="0" w:color="auto"/>
                    <w:left w:val="single" w:sz="8" w:space="0" w:color="auto"/>
                    <w:bottom w:val="single" w:sz="8" w:space="0" w:color="auto"/>
                    <w:right w:val="single" w:sz="8" w:space="0" w:color="auto"/>
                  </w:tcBorders>
                </w:tcPr>
                <w:p w14:paraId="4E816F94" w14:textId="1470CA67"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CILJEVI PROVEDBE PROGRAMA u 2024. </w:t>
                  </w:r>
                </w:p>
              </w:tc>
            </w:tr>
            <w:tr w:rsidR="28B945BE" w14:paraId="04962DF2" w14:textId="77777777" w:rsidTr="28B945BE">
              <w:trPr>
                <w:trHeight w:val="300"/>
              </w:trPr>
              <w:tc>
                <w:tcPr>
                  <w:tcW w:w="9019" w:type="dxa"/>
                  <w:tcBorders>
                    <w:top w:val="single" w:sz="8" w:space="0" w:color="auto"/>
                    <w:left w:val="single" w:sz="8" w:space="0" w:color="auto"/>
                    <w:bottom w:val="single" w:sz="8" w:space="0" w:color="auto"/>
                    <w:right w:val="single" w:sz="8" w:space="0" w:color="auto"/>
                  </w:tcBorders>
                </w:tcPr>
                <w:p w14:paraId="15504AAF" w14:textId="78ACD0A4"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Nastavak boljeg pozicioniranja Dugog Sela na turističkoj mapi Županije i RH, daljnji razvoj projekta očuvanja nematerijalne baštine „Dugoselski spomenar“ (S KUD-om Preporod) te prikupljanje tradicionalnih slatkih recepata i pokretanje biblioteke Dugoselski spomenar, daljni razvoj outdoor turističkog proizvoda otvaranjem Long Village Fitness Walk projekta te označavanje biciklističkih ruta, potenciranje nasljeđa Draškovića, uređenje  i unapređenje turističke signalizacije, te proširenje i obogaćivanje već postojećih, turistički iznimno važnih manifestacija (Stara jela z Dugog Sela, Martinje i Ljetni Martin i dr.). Prvi puta je advent održan u Perivoju grofa Draškovića uz adventski program i gastro ponudu. Otvorili smo Turističko-informativni centar, upravljali Kulturnim centrom, osvojili nagradu za Dugoselski kišobran (Simply the best) </w:t>
                  </w:r>
                  <w:r w:rsidRPr="28B945BE">
                    <w:rPr>
                      <w:rFonts w:ascii="Book Antiqua" w:eastAsia="Times New Roman" w:hAnsi="Book Antiqua" w:cs="Arial"/>
                      <w:b/>
                      <w:bCs/>
                      <w:i/>
                      <w:iCs/>
                    </w:rPr>
                    <w:lastRenderedPageBreak/>
                    <w:t>i nagradu za film Dugoselski kišobran na TEF-u 2024., organizirali edukaciju za buduće iznajmljivače, postavili informativni totem ispred Kulturnog centra.</w:t>
                  </w:r>
                </w:p>
              </w:tc>
            </w:tr>
          </w:tbl>
          <w:p w14:paraId="2206E1E2" w14:textId="2C6FD34A" w:rsidR="00934084" w:rsidRPr="00000D9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lastRenderedPageBreak/>
              <w:t xml:space="preserve"> </w:t>
            </w:r>
          </w:p>
          <w:p w14:paraId="0B3335D8" w14:textId="56DE7B9A" w:rsidR="00934084" w:rsidRPr="00000D9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 </w:t>
            </w:r>
          </w:p>
          <w:p w14:paraId="45D66CD0" w14:textId="28409781" w:rsidR="00934084" w:rsidRPr="00000D9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Ostvareni projekti – MANIFESTACIIJE </w:t>
            </w:r>
          </w:p>
          <w:tbl>
            <w:tblPr>
              <w:tblW w:w="0" w:type="auto"/>
              <w:tblInd w:w="6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44"/>
              <w:gridCol w:w="2150"/>
              <w:gridCol w:w="2025"/>
            </w:tblGrid>
            <w:tr w:rsidR="28B945BE" w14:paraId="08ADCA15" w14:textId="77777777" w:rsidTr="28B945BE">
              <w:trPr>
                <w:trHeight w:val="300"/>
              </w:trPr>
              <w:tc>
                <w:tcPr>
                  <w:tcW w:w="4844" w:type="dxa"/>
                  <w:tcBorders>
                    <w:top w:val="single" w:sz="8" w:space="0" w:color="auto"/>
                    <w:left w:val="single" w:sz="8" w:space="0" w:color="auto"/>
                    <w:bottom w:val="single" w:sz="8" w:space="0" w:color="auto"/>
                    <w:right w:val="single" w:sz="8" w:space="0" w:color="auto"/>
                  </w:tcBorders>
                </w:tcPr>
                <w:p w14:paraId="55D3BFD9" w14:textId="18E051BD"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Projekt </w:t>
                  </w:r>
                </w:p>
              </w:tc>
              <w:tc>
                <w:tcPr>
                  <w:tcW w:w="2150" w:type="dxa"/>
                  <w:tcBorders>
                    <w:top w:val="single" w:sz="8" w:space="0" w:color="auto"/>
                    <w:left w:val="single" w:sz="8" w:space="0" w:color="auto"/>
                    <w:bottom w:val="single" w:sz="8" w:space="0" w:color="auto"/>
                    <w:right w:val="single" w:sz="8" w:space="0" w:color="auto"/>
                  </w:tcBorders>
                </w:tcPr>
                <w:p w14:paraId="6C075ACC" w14:textId="7FAC1DA7"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Iznos</w:t>
                  </w:r>
                </w:p>
              </w:tc>
              <w:tc>
                <w:tcPr>
                  <w:tcW w:w="2025" w:type="dxa"/>
                  <w:tcBorders>
                    <w:top w:val="single" w:sz="8" w:space="0" w:color="auto"/>
                    <w:left w:val="single" w:sz="8" w:space="0" w:color="auto"/>
                    <w:bottom w:val="single" w:sz="8" w:space="0" w:color="auto"/>
                    <w:right w:val="single" w:sz="8" w:space="0" w:color="auto"/>
                  </w:tcBorders>
                </w:tcPr>
                <w:p w14:paraId="3A26559F" w14:textId="271827AA"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Od toga iz proračuna Grada </w:t>
                  </w:r>
                </w:p>
              </w:tc>
            </w:tr>
            <w:tr w:rsidR="28B945BE" w14:paraId="2F731C1F" w14:textId="77777777" w:rsidTr="28B945BE">
              <w:trPr>
                <w:trHeight w:val="300"/>
              </w:trPr>
              <w:tc>
                <w:tcPr>
                  <w:tcW w:w="4844" w:type="dxa"/>
                  <w:tcBorders>
                    <w:top w:val="single" w:sz="8" w:space="0" w:color="auto"/>
                    <w:left w:val="single" w:sz="8" w:space="0" w:color="auto"/>
                    <w:bottom w:val="single" w:sz="8" w:space="0" w:color="auto"/>
                    <w:right w:val="single" w:sz="8" w:space="0" w:color="auto"/>
                  </w:tcBorders>
                </w:tcPr>
                <w:p w14:paraId="3F77260D" w14:textId="543E77B0"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 FAŠNIK U DUGOM SELU </w:t>
                  </w:r>
                </w:p>
                <w:p w14:paraId="6FF93439" w14:textId="47BCC642"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Manifestacija za najmlađe, defile fašničkih skupina i dodjela nagrada najboljima. </w:t>
                  </w:r>
                </w:p>
                <w:p w14:paraId="77C32B15" w14:textId="25EBF2EE"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Nositelj: TZG Dugog Sela </w:t>
                  </w:r>
                </w:p>
              </w:tc>
              <w:tc>
                <w:tcPr>
                  <w:tcW w:w="2150" w:type="dxa"/>
                  <w:tcBorders>
                    <w:top w:val="single" w:sz="8" w:space="0" w:color="auto"/>
                    <w:left w:val="single" w:sz="8" w:space="0" w:color="auto"/>
                    <w:bottom w:val="single" w:sz="8" w:space="0" w:color="auto"/>
                    <w:right w:val="single" w:sz="8" w:space="0" w:color="auto"/>
                  </w:tcBorders>
                </w:tcPr>
                <w:p w14:paraId="515B4140" w14:textId="0EA85BCE"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6879 Eura </w:t>
                  </w:r>
                </w:p>
                <w:p w14:paraId="1CE29B5E" w14:textId="76D21F06"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 </w:t>
                  </w:r>
                </w:p>
              </w:tc>
              <w:tc>
                <w:tcPr>
                  <w:tcW w:w="2025" w:type="dxa"/>
                  <w:tcBorders>
                    <w:top w:val="single" w:sz="8" w:space="0" w:color="auto"/>
                    <w:left w:val="single" w:sz="8" w:space="0" w:color="auto"/>
                    <w:bottom w:val="single" w:sz="8" w:space="0" w:color="auto"/>
                    <w:right w:val="single" w:sz="8" w:space="0" w:color="auto"/>
                  </w:tcBorders>
                </w:tcPr>
                <w:p w14:paraId="59181CEE" w14:textId="2F001676"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4 000 Eura </w:t>
                  </w:r>
                </w:p>
              </w:tc>
            </w:tr>
            <w:tr w:rsidR="28B945BE" w14:paraId="6B5C5199" w14:textId="77777777" w:rsidTr="28B945BE">
              <w:trPr>
                <w:trHeight w:val="300"/>
              </w:trPr>
              <w:tc>
                <w:tcPr>
                  <w:tcW w:w="4844" w:type="dxa"/>
                  <w:tcBorders>
                    <w:top w:val="single" w:sz="8" w:space="0" w:color="auto"/>
                    <w:left w:val="single" w:sz="8" w:space="0" w:color="auto"/>
                    <w:bottom w:val="single" w:sz="8" w:space="0" w:color="auto"/>
                    <w:right w:val="single" w:sz="8" w:space="0" w:color="auto"/>
                  </w:tcBorders>
                </w:tcPr>
                <w:p w14:paraId="63DD72CF" w14:textId="160E5003"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USKRS KOD DRAŠKOVIĆA </w:t>
                  </w:r>
                </w:p>
                <w:p w14:paraId="1E53A150" w14:textId="5423AEB3"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Uskrsno događanje u perivoju uz prisustvo članova obitelji Drašković. Evociranje uskrsnih običaja u kuriji i na imanju. </w:t>
                  </w:r>
                </w:p>
                <w:p w14:paraId="53BCB14A" w14:textId="43248E40"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Sudjelovanje školskih i vrtićkih skupina.  </w:t>
                  </w:r>
                </w:p>
              </w:tc>
              <w:tc>
                <w:tcPr>
                  <w:tcW w:w="2150" w:type="dxa"/>
                  <w:tcBorders>
                    <w:top w:val="single" w:sz="8" w:space="0" w:color="auto"/>
                    <w:left w:val="single" w:sz="8" w:space="0" w:color="auto"/>
                    <w:bottom w:val="single" w:sz="8" w:space="0" w:color="auto"/>
                    <w:right w:val="single" w:sz="8" w:space="0" w:color="auto"/>
                  </w:tcBorders>
                </w:tcPr>
                <w:p w14:paraId="1EF71E75" w14:textId="049ECAF4"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4668 Eura </w:t>
                  </w:r>
                </w:p>
              </w:tc>
              <w:tc>
                <w:tcPr>
                  <w:tcW w:w="2025" w:type="dxa"/>
                  <w:tcBorders>
                    <w:top w:val="single" w:sz="8" w:space="0" w:color="auto"/>
                    <w:left w:val="single" w:sz="8" w:space="0" w:color="auto"/>
                    <w:bottom w:val="single" w:sz="8" w:space="0" w:color="auto"/>
                    <w:right w:val="single" w:sz="8" w:space="0" w:color="auto"/>
                  </w:tcBorders>
                </w:tcPr>
                <w:p w14:paraId="14DC797C" w14:textId="5379E1E7"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1 000 Eura </w:t>
                  </w:r>
                </w:p>
              </w:tc>
            </w:tr>
            <w:tr w:rsidR="28B945BE" w14:paraId="37F2C2E8" w14:textId="77777777" w:rsidTr="28B945BE">
              <w:trPr>
                <w:trHeight w:val="300"/>
              </w:trPr>
              <w:tc>
                <w:tcPr>
                  <w:tcW w:w="4844" w:type="dxa"/>
                  <w:tcBorders>
                    <w:top w:val="single" w:sz="8" w:space="0" w:color="auto"/>
                    <w:left w:val="single" w:sz="8" w:space="0" w:color="auto"/>
                    <w:bottom w:val="single" w:sz="8" w:space="0" w:color="auto"/>
                    <w:right w:val="single" w:sz="8" w:space="0" w:color="auto"/>
                  </w:tcBorders>
                </w:tcPr>
                <w:p w14:paraId="2A579B64" w14:textId="5AA5D714"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IZBOR NAJLJEPŠE DUGOSELSKE OKUĆNICE </w:t>
                  </w:r>
                </w:p>
                <w:p w14:paraId="01338107" w14:textId="1BEF02A4"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Dodjela priznanja i nagrada najljepšim okućnicama grada </w:t>
                  </w:r>
                </w:p>
              </w:tc>
              <w:tc>
                <w:tcPr>
                  <w:tcW w:w="2150" w:type="dxa"/>
                  <w:tcBorders>
                    <w:top w:val="single" w:sz="8" w:space="0" w:color="auto"/>
                    <w:left w:val="single" w:sz="8" w:space="0" w:color="auto"/>
                    <w:bottom w:val="single" w:sz="8" w:space="0" w:color="auto"/>
                    <w:right w:val="single" w:sz="8" w:space="0" w:color="auto"/>
                  </w:tcBorders>
                </w:tcPr>
                <w:p w14:paraId="1FABB7B7" w14:textId="4B00BAD7"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1355 Eura </w:t>
                  </w:r>
                </w:p>
              </w:tc>
              <w:tc>
                <w:tcPr>
                  <w:tcW w:w="2025" w:type="dxa"/>
                  <w:tcBorders>
                    <w:top w:val="single" w:sz="8" w:space="0" w:color="auto"/>
                    <w:left w:val="single" w:sz="8" w:space="0" w:color="auto"/>
                    <w:bottom w:val="single" w:sz="8" w:space="0" w:color="auto"/>
                    <w:right w:val="single" w:sz="8" w:space="0" w:color="auto"/>
                  </w:tcBorders>
                </w:tcPr>
                <w:p w14:paraId="5C0D2D99" w14:textId="301350B5"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 0</w:t>
                  </w:r>
                </w:p>
              </w:tc>
            </w:tr>
            <w:tr w:rsidR="28B945BE" w14:paraId="6E021565" w14:textId="77777777" w:rsidTr="28B945BE">
              <w:trPr>
                <w:trHeight w:val="300"/>
              </w:trPr>
              <w:tc>
                <w:tcPr>
                  <w:tcW w:w="4844" w:type="dxa"/>
                  <w:tcBorders>
                    <w:top w:val="single" w:sz="8" w:space="0" w:color="auto"/>
                    <w:left w:val="single" w:sz="8" w:space="0" w:color="auto"/>
                    <w:bottom w:val="single" w:sz="8" w:space="0" w:color="auto"/>
                    <w:right w:val="single" w:sz="8" w:space="0" w:color="auto"/>
                  </w:tcBorders>
                </w:tcPr>
                <w:p w14:paraId="1926CA75" w14:textId="4BDDA973"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LJETNI MARTIN </w:t>
                  </w:r>
                </w:p>
                <w:p w14:paraId="5AD0CDD4" w14:textId="3CA3FE86"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Dvodnevno ljetno događanje na Martin bregu. Templarski srednjovjekovni susreti. Srednjovjekovne igre za najmlađe. Izbor najboljih vina. Obilježavanje postavljanja stope sv. Martina na martinsku crkvu. </w:t>
                  </w:r>
                </w:p>
                <w:p w14:paraId="4EFE3794" w14:textId="453D47DA"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 </w:t>
                  </w:r>
                </w:p>
              </w:tc>
              <w:tc>
                <w:tcPr>
                  <w:tcW w:w="2150" w:type="dxa"/>
                  <w:tcBorders>
                    <w:top w:val="single" w:sz="8" w:space="0" w:color="auto"/>
                    <w:left w:val="single" w:sz="8" w:space="0" w:color="auto"/>
                    <w:bottom w:val="single" w:sz="8" w:space="0" w:color="auto"/>
                    <w:right w:val="single" w:sz="8" w:space="0" w:color="auto"/>
                  </w:tcBorders>
                </w:tcPr>
                <w:p w14:paraId="35D3D2CB" w14:textId="0D12D50A"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20487 Eura  </w:t>
                  </w:r>
                </w:p>
              </w:tc>
              <w:tc>
                <w:tcPr>
                  <w:tcW w:w="2025" w:type="dxa"/>
                  <w:tcBorders>
                    <w:top w:val="single" w:sz="8" w:space="0" w:color="auto"/>
                    <w:left w:val="single" w:sz="8" w:space="0" w:color="auto"/>
                    <w:bottom w:val="single" w:sz="8" w:space="0" w:color="auto"/>
                    <w:right w:val="single" w:sz="8" w:space="0" w:color="auto"/>
                  </w:tcBorders>
                </w:tcPr>
                <w:p w14:paraId="47E791E0" w14:textId="2019456E"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6 000 Eura </w:t>
                  </w:r>
                </w:p>
              </w:tc>
            </w:tr>
            <w:tr w:rsidR="28B945BE" w14:paraId="0A1E84A8" w14:textId="77777777" w:rsidTr="28B945BE">
              <w:trPr>
                <w:trHeight w:val="300"/>
              </w:trPr>
              <w:tc>
                <w:tcPr>
                  <w:tcW w:w="4844" w:type="dxa"/>
                  <w:tcBorders>
                    <w:top w:val="single" w:sz="8" w:space="0" w:color="auto"/>
                    <w:left w:val="single" w:sz="8" w:space="0" w:color="auto"/>
                    <w:bottom w:val="single" w:sz="8" w:space="0" w:color="auto"/>
                    <w:right w:val="single" w:sz="8" w:space="0" w:color="auto"/>
                  </w:tcBorders>
                </w:tcPr>
                <w:p w14:paraId="361993A3" w14:textId="64133C60"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STARA JELA Z DUGOG SELA </w:t>
                  </w:r>
                </w:p>
                <w:p w14:paraId="5D1D127D" w14:textId="38FE98CD"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Dvodnevna gastro manifestacija – najvažnija turistička manifestacija grada Dugog Sela .</w:t>
                  </w:r>
                </w:p>
              </w:tc>
              <w:tc>
                <w:tcPr>
                  <w:tcW w:w="2150" w:type="dxa"/>
                  <w:tcBorders>
                    <w:top w:val="single" w:sz="8" w:space="0" w:color="auto"/>
                    <w:left w:val="single" w:sz="8" w:space="0" w:color="auto"/>
                    <w:bottom w:val="single" w:sz="8" w:space="0" w:color="auto"/>
                    <w:right w:val="single" w:sz="8" w:space="0" w:color="auto"/>
                  </w:tcBorders>
                </w:tcPr>
                <w:p w14:paraId="40E9F386" w14:textId="09A8AF01"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126 594 Eura </w:t>
                  </w:r>
                </w:p>
              </w:tc>
              <w:tc>
                <w:tcPr>
                  <w:tcW w:w="2025" w:type="dxa"/>
                  <w:tcBorders>
                    <w:top w:val="single" w:sz="8" w:space="0" w:color="auto"/>
                    <w:left w:val="single" w:sz="8" w:space="0" w:color="auto"/>
                    <w:bottom w:val="single" w:sz="8" w:space="0" w:color="auto"/>
                    <w:right w:val="single" w:sz="8" w:space="0" w:color="auto"/>
                  </w:tcBorders>
                </w:tcPr>
                <w:p w14:paraId="48B5BFD8" w14:textId="16AF73F6"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89 000 Eura </w:t>
                  </w:r>
                </w:p>
              </w:tc>
            </w:tr>
            <w:tr w:rsidR="28B945BE" w14:paraId="40F6D74A" w14:textId="77777777" w:rsidTr="28B945BE">
              <w:trPr>
                <w:trHeight w:val="300"/>
              </w:trPr>
              <w:tc>
                <w:tcPr>
                  <w:tcW w:w="4844" w:type="dxa"/>
                  <w:tcBorders>
                    <w:top w:val="single" w:sz="8" w:space="0" w:color="auto"/>
                    <w:left w:val="single" w:sz="8" w:space="0" w:color="auto"/>
                    <w:bottom w:val="single" w:sz="8" w:space="0" w:color="auto"/>
                    <w:right w:val="single" w:sz="8" w:space="0" w:color="auto"/>
                  </w:tcBorders>
                </w:tcPr>
                <w:p w14:paraId="2EA22E83" w14:textId="371463EE"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POTPORE MANIFESTACIJAMA </w:t>
                  </w:r>
                </w:p>
                <w:p w14:paraId="2218F1C6" w14:textId="58F8354E"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TZG Dugog Sela financijski podupire i manifestacije koje organizira TZ, a koje su važne za razvoj turizma poput Villagefesta, dugoselske fišijade, Adventa na kleti, raznih udruga, umjetničkih susreta kojima je Dugo selo domaćin i slično, kao i sudjelovanje naših udruga na gostovanjima po Hrvatskoj kojima se turistički proizvod grada predstavlja široj zajednici </w:t>
                  </w:r>
                </w:p>
              </w:tc>
              <w:tc>
                <w:tcPr>
                  <w:tcW w:w="2150" w:type="dxa"/>
                  <w:tcBorders>
                    <w:top w:val="single" w:sz="8" w:space="0" w:color="auto"/>
                    <w:left w:val="single" w:sz="8" w:space="0" w:color="auto"/>
                    <w:bottom w:val="single" w:sz="8" w:space="0" w:color="auto"/>
                    <w:right w:val="single" w:sz="8" w:space="0" w:color="auto"/>
                  </w:tcBorders>
                </w:tcPr>
                <w:p w14:paraId="1FBCC221" w14:textId="1E62F90A"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12 000 Eura </w:t>
                  </w:r>
                </w:p>
              </w:tc>
              <w:tc>
                <w:tcPr>
                  <w:tcW w:w="2025" w:type="dxa"/>
                  <w:tcBorders>
                    <w:top w:val="single" w:sz="8" w:space="0" w:color="auto"/>
                    <w:left w:val="single" w:sz="8" w:space="0" w:color="auto"/>
                    <w:bottom w:val="single" w:sz="8" w:space="0" w:color="auto"/>
                    <w:right w:val="single" w:sz="8" w:space="0" w:color="auto"/>
                  </w:tcBorders>
                </w:tcPr>
                <w:p w14:paraId="3467CD03" w14:textId="54307B29"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12 000 Eura </w:t>
                  </w:r>
                </w:p>
              </w:tc>
            </w:tr>
            <w:tr w:rsidR="28B945BE" w14:paraId="1A0CE5A2" w14:textId="77777777" w:rsidTr="28B945BE">
              <w:trPr>
                <w:trHeight w:val="300"/>
              </w:trPr>
              <w:tc>
                <w:tcPr>
                  <w:tcW w:w="4844" w:type="dxa"/>
                  <w:tcBorders>
                    <w:top w:val="single" w:sz="8" w:space="0" w:color="auto"/>
                    <w:left w:val="single" w:sz="8" w:space="0" w:color="auto"/>
                    <w:bottom w:val="single" w:sz="8" w:space="0" w:color="auto"/>
                    <w:right w:val="single" w:sz="8" w:space="0" w:color="auto"/>
                  </w:tcBorders>
                </w:tcPr>
                <w:p w14:paraId="44B85273" w14:textId="71C0FD0A"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RAZVOJ OUTDOOR PROJEKTA</w:t>
                  </w:r>
                </w:p>
                <w:p w14:paraId="52D62C81" w14:textId="37950B05"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LONG VILLAGE FITNESS WALK </w:t>
                  </w:r>
                </w:p>
                <w:p w14:paraId="247CE95D" w14:textId="15FDB6A6"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Razvoj biciklističke rute i šetnice uz rijeku Zelinu </w:t>
                  </w:r>
                </w:p>
              </w:tc>
              <w:tc>
                <w:tcPr>
                  <w:tcW w:w="2150" w:type="dxa"/>
                  <w:tcBorders>
                    <w:top w:val="single" w:sz="8" w:space="0" w:color="auto"/>
                    <w:left w:val="single" w:sz="8" w:space="0" w:color="auto"/>
                    <w:bottom w:val="single" w:sz="8" w:space="0" w:color="auto"/>
                    <w:right w:val="single" w:sz="8" w:space="0" w:color="auto"/>
                  </w:tcBorders>
                </w:tcPr>
                <w:p w14:paraId="4E3A8AC3" w14:textId="0B497643"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12 592 Eura </w:t>
                  </w:r>
                </w:p>
              </w:tc>
              <w:tc>
                <w:tcPr>
                  <w:tcW w:w="2025" w:type="dxa"/>
                  <w:tcBorders>
                    <w:top w:val="single" w:sz="8" w:space="0" w:color="auto"/>
                    <w:left w:val="single" w:sz="8" w:space="0" w:color="auto"/>
                    <w:bottom w:val="single" w:sz="8" w:space="0" w:color="auto"/>
                    <w:right w:val="single" w:sz="8" w:space="0" w:color="auto"/>
                  </w:tcBorders>
                </w:tcPr>
                <w:p w14:paraId="5FF50BF7" w14:textId="3E855809"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 3000 Eura</w:t>
                  </w:r>
                </w:p>
              </w:tc>
            </w:tr>
            <w:tr w:rsidR="28B945BE" w14:paraId="6D29806F" w14:textId="77777777" w:rsidTr="28B945BE">
              <w:trPr>
                <w:trHeight w:val="300"/>
              </w:trPr>
              <w:tc>
                <w:tcPr>
                  <w:tcW w:w="4844" w:type="dxa"/>
                  <w:tcBorders>
                    <w:top w:val="single" w:sz="8" w:space="0" w:color="auto"/>
                    <w:left w:val="single" w:sz="8" w:space="0" w:color="auto"/>
                    <w:bottom w:val="single" w:sz="8" w:space="0" w:color="auto"/>
                    <w:right w:val="single" w:sz="8" w:space="0" w:color="auto"/>
                  </w:tcBorders>
                </w:tcPr>
                <w:p w14:paraId="04015270" w14:textId="5AAA496C"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MARTINJE/DAN GRADA </w:t>
                  </w:r>
                </w:p>
                <w:p w14:paraId="5763B8B9" w14:textId="49D35D62"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lastRenderedPageBreak/>
                    <w:t>Koncerti za Dan grada, krštenje mošta</w:t>
                  </w:r>
                </w:p>
              </w:tc>
              <w:tc>
                <w:tcPr>
                  <w:tcW w:w="2150" w:type="dxa"/>
                  <w:tcBorders>
                    <w:top w:val="single" w:sz="8" w:space="0" w:color="auto"/>
                    <w:left w:val="single" w:sz="8" w:space="0" w:color="auto"/>
                    <w:bottom w:val="single" w:sz="8" w:space="0" w:color="auto"/>
                    <w:right w:val="single" w:sz="8" w:space="0" w:color="auto"/>
                  </w:tcBorders>
                </w:tcPr>
                <w:p w14:paraId="15D43BCD" w14:textId="6485B8CF"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lastRenderedPageBreak/>
                    <w:t xml:space="preserve">33 943 Eura </w:t>
                  </w:r>
                </w:p>
              </w:tc>
              <w:tc>
                <w:tcPr>
                  <w:tcW w:w="2025" w:type="dxa"/>
                  <w:tcBorders>
                    <w:top w:val="single" w:sz="8" w:space="0" w:color="auto"/>
                    <w:left w:val="single" w:sz="8" w:space="0" w:color="auto"/>
                    <w:bottom w:val="single" w:sz="8" w:space="0" w:color="auto"/>
                    <w:right w:val="single" w:sz="8" w:space="0" w:color="auto"/>
                  </w:tcBorders>
                </w:tcPr>
                <w:p w14:paraId="475FD976" w14:textId="5204E0D7"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26 000 Eura </w:t>
                  </w:r>
                </w:p>
              </w:tc>
            </w:tr>
            <w:tr w:rsidR="28B945BE" w14:paraId="4889337F" w14:textId="77777777" w:rsidTr="28B945BE">
              <w:trPr>
                <w:trHeight w:val="300"/>
              </w:trPr>
              <w:tc>
                <w:tcPr>
                  <w:tcW w:w="4844" w:type="dxa"/>
                  <w:tcBorders>
                    <w:top w:val="single" w:sz="8" w:space="0" w:color="auto"/>
                    <w:left w:val="single" w:sz="8" w:space="0" w:color="auto"/>
                    <w:bottom w:val="single" w:sz="8" w:space="0" w:color="auto"/>
                    <w:right w:val="single" w:sz="8" w:space="0" w:color="auto"/>
                  </w:tcBorders>
                </w:tcPr>
                <w:p w14:paraId="421DBE50" w14:textId="1EA81632"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DUGOSELSKI SPOMENAR </w:t>
                  </w:r>
                </w:p>
                <w:p w14:paraId="74AC3C26" w14:textId="41A5FAC9"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Projekt očuvanja nematerijalne baštine Grada kroz radionice, prenošenja znanja, video materijali i sl. Izrada dugoselskog kišobrana i marama. </w:t>
                  </w:r>
                </w:p>
              </w:tc>
              <w:tc>
                <w:tcPr>
                  <w:tcW w:w="2150" w:type="dxa"/>
                  <w:tcBorders>
                    <w:top w:val="single" w:sz="8" w:space="0" w:color="auto"/>
                    <w:left w:val="single" w:sz="8" w:space="0" w:color="auto"/>
                    <w:bottom w:val="single" w:sz="8" w:space="0" w:color="auto"/>
                    <w:right w:val="single" w:sz="8" w:space="0" w:color="auto"/>
                  </w:tcBorders>
                </w:tcPr>
                <w:p w14:paraId="45938225" w14:textId="3388349E"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9 500 Eura </w:t>
                  </w:r>
                </w:p>
              </w:tc>
              <w:tc>
                <w:tcPr>
                  <w:tcW w:w="2025" w:type="dxa"/>
                  <w:tcBorders>
                    <w:top w:val="single" w:sz="8" w:space="0" w:color="auto"/>
                    <w:left w:val="single" w:sz="8" w:space="0" w:color="auto"/>
                    <w:bottom w:val="single" w:sz="8" w:space="0" w:color="auto"/>
                    <w:right w:val="single" w:sz="8" w:space="0" w:color="auto"/>
                  </w:tcBorders>
                </w:tcPr>
                <w:p w14:paraId="6F614075" w14:textId="601C8CCE"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 2 729 Eura</w:t>
                  </w:r>
                </w:p>
              </w:tc>
            </w:tr>
            <w:tr w:rsidR="28B945BE" w14:paraId="48C941DB" w14:textId="77777777" w:rsidTr="28B945BE">
              <w:trPr>
                <w:trHeight w:val="300"/>
              </w:trPr>
              <w:tc>
                <w:tcPr>
                  <w:tcW w:w="4844" w:type="dxa"/>
                  <w:tcBorders>
                    <w:top w:val="single" w:sz="8" w:space="0" w:color="auto"/>
                    <w:left w:val="single" w:sz="8" w:space="0" w:color="auto"/>
                    <w:bottom w:val="single" w:sz="8" w:space="0" w:color="auto"/>
                    <w:right w:val="single" w:sz="8" w:space="0" w:color="auto"/>
                  </w:tcBorders>
                </w:tcPr>
                <w:p w14:paraId="59DE288E" w14:textId="2D146C08"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ADVENT U DUGOM SELU </w:t>
                  </w:r>
                </w:p>
                <w:p w14:paraId="760A7D2B" w14:textId="6C899453"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Advent u Perivoju uz glazbene nastupe i adventsku gastro ponudu</w:t>
                  </w:r>
                </w:p>
              </w:tc>
              <w:tc>
                <w:tcPr>
                  <w:tcW w:w="2150" w:type="dxa"/>
                  <w:tcBorders>
                    <w:top w:val="single" w:sz="8" w:space="0" w:color="auto"/>
                    <w:left w:val="single" w:sz="8" w:space="0" w:color="auto"/>
                    <w:bottom w:val="single" w:sz="8" w:space="0" w:color="auto"/>
                    <w:right w:val="single" w:sz="8" w:space="0" w:color="auto"/>
                  </w:tcBorders>
                </w:tcPr>
                <w:p w14:paraId="7C7DE6B8" w14:textId="6CDE75BE"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48 015 Eura </w:t>
                  </w:r>
                </w:p>
              </w:tc>
              <w:tc>
                <w:tcPr>
                  <w:tcW w:w="2025" w:type="dxa"/>
                  <w:tcBorders>
                    <w:top w:val="single" w:sz="8" w:space="0" w:color="auto"/>
                    <w:left w:val="single" w:sz="8" w:space="0" w:color="auto"/>
                    <w:bottom w:val="single" w:sz="8" w:space="0" w:color="auto"/>
                    <w:right w:val="single" w:sz="8" w:space="0" w:color="auto"/>
                  </w:tcBorders>
                </w:tcPr>
                <w:p w14:paraId="5F1911D0" w14:textId="1CF198E9"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9 500 Eura </w:t>
                  </w:r>
                </w:p>
              </w:tc>
            </w:tr>
            <w:tr w:rsidR="28B945BE" w14:paraId="3E6BF27C" w14:textId="77777777" w:rsidTr="28B945BE">
              <w:trPr>
                <w:trHeight w:val="300"/>
              </w:trPr>
              <w:tc>
                <w:tcPr>
                  <w:tcW w:w="4844" w:type="dxa"/>
                  <w:tcBorders>
                    <w:top w:val="single" w:sz="8" w:space="0" w:color="auto"/>
                    <w:left w:val="single" w:sz="8" w:space="0" w:color="auto"/>
                    <w:bottom w:val="single" w:sz="8" w:space="0" w:color="auto"/>
                    <w:right w:val="single" w:sz="8" w:space="0" w:color="auto"/>
                  </w:tcBorders>
                </w:tcPr>
                <w:p w14:paraId="3E175CBF" w14:textId="3A173B9A"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Promocija grada Dugog Sela </w:t>
                  </w:r>
                </w:p>
                <w:p w14:paraId="3E531E79" w14:textId="011813D6"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Sredstva su namijenjena izradi novih tiskanih brošura vezanih za turističke proizvode Grada Dugog Sela, jumbo i city light plakate, promotivne tekstove, videa i objave na mrežnim stranicama i druge marketinške alate, kao i sudjelovanje na turističkim sajmovima na kojima se promovira Dugo Selo </w:t>
                  </w:r>
                </w:p>
                <w:p w14:paraId="31BB8E75" w14:textId="1A937967"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 </w:t>
                  </w:r>
                </w:p>
              </w:tc>
              <w:tc>
                <w:tcPr>
                  <w:tcW w:w="2150" w:type="dxa"/>
                  <w:tcBorders>
                    <w:top w:val="single" w:sz="8" w:space="0" w:color="auto"/>
                    <w:left w:val="single" w:sz="8" w:space="0" w:color="auto"/>
                    <w:bottom w:val="single" w:sz="8" w:space="0" w:color="auto"/>
                    <w:right w:val="single" w:sz="8" w:space="0" w:color="auto"/>
                  </w:tcBorders>
                </w:tcPr>
                <w:p w14:paraId="6B0A8B65" w14:textId="3C8CE652"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18 046 Eura </w:t>
                  </w:r>
                </w:p>
              </w:tc>
              <w:tc>
                <w:tcPr>
                  <w:tcW w:w="2025" w:type="dxa"/>
                  <w:tcBorders>
                    <w:top w:val="single" w:sz="8" w:space="0" w:color="auto"/>
                    <w:left w:val="single" w:sz="8" w:space="0" w:color="auto"/>
                    <w:bottom w:val="single" w:sz="8" w:space="0" w:color="auto"/>
                    <w:right w:val="single" w:sz="8" w:space="0" w:color="auto"/>
                  </w:tcBorders>
                </w:tcPr>
                <w:p w14:paraId="2D39ADC1" w14:textId="4F448F66"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18 000 Eura </w:t>
                  </w:r>
                </w:p>
              </w:tc>
            </w:tr>
            <w:tr w:rsidR="28B945BE" w14:paraId="57C62843" w14:textId="77777777" w:rsidTr="28B945BE">
              <w:trPr>
                <w:trHeight w:val="300"/>
              </w:trPr>
              <w:tc>
                <w:tcPr>
                  <w:tcW w:w="4844" w:type="dxa"/>
                  <w:tcBorders>
                    <w:top w:val="single" w:sz="8" w:space="0" w:color="auto"/>
                    <w:left w:val="single" w:sz="8" w:space="0" w:color="auto"/>
                    <w:bottom w:val="single" w:sz="8" w:space="0" w:color="auto"/>
                    <w:right w:val="single" w:sz="8" w:space="0" w:color="auto"/>
                  </w:tcBorders>
                </w:tcPr>
                <w:p w14:paraId="591AE415" w14:textId="513A4057"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TIC / KIC</w:t>
                  </w:r>
                </w:p>
                <w:p w14:paraId="691411E5" w14:textId="07F15F6C"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Opremanje i održavanje Kulturnog centra i TIC-a</w:t>
                  </w:r>
                </w:p>
              </w:tc>
              <w:tc>
                <w:tcPr>
                  <w:tcW w:w="2150" w:type="dxa"/>
                  <w:tcBorders>
                    <w:top w:val="single" w:sz="8" w:space="0" w:color="auto"/>
                    <w:left w:val="single" w:sz="8" w:space="0" w:color="auto"/>
                    <w:bottom w:val="single" w:sz="8" w:space="0" w:color="auto"/>
                    <w:right w:val="single" w:sz="8" w:space="0" w:color="auto"/>
                  </w:tcBorders>
                </w:tcPr>
                <w:p w14:paraId="286F5129" w14:textId="6B85C8CE"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5139 Eura</w:t>
                  </w:r>
                </w:p>
              </w:tc>
              <w:tc>
                <w:tcPr>
                  <w:tcW w:w="2025" w:type="dxa"/>
                  <w:tcBorders>
                    <w:top w:val="single" w:sz="8" w:space="0" w:color="auto"/>
                    <w:left w:val="single" w:sz="8" w:space="0" w:color="auto"/>
                    <w:bottom w:val="single" w:sz="8" w:space="0" w:color="auto"/>
                    <w:right w:val="single" w:sz="8" w:space="0" w:color="auto"/>
                  </w:tcBorders>
                </w:tcPr>
                <w:p w14:paraId="20A8F4BE" w14:textId="6A465E1F"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4 000 Eura</w:t>
                  </w:r>
                </w:p>
              </w:tc>
            </w:tr>
            <w:tr w:rsidR="28B945BE" w14:paraId="08F9B4C3" w14:textId="77777777" w:rsidTr="28B945BE">
              <w:trPr>
                <w:trHeight w:val="300"/>
              </w:trPr>
              <w:tc>
                <w:tcPr>
                  <w:tcW w:w="4844" w:type="dxa"/>
                  <w:tcBorders>
                    <w:top w:val="single" w:sz="8" w:space="0" w:color="auto"/>
                    <w:left w:val="single" w:sz="8" w:space="0" w:color="auto"/>
                    <w:bottom w:val="single" w:sz="8" w:space="0" w:color="auto"/>
                    <w:right w:val="single" w:sz="8" w:space="0" w:color="auto"/>
                  </w:tcBorders>
                </w:tcPr>
                <w:p w14:paraId="4E80F09F" w14:textId="3F66CAF2"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Izrada turističke virtualne signalizacije </w:t>
                  </w:r>
                </w:p>
                <w:p w14:paraId="6695526B" w14:textId="6048AF27"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Povezivanje turističkih točaka QR kodovima, izrada virtualne mape i virtualnih šetnji Dugim Selom, zamjena postojeće (neupotrebljive) signalizacije, izrada nove ploče na Martin bregu </w:t>
                  </w:r>
                </w:p>
              </w:tc>
              <w:tc>
                <w:tcPr>
                  <w:tcW w:w="2150" w:type="dxa"/>
                  <w:tcBorders>
                    <w:top w:val="single" w:sz="8" w:space="0" w:color="auto"/>
                    <w:left w:val="single" w:sz="8" w:space="0" w:color="auto"/>
                    <w:bottom w:val="single" w:sz="8" w:space="0" w:color="auto"/>
                    <w:right w:val="single" w:sz="8" w:space="0" w:color="auto"/>
                  </w:tcBorders>
                </w:tcPr>
                <w:p w14:paraId="5B71DFD0" w14:textId="7977AE9D"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271  Eura </w:t>
                  </w:r>
                </w:p>
              </w:tc>
              <w:tc>
                <w:tcPr>
                  <w:tcW w:w="2025" w:type="dxa"/>
                  <w:tcBorders>
                    <w:top w:val="single" w:sz="8" w:space="0" w:color="auto"/>
                    <w:left w:val="single" w:sz="8" w:space="0" w:color="auto"/>
                    <w:bottom w:val="single" w:sz="8" w:space="0" w:color="auto"/>
                    <w:right w:val="single" w:sz="8" w:space="0" w:color="auto"/>
                  </w:tcBorders>
                </w:tcPr>
                <w:p w14:paraId="2DB8B34F" w14:textId="60250091"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271 Eura </w:t>
                  </w:r>
                </w:p>
              </w:tc>
            </w:tr>
            <w:tr w:rsidR="28B945BE" w14:paraId="6FC57862" w14:textId="77777777" w:rsidTr="28B945BE">
              <w:trPr>
                <w:trHeight w:val="300"/>
              </w:trPr>
              <w:tc>
                <w:tcPr>
                  <w:tcW w:w="4844" w:type="dxa"/>
                  <w:tcBorders>
                    <w:top w:val="single" w:sz="8" w:space="0" w:color="auto"/>
                    <w:left w:val="single" w:sz="8" w:space="0" w:color="auto"/>
                    <w:bottom w:val="single" w:sz="8" w:space="0" w:color="auto"/>
                    <w:right w:val="single" w:sz="8" w:space="0" w:color="auto"/>
                  </w:tcBorders>
                </w:tcPr>
                <w:p w14:paraId="496C5C13" w14:textId="5A191332"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UPRAVLJANJE KVALITETOM U DESTINACIJI</w:t>
                  </w:r>
                </w:p>
                <w:p w14:paraId="7802034A" w14:textId="01BC97D7"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Nabavka 4 kućice za manifestacije</w:t>
                  </w:r>
                </w:p>
              </w:tc>
              <w:tc>
                <w:tcPr>
                  <w:tcW w:w="2150" w:type="dxa"/>
                  <w:tcBorders>
                    <w:top w:val="single" w:sz="8" w:space="0" w:color="auto"/>
                    <w:left w:val="single" w:sz="8" w:space="0" w:color="auto"/>
                    <w:bottom w:val="single" w:sz="8" w:space="0" w:color="auto"/>
                    <w:right w:val="single" w:sz="8" w:space="0" w:color="auto"/>
                  </w:tcBorders>
                </w:tcPr>
                <w:p w14:paraId="111019D9" w14:textId="7BED6242"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21 698 Eura</w:t>
                  </w:r>
                </w:p>
              </w:tc>
              <w:tc>
                <w:tcPr>
                  <w:tcW w:w="2025" w:type="dxa"/>
                  <w:tcBorders>
                    <w:top w:val="single" w:sz="8" w:space="0" w:color="auto"/>
                    <w:left w:val="single" w:sz="8" w:space="0" w:color="auto"/>
                    <w:bottom w:val="single" w:sz="8" w:space="0" w:color="auto"/>
                    <w:right w:val="single" w:sz="8" w:space="0" w:color="auto"/>
                  </w:tcBorders>
                </w:tcPr>
                <w:p w14:paraId="354FBE16" w14:textId="1D60D705"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20 000 Eura</w:t>
                  </w:r>
                </w:p>
              </w:tc>
            </w:tr>
            <w:tr w:rsidR="28B945BE" w14:paraId="099668DE" w14:textId="77777777" w:rsidTr="28B945BE">
              <w:trPr>
                <w:trHeight w:val="300"/>
              </w:trPr>
              <w:tc>
                <w:tcPr>
                  <w:tcW w:w="4844" w:type="dxa"/>
                  <w:tcBorders>
                    <w:top w:val="single" w:sz="8" w:space="0" w:color="auto"/>
                    <w:left w:val="single" w:sz="8" w:space="0" w:color="auto"/>
                    <w:bottom w:val="single" w:sz="8" w:space="0" w:color="auto"/>
                    <w:right w:val="single" w:sz="8" w:space="0" w:color="auto"/>
                  </w:tcBorders>
                </w:tcPr>
                <w:p w14:paraId="5741BDA0" w14:textId="68997945"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UKUPNO  </w:t>
                  </w:r>
                </w:p>
              </w:tc>
              <w:tc>
                <w:tcPr>
                  <w:tcW w:w="2150" w:type="dxa"/>
                  <w:tcBorders>
                    <w:top w:val="single" w:sz="8" w:space="0" w:color="auto"/>
                    <w:left w:val="single" w:sz="8" w:space="0" w:color="auto"/>
                    <w:bottom w:val="single" w:sz="8" w:space="0" w:color="auto"/>
                    <w:right w:val="single" w:sz="8" w:space="0" w:color="auto"/>
                  </w:tcBorders>
                </w:tcPr>
                <w:p w14:paraId="00AD85D3" w14:textId="5676DFDC"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 321 187</w:t>
                  </w:r>
                </w:p>
              </w:tc>
              <w:tc>
                <w:tcPr>
                  <w:tcW w:w="2025" w:type="dxa"/>
                  <w:tcBorders>
                    <w:top w:val="single" w:sz="8" w:space="0" w:color="auto"/>
                    <w:left w:val="single" w:sz="8" w:space="0" w:color="auto"/>
                    <w:bottom w:val="single" w:sz="8" w:space="0" w:color="auto"/>
                    <w:right w:val="single" w:sz="8" w:space="0" w:color="auto"/>
                  </w:tcBorders>
                </w:tcPr>
                <w:p w14:paraId="1A97828D" w14:textId="0588F1EC"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 </w:t>
                  </w:r>
                </w:p>
              </w:tc>
            </w:tr>
            <w:tr w:rsidR="28B945BE" w14:paraId="094BB7DF" w14:textId="77777777" w:rsidTr="28B945BE">
              <w:trPr>
                <w:trHeight w:val="300"/>
              </w:trPr>
              <w:tc>
                <w:tcPr>
                  <w:tcW w:w="4844" w:type="dxa"/>
                  <w:tcBorders>
                    <w:top w:val="single" w:sz="8" w:space="0" w:color="auto"/>
                    <w:left w:val="single" w:sz="8" w:space="0" w:color="auto"/>
                    <w:bottom w:val="single" w:sz="8" w:space="0" w:color="auto"/>
                    <w:right w:val="single" w:sz="8" w:space="0" w:color="auto"/>
                  </w:tcBorders>
                </w:tcPr>
                <w:p w14:paraId="6101C01E" w14:textId="7DF4EB8A"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Iz proračuna </w:t>
                  </w:r>
                </w:p>
              </w:tc>
              <w:tc>
                <w:tcPr>
                  <w:tcW w:w="2150" w:type="dxa"/>
                  <w:tcBorders>
                    <w:top w:val="single" w:sz="8" w:space="0" w:color="auto"/>
                    <w:left w:val="single" w:sz="8" w:space="0" w:color="auto"/>
                    <w:bottom w:val="single" w:sz="8" w:space="0" w:color="auto"/>
                    <w:right w:val="single" w:sz="8" w:space="0" w:color="auto"/>
                  </w:tcBorders>
                </w:tcPr>
                <w:p w14:paraId="38DAE4E8" w14:textId="6487CEAB"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 </w:t>
                  </w:r>
                </w:p>
              </w:tc>
              <w:tc>
                <w:tcPr>
                  <w:tcW w:w="2025" w:type="dxa"/>
                  <w:tcBorders>
                    <w:top w:val="single" w:sz="8" w:space="0" w:color="auto"/>
                    <w:left w:val="single" w:sz="8" w:space="0" w:color="auto"/>
                    <w:bottom w:val="single" w:sz="8" w:space="0" w:color="auto"/>
                    <w:right w:val="single" w:sz="8" w:space="0" w:color="auto"/>
                  </w:tcBorders>
                </w:tcPr>
                <w:p w14:paraId="7A716AF6" w14:textId="4E62D129"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195.500 </w:t>
                  </w:r>
                </w:p>
              </w:tc>
            </w:tr>
          </w:tbl>
          <w:p w14:paraId="62B626D0" w14:textId="3BE46278" w:rsidR="00934084" w:rsidRPr="00000D9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 </w:t>
            </w:r>
          </w:p>
          <w:p w14:paraId="6688F6E1" w14:textId="3CE52E40" w:rsidR="00934084" w:rsidRPr="00000D9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Naziv aktivnosti/projekta u Proračunu: Aktivnost A100002 Turistički ured </w:t>
            </w:r>
          </w:p>
          <w:tbl>
            <w:tblPr>
              <w:tblW w:w="0" w:type="auto"/>
              <w:tblInd w:w="27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43"/>
              <w:gridCol w:w="2038"/>
              <w:gridCol w:w="2038"/>
            </w:tblGrid>
            <w:tr w:rsidR="28B945BE" w14:paraId="0453F4B1" w14:textId="77777777" w:rsidTr="28B945BE">
              <w:trPr>
                <w:trHeight w:val="300"/>
              </w:trPr>
              <w:tc>
                <w:tcPr>
                  <w:tcW w:w="4943" w:type="dxa"/>
                  <w:tcBorders>
                    <w:top w:val="single" w:sz="8" w:space="0" w:color="auto"/>
                    <w:left w:val="single" w:sz="8" w:space="0" w:color="auto"/>
                    <w:bottom w:val="single" w:sz="8" w:space="0" w:color="auto"/>
                    <w:right w:val="single" w:sz="8" w:space="0" w:color="auto"/>
                  </w:tcBorders>
                </w:tcPr>
                <w:p w14:paraId="57EB07B3" w14:textId="17E0DD05"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RASHODI UREDA TZ </w:t>
                  </w:r>
                </w:p>
                <w:p w14:paraId="1C4F4459" w14:textId="29D856FD"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Troškovi vođenja ureda, plaće zaposlenih (1 zaposlen), student u TIC-u, studenti po potrebi, naknade članovima Turističkog vijeća, materijalni i ostali troškovi ureda </w:t>
                  </w:r>
                </w:p>
              </w:tc>
              <w:tc>
                <w:tcPr>
                  <w:tcW w:w="2038" w:type="dxa"/>
                  <w:tcBorders>
                    <w:top w:val="single" w:sz="8" w:space="0" w:color="auto"/>
                    <w:left w:val="single" w:sz="8" w:space="0" w:color="auto"/>
                    <w:bottom w:val="single" w:sz="8" w:space="0" w:color="auto"/>
                    <w:right w:val="single" w:sz="8" w:space="0" w:color="auto"/>
                  </w:tcBorders>
                </w:tcPr>
                <w:p w14:paraId="363C5B30" w14:textId="20A371B4"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79 500 Eura </w:t>
                  </w:r>
                </w:p>
              </w:tc>
              <w:tc>
                <w:tcPr>
                  <w:tcW w:w="2038" w:type="dxa"/>
                  <w:tcBorders>
                    <w:top w:val="single" w:sz="8" w:space="0" w:color="auto"/>
                    <w:left w:val="single" w:sz="8" w:space="0" w:color="auto"/>
                    <w:bottom w:val="single" w:sz="8" w:space="0" w:color="auto"/>
                    <w:right w:val="single" w:sz="8" w:space="0" w:color="auto"/>
                  </w:tcBorders>
                </w:tcPr>
                <w:p w14:paraId="5A97B7E5" w14:textId="1A6D3A97"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79 500 Eura </w:t>
                  </w:r>
                </w:p>
              </w:tc>
            </w:tr>
          </w:tbl>
          <w:p w14:paraId="4465B22C" w14:textId="219CD11F" w:rsidR="00934084" w:rsidRPr="00000D9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 </w:t>
            </w:r>
          </w:p>
          <w:p w14:paraId="50505FF0" w14:textId="32CB11F3" w:rsidR="00934084" w:rsidRPr="00000D9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Pokazatelji rezultata: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74"/>
              <w:gridCol w:w="1653"/>
              <w:gridCol w:w="1794"/>
              <w:gridCol w:w="1165"/>
              <w:gridCol w:w="1417"/>
              <w:gridCol w:w="1417"/>
            </w:tblGrid>
            <w:tr w:rsidR="28B945BE" w14:paraId="0EAD51EB" w14:textId="77777777" w:rsidTr="28B945BE">
              <w:trPr>
                <w:trHeight w:val="555"/>
              </w:trPr>
              <w:tc>
                <w:tcPr>
                  <w:tcW w:w="1574" w:type="dxa"/>
                  <w:tcBorders>
                    <w:top w:val="single" w:sz="8" w:space="0" w:color="auto"/>
                    <w:left w:val="single" w:sz="8" w:space="0" w:color="auto"/>
                    <w:bottom w:val="single" w:sz="8" w:space="0" w:color="auto"/>
                    <w:right w:val="single" w:sz="8" w:space="0" w:color="auto"/>
                  </w:tcBorders>
                  <w:vAlign w:val="center"/>
                </w:tcPr>
                <w:p w14:paraId="1D4E3A5B" w14:textId="70C9BA30"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Pokazatelj </w:t>
                  </w:r>
                </w:p>
                <w:p w14:paraId="29ED66BB" w14:textId="14690D83"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rezultata </w:t>
                  </w:r>
                </w:p>
              </w:tc>
              <w:tc>
                <w:tcPr>
                  <w:tcW w:w="1653" w:type="dxa"/>
                  <w:tcBorders>
                    <w:top w:val="single" w:sz="8" w:space="0" w:color="auto"/>
                    <w:left w:val="single" w:sz="8" w:space="0" w:color="auto"/>
                    <w:bottom w:val="single" w:sz="8" w:space="0" w:color="auto"/>
                    <w:right w:val="single" w:sz="8" w:space="0" w:color="auto"/>
                  </w:tcBorders>
                  <w:vAlign w:val="center"/>
                </w:tcPr>
                <w:p w14:paraId="49A03552" w14:textId="05053DB1"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Definicija pokazatelja </w:t>
                  </w:r>
                </w:p>
              </w:tc>
              <w:tc>
                <w:tcPr>
                  <w:tcW w:w="1794" w:type="dxa"/>
                  <w:tcBorders>
                    <w:top w:val="single" w:sz="8" w:space="0" w:color="auto"/>
                    <w:left w:val="single" w:sz="8" w:space="0" w:color="auto"/>
                    <w:bottom w:val="single" w:sz="8" w:space="0" w:color="auto"/>
                    <w:right w:val="single" w:sz="8" w:space="0" w:color="auto"/>
                  </w:tcBorders>
                  <w:vAlign w:val="center"/>
                </w:tcPr>
                <w:p w14:paraId="21D5FC24" w14:textId="6EA4B19A"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Jedinica </w:t>
                  </w:r>
                </w:p>
              </w:tc>
              <w:tc>
                <w:tcPr>
                  <w:tcW w:w="1165" w:type="dxa"/>
                  <w:tcBorders>
                    <w:top w:val="single" w:sz="8" w:space="0" w:color="auto"/>
                    <w:left w:val="single" w:sz="8" w:space="0" w:color="auto"/>
                    <w:bottom w:val="single" w:sz="8" w:space="0" w:color="auto"/>
                    <w:right w:val="single" w:sz="8" w:space="0" w:color="auto"/>
                  </w:tcBorders>
                  <w:vAlign w:val="center"/>
                </w:tcPr>
                <w:p w14:paraId="4461FF08" w14:textId="32D4B4B8"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Polazna vrijednost 2023. </w:t>
                  </w:r>
                </w:p>
              </w:tc>
              <w:tc>
                <w:tcPr>
                  <w:tcW w:w="1417" w:type="dxa"/>
                  <w:tcBorders>
                    <w:top w:val="single" w:sz="8" w:space="0" w:color="auto"/>
                    <w:left w:val="single" w:sz="8" w:space="0" w:color="auto"/>
                    <w:bottom w:val="single" w:sz="8" w:space="0" w:color="auto"/>
                    <w:right w:val="single" w:sz="8" w:space="0" w:color="auto"/>
                  </w:tcBorders>
                  <w:vAlign w:val="center"/>
                </w:tcPr>
                <w:p w14:paraId="7F4979D7" w14:textId="373368FB"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Ciljana vrijednost </w:t>
                  </w:r>
                </w:p>
                <w:p w14:paraId="34C3EC1D" w14:textId="4192A256"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2024. </w:t>
                  </w:r>
                </w:p>
              </w:tc>
              <w:tc>
                <w:tcPr>
                  <w:tcW w:w="1417" w:type="dxa"/>
                  <w:tcBorders>
                    <w:top w:val="single" w:sz="8" w:space="0" w:color="auto"/>
                    <w:left w:val="single" w:sz="8" w:space="0" w:color="auto"/>
                    <w:bottom w:val="single" w:sz="8" w:space="0" w:color="auto"/>
                    <w:right w:val="single" w:sz="8" w:space="0" w:color="auto"/>
                  </w:tcBorders>
                  <w:vAlign w:val="center"/>
                </w:tcPr>
                <w:p w14:paraId="25D1FB29" w14:textId="1945A61C"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Ostvarena vrijednost </w:t>
                  </w:r>
                </w:p>
                <w:p w14:paraId="3ADB8F92" w14:textId="1124EAD6"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2024. </w:t>
                  </w:r>
                </w:p>
              </w:tc>
            </w:tr>
            <w:tr w:rsidR="28B945BE" w14:paraId="2935862B" w14:textId="77777777" w:rsidTr="28B945BE">
              <w:trPr>
                <w:trHeight w:val="270"/>
              </w:trPr>
              <w:tc>
                <w:tcPr>
                  <w:tcW w:w="1574" w:type="dxa"/>
                  <w:tcBorders>
                    <w:top w:val="single" w:sz="8" w:space="0" w:color="auto"/>
                    <w:left w:val="single" w:sz="8" w:space="0" w:color="auto"/>
                    <w:bottom w:val="single" w:sz="8" w:space="0" w:color="auto"/>
                    <w:right w:val="single" w:sz="8" w:space="0" w:color="auto"/>
                  </w:tcBorders>
                  <w:vAlign w:val="center"/>
                </w:tcPr>
                <w:p w14:paraId="7DCA9ACC" w14:textId="15DE0CAA"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lastRenderedPageBreak/>
                    <w:t xml:space="preserve">Uspješan rad TZG Dugo Selo </w:t>
                  </w:r>
                </w:p>
              </w:tc>
              <w:tc>
                <w:tcPr>
                  <w:tcW w:w="1653" w:type="dxa"/>
                  <w:tcBorders>
                    <w:top w:val="single" w:sz="8" w:space="0" w:color="auto"/>
                    <w:left w:val="single" w:sz="8" w:space="0" w:color="auto"/>
                    <w:bottom w:val="single" w:sz="8" w:space="0" w:color="auto"/>
                    <w:right w:val="single" w:sz="8" w:space="0" w:color="auto"/>
                  </w:tcBorders>
                  <w:vAlign w:val="center"/>
                </w:tcPr>
                <w:p w14:paraId="1B6AF963" w14:textId="0FE1795B"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Kontinuitet rada i realizacija planiranih aktivnosti TZG Dugo Selo </w:t>
                  </w:r>
                </w:p>
              </w:tc>
              <w:tc>
                <w:tcPr>
                  <w:tcW w:w="1794" w:type="dxa"/>
                  <w:tcBorders>
                    <w:top w:val="single" w:sz="8" w:space="0" w:color="auto"/>
                    <w:left w:val="single" w:sz="8" w:space="0" w:color="auto"/>
                    <w:bottom w:val="single" w:sz="8" w:space="0" w:color="auto"/>
                    <w:right w:val="single" w:sz="8" w:space="0" w:color="auto"/>
                  </w:tcBorders>
                  <w:vAlign w:val="center"/>
                </w:tcPr>
                <w:p w14:paraId="2478138B" w14:textId="1B1B33E6"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Postotak realiziranog plana TZG Dugo Selo </w:t>
                  </w:r>
                </w:p>
              </w:tc>
              <w:tc>
                <w:tcPr>
                  <w:tcW w:w="1165" w:type="dxa"/>
                  <w:tcBorders>
                    <w:top w:val="single" w:sz="8" w:space="0" w:color="auto"/>
                    <w:left w:val="single" w:sz="8" w:space="0" w:color="auto"/>
                    <w:bottom w:val="single" w:sz="8" w:space="0" w:color="auto"/>
                    <w:right w:val="single" w:sz="8" w:space="0" w:color="auto"/>
                  </w:tcBorders>
                  <w:vAlign w:val="center"/>
                </w:tcPr>
                <w:p w14:paraId="0BDC7673" w14:textId="344D80FD"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100% </w:t>
                  </w:r>
                </w:p>
              </w:tc>
              <w:tc>
                <w:tcPr>
                  <w:tcW w:w="1417" w:type="dxa"/>
                  <w:tcBorders>
                    <w:top w:val="single" w:sz="8" w:space="0" w:color="auto"/>
                    <w:left w:val="single" w:sz="8" w:space="0" w:color="auto"/>
                    <w:bottom w:val="single" w:sz="8" w:space="0" w:color="auto"/>
                    <w:right w:val="single" w:sz="8" w:space="0" w:color="auto"/>
                  </w:tcBorders>
                  <w:vAlign w:val="center"/>
                </w:tcPr>
                <w:p w14:paraId="0373C416" w14:textId="23129EC8"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100% </w:t>
                  </w:r>
                </w:p>
              </w:tc>
              <w:tc>
                <w:tcPr>
                  <w:tcW w:w="1417" w:type="dxa"/>
                  <w:tcBorders>
                    <w:top w:val="single" w:sz="8" w:space="0" w:color="auto"/>
                    <w:left w:val="single" w:sz="8" w:space="0" w:color="auto"/>
                    <w:bottom w:val="single" w:sz="8" w:space="0" w:color="auto"/>
                    <w:right w:val="single" w:sz="8" w:space="0" w:color="auto"/>
                  </w:tcBorders>
                  <w:vAlign w:val="center"/>
                </w:tcPr>
                <w:p w14:paraId="4599112B" w14:textId="44DD05A2" w:rsidR="28B945B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100% </w:t>
                  </w:r>
                </w:p>
              </w:tc>
            </w:tr>
          </w:tbl>
          <w:p w14:paraId="0F9E60B2" w14:textId="1EC8C459" w:rsidR="00934084" w:rsidRPr="00000D9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 </w:t>
            </w:r>
          </w:p>
          <w:p w14:paraId="33067B5A" w14:textId="1231A613" w:rsidR="00934084" w:rsidRPr="00000D9E" w:rsidRDefault="28B945BE" w:rsidP="28B945BE">
            <w:pPr>
              <w:spacing w:after="0"/>
              <w:rPr>
                <w:rFonts w:ascii="Book Antiqua" w:eastAsia="Times New Roman" w:hAnsi="Book Antiqua" w:cs="Arial"/>
                <w:b/>
                <w:bCs/>
                <w:i/>
                <w:iCs/>
              </w:rPr>
            </w:pPr>
            <w:r w:rsidRPr="28B945BE">
              <w:rPr>
                <w:rFonts w:ascii="Book Antiqua" w:eastAsia="Times New Roman" w:hAnsi="Book Antiqua" w:cs="Arial"/>
                <w:b/>
                <w:bCs/>
                <w:i/>
                <w:iCs/>
              </w:rPr>
              <w:t xml:space="preserve"> </w:t>
            </w:r>
          </w:p>
          <w:p w14:paraId="04C549C2" w14:textId="03589732" w:rsidR="00934084" w:rsidRPr="00000D9E" w:rsidRDefault="28B945BE" w:rsidP="28B945BE">
            <w:pPr>
              <w:spacing w:after="0"/>
              <w:rPr>
                <w:rFonts w:ascii="Book Antiqua" w:eastAsia="Times New Roman" w:hAnsi="Book Antiqua" w:cs="Arial"/>
                <w:b/>
                <w:bCs/>
                <w:i/>
                <w:iCs/>
                <w:lang w:eastAsia="hr-HR"/>
              </w:rPr>
            </w:pPr>
            <w:r w:rsidRPr="28B945BE">
              <w:rPr>
                <w:rFonts w:ascii="Book Antiqua" w:eastAsia="Times New Roman" w:hAnsi="Book Antiqua" w:cs="Arial"/>
                <w:b/>
                <w:bCs/>
                <w:i/>
                <w:iCs/>
                <w:lang w:eastAsia="hr-HR"/>
              </w:rPr>
              <w:t>Program 1000 KULTURNA DOGAĐANJA</w:t>
            </w:r>
          </w:p>
        </w:tc>
      </w:tr>
      <w:tr w:rsidR="00934084" w:rsidRPr="00000D9E" w14:paraId="0B61932E" w14:textId="77777777" w:rsidTr="28B945BE">
        <w:trPr>
          <w:trHeight w:val="576"/>
        </w:trPr>
        <w:tc>
          <w:tcPr>
            <w:tcW w:w="9945" w:type="dxa"/>
            <w:tcBorders>
              <w:top w:val="single" w:sz="4" w:space="0" w:color="auto"/>
              <w:left w:val="single" w:sz="4" w:space="0" w:color="auto"/>
              <w:bottom w:val="single" w:sz="4" w:space="0" w:color="auto"/>
              <w:right w:val="single" w:sz="4" w:space="0" w:color="auto"/>
            </w:tcBorders>
            <w:noWrap/>
            <w:hideMark/>
          </w:tcPr>
          <w:p w14:paraId="0972C3CC" w14:textId="77777777" w:rsidR="00934084" w:rsidRPr="00000D9E" w:rsidRDefault="00934084" w:rsidP="00765522">
            <w:pPr>
              <w:spacing w:after="0"/>
              <w:rPr>
                <w:rFonts w:ascii="Book Antiqua" w:eastAsia="Times New Roman" w:hAnsi="Book Antiqua"/>
                <w:lang w:eastAsia="hr-HR"/>
              </w:rPr>
            </w:pPr>
            <w:r w:rsidRPr="00000D9E">
              <w:rPr>
                <w:rFonts w:ascii="Book Antiqua" w:eastAsia="Times New Roman" w:hAnsi="Book Antiqua"/>
                <w:b/>
                <w:bCs/>
                <w:lang w:eastAsia="hr-HR"/>
              </w:rPr>
              <w:lastRenderedPageBreak/>
              <w:t>Opis programa</w:t>
            </w:r>
            <w:r w:rsidRPr="00000D9E">
              <w:rPr>
                <w:rFonts w:ascii="Book Antiqua" w:eastAsia="Times New Roman" w:hAnsi="Book Antiqua"/>
                <w:lang w:eastAsia="hr-HR"/>
              </w:rPr>
              <w:t xml:space="preserve">: </w:t>
            </w:r>
          </w:p>
          <w:p w14:paraId="12CE3205" w14:textId="77777777" w:rsidR="00934084" w:rsidRPr="00000D9E" w:rsidRDefault="00934084" w:rsidP="00765522">
            <w:pPr>
              <w:spacing w:after="0"/>
              <w:rPr>
                <w:rFonts w:ascii="Book Antiqua" w:eastAsia="Times New Roman" w:hAnsi="Book Antiqua" w:cs="Arial"/>
                <w:lang w:eastAsia="hr-HR"/>
              </w:rPr>
            </w:pPr>
            <w:r w:rsidRPr="00000D9E">
              <w:rPr>
                <w:rFonts w:ascii="Book Antiqua" w:hAnsi="Book Antiqua"/>
                <w:w w:val="95"/>
              </w:rPr>
              <w:t>Organizacija</w:t>
            </w:r>
            <w:r w:rsidRPr="00000D9E">
              <w:rPr>
                <w:rFonts w:ascii="Book Antiqua" w:hAnsi="Book Antiqua"/>
                <w:spacing w:val="25"/>
                <w:w w:val="95"/>
              </w:rPr>
              <w:t xml:space="preserve"> </w:t>
            </w:r>
            <w:r w:rsidRPr="00000D9E">
              <w:rPr>
                <w:rFonts w:ascii="Book Antiqua" w:hAnsi="Book Antiqua"/>
                <w:w w:val="95"/>
              </w:rPr>
              <w:t>tradicionalnih</w:t>
            </w:r>
            <w:r w:rsidRPr="00000D9E">
              <w:rPr>
                <w:rFonts w:ascii="Book Antiqua" w:hAnsi="Book Antiqua"/>
                <w:spacing w:val="26"/>
                <w:w w:val="95"/>
              </w:rPr>
              <w:t xml:space="preserve"> </w:t>
            </w:r>
            <w:r w:rsidRPr="00000D9E">
              <w:rPr>
                <w:rFonts w:ascii="Book Antiqua" w:hAnsi="Book Antiqua"/>
                <w:w w:val="95"/>
              </w:rPr>
              <w:t>i</w:t>
            </w:r>
            <w:r w:rsidRPr="00000D9E">
              <w:rPr>
                <w:rFonts w:ascii="Book Antiqua" w:hAnsi="Book Antiqua"/>
                <w:spacing w:val="25"/>
                <w:w w:val="95"/>
              </w:rPr>
              <w:t xml:space="preserve"> </w:t>
            </w:r>
            <w:r w:rsidRPr="00000D9E">
              <w:rPr>
                <w:rFonts w:ascii="Book Antiqua" w:hAnsi="Book Antiqua"/>
                <w:w w:val="95"/>
              </w:rPr>
              <w:t>novih</w:t>
            </w:r>
            <w:r w:rsidRPr="00000D9E">
              <w:rPr>
                <w:rFonts w:ascii="Book Antiqua" w:hAnsi="Book Antiqua"/>
                <w:spacing w:val="26"/>
                <w:w w:val="95"/>
              </w:rPr>
              <w:t xml:space="preserve"> </w:t>
            </w:r>
            <w:r w:rsidRPr="00000D9E">
              <w:rPr>
                <w:rFonts w:ascii="Book Antiqua" w:hAnsi="Book Antiqua"/>
                <w:w w:val="95"/>
              </w:rPr>
              <w:t>kulturnih,</w:t>
            </w:r>
            <w:r w:rsidRPr="00000D9E">
              <w:rPr>
                <w:rFonts w:ascii="Book Antiqua" w:hAnsi="Book Antiqua"/>
                <w:spacing w:val="25"/>
                <w:w w:val="95"/>
              </w:rPr>
              <w:t xml:space="preserve"> </w:t>
            </w:r>
            <w:r w:rsidRPr="00000D9E">
              <w:rPr>
                <w:rFonts w:ascii="Book Antiqua" w:hAnsi="Book Antiqua"/>
                <w:w w:val="95"/>
              </w:rPr>
              <w:t>zabavnih</w:t>
            </w:r>
            <w:r w:rsidRPr="00000D9E">
              <w:rPr>
                <w:rFonts w:ascii="Book Antiqua" w:hAnsi="Book Antiqua"/>
                <w:spacing w:val="26"/>
                <w:w w:val="95"/>
              </w:rPr>
              <w:t xml:space="preserve"> </w:t>
            </w:r>
            <w:r w:rsidRPr="00000D9E">
              <w:rPr>
                <w:rFonts w:ascii="Book Antiqua" w:hAnsi="Book Antiqua"/>
                <w:w w:val="95"/>
              </w:rPr>
              <w:t>i</w:t>
            </w:r>
            <w:r w:rsidRPr="00000D9E">
              <w:rPr>
                <w:rFonts w:ascii="Book Antiqua" w:hAnsi="Book Antiqua"/>
                <w:spacing w:val="25"/>
                <w:w w:val="95"/>
              </w:rPr>
              <w:t xml:space="preserve"> </w:t>
            </w:r>
            <w:r w:rsidRPr="00000D9E">
              <w:rPr>
                <w:rFonts w:ascii="Book Antiqua" w:hAnsi="Book Antiqua"/>
                <w:w w:val="95"/>
              </w:rPr>
              <w:t>turističkih</w:t>
            </w:r>
            <w:r w:rsidRPr="00000D9E">
              <w:rPr>
                <w:rFonts w:ascii="Book Antiqua" w:hAnsi="Book Antiqua"/>
                <w:spacing w:val="26"/>
                <w:w w:val="95"/>
              </w:rPr>
              <w:t xml:space="preserve"> </w:t>
            </w:r>
            <w:r w:rsidRPr="00000D9E">
              <w:rPr>
                <w:rFonts w:ascii="Book Antiqua" w:hAnsi="Book Antiqua"/>
                <w:w w:val="95"/>
              </w:rPr>
              <w:t>manifestacija. Suradnja s drugim gradovima i regijama izvan Republike Hrvatske.</w:t>
            </w:r>
          </w:p>
        </w:tc>
      </w:tr>
      <w:tr w:rsidR="00934084" w:rsidRPr="00000D9E" w14:paraId="3D8A9AB1" w14:textId="77777777" w:rsidTr="28B945BE">
        <w:trPr>
          <w:trHeight w:val="576"/>
        </w:trPr>
        <w:tc>
          <w:tcPr>
            <w:tcW w:w="9945" w:type="dxa"/>
            <w:tcBorders>
              <w:top w:val="single" w:sz="4" w:space="0" w:color="auto"/>
              <w:left w:val="single" w:sz="4" w:space="0" w:color="auto"/>
              <w:bottom w:val="single" w:sz="4" w:space="0" w:color="auto"/>
              <w:right w:val="single" w:sz="4" w:space="0" w:color="auto"/>
            </w:tcBorders>
            <w:noWrap/>
            <w:hideMark/>
          </w:tcPr>
          <w:p w14:paraId="39580961" w14:textId="77777777" w:rsidR="00934084" w:rsidRPr="00000D9E" w:rsidRDefault="00934084" w:rsidP="00765522">
            <w:pPr>
              <w:spacing w:after="0"/>
              <w:jc w:val="both"/>
              <w:rPr>
                <w:rFonts w:ascii="Book Antiqua" w:eastAsia="Times New Roman" w:hAnsi="Book Antiqua" w:cs="Arial"/>
                <w:lang w:eastAsia="hr-HR"/>
              </w:rPr>
            </w:pPr>
            <w:r w:rsidRPr="00000D9E">
              <w:rPr>
                <w:rFonts w:ascii="Book Antiqua" w:eastAsia="Times New Roman" w:hAnsi="Book Antiqua" w:cs="Arial"/>
                <w:b/>
                <w:bCs/>
                <w:lang w:eastAsia="hr-HR"/>
              </w:rPr>
              <w:t>Zakonske i druge pravne osnove programa</w:t>
            </w:r>
            <w:r w:rsidRPr="00000D9E">
              <w:rPr>
                <w:rFonts w:ascii="Book Antiqua" w:eastAsia="Times New Roman" w:hAnsi="Book Antiqua" w:cs="Arial"/>
                <w:lang w:eastAsia="hr-HR"/>
              </w:rPr>
              <w:t>:</w:t>
            </w:r>
          </w:p>
          <w:p w14:paraId="016C9486" w14:textId="77777777" w:rsidR="00934084" w:rsidRPr="00000D9E" w:rsidRDefault="00934084" w:rsidP="00765522">
            <w:pPr>
              <w:numPr>
                <w:ilvl w:val="0"/>
                <w:numId w:val="1"/>
              </w:numPr>
              <w:spacing w:after="0" w:line="259" w:lineRule="auto"/>
              <w:contextualSpacing/>
              <w:jc w:val="both"/>
              <w:rPr>
                <w:rFonts w:ascii="Book Antiqua" w:hAnsi="Book Antiqua" w:cs="Arial"/>
              </w:rPr>
            </w:pPr>
            <w:r w:rsidRPr="00000D9E">
              <w:rPr>
                <w:rFonts w:ascii="Book Antiqua" w:hAnsi="Book Antiqua" w:cs="Arial"/>
              </w:rPr>
              <w:t>Zakon o lokalnoj i područnoj (regionalnoj)  samoupravi (NN 33/01, 60/01 – vjerodostojno tumačenje, 129/05, 109/07, 125/08, 36/09, 150/11, 144/12 i 19/13 – pročišćeni tekst, 137/15 – ispravak, 123/17, 98/19 i 144/20).</w:t>
            </w:r>
          </w:p>
        </w:tc>
      </w:tr>
      <w:tr w:rsidR="00934084" w:rsidRPr="00000D9E" w14:paraId="63CD5235" w14:textId="77777777" w:rsidTr="28B945BE">
        <w:trPr>
          <w:trHeight w:val="584"/>
        </w:trPr>
        <w:tc>
          <w:tcPr>
            <w:tcW w:w="9945" w:type="dxa"/>
            <w:tcBorders>
              <w:top w:val="single" w:sz="4" w:space="0" w:color="auto"/>
              <w:left w:val="single" w:sz="4" w:space="0" w:color="auto"/>
              <w:bottom w:val="single" w:sz="4" w:space="0" w:color="auto"/>
              <w:right w:val="single" w:sz="4" w:space="0" w:color="000000" w:themeColor="text1"/>
            </w:tcBorders>
            <w:hideMark/>
          </w:tcPr>
          <w:p w14:paraId="095D531E" w14:textId="77777777" w:rsidR="00934084" w:rsidRPr="00000D9E" w:rsidRDefault="00934084" w:rsidP="00765522">
            <w:pPr>
              <w:spacing w:after="0"/>
              <w:jc w:val="both"/>
              <w:rPr>
                <w:rFonts w:ascii="Book Antiqua" w:eastAsia="Times New Roman" w:hAnsi="Book Antiqua" w:cs="Arial"/>
                <w:b/>
                <w:bCs/>
                <w:lang w:eastAsia="hr-HR"/>
              </w:rPr>
            </w:pPr>
            <w:r w:rsidRPr="00000D9E">
              <w:rPr>
                <w:rFonts w:ascii="Book Antiqua" w:eastAsia="Times New Roman" w:hAnsi="Book Antiqua" w:cs="Arial"/>
                <w:b/>
                <w:bCs/>
                <w:lang w:eastAsia="hr-HR"/>
              </w:rPr>
              <w:t>Ciljevi provedbe programa u razdoblju 2024.-2026.</w:t>
            </w:r>
          </w:p>
          <w:p w14:paraId="5C4A6A88" w14:textId="77777777" w:rsidR="00934084" w:rsidRPr="00000D9E" w:rsidRDefault="00934084" w:rsidP="00765522">
            <w:pPr>
              <w:spacing w:after="0"/>
              <w:jc w:val="both"/>
              <w:rPr>
                <w:rFonts w:ascii="Book Antiqua" w:eastAsia="Times New Roman" w:hAnsi="Book Antiqua" w:cs="Arial"/>
                <w:b/>
                <w:bCs/>
                <w:lang w:eastAsia="hr-HR"/>
              </w:rPr>
            </w:pPr>
            <w:r w:rsidRPr="00000D9E">
              <w:rPr>
                <w:rFonts w:ascii="Book Antiqua" w:hAnsi="Book Antiqua" w:cs="Arial"/>
                <w:spacing w:val="-1"/>
              </w:rPr>
              <w:t>Zadovoljavanje</w:t>
            </w:r>
            <w:r w:rsidRPr="00000D9E">
              <w:rPr>
                <w:rFonts w:ascii="Book Antiqua" w:hAnsi="Book Antiqua" w:cs="Arial"/>
                <w:spacing w:val="-12"/>
              </w:rPr>
              <w:t xml:space="preserve"> </w:t>
            </w:r>
            <w:r w:rsidRPr="00000D9E">
              <w:rPr>
                <w:rFonts w:ascii="Book Antiqua" w:hAnsi="Book Antiqua" w:cs="Arial"/>
                <w:spacing w:val="-1"/>
              </w:rPr>
              <w:t>kulturnih</w:t>
            </w:r>
            <w:r w:rsidRPr="00000D9E">
              <w:rPr>
                <w:rFonts w:ascii="Book Antiqua" w:hAnsi="Book Antiqua" w:cs="Arial"/>
                <w:spacing w:val="-13"/>
              </w:rPr>
              <w:t xml:space="preserve"> </w:t>
            </w:r>
            <w:r w:rsidRPr="00000D9E">
              <w:rPr>
                <w:rFonts w:ascii="Book Antiqua" w:hAnsi="Book Antiqua" w:cs="Arial"/>
              </w:rPr>
              <w:t>i</w:t>
            </w:r>
            <w:r w:rsidRPr="00000D9E">
              <w:rPr>
                <w:rFonts w:ascii="Book Antiqua" w:hAnsi="Book Antiqua" w:cs="Arial"/>
                <w:spacing w:val="-12"/>
              </w:rPr>
              <w:t xml:space="preserve"> </w:t>
            </w:r>
            <w:r w:rsidRPr="00000D9E">
              <w:rPr>
                <w:rFonts w:ascii="Book Antiqua" w:hAnsi="Book Antiqua" w:cs="Arial"/>
              </w:rPr>
              <w:t>zabavnih</w:t>
            </w:r>
            <w:r w:rsidRPr="00000D9E">
              <w:rPr>
                <w:rFonts w:ascii="Book Antiqua" w:hAnsi="Book Antiqua" w:cs="Arial"/>
                <w:spacing w:val="-12"/>
              </w:rPr>
              <w:t xml:space="preserve"> </w:t>
            </w:r>
            <w:r w:rsidRPr="00000D9E">
              <w:rPr>
                <w:rFonts w:ascii="Book Antiqua" w:hAnsi="Book Antiqua" w:cs="Arial"/>
              </w:rPr>
              <w:t>interesa</w:t>
            </w:r>
            <w:r w:rsidRPr="00000D9E">
              <w:rPr>
                <w:rFonts w:ascii="Book Antiqua" w:hAnsi="Book Antiqua" w:cs="Arial"/>
                <w:spacing w:val="-13"/>
              </w:rPr>
              <w:t xml:space="preserve"> </w:t>
            </w:r>
            <w:r w:rsidRPr="00000D9E">
              <w:rPr>
                <w:rFonts w:ascii="Book Antiqua" w:hAnsi="Book Antiqua" w:cs="Arial"/>
              </w:rPr>
              <w:t>građana</w:t>
            </w:r>
            <w:r w:rsidRPr="00000D9E">
              <w:rPr>
                <w:rFonts w:ascii="Book Antiqua" w:hAnsi="Book Antiqua" w:cs="Arial"/>
                <w:spacing w:val="-12"/>
              </w:rPr>
              <w:t xml:space="preserve"> </w:t>
            </w:r>
            <w:r w:rsidRPr="00000D9E">
              <w:rPr>
                <w:rFonts w:ascii="Book Antiqua" w:hAnsi="Book Antiqua" w:cs="Arial"/>
              </w:rPr>
              <w:t>i</w:t>
            </w:r>
            <w:r w:rsidRPr="00000D9E">
              <w:rPr>
                <w:rFonts w:ascii="Book Antiqua" w:hAnsi="Book Antiqua" w:cs="Arial"/>
                <w:spacing w:val="-12"/>
              </w:rPr>
              <w:t xml:space="preserve"> </w:t>
            </w:r>
            <w:r w:rsidRPr="00000D9E">
              <w:rPr>
                <w:rFonts w:ascii="Book Antiqua" w:hAnsi="Book Antiqua" w:cs="Arial"/>
              </w:rPr>
              <w:t>posjetitelja</w:t>
            </w:r>
            <w:r w:rsidRPr="00000D9E">
              <w:rPr>
                <w:rFonts w:ascii="Book Antiqua" w:hAnsi="Book Antiqua" w:cs="Arial"/>
                <w:spacing w:val="-12"/>
              </w:rPr>
              <w:t xml:space="preserve"> </w:t>
            </w:r>
            <w:r w:rsidRPr="00000D9E">
              <w:rPr>
                <w:rFonts w:ascii="Book Antiqua" w:hAnsi="Book Antiqua" w:cs="Arial"/>
              </w:rPr>
              <w:t>Grada</w:t>
            </w:r>
            <w:r w:rsidRPr="00000D9E">
              <w:rPr>
                <w:rFonts w:ascii="Book Antiqua" w:hAnsi="Book Antiqua" w:cs="Arial"/>
                <w:spacing w:val="-13"/>
              </w:rPr>
              <w:t xml:space="preserve"> </w:t>
            </w:r>
            <w:r w:rsidRPr="00000D9E">
              <w:rPr>
                <w:rFonts w:ascii="Book Antiqua" w:hAnsi="Book Antiqua" w:cs="Arial"/>
              </w:rPr>
              <w:t>Dugog</w:t>
            </w:r>
            <w:r w:rsidRPr="00000D9E">
              <w:rPr>
                <w:rFonts w:ascii="Book Antiqua" w:hAnsi="Book Antiqua" w:cs="Arial"/>
                <w:spacing w:val="-12"/>
              </w:rPr>
              <w:t xml:space="preserve"> </w:t>
            </w:r>
            <w:r w:rsidRPr="00000D9E">
              <w:rPr>
                <w:rFonts w:ascii="Book Antiqua" w:hAnsi="Book Antiqua" w:cs="Arial"/>
              </w:rPr>
              <w:t>Sela</w:t>
            </w:r>
            <w:r w:rsidRPr="00000D9E">
              <w:rPr>
                <w:rFonts w:ascii="Book Antiqua" w:eastAsia="Times New Roman" w:hAnsi="Book Antiqua" w:cs="Arial"/>
                <w:iCs/>
                <w:lang w:eastAsia="hr-HR"/>
              </w:rPr>
              <w:t>.</w:t>
            </w:r>
            <w:r w:rsidRPr="00000D9E">
              <w:rPr>
                <w:rFonts w:ascii="Book Antiqua" w:eastAsia="Times New Roman" w:hAnsi="Book Antiqua" w:cs="Arial"/>
                <w:i/>
                <w:iCs/>
                <w:lang w:eastAsia="hr-HR"/>
              </w:rPr>
              <w:t xml:space="preserve"> </w:t>
            </w:r>
          </w:p>
          <w:p w14:paraId="2DE5CBEF" w14:textId="77777777" w:rsidR="00934084" w:rsidRPr="00000D9E" w:rsidRDefault="00934084" w:rsidP="00765522">
            <w:pPr>
              <w:spacing w:after="0"/>
              <w:jc w:val="both"/>
              <w:rPr>
                <w:rFonts w:ascii="Book Antiqua" w:eastAsia="Times New Roman" w:hAnsi="Book Antiqua" w:cs="Arial"/>
                <w:i/>
                <w:iCs/>
                <w:lang w:eastAsia="hr-HR"/>
              </w:rPr>
            </w:pPr>
          </w:p>
        </w:tc>
      </w:tr>
    </w:tbl>
    <w:p w14:paraId="56D7B8E8" w14:textId="77777777" w:rsidR="00934084" w:rsidRPr="00000D9E" w:rsidRDefault="00934084" w:rsidP="00934084">
      <w:pPr>
        <w:rPr>
          <w:rFonts w:ascii="Book Antiqua" w:hAnsi="Book Antiqua"/>
        </w:rPr>
      </w:pPr>
    </w:p>
    <w:p w14:paraId="2CDD8D93" w14:textId="77777777" w:rsidR="00934084" w:rsidRPr="00000D9E" w:rsidRDefault="00934084" w:rsidP="00934084">
      <w:pPr>
        <w:numPr>
          <w:ilvl w:val="0"/>
          <w:numId w:val="1"/>
        </w:numPr>
        <w:spacing w:after="0" w:line="259" w:lineRule="auto"/>
        <w:contextualSpacing/>
        <w:rPr>
          <w:rFonts w:ascii="Book Antiqua" w:hAnsi="Book Antiqua" w:cs="Arial"/>
        </w:rPr>
      </w:pPr>
      <w:r w:rsidRPr="00000D9E">
        <w:rPr>
          <w:rFonts w:ascii="Book Antiqua" w:hAnsi="Book Antiqua" w:cs="Arial"/>
        </w:rPr>
        <w:t>Procjena i ishodište potrebnih sredstava za aktivnosti/projekte unutar programa:</w:t>
      </w:r>
    </w:p>
    <w:p w14:paraId="4A8D0C74" w14:textId="77777777" w:rsidR="00934084" w:rsidRPr="00000D9E" w:rsidRDefault="00934084" w:rsidP="00934084">
      <w:pPr>
        <w:spacing w:after="0"/>
        <w:rPr>
          <w:rFonts w:ascii="Book Antiqua" w:hAnsi="Book Antiqua" w:cs="Arial"/>
        </w:rPr>
      </w:pPr>
    </w:p>
    <w:tbl>
      <w:tblPr>
        <w:tblW w:w="7812" w:type="dxa"/>
        <w:jc w:val="center"/>
        <w:tblLook w:val="04A0" w:firstRow="1" w:lastRow="0" w:firstColumn="1" w:lastColumn="0" w:noHBand="0" w:noVBand="1"/>
      </w:tblPr>
      <w:tblGrid>
        <w:gridCol w:w="3701"/>
        <w:gridCol w:w="1417"/>
        <w:gridCol w:w="1383"/>
        <w:gridCol w:w="1311"/>
      </w:tblGrid>
      <w:tr w:rsidR="00934084" w:rsidRPr="00000D9E" w14:paraId="2C38DBE2" w14:textId="77777777" w:rsidTr="3DE792CD">
        <w:trPr>
          <w:trHeight w:val="564"/>
          <w:jc w:val="center"/>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2023A5FE" w14:textId="77777777" w:rsidR="00934084" w:rsidRPr="00000D9E" w:rsidRDefault="00934084" w:rsidP="00765522">
            <w:pPr>
              <w:spacing w:after="0"/>
              <w:jc w:val="center"/>
              <w:rPr>
                <w:rFonts w:ascii="Book Antiqua" w:eastAsia="Times New Roman" w:hAnsi="Book Antiqua" w:cs="Arial"/>
                <w:b/>
                <w:bCs/>
                <w:lang w:eastAsia="hr-HR"/>
              </w:rPr>
            </w:pPr>
            <w:r w:rsidRPr="00000D9E">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12A3D1AD" w14:textId="77777777" w:rsidR="00934084" w:rsidRPr="00000D9E" w:rsidRDefault="00934084" w:rsidP="00765522">
            <w:pPr>
              <w:spacing w:after="0"/>
              <w:jc w:val="center"/>
              <w:rPr>
                <w:rFonts w:ascii="Book Antiqua" w:eastAsia="Times New Roman" w:hAnsi="Book Antiqua" w:cs="Arial"/>
                <w:b/>
                <w:bCs/>
                <w:lang w:eastAsia="hr-HR"/>
              </w:rPr>
            </w:pPr>
            <w:r w:rsidRPr="00000D9E">
              <w:rPr>
                <w:rFonts w:ascii="Book Antiqua" w:eastAsia="Times New Roman" w:hAnsi="Book Antiqua" w:cs="Arial"/>
                <w:b/>
                <w:bCs/>
                <w:lang w:eastAsia="hr-HR"/>
              </w:rPr>
              <w:t>Proračun</w:t>
            </w:r>
          </w:p>
          <w:p w14:paraId="31AF8981" w14:textId="77777777" w:rsidR="00934084" w:rsidRPr="00000D9E" w:rsidRDefault="00934084" w:rsidP="00765522">
            <w:pPr>
              <w:spacing w:after="0"/>
              <w:jc w:val="center"/>
              <w:rPr>
                <w:rFonts w:ascii="Book Antiqua" w:eastAsia="Times New Roman" w:hAnsi="Book Antiqua" w:cs="Arial"/>
                <w:b/>
                <w:bCs/>
                <w:lang w:eastAsia="hr-HR"/>
              </w:rPr>
            </w:pPr>
            <w:r w:rsidRPr="00000D9E">
              <w:rPr>
                <w:rFonts w:ascii="Book Antiqua" w:eastAsia="Times New Roman" w:hAnsi="Book Antiqua" w:cs="Arial"/>
                <w:b/>
                <w:bCs/>
                <w:lang w:eastAsia="hr-HR"/>
              </w:rPr>
              <w:t>2024.</w:t>
            </w:r>
          </w:p>
        </w:tc>
        <w:tc>
          <w:tcPr>
            <w:tcW w:w="1383" w:type="dxa"/>
            <w:tcBorders>
              <w:top w:val="single" w:sz="4" w:space="0" w:color="auto"/>
              <w:left w:val="nil"/>
              <w:bottom w:val="single" w:sz="4" w:space="0" w:color="auto"/>
              <w:right w:val="single" w:sz="4" w:space="0" w:color="auto"/>
            </w:tcBorders>
            <w:vAlign w:val="center"/>
            <w:hideMark/>
          </w:tcPr>
          <w:p w14:paraId="363AE16C" w14:textId="77777777" w:rsidR="00934084" w:rsidRPr="00000D9E" w:rsidRDefault="00934084" w:rsidP="00765522">
            <w:pPr>
              <w:spacing w:after="0"/>
              <w:jc w:val="center"/>
              <w:rPr>
                <w:rFonts w:ascii="Book Antiqua" w:eastAsia="Times New Roman" w:hAnsi="Book Antiqua" w:cs="Arial"/>
                <w:b/>
                <w:bCs/>
                <w:lang w:eastAsia="hr-HR"/>
              </w:rPr>
            </w:pPr>
            <w:r w:rsidRPr="00000D9E">
              <w:rPr>
                <w:rFonts w:ascii="Book Antiqua" w:eastAsia="Times New Roman" w:hAnsi="Book Antiqua" w:cs="Arial"/>
                <w:b/>
                <w:bCs/>
                <w:lang w:eastAsia="hr-HR"/>
              </w:rPr>
              <w:t>Preraspo-djela</w:t>
            </w:r>
          </w:p>
        </w:tc>
        <w:tc>
          <w:tcPr>
            <w:tcW w:w="1311" w:type="dxa"/>
            <w:tcBorders>
              <w:top w:val="single" w:sz="4" w:space="0" w:color="auto"/>
              <w:left w:val="nil"/>
              <w:bottom w:val="single" w:sz="4" w:space="0" w:color="auto"/>
              <w:right w:val="single" w:sz="4" w:space="0" w:color="auto"/>
            </w:tcBorders>
            <w:vAlign w:val="center"/>
            <w:hideMark/>
          </w:tcPr>
          <w:p w14:paraId="0BE6B19F" w14:textId="758889F8" w:rsidR="00934084" w:rsidRPr="00000D9E" w:rsidRDefault="00C343BE" w:rsidP="00765522">
            <w:pPr>
              <w:spacing w:after="0"/>
              <w:jc w:val="center"/>
              <w:rPr>
                <w:rFonts w:ascii="Book Antiqua" w:eastAsia="Times New Roman" w:hAnsi="Book Antiqua" w:cs="Arial"/>
                <w:b/>
                <w:bCs/>
                <w:lang w:eastAsia="hr-HR"/>
              </w:rPr>
            </w:pPr>
            <w:r>
              <w:rPr>
                <w:rFonts w:ascii="Book Antiqua" w:eastAsia="Times New Roman" w:hAnsi="Book Antiqua" w:cs="Arial"/>
                <w:b/>
                <w:bCs/>
                <w:lang w:eastAsia="hr-HR"/>
              </w:rPr>
              <w:t>Izvršenje</w:t>
            </w:r>
          </w:p>
        </w:tc>
      </w:tr>
      <w:tr w:rsidR="00934084" w:rsidRPr="00000D9E" w14:paraId="210FA5AE"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1C582CA5" w14:textId="77777777" w:rsidR="00934084" w:rsidRPr="00000D9E" w:rsidRDefault="00934084" w:rsidP="00765522">
            <w:pPr>
              <w:spacing w:after="0"/>
              <w:rPr>
                <w:rFonts w:ascii="Book Antiqua" w:eastAsia="Times New Roman" w:hAnsi="Book Antiqua" w:cs="Arial"/>
                <w:lang w:eastAsia="hr-HR"/>
              </w:rPr>
            </w:pPr>
            <w:r w:rsidRPr="00000D9E">
              <w:rPr>
                <w:rFonts w:ascii="Book Antiqua" w:eastAsia="Times New Roman" w:hAnsi="Book Antiqua" w:cs="Arial"/>
                <w:lang w:eastAsia="hr-HR"/>
              </w:rPr>
              <w:t>Aktivnost A100001 Manifestacije tijekom godine</w:t>
            </w:r>
          </w:p>
        </w:tc>
        <w:tc>
          <w:tcPr>
            <w:tcW w:w="1417" w:type="dxa"/>
            <w:tcBorders>
              <w:top w:val="single" w:sz="4" w:space="0" w:color="auto"/>
              <w:left w:val="nil"/>
              <w:bottom w:val="single" w:sz="4" w:space="0" w:color="auto"/>
              <w:right w:val="single" w:sz="4" w:space="0" w:color="auto"/>
            </w:tcBorders>
            <w:noWrap/>
            <w:vAlign w:val="center"/>
          </w:tcPr>
          <w:p w14:paraId="7DB56A9D" w14:textId="5211C18C" w:rsidR="00934084" w:rsidRPr="00000D9E" w:rsidRDefault="3DE792CD" w:rsidP="00765522">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144.900,00</w:t>
            </w:r>
          </w:p>
        </w:tc>
        <w:tc>
          <w:tcPr>
            <w:tcW w:w="1383" w:type="dxa"/>
            <w:tcBorders>
              <w:top w:val="single" w:sz="4" w:space="0" w:color="auto"/>
              <w:left w:val="nil"/>
              <w:bottom w:val="single" w:sz="4" w:space="0" w:color="auto"/>
              <w:right w:val="single" w:sz="4" w:space="0" w:color="auto"/>
            </w:tcBorders>
            <w:noWrap/>
            <w:vAlign w:val="center"/>
          </w:tcPr>
          <w:p w14:paraId="33C7FD7A" w14:textId="69A88324" w:rsidR="00934084" w:rsidRPr="00621EA1"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151.739,00</w:t>
            </w:r>
          </w:p>
        </w:tc>
        <w:tc>
          <w:tcPr>
            <w:tcW w:w="1311" w:type="dxa"/>
            <w:tcBorders>
              <w:top w:val="single" w:sz="4" w:space="0" w:color="auto"/>
              <w:left w:val="nil"/>
              <w:bottom w:val="single" w:sz="4" w:space="0" w:color="auto"/>
              <w:right w:val="single" w:sz="4" w:space="0" w:color="auto"/>
            </w:tcBorders>
            <w:noWrap/>
            <w:vAlign w:val="center"/>
          </w:tcPr>
          <w:p w14:paraId="1A53EF4A" w14:textId="2EE07407" w:rsidR="00934084" w:rsidRPr="00621EA1"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139.079,24</w:t>
            </w:r>
          </w:p>
        </w:tc>
      </w:tr>
      <w:tr w:rsidR="00934084" w:rsidRPr="00000D9E" w14:paraId="253F35CB"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7053B5BC" w14:textId="77777777" w:rsidR="00934084" w:rsidRPr="00000D9E" w:rsidRDefault="00934084" w:rsidP="00765522">
            <w:pPr>
              <w:spacing w:after="0"/>
              <w:rPr>
                <w:rFonts w:ascii="Book Antiqua" w:eastAsia="Times New Roman" w:hAnsi="Book Antiqua" w:cs="Arial"/>
                <w:lang w:eastAsia="hr-HR"/>
              </w:rPr>
            </w:pPr>
            <w:r w:rsidRPr="00000D9E">
              <w:rPr>
                <w:rFonts w:ascii="Book Antiqua" w:eastAsia="Times New Roman" w:hAnsi="Book Antiqua" w:cs="Arial"/>
                <w:lang w:eastAsia="hr-HR"/>
              </w:rPr>
              <w:t>Aktivnost A100002 Međunarodna suradnja</w:t>
            </w:r>
          </w:p>
        </w:tc>
        <w:tc>
          <w:tcPr>
            <w:tcW w:w="1417" w:type="dxa"/>
            <w:tcBorders>
              <w:top w:val="single" w:sz="4" w:space="0" w:color="auto"/>
              <w:left w:val="nil"/>
              <w:bottom w:val="single" w:sz="4" w:space="0" w:color="auto"/>
              <w:right w:val="single" w:sz="4" w:space="0" w:color="auto"/>
            </w:tcBorders>
            <w:noWrap/>
            <w:vAlign w:val="center"/>
          </w:tcPr>
          <w:p w14:paraId="566FEFF9" w14:textId="2B4425C8" w:rsidR="00934084" w:rsidRPr="00000D9E" w:rsidRDefault="3DE792CD" w:rsidP="3DE792CD">
            <w:pPr>
              <w:spacing w:after="0"/>
              <w:jc w:val="right"/>
            </w:pPr>
            <w:r w:rsidRPr="3DE792CD">
              <w:rPr>
                <w:rFonts w:ascii="Book Antiqua" w:eastAsia="Times New Roman" w:hAnsi="Book Antiqua" w:cs="Arial"/>
                <w:lang w:eastAsia="hr-HR"/>
              </w:rPr>
              <w:t>12.400,00</w:t>
            </w:r>
          </w:p>
        </w:tc>
        <w:tc>
          <w:tcPr>
            <w:tcW w:w="1383" w:type="dxa"/>
            <w:tcBorders>
              <w:top w:val="single" w:sz="4" w:space="0" w:color="auto"/>
              <w:left w:val="nil"/>
              <w:bottom w:val="single" w:sz="4" w:space="0" w:color="auto"/>
              <w:right w:val="single" w:sz="4" w:space="0" w:color="auto"/>
            </w:tcBorders>
            <w:noWrap/>
            <w:vAlign w:val="center"/>
          </w:tcPr>
          <w:p w14:paraId="1F55F4E8" w14:textId="4C155A7E" w:rsidR="00934084" w:rsidRPr="00621EA1"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12.300,00</w:t>
            </w:r>
          </w:p>
        </w:tc>
        <w:tc>
          <w:tcPr>
            <w:tcW w:w="1311" w:type="dxa"/>
            <w:tcBorders>
              <w:top w:val="single" w:sz="4" w:space="0" w:color="auto"/>
              <w:left w:val="nil"/>
              <w:bottom w:val="single" w:sz="4" w:space="0" w:color="auto"/>
              <w:right w:val="single" w:sz="4" w:space="0" w:color="auto"/>
            </w:tcBorders>
            <w:noWrap/>
            <w:vAlign w:val="center"/>
          </w:tcPr>
          <w:p w14:paraId="3FA12CC4" w14:textId="40CC877C" w:rsidR="00934084" w:rsidRPr="00621EA1"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12.281,00</w:t>
            </w:r>
          </w:p>
        </w:tc>
      </w:tr>
    </w:tbl>
    <w:p w14:paraId="04FF7761" w14:textId="77777777" w:rsidR="00934084" w:rsidRPr="00044F3D" w:rsidRDefault="00934084" w:rsidP="00934084">
      <w:pPr>
        <w:rPr>
          <w:rFonts w:ascii="Book Antiqua" w:hAnsi="Book Antiqua" w:cs="Arial"/>
          <w:b/>
          <w:bCs/>
          <w:color w:val="FF0000"/>
        </w:rPr>
      </w:pPr>
    </w:p>
    <w:p w14:paraId="5793746B" w14:textId="77777777" w:rsidR="00934084" w:rsidRPr="00000D9E" w:rsidRDefault="00934084" w:rsidP="00934084">
      <w:pPr>
        <w:numPr>
          <w:ilvl w:val="0"/>
          <w:numId w:val="1"/>
        </w:numPr>
        <w:spacing w:after="0" w:line="259" w:lineRule="auto"/>
        <w:contextualSpacing/>
        <w:rPr>
          <w:rFonts w:ascii="Book Antiqua" w:hAnsi="Book Antiqua" w:cs="Arial"/>
        </w:rPr>
      </w:pPr>
      <w:r w:rsidRPr="00000D9E">
        <w:rPr>
          <w:rFonts w:ascii="Book Antiqua" w:hAnsi="Book Antiqua" w:cs="Arial"/>
        </w:rPr>
        <w:t>U nastavku se za svaku aktivnost/projekt daje obrazloženje i definiraju pokazatelji rezultata:</w:t>
      </w:r>
    </w:p>
    <w:p w14:paraId="4EE5FED8" w14:textId="77777777" w:rsidR="00934084" w:rsidRPr="00000D9E" w:rsidRDefault="00934084" w:rsidP="00934084">
      <w:pPr>
        <w:rPr>
          <w:rFonts w:ascii="Book Antiqua" w:hAnsi="Book Antiqua" w:cs="Arial"/>
          <w:b/>
          <w:bCs/>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5"/>
      </w:tblGrid>
      <w:tr w:rsidR="00934084" w:rsidRPr="00000D9E" w14:paraId="704CC140" w14:textId="77777777" w:rsidTr="0C53A411">
        <w:trPr>
          <w:trHeight w:val="228"/>
        </w:trPr>
        <w:tc>
          <w:tcPr>
            <w:tcW w:w="9825" w:type="dxa"/>
            <w:hideMark/>
          </w:tcPr>
          <w:p w14:paraId="686E735E" w14:textId="77777777" w:rsidR="00934084" w:rsidRPr="00000D9E" w:rsidRDefault="00934084" w:rsidP="00765522">
            <w:pPr>
              <w:spacing w:after="0"/>
              <w:rPr>
                <w:rFonts w:ascii="Book Antiqua" w:eastAsia="Times New Roman" w:hAnsi="Book Antiqua" w:cs="Arial"/>
                <w:b/>
                <w:bCs/>
                <w:lang w:eastAsia="hr-HR"/>
              </w:rPr>
            </w:pPr>
            <w:r w:rsidRPr="00000D9E">
              <w:rPr>
                <w:rFonts w:ascii="Book Antiqua" w:eastAsia="Times New Roman" w:hAnsi="Book Antiqua" w:cs="Arial"/>
                <w:b/>
                <w:bCs/>
                <w:lang w:eastAsia="hr-HR"/>
              </w:rPr>
              <w:t>Naziv aktivnosti/projekta u Proračunu: Aktivnost A100001 Manifestacije tijekom godine</w:t>
            </w:r>
          </w:p>
        </w:tc>
      </w:tr>
      <w:tr w:rsidR="00934084" w:rsidRPr="00000D9E" w14:paraId="209AAD9E" w14:textId="77777777" w:rsidTr="0C53A411">
        <w:trPr>
          <w:trHeight w:val="455"/>
        </w:trPr>
        <w:tc>
          <w:tcPr>
            <w:tcW w:w="9825" w:type="dxa"/>
            <w:vMerge w:val="restart"/>
            <w:hideMark/>
          </w:tcPr>
          <w:p w14:paraId="04689A9F" w14:textId="77777777" w:rsidR="00934084" w:rsidRPr="00000D9E" w:rsidRDefault="00934084" w:rsidP="0C53A411">
            <w:pPr>
              <w:widowControl w:val="0"/>
              <w:tabs>
                <w:tab w:val="left" w:pos="2402"/>
              </w:tabs>
              <w:autoSpaceDE w:val="0"/>
              <w:autoSpaceDN w:val="0"/>
              <w:spacing w:before="146" w:after="0"/>
              <w:jc w:val="both"/>
              <w:rPr>
                <w:rFonts w:ascii="Book Antiqua" w:eastAsia="Arial MT" w:hAnsi="Book Antiqua" w:cs="Arial"/>
              </w:rPr>
            </w:pPr>
            <w:r w:rsidRPr="00000D9E">
              <w:rPr>
                <w:rFonts w:ascii="Book Antiqua" w:eastAsia="Arial MT" w:hAnsi="Book Antiqua" w:cs="Arial"/>
                <w:w w:val="95"/>
              </w:rPr>
              <w:t>Organizacija</w:t>
            </w:r>
            <w:r w:rsidRPr="00000D9E">
              <w:rPr>
                <w:rFonts w:ascii="Book Antiqua" w:eastAsia="Arial MT" w:hAnsi="Book Antiqua" w:cs="Arial"/>
                <w:spacing w:val="25"/>
                <w:w w:val="95"/>
              </w:rPr>
              <w:t xml:space="preserve"> </w:t>
            </w:r>
            <w:r w:rsidRPr="00000D9E">
              <w:rPr>
                <w:rFonts w:ascii="Book Antiqua" w:eastAsia="Arial MT" w:hAnsi="Book Antiqua" w:cs="Arial"/>
                <w:w w:val="95"/>
              </w:rPr>
              <w:t>tradicionalnih</w:t>
            </w:r>
            <w:r w:rsidRPr="00000D9E">
              <w:rPr>
                <w:rFonts w:ascii="Book Antiqua" w:eastAsia="Arial MT" w:hAnsi="Book Antiqua" w:cs="Arial"/>
                <w:spacing w:val="26"/>
                <w:w w:val="95"/>
              </w:rPr>
              <w:t xml:space="preserve"> </w:t>
            </w:r>
            <w:r w:rsidRPr="00000D9E">
              <w:rPr>
                <w:rFonts w:ascii="Book Antiqua" w:eastAsia="Arial MT" w:hAnsi="Book Antiqua" w:cs="Arial"/>
                <w:w w:val="95"/>
              </w:rPr>
              <w:t>i</w:t>
            </w:r>
            <w:r w:rsidRPr="00000D9E">
              <w:rPr>
                <w:rFonts w:ascii="Book Antiqua" w:eastAsia="Arial MT" w:hAnsi="Book Antiqua" w:cs="Arial"/>
                <w:spacing w:val="25"/>
                <w:w w:val="95"/>
              </w:rPr>
              <w:t xml:space="preserve"> </w:t>
            </w:r>
            <w:r w:rsidRPr="00000D9E">
              <w:rPr>
                <w:rFonts w:ascii="Book Antiqua" w:eastAsia="Arial MT" w:hAnsi="Book Antiqua" w:cs="Arial"/>
                <w:w w:val="95"/>
              </w:rPr>
              <w:t>novih</w:t>
            </w:r>
            <w:r w:rsidRPr="00000D9E">
              <w:rPr>
                <w:rFonts w:ascii="Book Antiqua" w:eastAsia="Arial MT" w:hAnsi="Book Antiqua" w:cs="Arial"/>
                <w:spacing w:val="26"/>
                <w:w w:val="95"/>
              </w:rPr>
              <w:t xml:space="preserve"> </w:t>
            </w:r>
            <w:r w:rsidRPr="00000D9E">
              <w:rPr>
                <w:rFonts w:ascii="Book Antiqua" w:eastAsia="Arial MT" w:hAnsi="Book Antiqua" w:cs="Arial"/>
                <w:w w:val="95"/>
              </w:rPr>
              <w:t>kulturnih,</w:t>
            </w:r>
            <w:r w:rsidRPr="00000D9E">
              <w:rPr>
                <w:rFonts w:ascii="Book Antiqua" w:eastAsia="Arial MT" w:hAnsi="Book Antiqua" w:cs="Arial"/>
                <w:spacing w:val="25"/>
                <w:w w:val="95"/>
              </w:rPr>
              <w:t xml:space="preserve"> </w:t>
            </w:r>
            <w:r w:rsidRPr="00000D9E">
              <w:rPr>
                <w:rFonts w:ascii="Book Antiqua" w:eastAsia="Arial MT" w:hAnsi="Book Antiqua" w:cs="Arial"/>
                <w:w w:val="95"/>
              </w:rPr>
              <w:t>zabavnih</w:t>
            </w:r>
            <w:r w:rsidRPr="00000D9E">
              <w:rPr>
                <w:rFonts w:ascii="Book Antiqua" w:eastAsia="Arial MT" w:hAnsi="Book Antiqua" w:cs="Arial"/>
                <w:spacing w:val="26"/>
                <w:w w:val="95"/>
              </w:rPr>
              <w:t xml:space="preserve"> </w:t>
            </w:r>
            <w:r w:rsidRPr="00000D9E">
              <w:rPr>
                <w:rFonts w:ascii="Book Antiqua" w:eastAsia="Arial MT" w:hAnsi="Book Antiqua" w:cs="Arial"/>
                <w:w w:val="95"/>
              </w:rPr>
              <w:t>i</w:t>
            </w:r>
            <w:r w:rsidRPr="00000D9E">
              <w:rPr>
                <w:rFonts w:ascii="Book Antiqua" w:eastAsia="Arial MT" w:hAnsi="Book Antiqua" w:cs="Arial"/>
                <w:spacing w:val="25"/>
                <w:w w:val="95"/>
              </w:rPr>
              <w:t xml:space="preserve"> </w:t>
            </w:r>
            <w:r w:rsidRPr="00000D9E">
              <w:rPr>
                <w:rFonts w:ascii="Book Antiqua" w:eastAsia="Arial MT" w:hAnsi="Book Antiqua" w:cs="Arial"/>
                <w:w w:val="95"/>
              </w:rPr>
              <w:t>turističkih</w:t>
            </w:r>
            <w:r w:rsidRPr="00000D9E">
              <w:rPr>
                <w:rFonts w:ascii="Book Antiqua" w:eastAsia="Arial MT" w:hAnsi="Book Antiqua" w:cs="Arial"/>
                <w:spacing w:val="26"/>
                <w:w w:val="95"/>
              </w:rPr>
              <w:t xml:space="preserve"> </w:t>
            </w:r>
            <w:r w:rsidRPr="00000D9E">
              <w:rPr>
                <w:rFonts w:ascii="Book Antiqua" w:eastAsia="Arial MT" w:hAnsi="Book Antiqua" w:cs="Arial"/>
                <w:w w:val="95"/>
              </w:rPr>
              <w:t>manifestacija. Troškovi organizacije Adventa u Dugom Selu.</w:t>
            </w:r>
          </w:p>
          <w:p w14:paraId="4B9EA7DD" w14:textId="6BC41BC9" w:rsidR="00934084" w:rsidRPr="00000D9E" w:rsidRDefault="0C53A411" w:rsidP="00765522">
            <w:pPr>
              <w:widowControl w:val="0"/>
              <w:tabs>
                <w:tab w:val="left" w:pos="2402"/>
              </w:tabs>
              <w:autoSpaceDE w:val="0"/>
              <w:autoSpaceDN w:val="0"/>
              <w:spacing w:before="146" w:after="0"/>
              <w:jc w:val="both"/>
              <w:rPr>
                <w:rFonts w:ascii="Book Antiqua" w:eastAsia="Arial MT" w:hAnsi="Book Antiqua" w:cs="Arial"/>
              </w:rPr>
            </w:pPr>
            <w:r w:rsidRPr="0C53A411">
              <w:rPr>
                <w:rFonts w:ascii="Book Antiqua" w:eastAsia="Arial MT" w:hAnsi="Book Antiqua" w:cs="Arial"/>
              </w:rPr>
              <w:t>Sportske manifestacije - turnir “Siniša Hodžić”, “Pump village”, Delta rally  i dr.</w:t>
            </w:r>
          </w:p>
        </w:tc>
      </w:tr>
      <w:tr w:rsidR="00934084" w:rsidRPr="00000D9E" w14:paraId="3D0F29B1" w14:textId="77777777" w:rsidTr="0C53A411">
        <w:trPr>
          <w:trHeight w:val="464"/>
        </w:trPr>
        <w:tc>
          <w:tcPr>
            <w:tcW w:w="9825" w:type="dxa"/>
            <w:vMerge/>
            <w:vAlign w:val="center"/>
            <w:hideMark/>
          </w:tcPr>
          <w:p w14:paraId="69034230" w14:textId="77777777" w:rsidR="00934084" w:rsidRPr="00000D9E" w:rsidRDefault="00934084" w:rsidP="00765522">
            <w:pPr>
              <w:spacing w:after="0"/>
              <w:rPr>
                <w:rFonts w:ascii="Book Antiqua" w:eastAsia="Times New Roman" w:hAnsi="Book Antiqua" w:cs="Arial"/>
                <w:lang w:eastAsia="hr-HR"/>
              </w:rPr>
            </w:pPr>
          </w:p>
        </w:tc>
      </w:tr>
    </w:tbl>
    <w:p w14:paraId="09BF479E" w14:textId="77777777" w:rsidR="00934084" w:rsidRPr="00000D9E" w:rsidRDefault="00934084" w:rsidP="00934084">
      <w:pPr>
        <w:rPr>
          <w:rFonts w:ascii="Book Antiqua" w:hAnsi="Book Antiqua" w:cs="Arial"/>
          <w:b/>
        </w:rPr>
      </w:pPr>
    </w:p>
    <w:p w14:paraId="0A2B237C" w14:textId="77777777" w:rsidR="00934084" w:rsidRPr="00000D9E" w:rsidRDefault="00934084" w:rsidP="00934084">
      <w:pPr>
        <w:numPr>
          <w:ilvl w:val="0"/>
          <w:numId w:val="33"/>
        </w:numPr>
        <w:spacing w:after="160" w:line="259" w:lineRule="auto"/>
        <w:contextualSpacing/>
        <w:rPr>
          <w:rFonts w:ascii="Book Antiqua" w:hAnsi="Book Antiqua" w:cs="Arial"/>
        </w:rPr>
      </w:pPr>
      <w:r w:rsidRPr="00000D9E">
        <w:rPr>
          <w:rFonts w:ascii="Book Antiqua" w:hAnsi="Book Antiqua" w:cs="Arial"/>
        </w:rPr>
        <w:t>Pokazatelji rezultata:</w:t>
      </w:r>
    </w:p>
    <w:tbl>
      <w:tblPr>
        <w:tblW w:w="8642" w:type="dxa"/>
        <w:jc w:val="center"/>
        <w:tblLayout w:type="fixed"/>
        <w:tblLook w:val="04A0" w:firstRow="1" w:lastRow="0" w:firstColumn="1" w:lastColumn="0" w:noHBand="0" w:noVBand="1"/>
      </w:tblPr>
      <w:tblGrid>
        <w:gridCol w:w="1506"/>
        <w:gridCol w:w="1575"/>
        <w:gridCol w:w="1725"/>
        <w:gridCol w:w="1118"/>
        <w:gridCol w:w="1359"/>
        <w:gridCol w:w="1359"/>
      </w:tblGrid>
      <w:tr w:rsidR="00934084" w:rsidRPr="00044F3D" w14:paraId="71244A5C" w14:textId="77777777" w:rsidTr="0C53A411">
        <w:trPr>
          <w:trHeight w:val="564"/>
          <w:jc w:val="center"/>
        </w:trPr>
        <w:tc>
          <w:tcPr>
            <w:tcW w:w="1506" w:type="dxa"/>
            <w:tcBorders>
              <w:top w:val="single" w:sz="4" w:space="0" w:color="auto"/>
              <w:left w:val="single" w:sz="4" w:space="0" w:color="auto"/>
              <w:bottom w:val="single" w:sz="4" w:space="0" w:color="auto"/>
              <w:right w:val="single" w:sz="4" w:space="0" w:color="auto"/>
            </w:tcBorders>
            <w:noWrap/>
            <w:vAlign w:val="center"/>
            <w:hideMark/>
          </w:tcPr>
          <w:p w14:paraId="33FD1088"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Pokazatelj</w:t>
            </w:r>
          </w:p>
          <w:p w14:paraId="0E700BFF"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rezultata</w:t>
            </w:r>
          </w:p>
        </w:tc>
        <w:tc>
          <w:tcPr>
            <w:tcW w:w="1575" w:type="dxa"/>
            <w:tcBorders>
              <w:top w:val="single" w:sz="4" w:space="0" w:color="auto"/>
              <w:left w:val="nil"/>
              <w:bottom w:val="single" w:sz="4" w:space="0" w:color="auto"/>
              <w:right w:val="single" w:sz="4" w:space="0" w:color="auto"/>
            </w:tcBorders>
            <w:noWrap/>
            <w:vAlign w:val="center"/>
            <w:hideMark/>
          </w:tcPr>
          <w:p w14:paraId="7B890043"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Definicija pokazatelja</w:t>
            </w:r>
          </w:p>
        </w:tc>
        <w:tc>
          <w:tcPr>
            <w:tcW w:w="1725" w:type="dxa"/>
            <w:tcBorders>
              <w:top w:val="single" w:sz="4" w:space="0" w:color="auto"/>
              <w:left w:val="nil"/>
              <w:bottom w:val="single" w:sz="4" w:space="0" w:color="auto"/>
              <w:right w:val="single" w:sz="4" w:space="0" w:color="auto"/>
            </w:tcBorders>
            <w:vAlign w:val="center"/>
          </w:tcPr>
          <w:p w14:paraId="51DC073F"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Jedinica</w:t>
            </w:r>
          </w:p>
        </w:tc>
        <w:tc>
          <w:tcPr>
            <w:tcW w:w="1118" w:type="dxa"/>
            <w:tcBorders>
              <w:top w:val="single" w:sz="4" w:space="0" w:color="auto"/>
              <w:left w:val="single" w:sz="4" w:space="0" w:color="auto"/>
              <w:bottom w:val="single" w:sz="4" w:space="0" w:color="auto"/>
              <w:right w:val="single" w:sz="4" w:space="0" w:color="auto"/>
            </w:tcBorders>
            <w:vAlign w:val="center"/>
            <w:hideMark/>
          </w:tcPr>
          <w:p w14:paraId="010ECDF0"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Polazna vrijednost 2023.</w:t>
            </w:r>
          </w:p>
        </w:tc>
        <w:tc>
          <w:tcPr>
            <w:tcW w:w="1359" w:type="dxa"/>
            <w:tcBorders>
              <w:top w:val="single" w:sz="4" w:space="0" w:color="auto"/>
              <w:left w:val="nil"/>
              <w:bottom w:val="single" w:sz="4" w:space="0" w:color="auto"/>
              <w:right w:val="single" w:sz="4" w:space="0" w:color="auto"/>
            </w:tcBorders>
            <w:vAlign w:val="center"/>
            <w:hideMark/>
          </w:tcPr>
          <w:p w14:paraId="2FFF1FB1"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Ciljana vrijednost</w:t>
            </w:r>
          </w:p>
          <w:p w14:paraId="696FA948"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2024.</w:t>
            </w:r>
          </w:p>
        </w:tc>
        <w:tc>
          <w:tcPr>
            <w:tcW w:w="1359" w:type="dxa"/>
            <w:tcBorders>
              <w:top w:val="single" w:sz="4" w:space="0" w:color="auto"/>
              <w:left w:val="nil"/>
              <w:bottom w:val="single" w:sz="4" w:space="0" w:color="auto"/>
              <w:right w:val="single" w:sz="4" w:space="0" w:color="auto"/>
            </w:tcBorders>
            <w:vAlign w:val="center"/>
          </w:tcPr>
          <w:p w14:paraId="7BBE2EA5" w14:textId="47804565" w:rsidR="00934084" w:rsidRPr="00000D9E" w:rsidRDefault="00621EA1" w:rsidP="00765522">
            <w:pPr>
              <w:spacing w:after="0"/>
              <w:jc w:val="center"/>
              <w:rPr>
                <w:rFonts w:ascii="Book Antiqua" w:eastAsia="Times New Roman" w:hAnsi="Book Antiqua" w:cs="Arial"/>
                <w:lang w:eastAsia="hr-HR"/>
              </w:rPr>
            </w:pPr>
            <w:r w:rsidRPr="00621EA1">
              <w:rPr>
                <w:rFonts w:ascii="Book Antiqua" w:eastAsia="Times New Roman" w:hAnsi="Book Antiqua" w:cs="Arial"/>
                <w:lang w:eastAsia="hr-HR"/>
              </w:rPr>
              <w:t xml:space="preserve">Ostvarena </w:t>
            </w:r>
            <w:r w:rsidR="00934084" w:rsidRPr="00000D9E">
              <w:rPr>
                <w:rFonts w:ascii="Book Antiqua" w:eastAsia="Times New Roman" w:hAnsi="Book Antiqua" w:cs="Arial"/>
                <w:lang w:eastAsia="hr-HR"/>
              </w:rPr>
              <w:t>vrijednost</w:t>
            </w:r>
          </w:p>
          <w:p w14:paraId="4A105F49"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202</w:t>
            </w:r>
            <w:r>
              <w:rPr>
                <w:rFonts w:ascii="Book Antiqua" w:eastAsia="Times New Roman" w:hAnsi="Book Antiqua" w:cs="Arial"/>
                <w:lang w:eastAsia="hr-HR"/>
              </w:rPr>
              <w:t>4</w:t>
            </w:r>
            <w:r w:rsidRPr="00000D9E">
              <w:rPr>
                <w:rFonts w:ascii="Book Antiqua" w:eastAsia="Times New Roman" w:hAnsi="Book Antiqua" w:cs="Arial"/>
                <w:lang w:eastAsia="hr-HR"/>
              </w:rPr>
              <w:t>.</w:t>
            </w:r>
          </w:p>
        </w:tc>
      </w:tr>
      <w:tr w:rsidR="00934084" w:rsidRPr="00044F3D" w14:paraId="0469D4BC" w14:textId="77777777" w:rsidTr="0C53A411">
        <w:trPr>
          <w:trHeight w:val="282"/>
          <w:jc w:val="center"/>
        </w:trPr>
        <w:tc>
          <w:tcPr>
            <w:tcW w:w="1506" w:type="dxa"/>
            <w:tcBorders>
              <w:top w:val="single" w:sz="4" w:space="0" w:color="auto"/>
              <w:left w:val="single" w:sz="4" w:space="0" w:color="auto"/>
              <w:bottom w:val="single" w:sz="4" w:space="0" w:color="auto"/>
              <w:right w:val="single" w:sz="4" w:space="0" w:color="auto"/>
            </w:tcBorders>
            <w:vAlign w:val="center"/>
          </w:tcPr>
          <w:p w14:paraId="18459945"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lastRenderedPageBreak/>
              <w:t>Broj održanih manifestacija</w:t>
            </w:r>
          </w:p>
        </w:tc>
        <w:tc>
          <w:tcPr>
            <w:tcW w:w="1575" w:type="dxa"/>
            <w:tcBorders>
              <w:top w:val="single" w:sz="4" w:space="0" w:color="auto"/>
              <w:left w:val="single" w:sz="4" w:space="0" w:color="auto"/>
              <w:bottom w:val="single" w:sz="4" w:space="0" w:color="auto"/>
              <w:right w:val="single" w:sz="4" w:space="0" w:color="auto"/>
            </w:tcBorders>
            <w:noWrap/>
            <w:vAlign w:val="center"/>
          </w:tcPr>
          <w:p w14:paraId="4115AAA2"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Manifestacije poput Adventa, Martinja, Dječjeg tjedna, sportskih turnira, obilježavanja obljetnica i dr.</w:t>
            </w:r>
          </w:p>
        </w:tc>
        <w:tc>
          <w:tcPr>
            <w:tcW w:w="1725" w:type="dxa"/>
            <w:tcBorders>
              <w:top w:val="single" w:sz="4" w:space="0" w:color="auto"/>
              <w:left w:val="single" w:sz="4" w:space="0" w:color="auto"/>
              <w:bottom w:val="single" w:sz="4" w:space="0" w:color="auto"/>
              <w:right w:val="single" w:sz="4" w:space="0" w:color="auto"/>
            </w:tcBorders>
            <w:vAlign w:val="center"/>
          </w:tcPr>
          <w:p w14:paraId="773FD606"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Broj održanih manifestacije</w:t>
            </w:r>
          </w:p>
        </w:tc>
        <w:tc>
          <w:tcPr>
            <w:tcW w:w="1118" w:type="dxa"/>
            <w:tcBorders>
              <w:top w:val="single" w:sz="4" w:space="0" w:color="auto"/>
              <w:left w:val="single" w:sz="4" w:space="0" w:color="auto"/>
              <w:bottom w:val="single" w:sz="4" w:space="0" w:color="auto"/>
              <w:right w:val="single" w:sz="4" w:space="0" w:color="auto"/>
            </w:tcBorders>
            <w:noWrap/>
            <w:vAlign w:val="center"/>
          </w:tcPr>
          <w:p w14:paraId="6702A7D4"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6</w:t>
            </w:r>
          </w:p>
        </w:tc>
        <w:tc>
          <w:tcPr>
            <w:tcW w:w="1359" w:type="dxa"/>
            <w:tcBorders>
              <w:top w:val="single" w:sz="4" w:space="0" w:color="auto"/>
              <w:left w:val="single" w:sz="4" w:space="0" w:color="auto"/>
              <w:bottom w:val="single" w:sz="4" w:space="0" w:color="auto"/>
              <w:right w:val="single" w:sz="4" w:space="0" w:color="auto"/>
            </w:tcBorders>
            <w:noWrap/>
            <w:vAlign w:val="center"/>
          </w:tcPr>
          <w:p w14:paraId="6BED4F66"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7</w:t>
            </w:r>
          </w:p>
        </w:tc>
        <w:tc>
          <w:tcPr>
            <w:tcW w:w="1359" w:type="dxa"/>
            <w:tcBorders>
              <w:top w:val="single" w:sz="4" w:space="0" w:color="auto"/>
              <w:left w:val="single" w:sz="4" w:space="0" w:color="auto"/>
              <w:bottom w:val="single" w:sz="4" w:space="0" w:color="auto"/>
              <w:right w:val="single" w:sz="4" w:space="0" w:color="auto"/>
            </w:tcBorders>
            <w:vAlign w:val="center"/>
          </w:tcPr>
          <w:p w14:paraId="0A0BDEAA" w14:textId="6A261D1F" w:rsidR="00934084" w:rsidRPr="00000D9E" w:rsidRDefault="0C53A411" w:rsidP="0C53A411">
            <w:pPr>
              <w:spacing w:after="0"/>
              <w:jc w:val="center"/>
              <w:rPr>
                <w:rFonts w:ascii="Book Antiqua" w:eastAsia="Times New Roman" w:hAnsi="Book Antiqua" w:cs="Arial"/>
                <w:color w:val="000000" w:themeColor="text1"/>
                <w:lang w:eastAsia="hr-HR"/>
              </w:rPr>
            </w:pPr>
            <w:r w:rsidRPr="0C53A411">
              <w:rPr>
                <w:rFonts w:ascii="Book Antiqua" w:eastAsia="Times New Roman" w:hAnsi="Book Antiqua" w:cs="Arial"/>
                <w:color w:val="000000" w:themeColor="text1"/>
                <w:lang w:eastAsia="hr-HR"/>
              </w:rPr>
              <w:t>10</w:t>
            </w:r>
          </w:p>
        </w:tc>
      </w:tr>
    </w:tbl>
    <w:p w14:paraId="5122F8CC" w14:textId="77777777" w:rsidR="00934084" w:rsidRPr="00044F3D" w:rsidRDefault="00934084" w:rsidP="00934084">
      <w:pPr>
        <w:rPr>
          <w:rFonts w:ascii="Book Antiqua" w:hAnsi="Book Antiqua" w:cs="Arial"/>
          <w:b/>
          <w:bCs/>
          <w:color w:val="FF0000"/>
        </w:rPr>
      </w:pPr>
    </w:p>
    <w:p w14:paraId="45AF7FE7" w14:textId="77777777" w:rsidR="00934084" w:rsidRPr="00044F3D" w:rsidRDefault="00934084" w:rsidP="00934084">
      <w:pPr>
        <w:rPr>
          <w:rFonts w:ascii="Book Antiqua" w:hAnsi="Book Antiqua" w:cs="Arial"/>
          <w:b/>
          <w:bCs/>
          <w:color w:val="FF0000"/>
        </w:rPr>
      </w:pPr>
    </w:p>
    <w:tbl>
      <w:tblPr>
        <w:tblW w:w="101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8"/>
      </w:tblGrid>
      <w:tr w:rsidR="00934084" w:rsidRPr="00044F3D" w14:paraId="0F803793" w14:textId="77777777" w:rsidTr="0C53A411">
        <w:trPr>
          <w:trHeight w:val="300"/>
        </w:trPr>
        <w:tc>
          <w:tcPr>
            <w:tcW w:w="10108" w:type="dxa"/>
            <w:hideMark/>
          </w:tcPr>
          <w:p w14:paraId="78CA99EE" w14:textId="77777777" w:rsidR="00934084" w:rsidRPr="00000D9E" w:rsidRDefault="00934084" w:rsidP="00765522">
            <w:pPr>
              <w:spacing w:after="0"/>
              <w:rPr>
                <w:rFonts w:ascii="Book Antiqua" w:eastAsia="Times New Roman" w:hAnsi="Book Antiqua" w:cs="Arial"/>
                <w:b/>
                <w:bCs/>
                <w:lang w:eastAsia="hr-HR"/>
              </w:rPr>
            </w:pPr>
            <w:r w:rsidRPr="00000D9E">
              <w:rPr>
                <w:rFonts w:ascii="Book Antiqua" w:eastAsia="Times New Roman" w:hAnsi="Book Antiqua" w:cs="Arial"/>
                <w:b/>
                <w:bCs/>
                <w:lang w:eastAsia="hr-HR"/>
              </w:rPr>
              <w:t>Naziv aktivnosti/projekta u Proračunu: Aktivnost A100002 Međunarodna suradnja</w:t>
            </w:r>
          </w:p>
        </w:tc>
      </w:tr>
      <w:tr w:rsidR="00934084" w:rsidRPr="00044F3D" w14:paraId="7CAB3F07" w14:textId="77777777" w:rsidTr="0C53A411">
        <w:trPr>
          <w:trHeight w:val="514"/>
        </w:trPr>
        <w:tc>
          <w:tcPr>
            <w:tcW w:w="10108" w:type="dxa"/>
            <w:vMerge w:val="restart"/>
            <w:hideMark/>
          </w:tcPr>
          <w:p w14:paraId="78F48A13" w14:textId="5D6091EB" w:rsidR="00934084" w:rsidRPr="00000D9E" w:rsidRDefault="0C53A411" w:rsidP="2EB2456B">
            <w:pPr>
              <w:spacing w:after="0"/>
              <w:jc w:val="both"/>
              <w:rPr>
                <w:rFonts w:ascii="Book Antiqua" w:eastAsia="Times New Roman" w:hAnsi="Book Antiqua" w:cs="Arial"/>
                <w:lang w:eastAsia="hr-HR"/>
              </w:rPr>
            </w:pPr>
            <w:r w:rsidRPr="0C53A411">
              <w:rPr>
                <w:rFonts w:ascii="Book Antiqua" w:eastAsia="Times New Roman" w:hAnsi="Book Antiqua" w:cs="Arial"/>
                <w:lang w:eastAsia="hr-HR"/>
              </w:rPr>
              <w:t>Suradnja sa Francuzima u prijateljskoj regiji Saint Quentin, kao i drugim gradovima i općinama izvan Republike Hrvatske. Od 02.-07.04.2024. godine učenici Osnovne škole Ivan Benković i predstavnci Grada Dugog Sela posjetili su prijateljski kanton Saint Simon u Francuskoj.</w:t>
            </w:r>
          </w:p>
          <w:p w14:paraId="44E0BC79" w14:textId="202B33F4" w:rsidR="00934084" w:rsidRPr="00000D9E" w:rsidRDefault="0C53A411" w:rsidP="00765522">
            <w:pPr>
              <w:spacing w:after="0"/>
              <w:jc w:val="both"/>
              <w:rPr>
                <w:rFonts w:ascii="Book Antiqua" w:eastAsia="Times New Roman" w:hAnsi="Book Antiqua" w:cs="Arial"/>
                <w:lang w:eastAsia="hr-HR"/>
              </w:rPr>
            </w:pPr>
            <w:r w:rsidRPr="0C53A411">
              <w:rPr>
                <w:rFonts w:ascii="Book Antiqua" w:eastAsia="Times New Roman" w:hAnsi="Book Antiqua" w:cs="Arial"/>
                <w:lang w:eastAsia="hr-HR"/>
              </w:rPr>
              <w:t>Učenici su izvodili za francusku publiku mjuzikl Ljepotica i zvijer. Učenici, profesori i predstavnici grada su se upoznali sa učenicima i profesorima u francuskim školama, te znamenitostima Pikardije.</w:t>
            </w:r>
          </w:p>
        </w:tc>
      </w:tr>
      <w:tr w:rsidR="00934084" w:rsidRPr="00044F3D" w14:paraId="535722EA" w14:textId="77777777" w:rsidTr="0C53A411">
        <w:trPr>
          <w:trHeight w:val="611"/>
        </w:trPr>
        <w:tc>
          <w:tcPr>
            <w:tcW w:w="10108" w:type="dxa"/>
            <w:vMerge/>
            <w:vAlign w:val="center"/>
            <w:hideMark/>
          </w:tcPr>
          <w:p w14:paraId="509DDDE9" w14:textId="77777777" w:rsidR="00934084" w:rsidRPr="00044F3D" w:rsidRDefault="00934084" w:rsidP="00765522">
            <w:pPr>
              <w:spacing w:after="0"/>
              <w:rPr>
                <w:rFonts w:ascii="Book Antiqua" w:eastAsia="Times New Roman" w:hAnsi="Book Antiqua" w:cs="Arial"/>
                <w:color w:val="FF0000"/>
                <w:lang w:eastAsia="hr-HR"/>
              </w:rPr>
            </w:pPr>
          </w:p>
        </w:tc>
      </w:tr>
    </w:tbl>
    <w:p w14:paraId="50E33ABB" w14:textId="77777777" w:rsidR="00934084" w:rsidRPr="00044F3D" w:rsidRDefault="00934084" w:rsidP="00934084">
      <w:pPr>
        <w:rPr>
          <w:rFonts w:ascii="Book Antiqua" w:hAnsi="Book Antiqua" w:cs="Arial"/>
          <w:b/>
          <w:bCs/>
          <w:color w:val="FF0000"/>
        </w:rPr>
      </w:pPr>
    </w:p>
    <w:p w14:paraId="3850FBF7" w14:textId="77777777" w:rsidR="00934084" w:rsidRPr="00000D9E" w:rsidRDefault="00934084" w:rsidP="00934084">
      <w:pPr>
        <w:numPr>
          <w:ilvl w:val="0"/>
          <w:numId w:val="33"/>
        </w:numPr>
        <w:spacing w:after="160" w:line="259" w:lineRule="auto"/>
        <w:contextualSpacing/>
        <w:rPr>
          <w:rFonts w:ascii="Book Antiqua" w:hAnsi="Book Antiqua" w:cs="Arial"/>
        </w:rPr>
      </w:pPr>
      <w:r w:rsidRPr="00000D9E">
        <w:rPr>
          <w:rFonts w:ascii="Book Antiqua" w:hAnsi="Book Antiqua" w:cs="Arial"/>
        </w:rPr>
        <w:t>Pokazatelji rezultata:</w:t>
      </w:r>
    </w:p>
    <w:tbl>
      <w:tblPr>
        <w:tblW w:w="8642" w:type="dxa"/>
        <w:jc w:val="center"/>
        <w:tblLayout w:type="fixed"/>
        <w:tblLook w:val="04A0" w:firstRow="1" w:lastRow="0" w:firstColumn="1" w:lastColumn="0" w:noHBand="0" w:noVBand="1"/>
      </w:tblPr>
      <w:tblGrid>
        <w:gridCol w:w="1506"/>
        <w:gridCol w:w="1575"/>
        <w:gridCol w:w="1167"/>
        <w:gridCol w:w="1559"/>
        <w:gridCol w:w="1476"/>
        <w:gridCol w:w="1359"/>
      </w:tblGrid>
      <w:tr w:rsidR="00934084" w:rsidRPr="00000D9E" w14:paraId="3D03EF39" w14:textId="77777777" w:rsidTr="0C53A411">
        <w:trPr>
          <w:trHeight w:val="564"/>
          <w:jc w:val="center"/>
        </w:trPr>
        <w:tc>
          <w:tcPr>
            <w:tcW w:w="1506" w:type="dxa"/>
            <w:tcBorders>
              <w:top w:val="single" w:sz="4" w:space="0" w:color="auto"/>
              <w:left w:val="single" w:sz="4" w:space="0" w:color="auto"/>
              <w:bottom w:val="single" w:sz="4" w:space="0" w:color="auto"/>
              <w:right w:val="single" w:sz="4" w:space="0" w:color="auto"/>
            </w:tcBorders>
            <w:noWrap/>
            <w:vAlign w:val="center"/>
            <w:hideMark/>
          </w:tcPr>
          <w:p w14:paraId="15DEF904"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Pokazatelj</w:t>
            </w:r>
          </w:p>
          <w:p w14:paraId="2603D078"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rezultata</w:t>
            </w:r>
          </w:p>
        </w:tc>
        <w:tc>
          <w:tcPr>
            <w:tcW w:w="1575" w:type="dxa"/>
            <w:tcBorders>
              <w:top w:val="single" w:sz="4" w:space="0" w:color="auto"/>
              <w:left w:val="nil"/>
              <w:bottom w:val="single" w:sz="4" w:space="0" w:color="auto"/>
              <w:right w:val="single" w:sz="4" w:space="0" w:color="auto"/>
            </w:tcBorders>
            <w:noWrap/>
            <w:vAlign w:val="center"/>
            <w:hideMark/>
          </w:tcPr>
          <w:p w14:paraId="7B61400A"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Definicija pokazatelja</w:t>
            </w:r>
          </w:p>
        </w:tc>
        <w:tc>
          <w:tcPr>
            <w:tcW w:w="1167" w:type="dxa"/>
            <w:tcBorders>
              <w:top w:val="single" w:sz="4" w:space="0" w:color="auto"/>
              <w:left w:val="nil"/>
              <w:bottom w:val="single" w:sz="4" w:space="0" w:color="auto"/>
              <w:right w:val="single" w:sz="4" w:space="0" w:color="auto"/>
            </w:tcBorders>
            <w:vAlign w:val="center"/>
          </w:tcPr>
          <w:p w14:paraId="5CE2C587"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Jedinica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C0BCAA"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Polazna vrijednost 2023.</w:t>
            </w:r>
          </w:p>
        </w:tc>
        <w:tc>
          <w:tcPr>
            <w:tcW w:w="1476" w:type="dxa"/>
            <w:tcBorders>
              <w:top w:val="single" w:sz="4" w:space="0" w:color="auto"/>
              <w:left w:val="nil"/>
              <w:bottom w:val="single" w:sz="4" w:space="0" w:color="auto"/>
              <w:right w:val="single" w:sz="4" w:space="0" w:color="auto"/>
            </w:tcBorders>
            <w:vAlign w:val="center"/>
            <w:hideMark/>
          </w:tcPr>
          <w:p w14:paraId="37127976"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Ciljana vrijednost</w:t>
            </w:r>
          </w:p>
          <w:p w14:paraId="5ACA6415"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2024.</w:t>
            </w:r>
          </w:p>
        </w:tc>
        <w:tc>
          <w:tcPr>
            <w:tcW w:w="1359" w:type="dxa"/>
            <w:tcBorders>
              <w:top w:val="single" w:sz="4" w:space="0" w:color="auto"/>
              <w:left w:val="nil"/>
              <w:bottom w:val="single" w:sz="4" w:space="0" w:color="auto"/>
              <w:right w:val="single" w:sz="4" w:space="0" w:color="auto"/>
            </w:tcBorders>
            <w:vAlign w:val="center"/>
          </w:tcPr>
          <w:p w14:paraId="216E5DA9" w14:textId="28237C33" w:rsidR="00934084" w:rsidRPr="00000D9E" w:rsidRDefault="00621EA1" w:rsidP="00765522">
            <w:pPr>
              <w:spacing w:after="0"/>
              <w:jc w:val="center"/>
              <w:rPr>
                <w:rFonts w:ascii="Book Antiqua" w:eastAsia="Times New Roman" w:hAnsi="Book Antiqua" w:cs="Arial"/>
                <w:lang w:eastAsia="hr-HR"/>
              </w:rPr>
            </w:pPr>
            <w:r w:rsidRPr="00621EA1">
              <w:rPr>
                <w:rFonts w:ascii="Book Antiqua" w:eastAsia="Times New Roman" w:hAnsi="Book Antiqua" w:cs="Arial"/>
                <w:lang w:eastAsia="hr-HR"/>
              </w:rPr>
              <w:t xml:space="preserve">Ostvarena </w:t>
            </w:r>
            <w:r w:rsidR="00934084" w:rsidRPr="00000D9E">
              <w:rPr>
                <w:rFonts w:ascii="Book Antiqua" w:eastAsia="Times New Roman" w:hAnsi="Book Antiqua" w:cs="Arial"/>
                <w:lang w:eastAsia="hr-HR"/>
              </w:rPr>
              <w:t>vrijednost</w:t>
            </w:r>
          </w:p>
          <w:p w14:paraId="220BE2AE"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202</w:t>
            </w:r>
            <w:r>
              <w:rPr>
                <w:rFonts w:ascii="Book Antiqua" w:eastAsia="Times New Roman" w:hAnsi="Book Antiqua" w:cs="Arial"/>
                <w:lang w:eastAsia="hr-HR"/>
              </w:rPr>
              <w:t>4</w:t>
            </w:r>
            <w:r w:rsidRPr="00000D9E">
              <w:rPr>
                <w:rFonts w:ascii="Book Antiqua" w:eastAsia="Times New Roman" w:hAnsi="Book Antiqua" w:cs="Arial"/>
                <w:lang w:eastAsia="hr-HR"/>
              </w:rPr>
              <w:t>.</w:t>
            </w:r>
          </w:p>
        </w:tc>
      </w:tr>
      <w:tr w:rsidR="00934084" w:rsidRPr="00000D9E" w14:paraId="65C240C2" w14:textId="77777777" w:rsidTr="0C53A411">
        <w:trPr>
          <w:trHeight w:val="282"/>
          <w:jc w:val="center"/>
        </w:trPr>
        <w:tc>
          <w:tcPr>
            <w:tcW w:w="1506" w:type="dxa"/>
            <w:tcBorders>
              <w:top w:val="single" w:sz="4" w:space="0" w:color="auto"/>
              <w:left w:val="single" w:sz="4" w:space="0" w:color="auto"/>
              <w:bottom w:val="single" w:sz="4" w:space="0" w:color="auto"/>
              <w:right w:val="single" w:sz="4" w:space="0" w:color="auto"/>
            </w:tcBorders>
            <w:vAlign w:val="center"/>
          </w:tcPr>
          <w:p w14:paraId="5AFD3885"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Broj realiziranih posjeta</w:t>
            </w:r>
          </w:p>
        </w:tc>
        <w:tc>
          <w:tcPr>
            <w:tcW w:w="1575" w:type="dxa"/>
            <w:tcBorders>
              <w:top w:val="single" w:sz="4" w:space="0" w:color="auto"/>
              <w:left w:val="single" w:sz="4" w:space="0" w:color="auto"/>
              <w:bottom w:val="single" w:sz="4" w:space="0" w:color="auto"/>
              <w:right w:val="single" w:sz="4" w:space="0" w:color="auto"/>
            </w:tcBorders>
            <w:noWrap/>
            <w:vAlign w:val="center"/>
          </w:tcPr>
          <w:p w14:paraId="3F6E25DA" w14:textId="0A8ECF64" w:rsidR="00934084" w:rsidRPr="00000D9E" w:rsidRDefault="0C53A411" w:rsidP="00765522">
            <w:pPr>
              <w:spacing w:after="0"/>
              <w:jc w:val="center"/>
              <w:rPr>
                <w:rFonts w:ascii="Book Antiqua" w:eastAsia="Times New Roman" w:hAnsi="Book Antiqua" w:cs="Arial"/>
                <w:lang w:eastAsia="hr-HR"/>
              </w:rPr>
            </w:pPr>
            <w:r w:rsidRPr="0C53A411">
              <w:rPr>
                <w:rFonts w:ascii="Book Antiqua" w:eastAsia="Times New Roman" w:hAnsi="Book Antiqua" w:cs="Arial"/>
                <w:lang w:eastAsia="hr-HR"/>
              </w:rPr>
              <w:t>Posjet prijateljskom gradu u Francuskoj</w:t>
            </w:r>
          </w:p>
        </w:tc>
        <w:tc>
          <w:tcPr>
            <w:tcW w:w="1167" w:type="dxa"/>
            <w:tcBorders>
              <w:top w:val="single" w:sz="4" w:space="0" w:color="auto"/>
              <w:left w:val="single" w:sz="4" w:space="0" w:color="auto"/>
              <w:bottom w:val="single" w:sz="4" w:space="0" w:color="auto"/>
              <w:right w:val="single" w:sz="4" w:space="0" w:color="auto"/>
            </w:tcBorders>
            <w:vAlign w:val="center"/>
          </w:tcPr>
          <w:p w14:paraId="7FAEE65F"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Broj posjeta</w:t>
            </w:r>
          </w:p>
        </w:tc>
        <w:tc>
          <w:tcPr>
            <w:tcW w:w="1559" w:type="dxa"/>
            <w:tcBorders>
              <w:top w:val="single" w:sz="4" w:space="0" w:color="auto"/>
              <w:left w:val="single" w:sz="4" w:space="0" w:color="auto"/>
              <w:bottom w:val="single" w:sz="4" w:space="0" w:color="auto"/>
              <w:right w:val="single" w:sz="4" w:space="0" w:color="auto"/>
            </w:tcBorders>
            <w:noWrap/>
            <w:vAlign w:val="center"/>
          </w:tcPr>
          <w:p w14:paraId="73C8C3F8"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0</w:t>
            </w:r>
          </w:p>
        </w:tc>
        <w:tc>
          <w:tcPr>
            <w:tcW w:w="1476" w:type="dxa"/>
            <w:tcBorders>
              <w:top w:val="single" w:sz="4" w:space="0" w:color="auto"/>
              <w:left w:val="single" w:sz="4" w:space="0" w:color="auto"/>
              <w:bottom w:val="single" w:sz="4" w:space="0" w:color="auto"/>
              <w:right w:val="single" w:sz="4" w:space="0" w:color="auto"/>
            </w:tcBorders>
            <w:noWrap/>
            <w:vAlign w:val="center"/>
          </w:tcPr>
          <w:p w14:paraId="7812EBDD" w14:textId="77777777" w:rsidR="00934084" w:rsidRPr="00000D9E" w:rsidRDefault="00934084" w:rsidP="00765522">
            <w:pPr>
              <w:spacing w:after="0"/>
              <w:jc w:val="center"/>
              <w:rPr>
                <w:rFonts w:ascii="Book Antiqua" w:eastAsia="Times New Roman" w:hAnsi="Book Antiqua" w:cs="Arial"/>
                <w:lang w:eastAsia="hr-HR"/>
              </w:rPr>
            </w:pPr>
            <w:r w:rsidRPr="00000D9E">
              <w:rPr>
                <w:rFonts w:ascii="Book Antiqua" w:eastAsia="Times New Roman" w:hAnsi="Book Antiqua" w:cs="Arial"/>
                <w:lang w:eastAsia="hr-HR"/>
              </w:rPr>
              <w:t>1</w:t>
            </w:r>
          </w:p>
        </w:tc>
        <w:tc>
          <w:tcPr>
            <w:tcW w:w="1359" w:type="dxa"/>
            <w:tcBorders>
              <w:top w:val="single" w:sz="4" w:space="0" w:color="auto"/>
              <w:left w:val="single" w:sz="4" w:space="0" w:color="auto"/>
              <w:bottom w:val="single" w:sz="4" w:space="0" w:color="auto"/>
              <w:right w:val="single" w:sz="4" w:space="0" w:color="auto"/>
            </w:tcBorders>
            <w:vAlign w:val="center"/>
          </w:tcPr>
          <w:p w14:paraId="08EF7759" w14:textId="77777777" w:rsidR="00934084" w:rsidRPr="00000D9E" w:rsidRDefault="0238B1FF" w:rsidP="0238B1FF">
            <w:pPr>
              <w:spacing w:after="0"/>
              <w:jc w:val="center"/>
              <w:rPr>
                <w:rFonts w:ascii="Book Antiqua" w:eastAsia="Times New Roman" w:hAnsi="Book Antiqua" w:cs="Arial"/>
                <w:lang w:eastAsia="hr-HR"/>
              </w:rPr>
            </w:pPr>
            <w:r w:rsidRPr="0238B1FF">
              <w:rPr>
                <w:rFonts w:ascii="Book Antiqua" w:eastAsia="Times New Roman" w:hAnsi="Book Antiqua" w:cs="Arial"/>
                <w:lang w:eastAsia="hr-HR"/>
              </w:rPr>
              <w:t>1</w:t>
            </w:r>
          </w:p>
        </w:tc>
      </w:tr>
    </w:tbl>
    <w:p w14:paraId="0F26C260" w14:textId="437A34BA" w:rsidR="12D39E70" w:rsidRDefault="4D9EDDC9" w:rsidP="12D39E70">
      <w:pPr>
        <w:pStyle w:val="Razina3"/>
        <w:rPr>
          <w:rFonts w:eastAsia="Times New Roman"/>
          <w:bCs/>
          <w:lang w:eastAsia="hr-HR"/>
        </w:rPr>
      </w:pPr>
      <w:bookmarkStart w:id="7" w:name="_Toc146633357"/>
      <w:r w:rsidRPr="4D9EDDC9">
        <w:rPr>
          <w:rFonts w:eastAsia="Times New Roman"/>
          <w:sz w:val="22"/>
          <w:szCs w:val="22"/>
          <w:lang w:eastAsia="hr-HR"/>
        </w:rPr>
        <w:t>PRORAČUNSKI KORISNIK 26024 DJEČJI VRTIĆ DUGO SELO</w:t>
      </w:r>
      <w:bookmarkEnd w:id="7"/>
      <w:r w:rsidRPr="4D9EDDC9">
        <w:rPr>
          <w:rFonts w:eastAsia="Times New Roman"/>
          <w:sz w:val="22"/>
          <w:szCs w:val="22"/>
          <w:lang w:eastAsia="hr-HR"/>
        </w:rPr>
        <w:t> </w:t>
      </w:r>
      <w:r w:rsidRPr="4D9EDDC9">
        <w:rPr>
          <w:rFonts w:eastAsia="Book Antiqua" w:cs="Book Antiqua"/>
          <w:sz w:val="20"/>
          <w:szCs w:val="20"/>
        </w:rPr>
        <w:t xml:space="preserve"> </w:t>
      </w:r>
    </w:p>
    <w:p w14:paraId="29A95614" w14:textId="513D48D6" w:rsidR="00934084" w:rsidRPr="00044F3D" w:rsidRDefault="00934084" w:rsidP="4D9EDDC9"/>
    <w:p w14:paraId="42E29A8B" w14:textId="148EBB70" w:rsidR="00934084" w:rsidRPr="00044F3D" w:rsidRDefault="4D9EDDC9" w:rsidP="4D9EDDC9">
      <w:pPr>
        <w:pStyle w:val="NoSpacing"/>
        <w:jc w:val="center"/>
      </w:pPr>
      <w:r w:rsidRPr="4D9EDDC9">
        <w:rPr>
          <w:rFonts w:ascii="Book Antiqua" w:eastAsia="Book Antiqua" w:hAnsi="Book Antiqua" w:cs="Book Antiqua"/>
          <w:b/>
          <w:bCs/>
        </w:rPr>
        <w:t>OBRAZLOŽENJE IZVRŠENJA</w:t>
      </w:r>
      <w:r w:rsidRPr="4D9EDDC9">
        <w:rPr>
          <w:rFonts w:ascii="Book Antiqua" w:eastAsia="Book Antiqua" w:hAnsi="Book Antiqua" w:cs="Book Antiqua"/>
        </w:rPr>
        <w:t xml:space="preserve"> </w:t>
      </w:r>
      <w:r w:rsidRPr="4D9EDDC9">
        <w:rPr>
          <w:rFonts w:ascii="Book Antiqua" w:eastAsia="Book Antiqua" w:hAnsi="Book Antiqua" w:cs="Book Antiqua"/>
          <w:b/>
          <w:bCs/>
        </w:rPr>
        <w:t>FINANCIJSKOG  PLANA DJEČJEG VRTIĆA DUGO SELO</w:t>
      </w:r>
    </w:p>
    <w:p w14:paraId="470E2BD2" w14:textId="47181AFE" w:rsidR="00934084" w:rsidRPr="00044F3D" w:rsidRDefault="4D9EDDC9" w:rsidP="4D9EDDC9">
      <w:pPr>
        <w:pStyle w:val="NoSpacing"/>
        <w:jc w:val="center"/>
      </w:pPr>
      <w:r w:rsidRPr="4D9EDDC9">
        <w:rPr>
          <w:rFonts w:ascii="Book Antiqua" w:eastAsia="Book Antiqua" w:hAnsi="Book Antiqua" w:cs="Book Antiqua"/>
          <w:b/>
          <w:bCs/>
        </w:rPr>
        <w:t>ZA RAZDOBLJE  1-12 / 2024. G.</w:t>
      </w:r>
    </w:p>
    <w:p w14:paraId="3CFA37D2" w14:textId="795DA83D" w:rsidR="00934084" w:rsidRPr="00044F3D" w:rsidRDefault="00934084" w:rsidP="4D9EDDC9">
      <w:pPr>
        <w:pStyle w:val="NoSpacing"/>
        <w:jc w:val="center"/>
        <w:rPr>
          <w:rFonts w:ascii="Book Antiqua" w:eastAsia="Book Antiqua" w:hAnsi="Book Antiqua" w:cs="Book Antiqua"/>
          <w:b/>
          <w:bCs/>
        </w:rPr>
      </w:pPr>
    </w:p>
    <w:p w14:paraId="1434C5D8" w14:textId="0A953B47" w:rsidR="00934084" w:rsidRPr="00044F3D" w:rsidRDefault="4D9EDDC9" w:rsidP="4D9EDDC9">
      <w:pPr>
        <w:pStyle w:val="NoSpacing"/>
        <w:jc w:val="center"/>
      </w:pPr>
      <w:r w:rsidRPr="4D9EDDC9">
        <w:rPr>
          <w:rFonts w:ascii="Book Antiqua" w:eastAsia="Book Antiqua" w:hAnsi="Book Antiqua" w:cs="Book Antiqua"/>
          <w:b/>
          <w:bCs/>
        </w:rPr>
        <w:t>Zakonska osnova</w:t>
      </w:r>
      <w:r w:rsidRPr="4D9EDDC9">
        <w:rPr>
          <w:rFonts w:ascii="Book Antiqua" w:eastAsia="Book Antiqua" w:hAnsi="Book Antiqua" w:cs="Book Antiqua"/>
        </w:rPr>
        <w:t>: Zakon o proračunu ( NN br. 144/21 ), Pravilnik o polugodišnjem  i godišnjem izvještaju o izvršenju proračuna i financijskog plana ( NN br. 85/23 )</w:t>
      </w:r>
    </w:p>
    <w:p w14:paraId="3C1C739A" w14:textId="77ACB4A9" w:rsidR="00934084" w:rsidRPr="00044F3D" w:rsidRDefault="4D9EDDC9" w:rsidP="4D9EDDC9">
      <w:pPr>
        <w:pStyle w:val="NoSpacing"/>
        <w:jc w:val="center"/>
      </w:pPr>
      <w:r w:rsidRPr="4D9EDDC9">
        <w:rPr>
          <w:rFonts w:ascii="Book Antiqua" w:eastAsia="Book Antiqua" w:hAnsi="Book Antiqua" w:cs="Book Antiqua"/>
        </w:rPr>
        <w:t xml:space="preserve"> </w:t>
      </w:r>
    </w:p>
    <w:p w14:paraId="3C47750B" w14:textId="0C89BB6E" w:rsidR="00934084" w:rsidRPr="00044F3D" w:rsidRDefault="4D9EDDC9" w:rsidP="4D9EDDC9">
      <w:pPr>
        <w:pStyle w:val="NoSpacing"/>
        <w:jc w:val="both"/>
      </w:pPr>
      <w:r w:rsidRPr="4D9EDDC9">
        <w:rPr>
          <w:rFonts w:ascii="Book Antiqua" w:eastAsia="Book Antiqua" w:hAnsi="Book Antiqua" w:cs="Book Antiqua"/>
        </w:rPr>
        <w:t>Godišnji izvještaj o izvršenju Financijskog plana sadrži opći dio, posebni dio, obrazloženje općeg i posebnog dijela i posebne izvještaje.</w:t>
      </w:r>
    </w:p>
    <w:p w14:paraId="4A8518A7" w14:textId="5AA71D9B" w:rsidR="00934084" w:rsidRPr="00044F3D" w:rsidRDefault="4D9EDDC9" w:rsidP="4D9EDDC9">
      <w:pPr>
        <w:pStyle w:val="NoSpacing"/>
        <w:jc w:val="both"/>
      </w:pPr>
      <w:r w:rsidRPr="4D9EDDC9">
        <w:rPr>
          <w:rFonts w:ascii="Book Antiqua" w:eastAsia="Book Antiqua" w:hAnsi="Book Antiqua" w:cs="Book Antiqua"/>
        </w:rPr>
        <w:t xml:space="preserve"> </w:t>
      </w:r>
    </w:p>
    <w:p w14:paraId="6897E85B" w14:textId="3EE090C7" w:rsidR="00934084" w:rsidRPr="00044F3D" w:rsidRDefault="4D9EDDC9" w:rsidP="4D9EDDC9">
      <w:pPr>
        <w:pStyle w:val="NoSpacing"/>
        <w:jc w:val="both"/>
      </w:pPr>
      <w:r w:rsidRPr="4D9EDDC9">
        <w:rPr>
          <w:rFonts w:ascii="Book Antiqua" w:eastAsia="Book Antiqua" w:hAnsi="Book Antiqua" w:cs="Book Antiqua"/>
          <w:b/>
          <w:bCs/>
        </w:rPr>
        <w:t>OPĆI DIO</w:t>
      </w:r>
      <w:r w:rsidRPr="4D9EDDC9">
        <w:rPr>
          <w:rFonts w:ascii="Book Antiqua" w:eastAsia="Book Antiqua" w:hAnsi="Book Antiqua" w:cs="Book Antiqua"/>
        </w:rPr>
        <w:t xml:space="preserve">:  </w:t>
      </w:r>
    </w:p>
    <w:p w14:paraId="0F0AE58E" w14:textId="42F0A34A" w:rsidR="00934084" w:rsidRPr="00044F3D" w:rsidRDefault="4D9EDDC9" w:rsidP="4D9EDDC9">
      <w:pPr>
        <w:pStyle w:val="NoSpacing"/>
        <w:jc w:val="both"/>
      </w:pPr>
      <w:r w:rsidRPr="4D9EDDC9">
        <w:rPr>
          <w:rFonts w:ascii="Book Antiqua" w:eastAsia="Book Antiqua" w:hAnsi="Book Antiqua" w:cs="Book Antiqua"/>
        </w:rPr>
        <w:t>- Sažetak Računa prihoda i rashoda i Računa financiranja</w:t>
      </w:r>
    </w:p>
    <w:p w14:paraId="56A3DB72" w14:textId="5DE7C915" w:rsidR="00934084" w:rsidRPr="00044F3D" w:rsidRDefault="4D9EDDC9" w:rsidP="4D9EDDC9">
      <w:pPr>
        <w:pStyle w:val="NoSpacing"/>
        <w:jc w:val="both"/>
      </w:pPr>
      <w:r w:rsidRPr="4D9EDDC9">
        <w:rPr>
          <w:rFonts w:ascii="Book Antiqua" w:eastAsia="Book Antiqua" w:hAnsi="Book Antiqua" w:cs="Book Antiqua"/>
        </w:rPr>
        <w:t xml:space="preserve">- Prihode i rashode iskazane prema ekonomskoj klasifikaciji </w:t>
      </w:r>
    </w:p>
    <w:p w14:paraId="2D68BDBC" w14:textId="557CD9FE" w:rsidR="00934084" w:rsidRPr="00044F3D" w:rsidRDefault="4D9EDDC9" w:rsidP="4D9EDDC9">
      <w:pPr>
        <w:pStyle w:val="NoSpacing"/>
        <w:jc w:val="both"/>
      </w:pPr>
      <w:r w:rsidRPr="4D9EDDC9">
        <w:rPr>
          <w:rFonts w:ascii="Book Antiqua" w:eastAsia="Book Antiqua" w:hAnsi="Book Antiqua" w:cs="Book Antiqua"/>
        </w:rPr>
        <w:t>- Prihode i rashode iskazane po izvorima financiranja</w:t>
      </w:r>
    </w:p>
    <w:p w14:paraId="0720E041" w14:textId="0D11B81B" w:rsidR="00934084" w:rsidRPr="00044F3D" w:rsidRDefault="4D9EDDC9" w:rsidP="4D9EDDC9">
      <w:pPr>
        <w:pStyle w:val="NoSpacing"/>
        <w:jc w:val="both"/>
      </w:pPr>
      <w:r w:rsidRPr="4D9EDDC9">
        <w:rPr>
          <w:rFonts w:ascii="Book Antiqua" w:eastAsia="Book Antiqua" w:hAnsi="Book Antiqua" w:cs="Book Antiqua"/>
        </w:rPr>
        <w:t>- Rashode prema funkcijskoj klasifikaciji</w:t>
      </w:r>
    </w:p>
    <w:p w14:paraId="54B07948" w14:textId="2B5688CA" w:rsidR="00934084" w:rsidRPr="00044F3D" w:rsidRDefault="4D9EDDC9" w:rsidP="4D9EDDC9">
      <w:pPr>
        <w:pStyle w:val="NoSpacing"/>
        <w:jc w:val="both"/>
      </w:pPr>
      <w:r w:rsidRPr="4D9EDDC9">
        <w:rPr>
          <w:rFonts w:ascii="Book Antiqua" w:eastAsia="Book Antiqua" w:hAnsi="Book Antiqua" w:cs="Book Antiqua"/>
        </w:rPr>
        <w:lastRenderedPageBreak/>
        <w:t>- Obrazloženje ostvarenih prihoda i primitaka, rashoda i izdataka</w:t>
      </w:r>
    </w:p>
    <w:p w14:paraId="4AA395FC" w14:textId="1622A092" w:rsidR="00934084" w:rsidRPr="00044F3D" w:rsidRDefault="4D9EDDC9" w:rsidP="4D9EDDC9">
      <w:pPr>
        <w:pStyle w:val="NoSpacing"/>
        <w:jc w:val="both"/>
      </w:pPr>
      <w:r w:rsidRPr="4D9EDDC9">
        <w:rPr>
          <w:rFonts w:ascii="Book Antiqua" w:eastAsia="Book Antiqua" w:hAnsi="Book Antiqua" w:cs="Book Antiqua"/>
        </w:rPr>
        <w:t xml:space="preserve"> </w:t>
      </w:r>
    </w:p>
    <w:p w14:paraId="4AAABDB2" w14:textId="47C17F98" w:rsidR="00934084" w:rsidRPr="00044F3D" w:rsidRDefault="4D9EDDC9" w:rsidP="4D9EDDC9">
      <w:pPr>
        <w:pStyle w:val="NoSpacing"/>
        <w:jc w:val="both"/>
      </w:pPr>
      <w:r w:rsidRPr="4D9EDDC9">
        <w:rPr>
          <w:rFonts w:ascii="Book Antiqua" w:eastAsia="Book Antiqua" w:hAnsi="Book Antiqua" w:cs="Book Antiqua"/>
          <w:b/>
          <w:bCs/>
        </w:rPr>
        <w:t>POSEBNI DIO</w:t>
      </w:r>
      <w:r w:rsidRPr="4D9EDDC9">
        <w:rPr>
          <w:rFonts w:ascii="Book Antiqua" w:eastAsia="Book Antiqua" w:hAnsi="Book Antiqua" w:cs="Book Antiqua"/>
        </w:rPr>
        <w:t xml:space="preserve">: </w:t>
      </w:r>
    </w:p>
    <w:p w14:paraId="1A143AC2" w14:textId="6A607B0A" w:rsidR="00934084" w:rsidRPr="00044F3D" w:rsidRDefault="4D9EDDC9" w:rsidP="4D9EDDC9">
      <w:pPr>
        <w:pStyle w:val="NoSpacing"/>
        <w:jc w:val="both"/>
      </w:pPr>
      <w:r w:rsidRPr="4D9EDDC9">
        <w:rPr>
          <w:rFonts w:ascii="Book Antiqua" w:eastAsia="Book Antiqua" w:hAnsi="Book Antiqua" w:cs="Book Antiqua"/>
        </w:rPr>
        <w:t xml:space="preserve">- Izvršenje rashoda po izvorima financiranja iskazanih po organizacijskoj i programskoj klasifikaciji  </w:t>
      </w:r>
    </w:p>
    <w:p w14:paraId="341D07B9" w14:textId="42C02E6D" w:rsidR="00934084" w:rsidRPr="00044F3D" w:rsidRDefault="4D9EDDC9" w:rsidP="4D9EDDC9">
      <w:pPr>
        <w:pStyle w:val="NoSpacing"/>
        <w:jc w:val="both"/>
      </w:pPr>
      <w:r w:rsidRPr="4D9EDDC9">
        <w:rPr>
          <w:rFonts w:ascii="Book Antiqua" w:eastAsia="Book Antiqua" w:hAnsi="Book Antiqua" w:cs="Book Antiqua"/>
        </w:rPr>
        <w:t xml:space="preserve">  na razini  skupine ekonomske klasifikacije</w:t>
      </w:r>
    </w:p>
    <w:p w14:paraId="62E1CC91" w14:textId="00545ED2" w:rsidR="00934084" w:rsidRPr="00044F3D" w:rsidRDefault="4D9EDDC9" w:rsidP="4D9EDDC9">
      <w:pPr>
        <w:pStyle w:val="NoSpacing"/>
        <w:jc w:val="both"/>
      </w:pPr>
      <w:r w:rsidRPr="4D9EDDC9">
        <w:rPr>
          <w:rFonts w:ascii="Book Antiqua" w:eastAsia="Book Antiqua" w:hAnsi="Book Antiqua" w:cs="Book Antiqua"/>
        </w:rPr>
        <w:t xml:space="preserve">-Obrazloženje ostvarenih aktivnosti i projekata </w:t>
      </w:r>
    </w:p>
    <w:p w14:paraId="372CFC2A" w14:textId="541A28B4" w:rsidR="00934084" w:rsidRPr="00044F3D" w:rsidRDefault="4D9EDDC9" w:rsidP="4D9EDDC9">
      <w:pPr>
        <w:pStyle w:val="NoSpacing"/>
        <w:jc w:val="both"/>
      </w:pPr>
      <w:r w:rsidRPr="4D9EDDC9">
        <w:rPr>
          <w:rFonts w:ascii="Book Antiqua" w:eastAsia="Book Antiqua" w:hAnsi="Book Antiqua" w:cs="Book Antiqua"/>
        </w:rPr>
        <w:t xml:space="preserve"> </w:t>
      </w:r>
    </w:p>
    <w:p w14:paraId="3B781F4F" w14:textId="71CA7417" w:rsidR="00934084" w:rsidRPr="00044F3D" w:rsidRDefault="4D9EDDC9" w:rsidP="4D9EDDC9">
      <w:pPr>
        <w:pStyle w:val="NoSpacing"/>
        <w:jc w:val="both"/>
      </w:pPr>
      <w:r w:rsidRPr="4D9EDDC9">
        <w:rPr>
          <w:rFonts w:ascii="Book Antiqua" w:eastAsia="Book Antiqua" w:hAnsi="Book Antiqua" w:cs="Book Antiqua"/>
          <w:b/>
          <w:bCs/>
        </w:rPr>
        <w:t>POSEBNI IZVJEŠTAJI</w:t>
      </w:r>
      <w:r w:rsidRPr="4D9EDDC9">
        <w:rPr>
          <w:rFonts w:ascii="Book Antiqua" w:eastAsia="Book Antiqua" w:hAnsi="Book Antiqua" w:cs="Book Antiqua"/>
        </w:rPr>
        <w:t>:</w:t>
      </w:r>
    </w:p>
    <w:p w14:paraId="064EECDE" w14:textId="3AA5C75F" w:rsidR="00934084" w:rsidRPr="00044F3D" w:rsidRDefault="4D9EDDC9" w:rsidP="4D9EDDC9">
      <w:pPr>
        <w:pStyle w:val="NoSpacing"/>
        <w:jc w:val="both"/>
      </w:pPr>
      <w:r w:rsidRPr="4D9EDDC9">
        <w:rPr>
          <w:rFonts w:ascii="Book Antiqua" w:eastAsia="Book Antiqua" w:hAnsi="Book Antiqua" w:cs="Book Antiqua"/>
        </w:rPr>
        <w:t>-Izvještaj o zaduživanju na domaćem i stranom tržištu novca</w:t>
      </w:r>
    </w:p>
    <w:p w14:paraId="30D0D399" w14:textId="27A9E868" w:rsidR="00934084" w:rsidRPr="00044F3D" w:rsidRDefault="4D9EDDC9" w:rsidP="4D9EDDC9">
      <w:pPr>
        <w:pStyle w:val="NoSpacing"/>
        <w:jc w:val="both"/>
      </w:pPr>
      <w:r w:rsidRPr="4D9EDDC9">
        <w:rPr>
          <w:rFonts w:ascii="Book Antiqua" w:eastAsia="Book Antiqua" w:hAnsi="Book Antiqua" w:cs="Book Antiqua"/>
        </w:rPr>
        <w:t>-Izvještaj o korištenju sredstava fondova Europske unije</w:t>
      </w:r>
    </w:p>
    <w:p w14:paraId="0ADC27C0" w14:textId="36958103" w:rsidR="00934084" w:rsidRPr="00044F3D" w:rsidRDefault="4D9EDDC9" w:rsidP="4D9EDDC9">
      <w:pPr>
        <w:pStyle w:val="NoSpacing"/>
        <w:jc w:val="both"/>
      </w:pPr>
      <w:r w:rsidRPr="4D9EDDC9">
        <w:rPr>
          <w:rFonts w:ascii="Book Antiqua" w:eastAsia="Book Antiqua" w:hAnsi="Book Antiqua" w:cs="Book Antiqua"/>
        </w:rPr>
        <w:t>-Izvještaj o danim zajmovima i potraživanjima po danim zajmovima</w:t>
      </w:r>
    </w:p>
    <w:p w14:paraId="5A1EB8A5" w14:textId="5A2A9407" w:rsidR="00934084" w:rsidRPr="00044F3D" w:rsidRDefault="4D9EDDC9" w:rsidP="4D9EDDC9">
      <w:pPr>
        <w:pStyle w:val="NoSpacing"/>
        <w:jc w:val="both"/>
      </w:pPr>
      <w:r w:rsidRPr="4D9EDDC9">
        <w:rPr>
          <w:rFonts w:ascii="Book Antiqua" w:eastAsia="Book Antiqua" w:hAnsi="Book Antiqua" w:cs="Book Antiqua"/>
        </w:rPr>
        <w:t>-Izvještaj o stanju potraživanja i dospjelih obveza te o stanju potencijalnih obveza po osnovi sudskih sporova</w:t>
      </w:r>
    </w:p>
    <w:p w14:paraId="39240B28" w14:textId="20A3655B" w:rsidR="00934084" w:rsidRPr="00044F3D" w:rsidRDefault="4D9EDDC9" w:rsidP="4D9EDDC9">
      <w:pPr>
        <w:pStyle w:val="NoSpacing"/>
        <w:jc w:val="both"/>
      </w:pPr>
      <w:r w:rsidRPr="4D9EDDC9">
        <w:rPr>
          <w:rFonts w:ascii="Book Antiqua" w:eastAsia="Book Antiqua" w:hAnsi="Book Antiqua" w:cs="Book Antiqua"/>
          <w:b/>
          <w:bCs/>
        </w:rPr>
        <w:t xml:space="preserve"> </w:t>
      </w:r>
    </w:p>
    <w:p w14:paraId="29420065" w14:textId="63DFA2D1" w:rsidR="00934084" w:rsidRPr="00044F3D" w:rsidRDefault="4D9EDDC9" w:rsidP="4D9EDDC9">
      <w:pPr>
        <w:pStyle w:val="NoSpacing"/>
        <w:jc w:val="both"/>
      </w:pPr>
      <w:r w:rsidRPr="4D9EDDC9">
        <w:rPr>
          <w:rFonts w:ascii="Book Antiqua" w:eastAsia="Book Antiqua" w:hAnsi="Book Antiqua" w:cs="Book Antiqua"/>
          <w:b/>
          <w:bCs/>
          <w:u w:val="single"/>
        </w:rPr>
        <w:t xml:space="preserve">OPĆI DIO - OBRAZLOŽENJE PRIHODA I RASHODA </w:t>
      </w:r>
    </w:p>
    <w:p w14:paraId="5BBD413C" w14:textId="3B702038" w:rsidR="00934084" w:rsidRPr="00044F3D" w:rsidRDefault="4D9EDDC9" w:rsidP="4D9EDDC9">
      <w:pPr>
        <w:pStyle w:val="NoSpacing"/>
        <w:jc w:val="both"/>
      </w:pPr>
      <w:r w:rsidRPr="4D9EDDC9">
        <w:rPr>
          <w:rFonts w:ascii="Book Antiqua" w:eastAsia="Book Antiqua" w:hAnsi="Book Antiqua" w:cs="Book Antiqua"/>
          <w:b/>
          <w:bCs/>
        </w:rPr>
        <w:t xml:space="preserve"> </w:t>
      </w:r>
    </w:p>
    <w:p w14:paraId="2860484B" w14:textId="5B816FB1" w:rsidR="00934084" w:rsidRPr="00044F3D" w:rsidRDefault="4D9EDDC9" w:rsidP="4D9EDDC9">
      <w:pPr>
        <w:pStyle w:val="NoSpacing"/>
        <w:jc w:val="both"/>
      </w:pPr>
      <w:r w:rsidRPr="4D9EDDC9">
        <w:rPr>
          <w:rFonts w:ascii="Book Antiqua" w:eastAsia="Book Antiqua" w:hAnsi="Book Antiqua" w:cs="Book Antiqua"/>
        </w:rPr>
        <w:t xml:space="preserve">Ukupni prihodi i rashodi dječjeg vrtića veći su u odnosu na prethodnu godinu zbog povećanja kapaciteta vrtića otvaranjem dvije nove odgojne skupine u svibnju 2023.g. i 4 nove odgojne skupine u studenom 2024.g. u područnom objektu u Starčevićevoj ulici. </w:t>
      </w:r>
    </w:p>
    <w:p w14:paraId="31014516" w14:textId="0EC064AE" w:rsidR="00934084" w:rsidRPr="00044F3D" w:rsidRDefault="4D9EDDC9" w:rsidP="4D9EDDC9">
      <w:pPr>
        <w:pStyle w:val="NoSpacing"/>
        <w:jc w:val="both"/>
      </w:pPr>
      <w:r w:rsidRPr="4D9EDDC9">
        <w:rPr>
          <w:rFonts w:ascii="Book Antiqua" w:eastAsia="Book Antiqua" w:hAnsi="Book Antiqua" w:cs="Book Antiqua"/>
          <w:b/>
          <w:bCs/>
          <w:u w:val="single"/>
        </w:rPr>
        <w:t>Ukupni prihod</w:t>
      </w:r>
      <w:r w:rsidRPr="4D9EDDC9">
        <w:rPr>
          <w:rFonts w:ascii="Book Antiqua" w:eastAsia="Book Antiqua" w:hAnsi="Book Antiqua" w:cs="Book Antiqua"/>
        </w:rPr>
        <w:t xml:space="preserve"> se sastoji od prihoda iz proračuna Grada Dugog Sela, prihoda po posebnim propisima,  pomoći iz proračuna koji nije nadležan, prihoda od pruženih usluga i prodanih proizvoda i od donacija.    </w:t>
      </w:r>
    </w:p>
    <w:p w14:paraId="27D5481C" w14:textId="25C37DE3" w:rsidR="00934084" w:rsidRPr="00044F3D" w:rsidRDefault="4D9EDDC9" w:rsidP="4D9EDDC9">
      <w:pPr>
        <w:pStyle w:val="NoSpacing"/>
        <w:jc w:val="center"/>
      </w:pPr>
      <w:r w:rsidRPr="4D9EDDC9">
        <w:rPr>
          <w:rFonts w:ascii="Book Antiqua" w:eastAsia="Book Antiqua" w:hAnsi="Book Antiqua" w:cs="Book Antiqua"/>
          <w:b/>
          <w:bCs/>
        </w:rPr>
        <w:t>Skupina 63</w:t>
      </w:r>
      <w:r w:rsidRPr="4D9EDDC9">
        <w:rPr>
          <w:rFonts w:ascii="Book Antiqua" w:eastAsia="Book Antiqua" w:hAnsi="Book Antiqua" w:cs="Book Antiqua"/>
        </w:rPr>
        <w:t xml:space="preserve"> -Tekuće pomoći proračunskim korisnicima</w:t>
      </w:r>
      <w:r w:rsidRPr="4D9EDDC9">
        <w:rPr>
          <w:rFonts w:ascii="Book Antiqua" w:eastAsia="Book Antiqua" w:hAnsi="Book Antiqua" w:cs="Book Antiqua"/>
          <w:b/>
          <w:bCs/>
        </w:rPr>
        <w:t xml:space="preserve"> </w:t>
      </w:r>
      <w:r w:rsidRPr="4D9EDDC9">
        <w:rPr>
          <w:rFonts w:ascii="Book Antiqua" w:eastAsia="Book Antiqua" w:hAnsi="Book Antiqua" w:cs="Book Antiqua"/>
        </w:rPr>
        <w:t xml:space="preserve">iz proračuna koji nije nadležan odnose se na prihod od Ministarstva znanosti, obrazovanja i mladih. Ministarstvo sufinancira troškove programa predškole,  program za djecu sa teškoćama u razvoju i program za darovitu djecu. Prihod je veći u odnosu na prethodnu godinu zbog većeg broja djece uključene u programe  za djecu s teškoćama i darovitu djecu. </w:t>
      </w:r>
    </w:p>
    <w:p w14:paraId="0CA586C8" w14:textId="214A14F6" w:rsidR="00934084" w:rsidRPr="00044F3D" w:rsidRDefault="4D9EDDC9" w:rsidP="4D9EDDC9">
      <w:pPr>
        <w:pStyle w:val="NoSpacing"/>
        <w:jc w:val="both"/>
      </w:pPr>
      <w:r w:rsidRPr="4D9EDDC9">
        <w:rPr>
          <w:rFonts w:ascii="Book Antiqua" w:eastAsia="Book Antiqua" w:hAnsi="Book Antiqua" w:cs="Book Antiqua"/>
          <w:b/>
          <w:bCs/>
        </w:rPr>
        <w:t xml:space="preserve">Skupina 65 </w:t>
      </w:r>
      <w:r w:rsidRPr="4D9EDDC9">
        <w:rPr>
          <w:rFonts w:ascii="Book Antiqua" w:eastAsia="Book Antiqua" w:hAnsi="Book Antiqua" w:cs="Book Antiqua"/>
        </w:rPr>
        <w:t>-Prihod po posebnim propisima</w:t>
      </w:r>
      <w:r w:rsidRPr="4D9EDDC9">
        <w:rPr>
          <w:rFonts w:ascii="Book Antiqua" w:eastAsia="Book Antiqua" w:hAnsi="Book Antiqua" w:cs="Book Antiqua"/>
          <w:b/>
          <w:bCs/>
        </w:rPr>
        <w:t xml:space="preserve"> </w:t>
      </w:r>
      <w:r w:rsidRPr="4D9EDDC9">
        <w:rPr>
          <w:rFonts w:ascii="Book Antiqua" w:eastAsia="Book Antiqua" w:hAnsi="Book Antiqua" w:cs="Book Antiqua"/>
        </w:rPr>
        <w:t xml:space="preserve">odnosi se na prihod od roditelja čija djeca pohađaju dječji vrtić i ostale prihode. Prihod od roditelja odnosi se na prihod za usluge primarnog programa i veći je u odnosu na prethodnu godinu zbog većeg broja upisane djece. </w:t>
      </w:r>
    </w:p>
    <w:p w14:paraId="09C965B4" w14:textId="194DBD76" w:rsidR="00934084" w:rsidRPr="00044F3D" w:rsidRDefault="4D9EDDC9" w:rsidP="4D9EDDC9">
      <w:pPr>
        <w:pStyle w:val="NoSpacing"/>
        <w:jc w:val="center"/>
      </w:pPr>
      <w:r w:rsidRPr="4D9EDDC9">
        <w:rPr>
          <w:rFonts w:ascii="Book Antiqua" w:eastAsia="Book Antiqua" w:hAnsi="Book Antiqua" w:cs="Book Antiqua"/>
          <w:b/>
          <w:bCs/>
        </w:rPr>
        <w:t>Skupina 66</w:t>
      </w:r>
      <w:r w:rsidRPr="4D9EDDC9">
        <w:rPr>
          <w:rFonts w:ascii="Book Antiqua" w:eastAsia="Book Antiqua" w:hAnsi="Book Antiqua" w:cs="Book Antiqua"/>
        </w:rPr>
        <w:t xml:space="preserve"> -Prihod od prodanih proizvoda i pruženih usluga odnosi se na prihod od prodaje električne energije iz obnovljivih izvora i na prihod od najma prostora za aparat za prodaju toplih napitaka. U 2023.g. prihod je bio veći jer je realiziran i prihod od kotizacije za radionice stručno razvojnog centra. </w:t>
      </w:r>
    </w:p>
    <w:p w14:paraId="129C43DC" w14:textId="26766605" w:rsidR="00934084" w:rsidRPr="00044F3D" w:rsidRDefault="4D9EDDC9" w:rsidP="4D9EDDC9">
      <w:pPr>
        <w:pStyle w:val="NoSpacing"/>
        <w:jc w:val="both"/>
      </w:pPr>
      <w:r w:rsidRPr="4D9EDDC9">
        <w:rPr>
          <w:rFonts w:ascii="Book Antiqua" w:eastAsia="Book Antiqua" w:hAnsi="Book Antiqua" w:cs="Book Antiqua"/>
        </w:rPr>
        <w:t xml:space="preserve"> </w:t>
      </w:r>
    </w:p>
    <w:p w14:paraId="4E3E279E" w14:textId="43D34129" w:rsidR="00934084" w:rsidRPr="00044F3D" w:rsidRDefault="4D9EDDC9" w:rsidP="4D9EDDC9">
      <w:pPr>
        <w:pStyle w:val="NoSpacing"/>
        <w:jc w:val="both"/>
      </w:pPr>
      <w:r w:rsidRPr="4D9EDDC9">
        <w:rPr>
          <w:rFonts w:ascii="Book Antiqua" w:eastAsia="Book Antiqua" w:hAnsi="Book Antiqua" w:cs="Book Antiqua"/>
        </w:rPr>
        <w:t>Prihod od donacije odnosi se na donaciju tableta i didaktičkih sredstava za informatičku radionicu.</w:t>
      </w:r>
    </w:p>
    <w:p w14:paraId="4F0C957F" w14:textId="16AA7BB2" w:rsidR="00934084" w:rsidRPr="00044F3D" w:rsidRDefault="4D9EDDC9" w:rsidP="4D9EDDC9">
      <w:pPr>
        <w:pStyle w:val="NoSpacing"/>
        <w:jc w:val="both"/>
      </w:pPr>
      <w:r w:rsidRPr="4D9EDDC9">
        <w:rPr>
          <w:rFonts w:ascii="Book Antiqua" w:eastAsia="Book Antiqua" w:hAnsi="Book Antiqua" w:cs="Book Antiqua"/>
          <w:b/>
          <w:bCs/>
        </w:rPr>
        <w:t>Skupina 67</w:t>
      </w:r>
      <w:r w:rsidRPr="4D9EDDC9">
        <w:rPr>
          <w:rFonts w:ascii="Book Antiqua" w:eastAsia="Book Antiqua" w:hAnsi="Book Antiqua" w:cs="Book Antiqua"/>
        </w:rPr>
        <w:t xml:space="preserve"> -Prihod iz proračuna Grada Dugog Sela odnosi se na prihod za financiranje bruto plaća, doprinosa na plaće, ostalih rashoda za zaposlene, rashoda za nabavu dugotrajne imovine i dio materijalnih rashoda.</w:t>
      </w:r>
    </w:p>
    <w:p w14:paraId="5AC41EFD" w14:textId="3C165494" w:rsidR="00934084" w:rsidRPr="00044F3D" w:rsidRDefault="4D9EDDC9" w:rsidP="4D9EDDC9">
      <w:pPr>
        <w:pStyle w:val="NoSpacing"/>
        <w:jc w:val="both"/>
      </w:pPr>
      <w:r w:rsidRPr="4D9EDDC9">
        <w:rPr>
          <w:rFonts w:ascii="Book Antiqua" w:eastAsia="Book Antiqua" w:hAnsi="Book Antiqua" w:cs="Book Antiqua"/>
        </w:rPr>
        <w:t xml:space="preserve">      </w:t>
      </w:r>
    </w:p>
    <w:p w14:paraId="024285DA" w14:textId="1DDA6370" w:rsidR="00934084" w:rsidRPr="00044F3D" w:rsidRDefault="4D9EDDC9" w:rsidP="4D9EDDC9">
      <w:pPr>
        <w:pStyle w:val="NoSpacing"/>
        <w:jc w:val="both"/>
      </w:pPr>
      <w:r w:rsidRPr="4D9EDDC9">
        <w:rPr>
          <w:rFonts w:ascii="Book Antiqua" w:eastAsia="Book Antiqua" w:hAnsi="Book Antiqua" w:cs="Book Antiqua"/>
          <w:b/>
          <w:bCs/>
          <w:u w:val="single"/>
        </w:rPr>
        <w:t>Rashodi</w:t>
      </w:r>
      <w:r w:rsidRPr="4D9EDDC9">
        <w:rPr>
          <w:rFonts w:ascii="Book Antiqua" w:eastAsia="Book Antiqua" w:hAnsi="Book Antiqua" w:cs="Book Antiqua"/>
        </w:rPr>
        <w:t xml:space="preserve"> se odnose na rashode za zaposlene, materijalne rashode, financijske rashode, ostale rashode i nabavu dugotrajne imovine.</w:t>
      </w:r>
    </w:p>
    <w:p w14:paraId="5F42BE01" w14:textId="1C0EA9BD" w:rsidR="00934084" w:rsidRPr="00044F3D" w:rsidRDefault="4D9EDDC9" w:rsidP="4D9EDDC9">
      <w:pPr>
        <w:pStyle w:val="NoSpacing"/>
        <w:jc w:val="both"/>
      </w:pPr>
      <w:r w:rsidRPr="4D9EDDC9">
        <w:rPr>
          <w:rFonts w:ascii="Book Antiqua" w:eastAsia="Book Antiqua" w:hAnsi="Book Antiqua" w:cs="Book Antiqua"/>
          <w:b/>
          <w:bCs/>
        </w:rPr>
        <w:t>Skupina 31</w:t>
      </w:r>
      <w:r w:rsidRPr="4D9EDDC9">
        <w:rPr>
          <w:rFonts w:ascii="Book Antiqua" w:eastAsia="Book Antiqua" w:hAnsi="Book Antiqua" w:cs="Book Antiqua"/>
        </w:rPr>
        <w:t xml:space="preserve"> -Rashodi za zaposlene odnose se na bruto plaće, doprinos na plaću i ostale rashode za zaposlene, a</w:t>
      </w:r>
      <w:r w:rsidRPr="4D9EDDC9">
        <w:rPr>
          <w:rFonts w:ascii="Book Antiqua" w:eastAsia="Book Antiqua" w:hAnsi="Book Antiqua" w:cs="Book Antiqua"/>
          <w:b/>
          <w:bCs/>
        </w:rPr>
        <w:t xml:space="preserve"> </w:t>
      </w:r>
      <w:r w:rsidRPr="4D9EDDC9">
        <w:rPr>
          <w:rFonts w:ascii="Book Antiqua" w:eastAsia="Book Antiqua" w:hAnsi="Book Antiqua" w:cs="Book Antiqua"/>
        </w:rPr>
        <w:t xml:space="preserve">veći u odnosu na prethodnu godinu zbog većeg broja zaposlenih i zbog usklađenja plaća sa plaćama u osnovnim školama sukladno Zakonu o predškolskom odgoju i obrazovanju. U svibnju 2023.g. zaposleni su djelatnici za rad u dvije nove odgojne skupine, a u rujnu 2024.g. za 4 nove odgojne skupine. </w:t>
      </w:r>
    </w:p>
    <w:p w14:paraId="0E168A62" w14:textId="4232BBD7" w:rsidR="00934084" w:rsidRPr="00044F3D" w:rsidRDefault="4D9EDDC9" w:rsidP="4D9EDDC9">
      <w:pPr>
        <w:pStyle w:val="NoSpacing"/>
        <w:jc w:val="both"/>
      </w:pPr>
      <w:r w:rsidRPr="4D9EDDC9">
        <w:rPr>
          <w:rFonts w:ascii="Book Antiqua" w:eastAsia="Book Antiqua" w:hAnsi="Book Antiqua" w:cs="Book Antiqua"/>
          <w:b/>
          <w:bCs/>
        </w:rPr>
        <w:t>Skupina 32</w:t>
      </w:r>
      <w:r w:rsidRPr="4D9EDDC9">
        <w:rPr>
          <w:rFonts w:ascii="Book Antiqua" w:eastAsia="Book Antiqua" w:hAnsi="Book Antiqua" w:cs="Book Antiqua"/>
        </w:rPr>
        <w:t xml:space="preserve"> -Materijalni rashodi odnose se na naknade troškova zaposlenima, rashode za materijal i energiju, rashode za usluge i ostale nespomenute rashode, a veći su u odnosu na prethodnu godinu zbog većeg broja upisane djece i povećanja troškova zbog povećanja kapaciteta.  </w:t>
      </w:r>
    </w:p>
    <w:p w14:paraId="513B35DB" w14:textId="03A2AF98" w:rsidR="00934084" w:rsidRPr="00044F3D" w:rsidRDefault="4D9EDDC9" w:rsidP="4D9EDDC9">
      <w:pPr>
        <w:pStyle w:val="NoSpacing"/>
        <w:jc w:val="both"/>
      </w:pPr>
      <w:r w:rsidRPr="4D9EDDC9">
        <w:rPr>
          <w:rFonts w:ascii="Book Antiqua" w:eastAsia="Book Antiqua" w:hAnsi="Book Antiqua" w:cs="Book Antiqua"/>
          <w:b/>
          <w:bCs/>
        </w:rPr>
        <w:t>Skupina 34</w:t>
      </w:r>
      <w:r w:rsidRPr="4D9EDDC9">
        <w:rPr>
          <w:rFonts w:ascii="Book Antiqua" w:eastAsia="Book Antiqua" w:hAnsi="Book Antiqua" w:cs="Book Antiqua"/>
        </w:rPr>
        <w:t xml:space="preserve"> –Financijski rashodi pretežno se odnose na troškove posredovanja kod plaćanja usluge vrtića u keks pay aplikaciji.</w:t>
      </w:r>
    </w:p>
    <w:p w14:paraId="4C913ED7" w14:textId="43F5964B" w:rsidR="00934084" w:rsidRPr="00044F3D" w:rsidRDefault="4D9EDDC9" w:rsidP="4D9EDDC9">
      <w:pPr>
        <w:pStyle w:val="NoSpacing"/>
        <w:jc w:val="both"/>
      </w:pPr>
      <w:r w:rsidRPr="4D9EDDC9">
        <w:rPr>
          <w:rFonts w:ascii="Book Antiqua" w:eastAsia="Book Antiqua" w:hAnsi="Book Antiqua" w:cs="Book Antiqua"/>
          <w:b/>
          <w:bCs/>
        </w:rPr>
        <w:t>Skupina 38</w:t>
      </w:r>
      <w:r w:rsidRPr="4D9EDDC9">
        <w:rPr>
          <w:rFonts w:ascii="Book Antiqua" w:eastAsia="Book Antiqua" w:hAnsi="Book Antiqua" w:cs="Book Antiqua"/>
        </w:rPr>
        <w:t xml:space="preserve"> –Rashod se odnosi na novčanu kaznu po Pp-122/2023, a zbog nepravovremenog donošenja Pravilnika.</w:t>
      </w:r>
    </w:p>
    <w:p w14:paraId="4A4F964F" w14:textId="5CB82FCC" w:rsidR="00934084" w:rsidRPr="00044F3D" w:rsidRDefault="4D9EDDC9" w:rsidP="4D9EDDC9">
      <w:pPr>
        <w:pStyle w:val="NoSpacing"/>
        <w:jc w:val="both"/>
      </w:pPr>
      <w:r w:rsidRPr="4D9EDDC9">
        <w:rPr>
          <w:rFonts w:ascii="Book Antiqua" w:eastAsia="Book Antiqua" w:hAnsi="Book Antiqua" w:cs="Book Antiqua"/>
          <w:b/>
          <w:bCs/>
        </w:rPr>
        <w:t>Skupina 42</w:t>
      </w:r>
      <w:r w:rsidRPr="4D9EDDC9">
        <w:rPr>
          <w:rFonts w:ascii="Book Antiqua" w:eastAsia="Book Antiqua" w:hAnsi="Book Antiqua" w:cs="Book Antiqua"/>
        </w:rPr>
        <w:t xml:space="preserve"> -Rashodi se odnose na nabavu namještaja, sprava za igralište, usmjerivače interneta, računalnu opremu, klima uređaje i automatiku za klizna vrata.</w:t>
      </w:r>
    </w:p>
    <w:p w14:paraId="6D34862F" w14:textId="49AB2A32" w:rsidR="00934084" w:rsidRPr="00044F3D" w:rsidRDefault="4D9EDDC9" w:rsidP="4D9EDDC9">
      <w:pPr>
        <w:pStyle w:val="NoSpacing"/>
        <w:jc w:val="center"/>
      </w:pPr>
      <w:r w:rsidRPr="4D9EDDC9">
        <w:rPr>
          <w:rFonts w:ascii="Book Antiqua" w:eastAsia="Book Antiqua" w:hAnsi="Book Antiqua" w:cs="Book Antiqua"/>
          <w:b/>
          <w:bCs/>
        </w:rPr>
        <w:lastRenderedPageBreak/>
        <w:t xml:space="preserve">Manjak prihoda </w:t>
      </w:r>
      <w:r w:rsidRPr="4D9EDDC9">
        <w:rPr>
          <w:rFonts w:ascii="Book Antiqua" w:eastAsia="Book Antiqua" w:hAnsi="Book Antiqua" w:cs="Book Antiqua"/>
        </w:rPr>
        <w:t xml:space="preserve">iskazan u bilanci na dan 31.12.2024. je „metodološki manjak“ koji se odnosi na prihod iz proračuna a nastaje zbog metodologije knjiženja. Sukladno Pravilniku o proračunskom računovodstvu prihodi se priznaju kad postanu raspoloživi, a  rashodi  se knjiže u trenutku nastanka, neovisno o plaćanju. Ukupni iznos manjka 132.814,81 eur. odnosi se na rashode poslovanja ( 105.686,31 eur ) i nabavu dugotrajne imovine ( 27.128,50 eur ). Prihod za financiranje navedenih rashoda knjižiti će se prilikom isplate plaće i plaćanja računa u siječnju 2025.g.. </w:t>
      </w:r>
    </w:p>
    <w:p w14:paraId="1D8ED531" w14:textId="2994D553" w:rsidR="00934084" w:rsidRPr="00044F3D" w:rsidRDefault="4D9EDDC9" w:rsidP="4D9EDDC9">
      <w:pPr>
        <w:pStyle w:val="NoSpacing"/>
        <w:jc w:val="both"/>
      </w:pPr>
      <w:r w:rsidRPr="4D9EDDC9">
        <w:rPr>
          <w:rFonts w:ascii="Book Antiqua" w:eastAsia="Book Antiqua" w:hAnsi="Book Antiqua" w:cs="Book Antiqua"/>
        </w:rPr>
        <w:t xml:space="preserve"> </w:t>
      </w:r>
    </w:p>
    <w:p w14:paraId="63CA653F" w14:textId="1FC9F87A" w:rsidR="00934084" w:rsidRPr="00044F3D" w:rsidRDefault="4D9EDDC9" w:rsidP="4D9EDDC9">
      <w:pPr>
        <w:pStyle w:val="NoSpacing"/>
        <w:jc w:val="both"/>
      </w:pPr>
      <w:r w:rsidRPr="4D9EDDC9">
        <w:rPr>
          <w:rFonts w:ascii="Book Antiqua" w:eastAsia="Book Antiqua" w:hAnsi="Book Antiqua" w:cs="Book Antiqua"/>
          <w:b/>
          <w:bCs/>
          <w:u w:val="single"/>
        </w:rPr>
        <w:t>POSEBNI DIO – OBRAZLOŽENJE OSTVARENJA AKTIVNOSTI I PROJEKATA</w:t>
      </w:r>
    </w:p>
    <w:p w14:paraId="4CD25D6A" w14:textId="5E29CB70" w:rsidR="00934084" w:rsidRPr="00044F3D" w:rsidRDefault="4D9EDDC9" w:rsidP="4D9EDDC9">
      <w:pPr>
        <w:pStyle w:val="NoSpacing"/>
        <w:jc w:val="both"/>
      </w:pPr>
      <w:r w:rsidRPr="4D9EDDC9">
        <w:rPr>
          <w:rFonts w:ascii="Book Antiqua" w:eastAsia="Book Antiqua" w:hAnsi="Book Antiqua" w:cs="Book Antiqua"/>
          <w:b/>
          <w:bCs/>
        </w:rPr>
        <w:t xml:space="preserve"> </w:t>
      </w:r>
    </w:p>
    <w:p w14:paraId="16430283" w14:textId="2AF2B016" w:rsidR="00934084" w:rsidRPr="00044F3D" w:rsidRDefault="4D9EDDC9" w:rsidP="4D9EDDC9">
      <w:pPr>
        <w:pStyle w:val="NoSpacing"/>
        <w:jc w:val="both"/>
      </w:pPr>
      <w:r w:rsidRPr="4D9EDDC9">
        <w:rPr>
          <w:rFonts w:ascii="Book Antiqua" w:eastAsia="Book Antiqua" w:hAnsi="Book Antiqua" w:cs="Book Antiqua"/>
          <w:b/>
          <w:bCs/>
        </w:rPr>
        <w:t>1021 REDOVNI PROGRAM ODGOJA, NAOBRAZBE I SKRBI</w:t>
      </w:r>
    </w:p>
    <w:p w14:paraId="56F05459" w14:textId="58CC69E8" w:rsidR="00934084" w:rsidRPr="00044F3D" w:rsidRDefault="4D9EDDC9" w:rsidP="4D9EDDC9">
      <w:pPr>
        <w:pStyle w:val="NoSpacing"/>
        <w:jc w:val="both"/>
      </w:pPr>
      <w:r w:rsidRPr="4D9EDDC9">
        <w:rPr>
          <w:rFonts w:ascii="Book Antiqua" w:eastAsia="Book Antiqua" w:hAnsi="Book Antiqua" w:cs="Book Antiqua"/>
          <w:b/>
          <w:bCs/>
        </w:rPr>
        <w:t xml:space="preserve"> </w:t>
      </w:r>
    </w:p>
    <w:p w14:paraId="33B2D7A7" w14:textId="6D67C7D7" w:rsidR="00934084" w:rsidRPr="00044F3D" w:rsidRDefault="4D9EDDC9" w:rsidP="4D9EDDC9">
      <w:pPr>
        <w:pStyle w:val="NoSpacing"/>
        <w:jc w:val="both"/>
      </w:pPr>
      <w:r w:rsidRPr="4D9EDDC9">
        <w:rPr>
          <w:rFonts w:ascii="Book Antiqua" w:eastAsia="Book Antiqua" w:hAnsi="Book Antiqua" w:cs="Book Antiqua"/>
          <w:b/>
          <w:bCs/>
        </w:rPr>
        <w:t xml:space="preserve">Zakonska osnova: </w:t>
      </w:r>
      <w:r w:rsidRPr="4D9EDDC9">
        <w:rPr>
          <w:rFonts w:ascii="Book Antiqua" w:eastAsia="Book Antiqua" w:hAnsi="Book Antiqua" w:cs="Book Antiqua"/>
        </w:rPr>
        <w:t>Zakon o predškolskom odgoju i obrazovanju predškolske djece  (N.N. 10/97, 107/07,  94/13, 98/19, 57/22, 101/23 ), Državni pedagoški standard predškolskog odgoja i obrazovanja ( N.N. 63/08, 90/10 ), Zakon o ustanovama ( N.N. 76/93, 29/97, 47/99, 35/08, 127/19, 151/22 ), Pravilnik o sadržaju i trajanju programa predškole ( NN 107/14 ), Suglasnost Agencije za odgoj i obrazovanje  od 22.05.2013.g.</w:t>
      </w:r>
    </w:p>
    <w:p w14:paraId="2CCF145D" w14:textId="25C241A3" w:rsidR="00934084" w:rsidRPr="00044F3D" w:rsidRDefault="4D9EDDC9" w:rsidP="4D9EDDC9">
      <w:pPr>
        <w:pStyle w:val="NoSpacing"/>
        <w:jc w:val="both"/>
      </w:pPr>
      <w:r w:rsidRPr="4D9EDDC9">
        <w:rPr>
          <w:rFonts w:ascii="Book Antiqua" w:eastAsia="Book Antiqua" w:hAnsi="Book Antiqua" w:cs="Book Antiqua"/>
          <w:b/>
          <w:bCs/>
        </w:rPr>
        <w:t xml:space="preserve">Opis: </w:t>
      </w:r>
      <w:r w:rsidRPr="4D9EDDC9">
        <w:rPr>
          <w:rFonts w:ascii="Book Antiqua" w:eastAsia="Book Antiqua" w:hAnsi="Book Antiqua" w:cs="Book Antiqua"/>
        </w:rPr>
        <w:t>Dječji vrtić je javna ustanova</w:t>
      </w:r>
      <w:r w:rsidRPr="4D9EDDC9">
        <w:rPr>
          <w:rFonts w:ascii="Book Antiqua" w:eastAsia="Book Antiqua" w:hAnsi="Book Antiqua" w:cs="Book Antiqua"/>
          <w:b/>
          <w:bCs/>
        </w:rPr>
        <w:t xml:space="preserve"> </w:t>
      </w:r>
      <w:r w:rsidRPr="4D9EDDC9">
        <w:rPr>
          <w:rFonts w:ascii="Book Antiqua" w:eastAsia="Book Antiqua" w:hAnsi="Book Antiqua" w:cs="Book Antiqua"/>
        </w:rPr>
        <w:t>ranog i predškolskog odgoja i obrazovanja. Osnivač vrtića je Grad Dugo Selo. Djelatnost vrtića obuhvaća njegu, odgoj, obrazovanje, zdravstvenu zaštitu, socijalnu skrb i prehranu djece u dobi od jedne godine do polaska u školu. Dječji vrtić djeluje na tri lokacije, matični objekt na adresi Perivoj I. B. Mažuranić 2 sa 14 odgojnih skupina, područni objekt u Lukarišću sa 2 odgojne skupine, objekt u najmu u Starčevićevoj ulici 79b sa 6 odgojnih skupina ( od svibnja 2023.g. započele su sa radom 2, a od studenog 2024.g. 4 odgojne skupine ). U jednoj odgojnoj skupini u matičnom objektu provodi se integrirani program ranog učenja engleskog jezika u primarnom 10-satnom programu. Za djecu koja nisu uključena u primarni program, godinu dana prije polaska u školu u vrtiću se provodi program predškole. U vrtiću se provode i kraći programi ovisno o potrebama i interesu djece i roditelja. U redovan odgojno-obrazovni program mogu se uključiti i djeca sa teškoćama u razvoju , a duljina boravka djeteta u vrtiću određuje se za svako dijete pojedinačno. Program se provodi prema Godišnjem planu i programu ustanove.</w:t>
      </w:r>
    </w:p>
    <w:p w14:paraId="3EE63863" w14:textId="40F183CE" w:rsidR="00934084" w:rsidRPr="00044F3D" w:rsidRDefault="4D9EDDC9" w:rsidP="4D9EDDC9">
      <w:pPr>
        <w:pStyle w:val="NoSpacing"/>
        <w:jc w:val="both"/>
      </w:pPr>
      <w:r w:rsidRPr="4D9EDDC9">
        <w:rPr>
          <w:rFonts w:ascii="Book Antiqua" w:eastAsia="Book Antiqua" w:hAnsi="Book Antiqua" w:cs="Book Antiqua"/>
          <w:b/>
          <w:bCs/>
        </w:rPr>
        <w:t xml:space="preserve">Opći cilj: </w:t>
      </w:r>
      <w:r w:rsidRPr="4D9EDDC9">
        <w:rPr>
          <w:rFonts w:ascii="Book Antiqua" w:eastAsia="Book Antiqua" w:hAnsi="Book Antiqua" w:cs="Book Antiqua"/>
        </w:rPr>
        <w:t>Podizanje razine kvalitete života podizanjem kvalitete ranog i predškolskog odgoja i obrazovanja na području Grada Dugog Sela.</w:t>
      </w:r>
    </w:p>
    <w:p w14:paraId="7C2E02DC" w14:textId="08A97DDD" w:rsidR="00934084" w:rsidRPr="00044F3D" w:rsidRDefault="4D9EDDC9" w:rsidP="4D9EDDC9">
      <w:pPr>
        <w:pStyle w:val="NoSpacing"/>
        <w:jc w:val="both"/>
      </w:pPr>
      <w:r w:rsidRPr="4D9EDDC9">
        <w:rPr>
          <w:rFonts w:ascii="Book Antiqua" w:eastAsia="Book Antiqua" w:hAnsi="Book Antiqua" w:cs="Book Antiqua"/>
          <w:b/>
          <w:bCs/>
        </w:rPr>
        <w:t>Posebni cilj</w:t>
      </w:r>
      <w:r w:rsidRPr="4D9EDDC9">
        <w:rPr>
          <w:rFonts w:ascii="Book Antiqua" w:eastAsia="Book Antiqua" w:hAnsi="Book Antiqua" w:cs="Book Antiqua"/>
        </w:rPr>
        <w:t>: Uključiti što veći broj djece u rad vrtića povećanjem kapaciteta otvaranjem novih odgojnih grupa, unaprjeđenje odgojno-obrazovnog rada kreiranjem i provođenjem različitih projekata i aktivnosti.</w:t>
      </w:r>
    </w:p>
    <w:p w14:paraId="1E2B0E08" w14:textId="784C09B0" w:rsidR="00934084" w:rsidRPr="00044F3D" w:rsidRDefault="4D9EDDC9" w:rsidP="4D9EDDC9">
      <w:pPr>
        <w:pStyle w:val="NoSpacing"/>
        <w:jc w:val="both"/>
      </w:pPr>
      <w:r w:rsidRPr="4D9EDDC9">
        <w:rPr>
          <w:rFonts w:ascii="Book Antiqua" w:eastAsia="Book Antiqua" w:hAnsi="Book Antiqua" w:cs="Book Antiqua"/>
          <w:b/>
          <w:bCs/>
        </w:rPr>
        <w:t>Pokazatelji rezultata</w:t>
      </w:r>
      <w:r w:rsidRPr="4D9EDDC9">
        <w:rPr>
          <w:rFonts w:ascii="Book Antiqua" w:eastAsia="Book Antiqua" w:hAnsi="Book Antiqua" w:cs="Book Antiqua"/>
        </w:rPr>
        <w:t>: Zainteresiranost roditelja za upis djece u programe vrtića što je vidljivo iz potpune iskorištenosti kapaciteta , prepoznatljivost u lokalnoj zajednici, stvaranje uvjeta za kvalitetan boravak djece u vrtiću i rad zaposlenika.</w:t>
      </w:r>
    </w:p>
    <w:p w14:paraId="4599767B" w14:textId="39F2E174" w:rsidR="00934084" w:rsidRPr="00044F3D" w:rsidRDefault="4D9EDDC9" w:rsidP="4D9EDDC9">
      <w:pPr>
        <w:pStyle w:val="NoSpacing"/>
        <w:jc w:val="center"/>
      </w:pPr>
      <w:r w:rsidRPr="4D9EDDC9">
        <w:rPr>
          <w:rFonts w:ascii="Book Antiqua" w:eastAsia="Book Antiqua" w:hAnsi="Book Antiqua" w:cs="Book Antiqua"/>
          <w:b/>
          <w:bCs/>
        </w:rPr>
        <w:t>Izvršenje</w:t>
      </w:r>
      <w:r w:rsidRPr="4D9EDDC9">
        <w:rPr>
          <w:rFonts w:ascii="Book Antiqua" w:eastAsia="Book Antiqua" w:hAnsi="Book Antiqua" w:cs="Book Antiqua"/>
        </w:rPr>
        <w:t>: Rashodi su realizirani 99,3 % u odnosu na godišnji plan  i 144,6 % u odnosu na prethodnu godinu zbog povećanja kapaciteta.</w:t>
      </w:r>
    </w:p>
    <w:p w14:paraId="4C85FD68" w14:textId="372CDFF6" w:rsidR="00934084" w:rsidRPr="00044F3D" w:rsidRDefault="4D9EDDC9" w:rsidP="4D9EDDC9">
      <w:pPr>
        <w:pStyle w:val="NoSpacing"/>
        <w:jc w:val="center"/>
      </w:pPr>
      <w:r w:rsidRPr="4D9EDDC9">
        <w:rPr>
          <w:rFonts w:ascii="Book Antiqua" w:eastAsia="Book Antiqua" w:hAnsi="Book Antiqua" w:cs="Book Antiqua"/>
        </w:rPr>
        <w:t xml:space="preserve"> </w:t>
      </w:r>
    </w:p>
    <w:p w14:paraId="1E1E2B02" w14:textId="7107C2A6" w:rsidR="00934084" w:rsidRPr="00044F3D" w:rsidRDefault="4D9EDDC9" w:rsidP="4D9EDDC9">
      <w:pPr>
        <w:pStyle w:val="NoSpacing"/>
        <w:jc w:val="center"/>
      </w:pPr>
      <w:r w:rsidRPr="4D9EDDC9">
        <w:rPr>
          <w:rFonts w:ascii="Book Antiqua" w:eastAsia="Book Antiqua" w:hAnsi="Book Antiqua" w:cs="Book Antiqua"/>
          <w:b/>
          <w:bCs/>
        </w:rPr>
        <w:t>A100001: Odgojno i administrativno tehničko osoblje</w:t>
      </w:r>
    </w:p>
    <w:p w14:paraId="188A44CD" w14:textId="4E3648DF" w:rsidR="00934084" w:rsidRPr="00044F3D" w:rsidRDefault="4D9EDDC9" w:rsidP="4D9EDDC9">
      <w:pPr>
        <w:pStyle w:val="NoSpacing"/>
        <w:jc w:val="center"/>
      </w:pPr>
      <w:r w:rsidRPr="4D9EDDC9">
        <w:rPr>
          <w:rFonts w:ascii="Book Antiqua" w:eastAsia="Book Antiqua" w:hAnsi="Book Antiqua" w:cs="Book Antiqua"/>
          <w:b/>
          <w:bCs/>
        </w:rPr>
        <w:t xml:space="preserve"> </w:t>
      </w:r>
    </w:p>
    <w:tbl>
      <w:tblPr>
        <w:tblStyle w:val="TableGrid"/>
        <w:tblW w:w="0" w:type="auto"/>
        <w:jc w:val="center"/>
        <w:tblLayout w:type="fixed"/>
        <w:tblLook w:val="04A0" w:firstRow="1" w:lastRow="0" w:firstColumn="1" w:lastColumn="0" w:noHBand="0" w:noVBand="1"/>
      </w:tblPr>
      <w:tblGrid>
        <w:gridCol w:w="3697"/>
        <w:gridCol w:w="2001"/>
        <w:gridCol w:w="2001"/>
        <w:gridCol w:w="1860"/>
      </w:tblGrid>
      <w:tr w:rsidR="4D9EDDC9" w14:paraId="785DEA7E" w14:textId="77777777" w:rsidTr="006626E9">
        <w:trPr>
          <w:trHeight w:val="300"/>
          <w:jc w:val="center"/>
        </w:trPr>
        <w:tc>
          <w:tcPr>
            <w:tcW w:w="3697" w:type="dxa"/>
            <w:tcBorders>
              <w:top w:val="single" w:sz="8" w:space="0" w:color="auto"/>
              <w:left w:val="single" w:sz="8" w:space="0" w:color="auto"/>
              <w:bottom w:val="single" w:sz="8" w:space="0" w:color="auto"/>
              <w:right w:val="single" w:sz="8" w:space="0" w:color="auto"/>
            </w:tcBorders>
            <w:tcMar>
              <w:left w:w="108" w:type="dxa"/>
              <w:right w:w="108" w:type="dxa"/>
            </w:tcMar>
          </w:tcPr>
          <w:p w14:paraId="0D025377" w14:textId="3A86718C" w:rsidR="4D9EDDC9" w:rsidRDefault="4D9EDDC9" w:rsidP="4D9EDDC9">
            <w:pPr>
              <w:pStyle w:val="NoSpacing"/>
            </w:pPr>
            <w:r w:rsidRPr="4D9EDDC9">
              <w:rPr>
                <w:rFonts w:ascii="Book Antiqua" w:eastAsia="Book Antiqua" w:hAnsi="Book Antiqua" w:cs="Book Antiqua"/>
                <w:b/>
                <w:bCs/>
              </w:rPr>
              <w:t>Realizacija aktivnosti</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638A28F2" w14:textId="2A45C3D2" w:rsidR="4D9EDDC9" w:rsidRDefault="4D9EDDC9" w:rsidP="4D9EDDC9">
            <w:pPr>
              <w:pStyle w:val="NoSpacing"/>
              <w:jc w:val="center"/>
            </w:pPr>
            <w:r w:rsidRPr="4D9EDDC9">
              <w:rPr>
                <w:rFonts w:ascii="Book Antiqua" w:eastAsia="Book Antiqua" w:hAnsi="Book Antiqua" w:cs="Book Antiqua"/>
                <w:b/>
                <w:bCs/>
              </w:rPr>
              <w:t>Plan 2024</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34267EB3" w14:textId="34167C3E" w:rsidR="4D9EDDC9" w:rsidRDefault="4D9EDDC9" w:rsidP="4D9EDDC9">
            <w:pPr>
              <w:pStyle w:val="NoSpacing"/>
              <w:jc w:val="center"/>
            </w:pPr>
            <w:r w:rsidRPr="4D9EDDC9">
              <w:rPr>
                <w:rFonts w:ascii="Book Antiqua" w:eastAsia="Book Antiqua" w:hAnsi="Book Antiqua" w:cs="Book Antiqua"/>
                <w:b/>
                <w:bCs/>
              </w:rPr>
              <w:t>Realizirano</w:t>
            </w:r>
          </w:p>
          <w:p w14:paraId="1FDE89A2" w14:textId="570AA307" w:rsidR="4D9EDDC9" w:rsidRDefault="4D9EDDC9" w:rsidP="4D9EDDC9">
            <w:pPr>
              <w:pStyle w:val="NoSpacing"/>
              <w:jc w:val="center"/>
            </w:pPr>
            <w:r w:rsidRPr="4D9EDDC9">
              <w:rPr>
                <w:rFonts w:ascii="Book Antiqua" w:eastAsia="Book Antiqua" w:hAnsi="Book Antiqua" w:cs="Book Antiqua"/>
                <w:b/>
                <w:bCs/>
              </w:rPr>
              <w:t>2024</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35159559" w14:textId="4977EE29" w:rsidR="4D9EDDC9" w:rsidRDefault="4D9EDDC9" w:rsidP="4D9EDDC9">
            <w:pPr>
              <w:pStyle w:val="NoSpacing"/>
              <w:jc w:val="center"/>
            </w:pPr>
            <w:r w:rsidRPr="4D9EDDC9">
              <w:rPr>
                <w:rFonts w:ascii="Book Antiqua" w:eastAsia="Book Antiqua" w:hAnsi="Book Antiqua" w:cs="Book Antiqua"/>
                <w:b/>
                <w:bCs/>
              </w:rPr>
              <w:t>Indeks Real/plan</w:t>
            </w:r>
          </w:p>
        </w:tc>
      </w:tr>
      <w:tr w:rsidR="4D9EDDC9" w14:paraId="6BE5FF36" w14:textId="77777777" w:rsidTr="006626E9">
        <w:trPr>
          <w:trHeight w:val="300"/>
          <w:jc w:val="center"/>
        </w:trPr>
        <w:tc>
          <w:tcPr>
            <w:tcW w:w="3697" w:type="dxa"/>
            <w:tcBorders>
              <w:top w:val="single" w:sz="8" w:space="0" w:color="auto"/>
              <w:left w:val="single" w:sz="8" w:space="0" w:color="auto"/>
              <w:bottom w:val="single" w:sz="8" w:space="0" w:color="auto"/>
              <w:right w:val="single" w:sz="8" w:space="0" w:color="auto"/>
            </w:tcBorders>
            <w:tcMar>
              <w:left w:w="108" w:type="dxa"/>
              <w:right w:w="108" w:type="dxa"/>
            </w:tcMar>
          </w:tcPr>
          <w:p w14:paraId="0A8D938E" w14:textId="2668F8C4" w:rsidR="4D9EDDC9" w:rsidRDefault="4D9EDDC9" w:rsidP="4D9EDDC9">
            <w:pPr>
              <w:pStyle w:val="NoSpacing"/>
            </w:pPr>
            <w:r w:rsidRPr="4D9EDDC9">
              <w:rPr>
                <w:rFonts w:ascii="Book Antiqua" w:eastAsia="Book Antiqua" w:hAnsi="Book Antiqua" w:cs="Book Antiqua"/>
                <w:b/>
                <w:bCs/>
              </w:rPr>
              <w:t xml:space="preserve"> </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16CBDBB7" w14:textId="737BAB3F" w:rsidR="4D9EDDC9" w:rsidRDefault="4D9EDDC9" w:rsidP="4D9EDDC9">
            <w:pPr>
              <w:pStyle w:val="NoSpacing"/>
              <w:jc w:val="right"/>
            </w:pPr>
            <w:r w:rsidRPr="4D9EDDC9">
              <w:rPr>
                <w:rFonts w:ascii="Book Antiqua" w:eastAsia="Book Antiqua" w:hAnsi="Book Antiqua" w:cs="Book Antiqua"/>
                <w:b/>
                <w:bCs/>
              </w:rPr>
              <w:t>2.674.133,64</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050E2B24" w14:textId="22DE08BA" w:rsidR="4D9EDDC9" w:rsidRDefault="4D9EDDC9" w:rsidP="4D9EDDC9">
            <w:pPr>
              <w:pStyle w:val="NoSpacing"/>
              <w:jc w:val="right"/>
            </w:pPr>
            <w:r w:rsidRPr="4D9EDDC9">
              <w:rPr>
                <w:rFonts w:ascii="Book Antiqua" w:eastAsia="Book Antiqua" w:hAnsi="Book Antiqua" w:cs="Book Antiqua"/>
                <w:b/>
                <w:bCs/>
              </w:rPr>
              <w:t>2.660.806,38</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56A2D738" w14:textId="0755C174" w:rsidR="4D9EDDC9" w:rsidRDefault="4D9EDDC9" w:rsidP="4D9EDDC9">
            <w:pPr>
              <w:pStyle w:val="NoSpacing"/>
              <w:jc w:val="right"/>
            </w:pPr>
            <w:r w:rsidRPr="4D9EDDC9">
              <w:rPr>
                <w:rFonts w:ascii="Book Antiqua" w:eastAsia="Book Antiqua" w:hAnsi="Book Antiqua" w:cs="Book Antiqua"/>
                <w:b/>
                <w:bCs/>
              </w:rPr>
              <w:t>99,5</w:t>
            </w:r>
          </w:p>
        </w:tc>
      </w:tr>
      <w:tr w:rsidR="4D9EDDC9" w14:paraId="6C282CFF" w14:textId="77777777" w:rsidTr="006626E9">
        <w:trPr>
          <w:trHeight w:val="300"/>
          <w:jc w:val="center"/>
        </w:trPr>
        <w:tc>
          <w:tcPr>
            <w:tcW w:w="3697" w:type="dxa"/>
            <w:tcBorders>
              <w:top w:val="single" w:sz="8" w:space="0" w:color="auto"/>
              <w:left w:val="single" w:sz="8" w:space="0" w:color="auto"/>
              <w:bottom w:val="single" w:sz="8" w:space="0" w:color="auto"/>
              <w:right w:val="single" w:sz="8" w:space="0" w:color="auto"/>
            </w:tcBorders>
            <w:tcMar>
              <w:left w:w="108" w:type="dxa"/>
              <w:right w:w="108" w:type="dxa"/>
            </w:tcMar>
          </w:tcPr>
          <w:p w14:paraId="1EFB8FC7" w14:textId="5449F4ED" w:rsidR="4D9EDDC9" w:rsidRDefault="4D9EDDC9" w:rsidP="4D9EDDC9">
            <w:pPr>
              <w:pStyle w:val="NoSpacing"/>
            </w:pPr>
            <w:r w:rsidRPr="4D9EDDC9">
              <w:rPr>
                <w:rFonts w:ascii="Book Antiqua" w:eastAsia="Book Antiqua" w:hAnsi="Book Antiqua" w:cs="Book Antiqua"/>
                <w:b/>
                <w:bCs/>
              </w:rPr>
              <w:t>Izvori financiranja:</w:t>
            </w:r>
          </w:p>
        </w:tc>
        <w:tc>
          <w:tcPr>
            <w:tcW w:w="586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80F689B" w14:textId="5212FA4E" w:rsidR="4D9EDDC9" w:rsidRDefault="4D9EDDC9" w:rsidP="4D9EDDC9">
            <w:pPr>
              <w:pStyle w:val="NoSpacing"/>
              <w:jc w:val="right"/>
            </w:pPr>
            <w:r w:rsidRPr="4D9EDDC9">
              <w:rPr>
                <w:rFonts w:ascii="Book Antiqua" w:eastAsia="Book Antiqua" w:hAnsi="Book Antiqua" w:cs="Book Antiqua"/>
                <w:b/>
                <w:bCs/>
                <w:color w:val="FF0000"/>
              </w:rPr>
              <w:t xml:space="preserve"> </w:t>
            </w:r>
          </w:p>
        </w:tc>
      </w:tr>
      <w:tr w:rsidR="4D9EDDC9" w14:paraId="669DBBC2" w14:textId="77777777" w:rsidTr="006626E9">
        <w:trPr>
          <w:trHeight w:val="300"/>
          <w:jc w:val="center"/>
        </w:trPr>
        <w:tc>
          <w:tcPr>
            <w:tcW w:w="3697" w:type="dxa"/>
            <w:tcBorders>
              <w:top w:val="single" w:sz="8" w:space="0" w:color="auto"/>
              <w:left w:val="single" w:sz="8" w:space="0" w:color="auto"/>
              <w:bottom w:val="single" w:sz="8" w:space="0" w:color="auto"/>
              <w:right w:val="single" w:sz="8" w:space="0" w:color="auto"/>
            </w:tcBorders>
            <w:tcMar>
              <w:left w:w="108" w:type="dxa"/>
              <w:right w:w="108" w:type="dxa"/>
            </w:tcMar>
          </w:tcPr>
          <w:p w14:paraId="07350114" w14:textId="0B8C3DD5" w:rsidR="4D9EDDC9" w:rsidRDefault="4D9EDDC9" w:rsidP="4D9EDDC9">
            <w:pPr>
              <w:pStyle w:val="NoSpacing"/>
            </w:pPr>
            <w:r w:rsidRPr="4D9EDDC9">
              <w:rPr>
                <w:rFonts w:ascii="Book Antiqua" w:eastAsia="Book Antiqua" w:hAnsi="Book Antiqua" w:cs="Book Antiqua"/>
                <w:b/>
                <w:bCs/>
              </w:rPr>
              <w:t>opći prihodi i primici 11</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6DB43E29" w14:textId="399B8688" w:rsidR="4D9EDDC9" w:rsidRDefault="4D9EDDC9" w:rsidP="4D9EDDC9">
            <w:pPr>
              <w:pStyle w:val="NoSpacing"/>
              <w:jc w:val="right"/>
            </w:pPr>
            <w:r w:rsidRPr="4D9EDDC9">
              <w:rPr>
                <w:rFonts w:ascii="Book Antiqua" w:eastAsia="Book Antiqua" w:hAnsi="Book Antiqua" w:cs="Book Antiqua"/>
                <w:b/>
                <w:bCs/>
              </w:rPr>
              <w:t>2.209.120,00</w:t>
            </w:r>
          </w:p>
        </w:tc>
        <w:tc>
          <w:tcPr>
            <w:tcW w:w="2001" w:type="dxa"/>
            <w:tcBorders>
              <w:top w:val="nil"/>
              <w:left w:val="single" w:sz="8" w:space="0" w:color="auto"/>
              <w:bottom w:val="single" w:sz="8" w:space="0" w:color="auto"/>
              <w:right w:val="single" w:sz="8" w:space="0" w:color="auto"/>
            </w:tcBorders>
            <w:tcMar>
              <w:left w:w="108" w:type="dxa"/>
              <w:right w:w="108" w:type="dxa"/>
            </w:tcMar>
          </w:tcPr>
          <w:p w14:paraId="0464B87D" w14:textId="077814CE" w:rsidR="4D9EDDC9" w:rsidRDefault="4D9EDDC9" w:rsidP="4D9EDDC9">
            <w:pPr>
              <w:pStyle w:val="NoSpacing"/>
              <w:jc w:val="right"/>
            </w:pPr>
            <w:r w:rsidRPr="4D9EDDC9">
              <w:rPr>
                <w:rFonts w:ascii="Book Antiqua" w:eastAsia="Book Antiqua" w:hAnsi="Book Antiqua" w:cs="Book Antiqua"/>
                <w:b/>
                <w:bCs/>
              </w:rPr>
              <w:t>2.196.034,24</w:t>
            </w:r>
          </w:p>
        </w:tc>
        <w:tc>
          <w:tcPr>
            <w:tcW w:w="1860" w:type="dxa"/>
            <w:tcBorders>
              <w:top w:val="nil"/>
              <w:left w:val="single" w:sz="8" w:space="0" w:color="auto"/>
              <w:bottom w:val="single" w:sz="8" w:space="0" w:color="auto"/>
              <w:right w:val="single" w:sz="8" w:space="0" w:color="auto"/>
            </w:tcBorders>
            <w:tcMar>
              <w:left w:w="108" w:type="dxa"/>
              <w:right w:w="108" w:type="dxa"/>
            </w:tcMar>
          </w:tcPr>
          <w:p w14:paraId="0E397E3F" w14:textId="22A67BA8" w:rsidR="4D9EDDC9" w:rsidRDefault="4D9EDDC9" w:rsidP="4D9EDDC9">
            <w:pPr>
              <w:pStyle w:val="NoSpacing"/>
              <w:jc w:val="right"/>
            </w:pPr>
            <w:r w:rsidRPr="4D9EDDC9">
              <w:rPr>
                <w:rFonts w:ascii="Book Antiqua" w:eastAsia="Book Antiqua" w:hAnsi="Book Antiqua" w:cs="Book Antiqua"/>
                <w:b/>
                <w:bCs/>
              </w:rPr>
              <w:t>99,4</w:t>
            </w:r>
          </w:p>
        </w:tc>
      </w:tr>
      <w:tr w:rsidR="4D9EDDC9" w14:paraId="1614E13A" w14:textId="77777777" w:rsidTr="006626E9">
        <w:trPr>
          <w:trHeight w:val="300"/>
          <w:jc w:val="center"/>
        </w:trPr>
        <w:tc>
          <w:tcPr>
            <w:tcW w:w="3697" w:type="dxa"/>
            <w:tcBorders>
              <w:top w:val="single" w:sz="8" w:space="0" w:color="auto"/>
              <w:left w:val="single" w:sz="8" w:space="0" w:color="auto"/>
              <w:bottom w:val="single" w:sz="8" w:space="0" w:color="auto"/>
              <w:right w:val="single" w:sz="8" w:space="0" w:color="auto"/>
            </w:tcBorders>
            <w:tcMar>
              <w:left w:w="108" w:type="dxa"/>
              <w:right w:w="108" w:type="dxa"/>
            </w:tcMar>
          </w:tcPr>
          <w:p w14:paraId="3477D48B" w14:textId="22D2F691" w:rsidR="4D9EDDC9" w:rsidRDefault="4D9EDDC9" w:rsidP="4D9EDDC9">
            <w:pPr>
              <w:pStyle w:val="NoSpacing"/>
            </w:pPr>
            <w:r w:rsidRPr="4D9EDDC9">
              <w:rPr>
                <w:rFonts w:ascii="Book Antiqua" w:eastAsia="Book Antiqua" w:hAnsi="Book Antiqua" w:cs="Book Antiqua"/>
                <w:b/>
                <w:bCs/>
              </w:rPr>
              <w:t>DV -prihodi po posebnim prop. 31</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1ACD798C" w14:textId="3A5F423E" w:rsidR="4D9EDDC9" w:rsidRDefault="4D9EDDC9" w:rsidP="4D9EDDC9">
            <w:pPr>
              <w:pStyle w:val="NoSpacing"/>
              <w:jc w:val="right"/>
            </w:pPr>
            <w:r w:rsidRPr="4D9EDDC9">
              <w:rPr>
                <w:rFonts w:ascii="Book Antiqua" w:eastAsia="Book Antiqua" w:hAnsi="Book Antiqua" w:cs="Book Antiqua"/>
                <w:b/>
                <w:bCs/>
              </w:rPr>
              <w:t>319.700,00</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25742DEA" w14:textId="6330EAAA" w:rsidR="4D9EDDC9" w:rsidRDefault="4D9EDDC9" w:rsidP="4D9EDDC9">
            <w:pPr>
              <w:pStyle w:val="NoSpacing"/>
              <w:jc w:val="right"/>
            </w:pPr>
            <w:r w:rsidRPr="4D9EDDC9">
              <w:rPr>
                <w:rFonts w:ascii="Book Antiqua" w:eastAsia="Book Antiqua" w:hAnsi="Book Antiqua" w:cs="Book Antiqua"/>
                <w:b/>
                <w:bCs/>
              </w:rPr>
              <w:t>319.563,42</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6B73970A" w14:textId="1F17AA38" w:rsidR="4D9EDDC9" w:rsidRDefault="4D9EDDC9" w:rsidP="4D9EDDC9">
            <w:pPr>
              <w:pStyle w:val="NoSpacing"/>
              <w:jc w:val="right"/>
            </w:pPr>
            <w:r w:rsidRPr="4D9EDDC9">
              <w:rPr>
                <w:rFonts w:ascii="Book Antiqua" w:eastAsia="Book Antiqua" w:hAnsi="Book Antiqua" w:cs="Book Antiqua"/>
                <w:b/>
                <w:bCs/>
              </w:rPr>
              <w:t>100</w:t>
            </w:r>
          </w:p>
        </w:tc>
      </w:tr>
      <w:tr w:rsidR="4D9EDDC9" w14:paraId="3C72289A" w14:textId="77777777" w:rsidTr="006626E9">
        <w:trPr>
          <w:trHeight w:val="300"/>
          <w:jc w:val="center"/>
        </w:trPr>
        <w:tc>
          <w:tcPr>
            <w:tcW w:w="3697" w:type="dxa"/>
            <w:tcBorders>
              <w:top w:val="single" w:sz="8" w:space="0" w:color="auto"/>
              <w:left w:val="single" w:sz="8" w:space="0" w:color="auto"/>
              <w:bottom w:val="single" w:sz="8" w:space="0" w:color="auto"/>
              <w:right w:val="single" w:sz="8" w:space="0" w:color="auto"/>
            </w:tcBorders>
            <w:tcMar>
              <w:left w:w="108" w:type="dxa"/>
              <w:right w:w="108" w:type="dxa"/>
            </w:tcMar>
          </w:tcPr>
          <w:p w14:paraId="039330FB" w14:textId="54BD124F" w:rsidR="4D9EDDC9" w:rsidRDefault="4D9EDDC9" w:rsidP="4D9EDDC9">
            <w:pPr>
              <w:pStyle w:val="NoSpacing"/>
            </w:pPr>
            <w:r w:rsidRPr="4D9EDDC9">
              <w:rPr>
                <w:rFonts w:ascii="Book Antiqua" w:eastAsia="Book Antiqua" w:hAnsi="Book Antiqua" w:cs="Book Antiqua"/>
                <w:b/>
                <w:bCs/>
              </w:rPr>
              <w:t>DV -vlastiti prihodi 317</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232F0378" w14:textId="4A44909B" w:rsidR="4D9EDDC9" w:rsidRDefault="4D9EDDC9" w:rsidP="4D9EDDC9">
            <w:pPr>
              <w:pStyle w:val="NoSpacing"/>
              <w:jc w:val="right"/>
            </w:pPr>
            <w:r w:rsidRPr="4D9EDDC9">
              <w:rPr>
                <w:rFonts w:ascii="Book Antiqua" w:eastAsia="Book Antiqua" w:hAnsi="Book Antiqua" w:cs="Book Antiqua"/>
                <w:b/>
                <w:bCs/>
              </w:rPr>
              <w:t>600,00</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214F8A28" w14:textId="33D5B00A" w:rsidR="4D9EDDC9" w:rsidRDefault="4D9EDDC9" w:rsidP="4D9EDDC9">
            <w:pPr>
              <w:pStyle w:val="NoSpacing"/>
              <w:jc w:val="right"/>
            </w:pPr>
            <w:r w:rsidRPr="4D9EDDC9">
              <w:rPr>
                <w:rFonts w:ascii="Book Antiqua" w:eastAsia="Book Antiqua" w:hAnsi="Book Antiqua" w:cs="Book Antiqua"/>
                <w:b/>
                <w:bCs/>
              </w:rPr>
              <w:t>511,08</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74883483" w14:textId="3F534A51" w:rsidR="4D9EDDC9" w:rsidRDefault="4D9EDDC9" w:rsidP="4D9EDDC9">
            <w:pPr>
              <w:pStyle w:val="NoSpacing"/>
              <w:jc w:val="right"/>
            </w:pPr>
            <w:r w:rsidRPr="4D9EDDC9">
              <w:rPr>
                <w:rFonts w:ascii="Book Antiqua" w:eastAsia="Book Antiqua" w:hAnsi="Book Antiqua" w:cs="Book Antiqua"/>
                <w:b/>
                <w:bCs/>
              </w:rPr>
              <w:t>85,2</w:t>
            </w:r>
          </w:p>
        </w:tc>
      </w:tr>
      <w:tr w:rsidR="4D9EDDC9" w14:paraId="470A47DB" w14:textId="77777777" w:rsidTr="006626E9">
        <w:trPr>
          <w:trHeight w:val="300"/>
          <w:jc w:val="center"/>
        </w:trPr>
        <w:tc>
          <w:tcPr>
            <w:tcW w:w="3697" w:type="dxa"/>
            <w:tcBorders>
              <w:top w:val="single" w:sz="8" w:space="0" w:color="auto"/>
              <w:left w:val="single" w:sz="8" w:space="0" w:color="auto"/>
              <w:bottom w:val="single" w:sz="8" w:space="0" w:color="auto"/>
              <w:right w:val="single" w:sz="8" w:space="0" w:color="auto"/>
            </w:tcBorders>
            <w:tcMar>
              <w:left w:w="108" w:type="dxa"/>
              <w:right w:w="108" w:type="dxa"/>
            </w:tcMar>
          </w:tcPr>
          <w:p w14:paraId="3253B67B" w14:textId="78F1F9F8" w:rsidR="4D9EDDC9" w:rsidRDefault="4D9EDDC9" w:rsidP="4D9EDDC9">
            <w:pPr>
              <w:pStyle w:val="NoSpacing"/>
            </w:pPr>
            <w:r w:rsidRPr="4D9EDDC9">
              <w:rPr>
                <w:rFonts w:ascii="Book Antiqua" w:eastAsia="Book Antiqua" w:hAnsi="Book Antiqua" w:cs="Book Antiqua"/>
                <w:b/>
                <w:bCs/>
              </w:rPr>
              <w:t>DV -donacije 318</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10C04DA9" w14:textId="5D61D4C7" w:rsidR="4D9EDDC9" w:rsidRDefault="4D9EDDC9" w:rsidP="4D9EDDC9">
            <w:pPr>
              <w:pStyle w:val="NoSpacing"/>
              <w:jc w:val="right"/>
            </w:pPr>
            <w:r w:rsidRPr="4D9EDDC9">
              <w:rPr>
                <w:rFonts w:ascii="Book Antiqua" w:eastAsia="Book Antiqua" w:hAnsi="Book Antiqua" w:cs="Book Antiqua"/>
                <w:b/>
                <w:bCs/>
              </w:rPr>
              <w:t>2.200,00</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67EEE3D7" w14:textId="1C108164" w:rsidR="4D9EDDC9" w:rsidRDefault="4D9EDDC9" w:rsidP="4D9EDDC9">
            <w:pPr>
              <w:pStyle w:val="NoSpacing"/>
              <w:jc w:val="right"/>
            </w:pPr>
            <w:r w:rsidRPr="4D9EDDC9">
              <w:rPr>
                <w:rFonts w:ascii="Book Antiqua" w:eastAsia="Book Antiqua" w:hAnsi="Book Antiqua" w:cs="Book Antiqua"/>
                <w:b/>
                <w:bCs/>
              </w:rPr>
              <w:t>2.184,00</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3E265159" w14:textId="6B3E389C" w:rsidR="4D9EDDC9" w:rsidRDefault="4D9EDDC9" w:rsidP="4D9EDDC9">
            <w:pPr>
              <w:pStyle w:val="NoSpacing"/>
              <w:jc w:val="right"/>
            </w:pPr>
            <w:r w:rsidRPr="4D9EDDC9">
              <w:rPr>
                <w:rFonts w:ascii="Book Antiqua" w:eastAsia="Book Antiqua" w:hAnsi="Book Antiqua" w:cs="Book Antiqua"/>
                <w:b/>
                <w:bCs/>
              </w:rPr>
              <w:t>99,3</w:t>
            </w:r>
          </w:p>
        </w:tc>
      </w:tr>
      <w:tr w:rsidR="4D9EDDC9" w14:paraId="1BA0D0C2" w14:textId="77777777" w:rsidTr="006626E9">
        <w:trPr>
          <w:trHeight w:val="300"/>
          <w:jc w:val="center"/>
        </w:trPr>
        <w:tc>
          <w:tcPr>
            <w:tcW w:w="3697" w:type="dxa"/>
            <w:tcBorders>
              <w:top w:val="single" w:sz="8" w:space="0" w:color="auto"/>
              <w:left w:val="single" w:sz="8" w:space="0" w:color="auto"/>
              <w:bottom w:val="single" w:sz="8" w:space="0" w:color="auto"/>
              <w:right w:val="single" w:sz="8" w:space="0" w:color="auto"/>
            </w:tcBorders>
            <w:tcMar>
              <w:left w:w="108" w:type="dxa"/>
              <w:right w:w="108" w:type="dxa"/>
            </w:tcMar>
          </w:tcPr>
          <w:p w14:paraId="7ECA5C6F" w14:textId="0ABE139C" w:rsidR="4D9EDDC9" w:rsidRDefault="4D9EDDC9" w:rsidP="4D9EDDC9">
            <w:pPr>
              <w:pStyle w:val="NoSpacing"/>
            </w:pPr>
            <w:r w:rsidRPr="4D9EDDC9">
              <w:rPr>
                <w:rFonts w:ascii="Book Antiqua" w:eastAsia="Book Antiqua" w:hAnsi="Book Antiqua" w:cs="Book Antiqua"/>
                <w:b/>
                <w:bCs/>
              </w:rPr>
              <w:t>DV -pomoći od drugih pr. za fo 57</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5B368931" w14:textId="3AE933DE" w:rsidR="4D9EDDC9" w:rsidRDefault="4D9EDDC9" w:rsidP="4D9EDDC9">
            <w:pPr>
              <w:pStyle w:val="NoSpacing"/>
              <w:jc w:val="right"/>
            </w:pPr>
            <w:r w:rsidRPr="4D9EDDC9">
              <w:rPr>
                <w:rFonts w:ascii="Book Antiqua" w:eastAsia="Book Antiqua" w:hAnsi="Book Antiqua" w:cs="Book Antiqua"/>
                <w:b/>
                <w:bCs/>
              </w:rPr>
              <w:t>140.000,00</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2FC41F45" w14:textId="4E0F8C79" w:rsidR="4D9EDDC9" w:rsidRDefault="4D9EDDC9" w:rsidP="4D9EDDC9">
            <w:pPr>
              <w:pStyle w:val="NoSpacing"/>
              <w:jc w:val="right"/>
            </w:pPr>
            <w:r w:rsidRPr="4D9EDDC9">
              <w:rPr>
                <w:rFonts w:ascii="Book Antiqua" w:eastAsia="Book Antiqua" w:hAnsi="Book Antiqua" w:cs="Book Antiqua"/>
                <w:b/>
                <w:bCs/>
              </w:rPr>
              <w:t>140.000,00</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2D4D3712" w14:textId="61437102" w:rsidR="4D9EDDC9" w:rsidRDefault="4D9EDDC9" w:rsidP="4D9EDDC9">
            <w:pPr>
              <w:pStyle w:val="NoSpacing"/>
              <w:jc w:val="right"/>
            </w:pPr>
            <w:r w:rsidRPr="4D9EDDC9">
              <w:rPr>
                <w:rFonts w:ascii="Book Antiqua" w:eastAsia="Book Antiqua" w:hAnsi="Book Antiqua" w:cs="Book Antiqua"/>
                <w:b/>
                <w:bCs/>
              </w:rPr>
              <w:t>100,0</w:t>
            </w:r>
          </w:p>
        </w:tc>
      </w:tr>
      <w:tr w:rsidR="4D9EDDC9" w14:paraId="5BFEC80E" w14:textId="77777777" w:rsidTr="006626E9">
        <w:trPr>
          <w:trHeight w:val="300"/>
          <w:jc w:val="center"/>
        </w:trPr>
        <w:tc>
          <w:tcPr>
            <w:tcW w:w="3697" w:type="dxa"/>
            <w:tcBorders>
              <w:top w:val="single" w:sz="8" w:space="0" w:color="auto"/>
              <w:left w:val="single" w:sz="8" w:space="0" w:color="auto"/>
              <w:bottom w:val="single" w:sz="8" w:space="0" w:color="auto"/>
              <w:right w:val="single" w:sz="8" w:space="0" w:color="auto"/>
            </w:tcBorders>
            <w:tcMar>
              <w:left w:w="108" w:type="dxa"/>
              <w:right w:w="108" w:type="dxa"/>
            </w:tcMar>
          </w:tcPr>
          <w:p w14:paraId="2ED8479D" w14:textId="5CBA5A41" w:rsidR="4D9EDDC9" w:rsidRDefault="4D9EDDC9" w:rsidP="4D9EDDC9">
            <w:pPr>
              <w:pStyle w:val="NoSpacing"/>
            </w:pPr>
            <w:r w:rsidRPr="4D9EDDC9">
              <w:rPr>
                <w:rFonts w:ascii="Book Antiqua" w:eastAsia="Book Antiqua" w:hAnsi="Book Antiqua" w:cs="Book Antiqua"/>
                <w:b/>
                <w:bCs/>
              </w:rPr>
              <w:t>DV -preneseni višak 319</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6292B773" w14:textId="2BAA03AD" w:rsidR="4D9EDDC9" w:rsidRDefault="4D9EDDC9" w:rsidP="4D9EDDC9">
            <w:pPr>
              <w:pStyle w:val="NoSpacing"/>
              <w:jc w:val="right"/>
            </w:pPr>
            <w:r w:rsidRPr="4D9EDDC9">
              <w:rPr>
                <w:rFonts w:ascii="Book Antiqua" w:eastAsia="Book Antiqua" w:hAnsi="Book Antiqua" w:cs="Book Antiqua"/>
                <w:b/>
                <w:bCs/>
              </w:rPr>
              <w:t>2.513,64</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47688AA0" w14:textId="4320638E" w:rsidR="4D9EDDC9" w:rsidRDefault="4D9EDDC9" w:rsidP="4D9EDDC9">
            <w:pPr>
              <w:pStyle w:val="NoSpacing"/>
              <w:jc w:val="right"/>
            </w:pPr>
            <w:r w:rsidRPr="4D9EDDC9">
              <w:rPr>
                <w:rFonts w:ascii="Book Antiqua" w:eastAsia="Book Antiqua" w:hAnsi="Book Antiqua" w:cs="Book Antiqua"/>
                <w:b/>
                <w:bCs/>
              </w:rPr>
              <w:t>2.513,64</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3D3FB11E" w14:textId="6021F15D" w:rsidR="4D9EDDC9" w:rsidRDefault="4D9EDDC9" w:rsidP="4D9EDDC9">
            <w:pPr>
              <w:pStyle w:val="NoSpacing"/>
              <w:jc w:val="right"/>
            </w:pPr>
            <w:r w:rsidRPr="4D9EDDC9">
              <w:rPr>
                <w:rFonts w:ascii="Book Antiqua" w:eastAsia="Book Antiqua" w:hAnsi="Book Antiqua" w:cs="Book Antiqua"/>
                <w:b/>
                <w:bCs/>
              </w:rPr>
              <w:t>100,0</w:t>
            </w:r>
          </w:p>
        </w:tc>
      </w:tr>
    </w:tbl>
    <w:p w14:paraId="5A8582A5" w14:textId="26ABCEB8" w:rsidR="00934084" w:rsidRPr="00044F3D" w:rsidRDefault="4D9EDDC9" w:rsidP="4D9EDDC9">
      <w:pPr>
        <w:pStyle w:val="NoSpacing"/>
        <w:jc w:val="center"/>
      </w:pPr>
      <w:r w:rsidRPr="4D9EDDC9">
        <w:rPr>
          <w:rFonts w:ascii="Book Antiqua" w:eastAsia="Book Antiqua" w:hAnsi="Book Antiqua" w:cs="Book Antiqua"/>
          <w:b/>
          <w:bCs/>
        </w:rPr>
        <w:t xml:space="preserve"> </w:t>
      </w:r>
    </w:p>
    <w:p w14:paraId="00D08645" w14:textId="02A61D70" w:rsidR="00934084" w:rsidRPr="00044F3D" w:rsidRDefault="4D9EDDC9" w:rsidP="4D9EDDC9">
      <w:pPr>
        <w:pStyle w:val="NoSpacing"/>
        <w:jc w:val="both"/>
      </w:pPr>
      <w:r w:rsidRPr="4D9EDDC9">
        <w:rPr>
          <w:rFonts w:ascii="Book Antiqua" w:eastAsia="Book Antiqua" w:hAnsi="Book Antiqua" w:cs="Book Antiqua"/>
          <w:b/>
          <w:bCs/>
        </w:rPr>
        <w:lastRenderedPageBreak/>
        <w:t xml:space="preserve">Opis aktivnosti: </w:t>
      </w:r>
      <w:r w:rsidRPr="4D9EDDC9">
        <w:rPr>
          <w:rFonts w:ascii="Book Antiqua" w:eastAsia="Book Antiqua" w:hAnsi="Book Antiqua" w:cs="Book Antiqua"/>
        </w:rPr>
        <w:t xml:space="preserve">Aktivnost obuhvaća njegu, odgoj, obrazovanje i zdravstvenu zaštitu djece u dobi od godinu dana do polaska u školu. </w:t>
      </w:r>
    </w:p>
    <w:p w14:paraId="35F1FEFD" w14:textId="12BDB035" w:rsidR="00934084" w:rsidRPr="00044F3D" w:rsidRDefault="4D9EDDC9" w:rsidP="4D9EDDC9">
      <w:pPr>
        <w:pStyle w:val="NoSpacing"/>
        <w:jc w:val="both"/>
      </w:pPr>
      <w:r w:rsidRPr="4D9EDDC9">
        <w:rPr>
          <w:rFonts w:ascii="Book Antiqua" w:eastAsia="Book Antiqua" w:hAnsi="Book Antiqua" w:cs="Book Antiqua"/>
          <w:b/>
          <w:bCs/>
        </w:rPr>
        <w:t>Opći cilj:</w:t>
      </w:r>
      <w:r w:rsidRPr="4D9EDDC9">
        <w:rPr>
          <w:rFonts w:ascii="Book Antiqua" w:eastAsia="Book Antiqua" w:hAnsi="Book Antiqua" w:cs="Book Antiqua"/>
        </w:rPr>
        <w:t xml:space="preserve"> Osiguranje financijskih sredstava i materijalnih uvjeta  za provođenje godišnjeg plana i programa. </w:t>
      </w:r>
    </w:p>
    <w:p w14:paraId="0126F3BE" w14:textId="6B590F9D" w:rsidR="00934084" w:rsidRPr="00044F3D" w:rsidRDefault="4D9EDDC9" w:rsidP="4D9EDDC9">
      <w:pPr>
        <w:pStyle w:val="NoSpacing"/>
        <w:jc w:val="both"/>
      </w:pPr>
      <w:r w:rsidRPr="4D9EDDC9">
        <w:rPr>
          <w:rFonts w:ascii="Book Antiqua" w:eastAsia="Book Antiqua" w:hAnsi="Book Antiqua" w:cs="Book Antiqua"/>
          <w:b/>
          <w:bCs/>
        </w:rPr>
        <w:t xml:space="preserve">Posebni cilj: </w:t>
      </w:r>
      <w:r w:rsidRPr="4D9EDDC9">
        <w:rPr>
          <w:rFonts w:ascii="Book Antiqua" w:eastAsia="Book Antiqua" w:hAnsi="Book Antiqua" w:cs="Book Antiqua"/>
        </w:rPr>
        <w:t xml:space="preserve">Uključivanje što više djece u primarni program, unapređenje </w:t>
      </w:r>
      <w:r w:rsidRPr="4D9EDDC9">
        <w:rPr>
          <w:rFonts w:ascii="Book Antiqua" w:eastAsia="Book Antiqua" w:hAnsi="Book Antiqua" w:cs="Book Antiqua"/>
          <w:b/>
          <w:bCs/>
        </w:rPr>
        <w:t xml:space="preserve"> </w:t>
      </w:r>
      <w:r w:rsidRPr="4D9EDDC9">
        <w:rPr>
          <w:rFonts w:ascii="Book Antiqua" w:eastAsia="Book Antiqua" w:hAnsi="Book Antiqua" w:cs="Book Antiqua"/>
        </w:rPr>
        <w:t>odgojno-obrazovnog  procesa. Podići kvalitetu rada sa djecom na što višu razinu dizanjem materijalnih i drugih uvjeta na viši standard prema mogućnostima, te stalnim usavršavanjem odgojitelja razvijati svoj osobni  kurikulum i mijenjati odgojnu i obrazovnu praksu u skladu s humanističko razvojnim pristupom polazeći od djece i okruženja u kojem ona žive i ostvaruju razvojna  i individualna prava i potrebe, promicanje suradnje s lokalnom zajednicom, promicanje prava djece, otkrivanje razvojnih potencijala djeteta, poticanje njegovog društvenog razvitka, poticanje svakog djeteta na aktivno sudjelovanje u svim segmentima života vrtića.</w:t>
      </w:r>
    </w:p>
    <w:p w14:paraId="56B47B8F" w14:textId="7E7857BE" w:rsidR="00934084" w:rsidRPr="00044F3D" w:rsidRDefault="4D9EDDC9" w:rsidP="4D9EDDC9">
      <w:pPr>
        <w:pStyle w:val="NoSpacing"/>
        <w:jc w:val="both"/>
      </w:pPr>
      <w:r w:rsidRPr="4D9EDDC9">
        <w:rPr>
          <w:rFonts w:ascii="Book Antiqua" w:eastAsia="Book Antiqua" w:hAnsi="Book Antiqua" w:cs="Book Antiqua"/>
          <w:b/>
          <w:bCs/>
        </w:rPr>
        <w:t xml:space="preserve">Pokazatelji uspješnosti : </w:t>
      </w:r>
      <w:r w:rsidRPr="4D9EDDC9">
        <w:rPr>
          <w:rFonts w:ascii="Book Antiqua" w:eastAsia="Book Antiqua" w:hAnsi="Book Antiqua" w:cs="Book Antiqua"/>
        </w:rPr>
        <w:t xml:space="preserve">Uključivanje vrtića u rad lokalne zajednice povećanjem broja vrtićkih skupina koje sudjeluju na manifestacijama i organiziranjem tematskih posjeta (policija, škola, pošta…). Povećanjem broja zaposlenih koji sudjeluju na seminarima i radionicama radi se na kontinuiranom usavršavanju odgojitelja i ostalih zaposlenih. Povećanjem broja djece koja sudjeluju u radu likovne radionice potiče se interes djece za likovnim izražavanjem. Povećanjem broja djece koja se uključuju u akcije očuvanja prirode djeca se uče odgovornom ponašanju prema prirodi, potrebi njenog očuvanja i odgovornog ponašanja prema prirodnim resursima. </w:t>
      </w:r>
    </w:p>
    <w:p w14:paraId="03EC2497" w14:textId="4DD55D93" w:rsidR="00934084" w:rsidRPr="00044F3D" w:rsidRDefault="4D9EDDC9" w:rsidP="4D9EDDC9">
      <w:pPr>
        <w:pStyle w:val="NoSpacing"/>
        <w:jc w:val="both"/>
      </w:pPr>
      <w:r w:rsidRPr="4D9EDDC9">
        <w:rPr>
          <w:rFonts w:ascii="Book Antiqua" w:eastAsia="Book Antiqua" w:hAnsi="Book Antiqua" w:cs="Book Antiqua"/>
          <w:b/>
          <w:bCs/>
        </w:rPr>
        <w:t xml:space="preserve">Izvršenje: </w:t>
      </w:r>
      <w:r w:rsidRPr="4D9EDDC9">
        <w:rPr>
          <w:rFonts w:ascii="Book Antiqua" w:eastAsia="Book Antiqua" w:hAnsi="Book Antiqua" w:cs="Book Antiqua"/>
        </w:rPr>
        <w:t xml:space="preserve">Rashodi aktivnosti realizirani su 99,5 % u odnosu na godišnji plan a odnose se na rashode za zaposlene, materijalne, financijske i ostale rashode. </w:t>
      </w:r>
    </w:p>
    <w:p w14:paraId="2B603A51" w14:textId="7A896A4D" w:rsidR="00934084" w:rsidRPr="00044F3D" w:rsidRDefault="4D9EDDC9" w:rsidP="4D9EDDC9">
      <w:pPr>
        <w:pStyle w:val="NoSpacing"/>
        <w:jc w:val="center"/>
      </w:pPr>
      <w:r w:rsidRPr="4D9EDDC9">
        <w:rPr>
          <w:rFonts w:ascii="Book Antiqua" w:eastAsia="Book Antiqua" w:hAnsi="Book Antiqua" w:cs="Book Antiqua"/>
          <w:b/>
          <w:bCs/>
        </w:rPr>
        <w:t xml:space="preserve"> </w:t>
      </w:r>
    </w:p>
    <w:p w14:paraId="4902CFA1" w14:textId="201B5265" w:rsidR="00934084" w:rsidRPr="00044F3D" w:rsidRDefault="4D9EDDC9" w:rsidP="4D9EDDC9">
      <w:pPr>
        <w:pStyle w:val="NoSpacing"/>
        <w:jc w:val="center"/>
      </w:pPr>
      <w:r w:rsidRPr="4D9EDDC9">
        <w:rPr>
          <w:rFonts w:ascii="Book Antiqua" w:eastAsia="Book Antiqua" w:hAnsi="Book Antiqua" w:cs="Book Antiqua"/>
          <w:b/>
          <w:bCs/>
        </w:rPr>
        <w:t>A100002: Prehrana djece</w:t>
      </w:r>
    </w:p>
    <w:p w14:paraId="49E3C269" w14:textId="3699B9AC" w:rsidR="00934084" w:rsidRPr="00044F3D" w:rsidRDefault="4D9EDDC9" w:rsidP="4D9EDDC9">
      <w:pPr>
        <w:pStyle w:val="NoSpacing"/>
        <w:jc w:val="center"/>
      </w:pPr>
      <w:r w:rsidRPr="4D9EDDC9">
        <w:rPr>
          <w:rFonts w:ascii="Book Antiqua" w:eastAsia="Book Antiqua" w:hAnsi="Book Antiqua" w:cs="Book Antiqua"/>
          <w:b/>
          <w:bCs/>
        </w:rPr>
        <w:t xml:space="preserve">     </w:t>
      </w:r>
    </w:p>
    <w:tbl>
      <w:tblPr>
        <w:tblStyle w:val="TableGrid"/>
        <w:tblW w:w="0" w:type="auto"/>
        <w:jc w:val="center"/>
        <w:tblLayout w:type="fixed"/>
        <w:tblLook w:val="04A0" w:firstRow="1" w:lastRow="0" w:firstColumn="1" w:lastColumn="0" w:noHBand="0" w:noVBand="1"/>
      </w:tblPr>
      <w:tblGrid>
        <w:gridCol w:w="3697"/>
        <w:gridCol w:w="2143"/>
        <w:gridCol w:w="2001"/>
        <w:gridCol w:w="1859"/>
      </w:tblGrid>
      <w:tr w:rsidR="4D9EDDC9" w14:paraId="1A4D5C1A" w14:textId="77777777" w:rsidTr="006626E9">
        <w:trPr>
          <w:trHeight w:val="300"/>
          <w:jc w:val="center"/>
        </w:trPr>
        <w:tc>
          <w:tcPr>
            <w:tcW w:w="3697" w:type="dxa"/>
            <w:tcBorders>
              <w:top w:val="single" w:sz="8" w:space="0" w:color="auto"/>
              <w:left w:val="single" w:sz="8" w:space="0" w:color="auto"/>
              <w:bottom w:val="single" w:sz="8" w:space="0" w:color="auto"/>
              <w:right w:val="single" w:sz="8" w:space="0" w:color="auto"/>
            </w:tcBorders>
            <w:tcMar>
              <w:left w:w="108" w:type="dxa"/>
              <w:right w:w="108" w:type="dxa"/>
            </w:tcMar>
          </w:tcPr>
          <w:p w14:paraId="1CBB5F10" w14:textId="5265F868" w:rsidR="4D9EDDC9" w:rsidRDefault="4D9EDDC9" w:rsidP="4D9EDDC9">
            <w:pPr>
              <w:pStyle w:val="NoSpacing"/>
            </w:pPr>
            <w:r w:rsidRPr="4D9EDDC9">
              <w:rPr>
                <w:rFonts w:ascii="Book Antiqua" w:eastAsia="Book Antiqua" w:hAnsi="Book Antiqua" w:cs="Book Antiqua"/>
                <w:b/>
                <w:bCs/>
              </w:rPr>
              <w:t>Realizacija aktivnosti</w:t>
            </w:r>
          </w:p>
          <w:p w14:paraId="33EBE1A2" w14:textId="40344481" w:rsidR="4D9EDDC9" w:rsidRDefault="4D9EDDC9" w:rsidP="4D9EDDC9">
            <w:pPr>
              <w:pStyle w:val="NoSpacing"/>
            </w:pPr>
            <w:r w:rsidRPr="4D9EDDC9">
              <w:rPr>
                <w:rFonts w:ascii="Book Antiqua" w:eastAsia="Book Antiqua" w:hAnsi="Book Antiqua" w:cs="Book Antiqua"/>
                <w:b/>
                <w:bCs/>
              </w:rPr>
              <w:t xml:space="preserve"> </w:t>
            </w:r>
          </w:p>
        </w:tc>
        <w:tc>
          <w:tcPr>
            <w:tcW w:w="2143" w:type="dxa"/>
            <w:tcBorders>
              <w:top w:val="single" w:sz="8" w:space="0" w:color="auto"/>
              <w:left w:val="single" w:sz="8" w:space="0" w:color="auto"/>
              <w:bottom w:val="single" w:sz="8" w:space="0" w:color="auto"/>
              <w:right w:val="single" w:sz="8" w:space="0" w:color="auto"/>
            </w:tcBorders>
            <w:tcMar>
              <w:left w:w="108" w:type="dxa"/>
              <w:right w:w="108" w:type="dxa"/>
            </w:tcMar>
          </w:tcPr>
          <w:p w14:paraId="12724781" w14:textId="07F06A8D" w:rsidR="4D9EDDC9" w:rsidRDefault="4D9EDDC9" w:rsidP="4D9EDDC9">
            <w:pPr>
              <w:pStyle w:val="NoSpacing"/>
              <w:jc w:val="center"/>
            </w:pPr>
            <w:r w:rsidRPr="4D9EDDC9">
              <w:rPr>
                <w:rFonts w:ascii="Book Antiqua" w:eastAsia="Book Antiqua" w:hAnsi="Book Antiqua" w:cs="Book Antiqua"/>
                <w:b/>
                <w:bCs/>
              </w:rPr>
              <w:t>Plan 2024</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60A3618C" w14:textId="07865CB2" w:rsidR="4D9EDDC9" w:rsidRDefault="4D9EDDC9" w:rsidP="4D9EDDC9">
            <w:pPr>
              <w:pStyle w:val="NoSpacing"/>
              <w:jc w:val="center"/>
            </w:pPr>
            <w:r w:rsidRPr="4D9EDDC9">
              <w:rPr>
                <w:rFonts w:ascii="Book Antiqua" w:eastAsia="Book Antiqua" w:hAnsi="Book Antiqua" w:cs="Book Antiqua"/>
                <w:b/>
                <w:bCs/>
              </w:rPr>
              <w:t>Realizirano</w:t>
            </w:r>
          </w:p>
          <w:p w14:paraId="5482F073" w14:textId="78F9DCE8" w:rsidR="4D9EDDC9" w:rsidRDefault="4D9EDDC9" w:rsidP="4D9EDDC9">
            <w:pPr>
              <w:pStyle w:val="NoSpacing"/>
              <w:jc w:val="center"/>
            </w:pPr>
            <w:r w:rsidRPr="4D9EDDC9">
              <w:rPr>
                <w:rFonts w:ascii="Book Antiqua" w:eastAsia="Book Antiqua" w:hAnsi="Book Antiqua" w:cs="Book Antiqua"/>
                <w:b/>
                <w:bCs/>
              </w:rPr>
              <w:t>2024</w:t>
            </w:r>
          </w:p>
        </w:tc>
        <w:tc>
          <w:tcPr>
            <w:tcW w:w="1859" w:type="dxa"/>
            <w:tcBorders>
              <w:top w:val="single" w:sz="8" w:space="0" w:color="auto"/>
              <w:left w:val="single" w:sz="8" w:space="0" w:color="auto"/>
              <w:bottom w:val="single" w:sz="8" w:space="0" w:color="auto"/>
              <w:right w:val="single" w:sz="8" w:space="0" w:color="auto"/>
            </w:tcBorders>
            <w:tcMar>
              <w:left w:w="108" w:type="dxa"/>
              <w:right w:w="108" w:type="dxa"/>
            </w:tcMar>
          </w:tcPr>
          <w:p w14:paraId="44D91A0B" w14:textId="6BDCD43C" w:rsidR="4D9EDDC9" w:rsidRDefault="4D9EDDC9" w:rsidP="4D9EDDC9">
            <w:pPr>
              <w:pStyle w:val="NoSpacing"/>
              <w:jc w:val="center"/>
            </w:pPr>
            <w:r w:rsidRPr="4D9EDDC9">
              <w:rPr>
                <w:rFonts w:ascii="Book Antiqua" w:eastAsia="Book Antiqua" w:hAnsi="Book Antiqua" w:cs="Book Antiqua"/>
                <w:b/>
                <w:bCs/>
              </w:rPr>
              <w:t>Indeks</w:t>
            </w:r>
          </w:p>
          <w:p w14:paraId="722DBF94" w14:textId="1F16690C" w:rsidR="4D9EDDC9" w:rsidRDefault="4D9EDDC9" w:rsidP="4D9EDDC9">
            <w:pPr>
              <w:pStyle w:val="NoSpacing"/>
              <w:jc w:val="center"/>
            </w:pPr>
            <w:r w:rsidRPr="4D9EDDC9">
              <w:rPr>
                <w:rFonts w:ascii="Book Antiqua" w:eastAsia="Book Antiqua" w:hAnsi="Book Antiqua" w:cs="Book Antiqua"/>
                <w:b/>
                <w:bCs/>
              </w:rPr>
              <w:t>Real/plan</w:t>
            </w:r>
          </w:p>
        </w:tc>
      </w:tr>
      <w:tr w:rsidR="4D9EDDC9" w14:paraId="0F25B048" w14:textId="77777777" w:rsidTr="006626E9">
        <w:trPr>
          <w:trHeight w:val="300"/>
          <w:jc w:val="center"/>
        </w:trPr>
        <w:tc>
          <w:tcPr>
            <w:tcW w:w="3697" w:type="dxa"/>
            <w:tcBorders>
              <w:top w:val="single" w:sz="8" w:space="0" w:color="auto"/>
              <w:left w:val="single" w:sz="8" w:space="0" w:color="auto"/>
              <w:bottom w:val="single" w:sz="8" w:space="0" w:color="auto"/>
              <w:right w:val="single" w:sz="8" w:space="0" w:color="auto"/>
            </w:tcBorders>
            <w:tcMar>
              <w:left w:w="108" w:type="dxa"/>
              <w:right w:w="108" w:type="dxa"/>
            </w:tcMar>
          </w:tcPr>
          <w:p w14:paraId="26D71194" w14:textId="73617646" w:rsidR="4D9EDDC9" w:rsidRDefault="4D9EDDC9" w:rsidP="4D9EDDC9">
            <w:pPr>
              <w:pStyle w:val="NoSpacing"/>
            </w:pPr>
            <w:r w:rsidRPr="4D9EDDC9">
              <w:rPr>
                <w:rFonts w:ascii="Book Antiqua" w:eastAsia="Book Antiqua" w:hAnsi="Book Antiqua" w:cs="Book Antiqua"/>
                <w:b/>
                <w:bCs/>
              </w:rPr>
              <w:t xml:space="preserve"> </w:t>
            </w:r>
          </w:p>
        </w:tc>
        <w:tc>
          <w:tcPr>
            <w:tcW w:w="2143" w:type="dxa"/>
            <w:tcBorders>
              <w:top w:val="single" w:sz="8" w:space="0" w:color="auto"/>
              <w:left w:val="single" w:sz="8" w:space="0" w:color="auto"/>
              <w:bottom w:val="single" w:sz="8" w:space="0" w:color="auto"/>
              <w:right w:val="single" w:sz="8" w:space="0" w:color="auto"/>
            </w:tcBorders>
            <w:tcMar>
              <w:left w:w="108" w:type="dxa"/>
              <w:right w:w="108" w:type="dxa"/>
            </w:tcMar>
          </w:tcPr>
          <w:p w14:paraId="1924228C" w14:textId="73E49C2B" w:rsidR="4D9EDDC9" w:rsidRDefault="4D9EDDC9" w:rsidP="4D9EDDC9">
            <w:pPr>
              <w:pStyle w:val="NoSpacing"/>
              <w:jc w:val="right"/>
            </w:pPr>
            <w:r w:rsidRPr="4D9EDDC9">
              <w:rPr>
                <w:rFonts w:ascii="Book Antiqua" w:eastAsia="Book Antiqua" w:hAnsi="Book Antiqua" w:cs="Book Antiqua"/>
                <w:b/>
                <w:bCs/>
              </w:rPr>
              <w:t>119.000,00</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2B81781D" w14:textId="00218350" w:rsidR="4D9EDDC9" w:rsidRDefault="4D9EDDC9" w:rsidP="4D9EDDC9">
            <w:pPr>
              <w:pStyle w:val="NoSpacing"/>
              <w:jc w:val="right"/>
            </w:pPr>
            <w:r w:rsidRPr="4D9EDDC9">
              <w:rPr>
                <w:rFonts w:ascii="Book Antiqua" w:eastAsia="Book Antiqua" w:hAnsi="Book Antiqua" w:cs="Book Antiqua"/>
                <w:b/>
                <w:bCs/>
              </w:rPr>
              <w:t>113.274,07</w:t>
            </w:r>
          </w:p>
        </w:tc>
        <w:tc>
          <w:tcPr>
            <w:tcW w:w="1859" w:type="dxa"/>
            <w:tcBorders>
              <w:top w:val="single" w:sz="8" w:space="0" w:color="auto"/>
              <w:left w:val="single" w:sz="8" w:space="0" w:color="auto"/>
              <w:bottom w:val="single" w:sz="8" w:space="0" w:color="auto"/>
              <w:right w:val="single" w:sz="8" w:space="0" w:color="auto"/>
            </w:tcBorders>
            <w:tcMar>
              <w:left w:w="108" w:type="dxa"/>
              <w:right w:w="108" w:type="dxa"/>
            </w:tcMar>
          </w:tcPr>
          <w:p w14:paraId="0139C664" w14:textId="574A67FA" w:rsidR="4D9EDDC9" w:rsidRDefault="4D9EDDC9" w:rsidP="4D9EDDC9">
            <w:pPr>
              <w:pStyle w:val="NoSpacing"/>
              <w:jc w:val="right"/>
            </w:pPr>
            <w:r w:rsidRPr="4D9EDDC9">
              <w:rPr>
                <w:rFonts w:ascii="Book Antiqua" w:eastAsia="Book Antiqua" w:hAnsi="Book Antiqua" w:cs="Book Antiqua"/>
                <w:b/>
                <w:bCs/>
              </w:rPr>
              <w:t>95,2</w:t>
            </w:r>
          </w:p>
        </w:tc>
      </w:tr>
      <w:tr w:rsidR="4D9EDDC9" w14:paraId="459986A2" w14:textId="77777777" w:rsidTr="006626E9">
        <w:trPr>
          <w:trHeight w:val="300"/>
          <w:jc w:val="center"/>
        </w:trPr>
        <w:tc>
          <w:tcPr>
            <w:tcW w:w="3697" w:type="dxa"/>
            <w:tcBorders>
              <w:top w:val="single" w:sz="8" w:space="0" w:color="auto"/>
              <w:left w:val="single" w:sz="8" w:space="0" w:color="auto"/>
              <w:bottom w:val="single" w:sz="8" w:space="0" w:color="auto"/>
              <w:right w:val="single" w:sz="8" w:space="0" w:color="auto"/>
            </w:tcBorders>
            <w:tcMar>
              <w:left w:w="108" w:type="dxa"/>
              <w:right w:w="108" w:type="dxa"/>
            </w:tcMar>
          </w:tcPr>
          <w:p w14:paraId="5A2CAA46" w14:textId="54C80A8F" w:rsidR="4D9EDDC9" w:rsidRDefault="4D9EDDC9" w:rsidP="4D9EDDC9">
            <w:pPr>
              <w:pStyle w:val="NoSpacing"/>
            </w:pPr>
            <w:r w:rsidRPr="4D9EDDC9">
              <w:rPr>
                <w:rFonts w:ascii="Book Antiqua" w:eastAsia="Book Antiqua" w:hAnsi="Book Antiqua" w:cs="Book Antiqua"/>
                <w:b/>
                <w:bCs/>
              </w:rPr>
              <w:t>Izvori financiranja:</w:t>
            </w:r>
          </w:p>
        </w:tc>
        <w:tc>
          <w:tcPr>
            <w:tcW w:w="6003"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C9EA987" w14:textId="184E0976" w:rsidR="4D9EDDC9" w:rsidRDefault="4D9EDDC9" w:rsidP="4D9EDDC9">
            <w:pPr>
              <w:pStyle w:val="NoSpacing"/>
              <w:jc w:val="right"/>
            </w:pPr>
            <w:r w:rsidRPr="4D9EDDC9">
              <w:rPr>
                <w:rFonts w:ascii="Book Antiqua" w:eastAsia="Book Antiqua" w:hAnsi="Book Antiqua" w:cs="Book Antiqua"/>
                <w:b/>
                <w:bCs/>
              </w:rPr>
              <w:t xml:space="preserve"> </w:t>
            </w:r>
          </w:p>
        </w:tc>
      </w:tr>
      <w:tr w:rsidR="4D9EDDC9" w14:paraId="316E2AF8" w14:textId="77777777" w:rsidTr="006626E9">
        <w:trPr>
          <w:trHeight w:val="300"/>
          <w:jc w:val="center"/>
        </w:trPr>
        <w:tc>
          <w:tcPr>
            <w:tcW w:w="3697" w:type="dxa"/>
            <w:tcBorders>
              <w:top w:val="single" w:sz="8" w:space="0" w:color="auto"/>
              <w:left w:val="single" w:sz="8" w:space="0" w:color="auto"/>
              <w:bottom w:val="single" w:sz="8" w:space="0" w:color="auto"/>
              <w:right w:val="single" w:sz="8" w:space="0" w:color="auto"/>
            </w:tcBorders>
            <w:tcMar>
              <w:left w:w="108" w:type="dxa"/>
              <w:right w:w="108" w:type="dxa"/>
            </w:tcMar>
          </w:tcPr>
          <w:p w14:paraId="6A4A49AB" w14:textId="6E67FF96" w:rsidR="4D9EDDC9" w:rsidRDefault="4D9EDDC9" w:rsidP="4D9EDDC9">
            <w:pPr>
              <w:pStyle w:val="NoSpacing"/>
            </w:pPr>
            <w:r w:rsidRPr="4D9EDDC9">
              <w:rPr>
                <w:rFonts w:ascii="Book Antiqua" w:eastAsia="Book Antiqua" w:hAnsi="Book Antiqua" w:cs="Book Antiqua"/>
                <w:b/>
                <w:bCs/>
              </w:rPr>
              <w:t>DV -Prihodi po posebnim prop. 31</w:t>
            </w:r>
          </w:p>
        </w:tc>
        <w:tc>
          <w:tcPr>
            <w:tcW w:w="2143" w:type="dxa"/>
            <w:tcBorders>
              <w:top w:val="single" w:sz="8" w:space="0" w:color="auto"/>
              <w:left w:val="single" w:sz="8" w:space="0" w:color="auto"/>
              <w:bottom w:val="single" w:sz="8" w:space="0" w:color="auto"/>
              <w:right w:val="single" w:sz="8" w:space="0" w:color="auto"/>
            </w:tcBorders>
            <w:tcMar>
              <w:left w:w="108" w:type="dxa"/>
              <w:right w:w="108" w:type="dxa"/>
            </w:tcMar>
          </w:tcPr>
          <w:p w14:paraId="65A4C4BD" w14:textId="44823294" w:rsidR="4D9EDDC9" w:rsidRDefault="4D9EDDC9" w:rsidP="4D9EDDC9">
            <w:pPr>
              <w:pStyle w:val="NoSpacing"/>
              <w:jc w:val="right"/>
            </w:pPr>
            <w:r w:rsidRPr="4D9EDDC9">
              <w:rPr>
                <w:rFonts w:ascii="Book Antiqua" w:eastAsia="Book Antiqua" w:hAnsi="Book Antiqua" w:cs="Book Antiqua"/>
                <w:b/>
                <w:bCs/>
              </w:rPr>
              <w:t>119.000,00</w:t>
            </w:r>
          </w:p>
        </w:tc>
        <w:tc>
          <w:tcPr>
            <w:tcW w:w="2001" w:type="dxa"/>
            <w:tcBorders>
              <w:top w:val="nil"/>
              <w:left w:val="single" w:sz="8" w:space="0" w:color="auto"/>
              <w:bottom w:val="single" w:sz="8" w:space="0" w:color="auto"/>
              <w:right w:val="single" w:sz="8" w:space="0" w:color="auto"/>
            </w:tcBorders>
            <w:tcMar>
              <w:left w:w="108" w:type="dxa"/>
              <w:right w:w="108" w:type="dxa"/>
            </w:tcMar>
          </w:tcPr>
          <w:p w14:paraId="777F9684" w14:textId="67306D25" w:rsidR="4D9EDDC9" w:rsidRDefault="4D9EDDC9" w:rsidP="4D9EDDC9">
            <w:pPr>
              <w:pStyle w:val="NoSpacing"/>
              <w:jc w:val="right"/>
            </w:pPr>
            <w:r w:rsidRPr="4D9EDDC9">
              <w:rPr>
                <w:rFonts w:ascii="Book Antiqua" w:eastAsia="Book Antiqua" w:hAnsi="Book Antiqua" w:cs="Book Antiqua"/>
                <w:b/>
                <w:bCs/>
              </w:rPr>
              <w:t>113.274,07</w:t>
            </w:r>
          </w:p>
        </w:tc>
        <w:tc>
          <w:tcPr>
            <w:tcW w:w="1859" w:type="dxa"/>
            <w:tcBorders>
              <w:top w:val="nil"/>
              <w:left w:val="single" w:sz="8" w:space="0" w:color="auto"/>
              <w:bottom w:val="single" w:sz="8" w:space="0" w:color="auto"/>
              <w:right w:val="single" w:sz="8" w:space="0" w:color="auto"/>
            </w:tcBorders>
            <w:tcMar>
              <w:left w:w="108" w:type="dxa"/>
              <w:right w:w="108" w:type="dxa"/>
            </w:tcMar>
          </w:tcPr>
          <w:p w14:paraId="75004148" w14:textId="45FE13E1" w:rsidR="4D9EDDC9" w:rsidRDefault="4D9EDDC9" w:rsidP="4D9EDDC9">
            <w:pPr>
              <w:pStyle w:val="NoSpacing"/>
              <w:jc w:val="right"/>
            </w:pPr>
            <w:r w:rsidRPr="4D9EDDC9">
              <w:rPr>
                <w:rFonts w:ascii="Book Antiqua" w:eastAsia="Book Antiqua" w:hAnsi="Book Antiqua" w:cs="Book Antiqua"/>
                <w:b/>
                <w:bCs/>
              </w:rPr>
              <w:t>95,2</w:t>
            </w:r>
          </w:p>
        </w:tc>
      </w:tr>
    </w:tbl>
    <w:p w14:paraId="23F80FC7" w14:textId="358E268B" w:rsidR="00934084" w:rsidRPr="00044F3D" w:rsidRDefault="4D9EDDC9" w:rsidP="4D9EDDC9">
      <w:pPr>
        <w:pStyle w:val="NoSpacing"/>
        <w:jc w:val="center"/>
      </w:pPr>
      <w:r w:rsidRPr="4D9EDDC9">
        <w:rPr>
          <w:rFonts w:ascii="Book Antiqua" w:eastAsia="Book Antiqua" w:hAnsi="Book Antiqua" w:cs="Book Antiqua"/>
          <w:b/>
          <w:bCs/>
        </w:rPr>
        <w:t xml:space="preserve"> </w:t>
      </w:r>
    </w:p>
    <w:p w14:paraId="5F7C5247" w14:textId="3CDCCDDE" w:rsidR="00934084" w:rsidRPr="00044F3D" w:rsidRDefault="4D9EDDC9" w:rsidP="4D9EDDC9">
      <w:pPr>
        <w:pStyle w:val="NoSpacing"/>
        <w:jc w:val="both"/>
      </w:pPr>
      <w:r w:rsidRPr="4D9EDDC9">
        <w:rPr>
          <w:rFonts w:ascii="Book Antiqua" w:eastAsia="Book Antiqua" w:hAnsi="Book Antiqua" w:cs="Book Antiqua"/>
          <w:b/>
          <w:bCs/>
        </w:rPr>
        <w:t xml:space="preserve">Opis aktivnosti: </w:t>
      </w:r>
      <w:r w:rsidRPr="4D9EDDC9">
        <w:rPr>
          <w:rFonts w:ascii="Book Antiqua" w:eastAsia="Book Antiqua" w:hAnsi="Book Antiqua" w:cs="Book Antiqua"/>
        </w:rPr>
        <w:t>U vrtiću se u okviru 10-satnog programa organizira prehrana djece kroz 5 obroka</w:t>
      </w:r>
    </w:p>
    <w:p w14:paraId="0567E7CB" w14:textId="51DB56B1" w:rsidR="00934084" w:rsidRPr="00044F3D" w:rsidRDefault="4D9EDDC9" w:rsidP="4D9EDDC9">
      <w:pPr>
        <w:pStyle w:val="NoSpacing"/>
        <w:jc w:val="both"/>
      </w:pPr>
      <w:r w:rsidRPr="4D9EDDC9">
        <w:rPr>
          <w:rFonts w:ascii="Book Antiqua" w:eastAsia="Book Antiqua" w:hAnsi="Book Antiqua" w:cs="Book Antiqua"/>
        </w:rPr>
        <w:t xml:space="preserve">dnevno. </w:t>
      </w:r>
    </w:p>
    <w:p w14:paraId="7726269D" w14:textId="387B2A46" w:rsidR="00934084" w:rsidRPr="00044F3D" w:rsidRDefault="4D9EDDC9" w:rsidP="4D9EDDC9">
      <w:pPr>
        <w:pStyle w:val="NoSpacing"/>
        <w:jc w:val="both"/>
      </w:pPr>
      <w:r w:rsidRPr="4D9EDDC9">
        <w:rPr>
          <w:rFonts w:ascii="Book Antiqua" w:eastAsia="Book Antiqua" w:hAnsi="Book Antiqua" w:cs="Book Antiqua"/>
          <w:b/>
          <w:bCs/>
        </w:rPr>
        <w:t>Opći cilj</w:t>
      </w:r>
      <w:r w:rsidRPr="4D9EDDC9">
        <w:rPr>
          <w:rFonts w:ascii="Book Antiqua" w:eastAsia="Book Antiqua" w:hAnsi="Book Antiqua" w:cs="Book Antiqua"/>
        </w:rPr>
        <w:t>: Osiguranje zdrave i redovne prehrane djece, zadovoljenje potreba djece za hranom.</w:t>
      </w:r>
    </w:p>
    <w:p w14:paraId="2EAADAE7" w14:textId="544ABFE9" w:rsidR="00934084" w:rsidRPr="00044F3D" w:rsidRDefault="4D9EDDC9" w:rsidP="4D9EDDC9">
      <w:pPr>
        <w:pStyle w:val="NoSpacing"/>
        <w:jc w:val="both"/>
      </w:pPr>
      <w:r w:rsidRPr="4D9EDDC9">
        <w:rPr>
          <w:rFonts w:ascii="Book Antiqua" w:eastAsia="Book Antiqua" w:hAnsi="Book Antiqua" w:cs="Book Antiqua"/>
          <w:b/>
          <w:bCs/>
        </w:rPr>
        <w:t>Posebni cilj</w:t>
      </w:r>
      <w:r w:rsidRPr="4D9EDDC9">
        <w:rPr>
          <w:rFonts w:ascii="Book Antiqua" w:eastAsia="Book Antiqua" w:hAnsi="Book Antiqua" w:cs="Book Antiqua"/>
        </w:rPr>
        <w:t xml:space="preserve">: Kontinuirano poboljšati prehranu djece, zadovoljiti potrebne dnevne količine energije i </w:t>
      </w:r>
    </w:p>
    <w:p w14:paraId="40B67297" w14:textId="33475D54" w:rsidR="00934084" w:rsidRPr="00044F3D" w:rsidRDefault="4D9EDDC9" w:rsidP="4D9EDDC9">
      <w:pPr>
        <w:pStyle w:val="NoSpacing"/>
        <w:jc w:val="both"/>
      </w:pPr>
      <w:r w:rsidRPr="4D9EDDC9">
        <w:rPr>
          <w:rFonts w:ascii="Book Antiqua" w:eastAsia="Book Antiqua" w:hAnsi="Book Antiqua" w:cs="Book Antiqua"/>
        </w:rPr>
        <w:t>koristiti namirnice zdrave prehrane sukladno „Prehrambenim standardima planiranja  prehrane u dječjem vrtiću-jelovnici i normativi“ autorice LJ. Vučemilović i  Lj. V. Šisler.</w:t>
      </w:r>
    </w:p>
    <w:p w14:paraId="0C95587B" w14:textId="6AFDD1E5" w:rsidR="00934084" w:rsidRPr="00044F3D" w:rsidRDefault="4D9EDDC9" w:rsidP="4D9EDDC9">
      <w:pPr>
        <w:pStyle w:val="NoSpacing"/>
        <w:jc w:val="both"/>
      </w:pPr>
      <w:r w:rsidRPr="4D9EDDC9">
        <w:rPr>
          <w:rFonts w:ascii="Book Antiqua" w:eastAsia="Book Antiqua" w:hAnsi="Book Antiqua" w:cs="Book Antiqua"/>
          <w:b/>
          <w:bCs/>
        </w:rPr>
        <w:t>Pokazatelji uspješnosti</w:t>
      </w:r>
      <w:r w:rsidRPr="4D9EDDC9">
        <w:rPr>
          <w:rFonts w:ascii="Book Antiqua" w:eastAsia="Book Antiqua" w:hAnsi="Book Antiqua" w:cs="Book Antiqua"/>
        </w:rPr>
        <w:t>: Pozitivni nalazi kontrole hrane koju provodi Zavod za javno zdravstvo dr. A. Štampar, zadovoljenje potreba djece za hranom, primjena HACCAP sustava.</w:t>
      </w:r>
    </w:p>
    <w:p w14:paraId="14411064" w14:textId="1478616B" w:rsidR="00934084" w:rsidRPr="00044F3D" w:rsidRDefault="4D9EDDC9" w:rsidP="4D9EDDC9">
      <w:pPr>
        <w:pStyle w:val="NoSpacing"/>
        <w:jc w:val="both"/>
      </w:pPr>
      <w:r w:rsidRPr="4D9EDDC9">
        <w:rPr>
          <w:rFonts w:ascii="Book Antiqua" w:eastAsia="Book Antiqua" w:hAnsi="Book Antiqua" w:cs="Book Antiqua"/>
          <w:b/>
          <w:bCs/>
        </w:rPr>
        <w:t>Izvršenje</w:t>
      </w:r>
      <w:r w:rsidRPr="4D9EDDC9">
        <w:rPr>
          <w:rFonts w:ascii="Book Antiqua" w:eastAsia="Book Antiqua" w:hAnsi="Book Antiqua" w:cs="Book Antiqua"/>
        </w:rPr>
        <w:t>: Rashodi se odnose na namirnice za prehranu djece, realizirani su 95,2 % u odnosu na godišnji plan.</w:t>
      </w:r>
    </w:p>
    <w:p w14:paraId="299987CD" w14:textId="56CB568D" w:rsidR="00934084" w:rsidRPr="00044F3D" w:rsidRDefault="4D9EDDC9" w:rsidP="4D9EDDC9">
      <w:pPr>
        <w:pStyle w:val="NoSpacing"/>
        <w:jc w:val="both"/>
      </w:pPr>
      <w:r w:rsidRPr="4D9EDDC9">
        <w:rPr>
          <w:rFonts w:ascii="Book Antiqua" w:eastAsia="Book Antiqua" w:hAnsi="Book Antiqua" w:cs="Book Antiqua"/>
          <w:b/>
          <w:bCs/>
        </w:rPr>
        <w:t xml:space="preserve"> </w:t>
      </w:r>
    </w:p>
    <w:p w14:paraId="0BB75884" w14:textId="7B1B0D3A" w:rsidR="00934084" w:rsidRPr="00044F3D" w:rsidRDefault="4D9EDDC9" w:rsidP="4D9EDDC9">
      <w:pPr>
        <w:pStyle w:val="NoSpacing"/>
        <w:jc w:val="center"/>
      </w:pPr>
      <w:r w:rsidRPr="4D9EDDC9">
        <w:rPr>
          <w:rFonts w:ascii="Book Antiqua" w:eastAsia="Book Antiqua" w:hAnsi="Book Antiqua" w:cs="Book Antiqua"/>
          <w:b/>
          <w:bCs/>
        </w:rPr>
        <w:t xml:space="preserve">A100003: Predškola   </w:t>
      </w:r>
    </w:p>
    <w:p w14:paraId="301E17C9" w14:textId="74712023" w:rsidR="00934084" w:rsidRPr="00044F3D" w:rsidRDefault="4D9EDDC9" w:rsidP="4D9EDDC9">
      <w:pPr>
        <w:pStyle w:val="NoSpacing"/>
        <w:jc w:val="center"/>
      </w:pPr>
      <w:r w:rsidRPr="4D9EDDC9">
        <w:rPr>
          <w:rFonts w:ascii="Book Antiqua" w:eastAsia="Book Antiqua" w:hAnsi="Book Antiqua" w:cs="Book Antiqua"/>
          <w:b/>
          <w:bCs/>
        </w:rPr>
        <w:t xml:space="preserve">  </w:t>
      </w:r>
    </w:p>
    <w:tbl>
      <w:tblPr>
        <w:tblStyle w:val="TableGrid"/>
        <w:tblW w:w="0" w:type="auto"/>
        <w:jc w:val="center"/>
        <w:tblLayout w:type="fixed"/>
        <w:tblLook w:val="04A0" w:firstRow="1" w:lastRow="0" w:firstColumn="1" w:lastColumn="0" w:noHBand="0" w:noVBand="1"/>
      </w:tblPr>
      <w:tblGrid>
        <w:gridCol w:w="3556"/>
        <w:gridCol w:w="2142"/>
        <w:gridCol w:w="2001"/>
        <w:gridCol w:w="1860"/>
      </w:tblGrid>
      <w:tr w:rsidR="4D9EDDC9" w14:paraId="7FEEBCD9" w14:textId="77777777" w:rsidTr="006626E9">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383D581E" w14:textId="1DB902E3" w:rsidR="4D9EDDC9" w:rsidRDefault="4D9EDDC9" w:rsidP="4D9EDDC9">
            <w:pPr>
              <w:pStyle w:val="NoSpacing"/>
            </w:pPr>
            <w:r w:rsidRPr="4D9EDDC9">
              <w:rPr>
                <w:rFonts w:ascii="Book Antiqua" w:eastAsia="Book Antiqua" w:hAnsi="Book Antiqua" w:cs="Book Antiqua"/>
                <w:b/>
                <w:bCs/>
              </w:rPr>
              <w:t>Realizacija  aktivnosti</w:t>
            </w:r>
          </w:p>
          <w:p w14:paraId="6E560F2E" w14:textId="3EE674CA" w:rsidR="4D9EDDC9" w:rsidRDefault="4D9EDDC9" w:rsidP="4D9EDDC9">
            <w:pPr>
              <w:pStyle w:val="NoSpacing"/>
            </w:pPr>
            <w:r w:rsidRPr="4D9EDDC9">
              <w:rPr>
                <w:rFonts w:ascii="Book Antiqua" w:eastAsia="Book Antiqua" w:hAnsi="Book Antiqua" w:cs="Book Antiqua"/>
                <w:b/>
                <w:bCs/>
              </w:rPr>
              <w:t xml:space="preserve"> </w:t>
            </w:r>
          </w:p>
        </w:tc>
        <w:tc>
          <w:tcPr>
            <w:tcW w:w="2142" w:type="dxa"/>
            <w:tcBorders>
              <w:top w:val="single" w:sz="8" w:space="0" w:color="auto"/>
              <w:left w:val="single" w:sz="8" w:space="0" w:color="auto"/>
              <w:bottom w:val="single" w:sz="8" w:space="0" w:color="auto"/>
              <w:right w:val="single" w:sz="8" w:space="0" w:color="auto"/>
            </w:tcBorders>
            <w:tcMar>
              <w:left w:w="108" w:type="dxa"/>
              <w:right w:w="108" w:type="dxa"/>
            </w:tcMar>
          </w:tcPr>
          <w:p w14:paraId="3E2D8FF1" w14:textId="45D197AE" w:rsidR="4D9EDDC9" w:rsidRDefault="4D9EDDC9" w:rsidP="4D9EDDC9">
            <w:pPr>
              <w:pStyle w:val="NoSpacing"/>
              <w:jc w:val="center"/>
            </w:pPr>
            <w:r w:rsidRPr="4D9EDDC9">
              <w:rPr>
                <w:rFonts w:ascii="Book Antiqua" w:eastAsia="Book Antiqua" w:hAnsi="Book Antiqua" w:cs="Book Antiqua"/>
                <w:b/>
                <w:bCs/>
              </w:rPr>
              <w:t>Plan 2024</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63C48977" w14:textId="32B9A51F" w:rsidR="4D9EDDC9" w:rsidRDefault="4D9EDDC9" w:rsidP="4D9EDDC9">
            <w:pPr>
              <w:pStyle w:val="NoSpacing"/>
              <w:jc w:val="center"/>
            </w:pPr>
            <w:r w:rsidRPr="4D9EDDC9">
              <w:rPr>
                <w:rFonts w:ascii="Book Antiqua" w:eastAsia="Book Antiqua" w:hAnsi="Book Antiqua" w:cs="Book Antiqua"/>
                <w:b/>
                <w:bCs/>
              </w:rPr>
              <w:t>Realizirano 2024</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66626F80" w14:textId="10E95617" w:rsidR="4D9EDDC9" w:rsidRDefault="4D9EDDC9" w:rsidP="4D9EDDC9">
            <w:pPr>
              <w:pStyle w:val="NoSpacing"/>
              <w:jc w:val="center"/>
            </w:pPr>
            <w:r w:rsidRPr="4D9EDDC9">
              <w:rPr>
                <w:rFonts w:ascii="Book Antiqua" w:eastAsia="Book Antiqua" w:hAnsi="Book Antiqua" w:cs="Book Antiqua"/>
                <w:b/>
                <w:bCs/>
              </w:rPr>
              <w:t>Indeks</w:t>
            </w:r>
          </w:p>
          <w:p w14:paraId="29D0D818" w14:textId="5FF71182" w:rsidR="4D9EDDC9" w:rsidRDefault="4D9EDDC9" w:rsidP="4D9EDDC9">
            <w:pPr>
              <w:pStyle w:val="NoSpacing"/>
              <w:jc w:val="center"/>
            </w:pPr>
            <w:r w:rsidRPr="4D9EDDC9">
              <w:rPr>
                <w:rFonts w:ascii="Book Antiqua" w:eastAsia="Book Antiqua" w:hAnsi="Book Antiqua" w:cs="Book Antiqua"/>
                <w:b/>
                <w:bCs/>
              </w:rPr>
              <w:t>Real/plan</w:t>
            </w:r>
          </w:p>
        </w:tc>
      </w:tr>
      <w:tr w:rsidR="4D9EDDC9" w14:paraId="315BDC6D" w14:textId="77777777" w:rsidTr="006626E9">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494A3920" w14:textId="4B2A2D0D" w:rsidR="4D9EDDC9" w:rsidRDefault="4D9EDDC9" w:rsidP="4D9EDDC9">
            <w:pPr>
              <w:pStyle w:val="NoSpacing"/>
            </w:pPr>
            <w:r w:rsidRPr="4D9EDDC9">
              <w:rPr>
                <w:rFonts w:ascii="Book Antiqua" w:eastAsia="Book Antiqua" w:hAnsi="Book Antiqua" w:cs="Book Antiqua"/>
                <w:b/>
                <w:bCs/>
              </w:rPr>
              <w:t xml:space="preserve"> </w:t>
            </w:r>
          </w:p>
        </w:tc>
        <w:tc>
          <w:tcPr>
            <w:tcW w:w="2142" w:type="dxa"/>
            <w:tcBorders>
              <w:top w:val="single" w:sz="8" w:space="0" w:color="auto"/>
              <w:left w:val="single" w:sz="8" w:space="0" w:color="auto"/>
              <w:bottom w:val="single" w:sz="8" w:space="0" w:color="auto"/>
              <w:right w:val="single" w:sz="8" w:space="0" w:color="auto"/>
            </w:tcBorders>
            <w:tcMar>
              <w:left w:w="108" w:type="dxa"/>
              <w:right w:w="108" w:type="dxa"/>
            </w:tcMar>
          </w:tcPr>
          <w:p w14:paraId="52FBE154" w14:textId="31019F9E" w:rsidR="4D9EDDC9" w:rsidRDefault="4D9EDDC9" w:rsidP="4D9EDDC9">
            <w:pPr>
              <w:pStyle w:val="NoSpacing"/>
              <w:jc w:val="right"/>
            </w:pPr>
            <w:r w:rsidRPr="4D9EDDC9">
              <w:rPr>
                <w:rFonts w:ascii="Book Antiqua" w:eastAsia="Book Antiqua" w:hAnsi="Book Antiqua" w:cs="Book Antiqua"/>
                <w:b/>
                <w:bCs/>
              </w:rPr>
              <w:t>3.700,00</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77D5F2A9" w14:textId="33E7C02B" w:rsidR="4D9EDDC9" w:rsidRDefault="4D9EDDC9" w:rsidP="4D9EDDC9">
            <w:pPr>
              <w:pStyle w:val="NoSpacing"/>
              <w:jc w:val="right"/>
            </w:pPr>
            <w:r w:rsidRPr="4D9EDDC9">
              <w:rPr>
                <w:rFonts w:ascii="Book Antiqua" w:eastAsia="Book Antiqua" w:hAnsi="Book Antiqua" w:cs="Book Antiqua"/>
                <w:b/>
                <w:bCs/>
              </w:rPr>
              <w:t>4.147,20</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288D7036" w14:textId="591A3A67" w:rsidR="4D9EDDC9" w:rsidRDefault="4D9EDDC9" w:rsidP="4D9EDDC9">
            <w:pPr>
              <w:pStyle w:val="NoSpacing"/>
              <w:jc w:val="right"/>
            </w:pPr>
            <w:r w:rsidRPr="4D9EDDC9">
              <w:rPr>
                <w:rFonts w:ascii="Book Antiqua" w:eastAsia="Book Antiqua" w:hAnsi="Book Antiqua" w:cs="Book Antiqua"/>
                <w:b/>
                <w:bCs/>
              </w:rPr>
              <w:t>112,1</w:t>
            </w:r>
          </w:p>
        </w:tc>
      </w:tr>
      <w:tr w:rsidR="4D9EDDC9" w14:paraId="64CA2431" w14:textId="77777777" w:rsidTr="006626E9">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463CA7E9" w14:textId="2D9C40EF" w:rsidR="4D9EDDC9" w:rsidRDefault="4D9EDDC9" w:rsidP="4D9EDDC9">
            <w:pPr>
              <w:pStyle w:val="NoSpacing"/>
            </w:pPr>
            <w:r w:rsidRPr="4D9EDDC9">
              <w:rPr>
                <w:rFonts w:ascii="Book Antiqua" w:eastAsia="Book Antiqua" w:hAnsi="Book Antiqua" w:cs="Book Antiqua"/>
                <w:b/>
                <w:bCs/>
              </w:rPr>
              <w:t>Izvori financiranja :</w:t>
            </w:r>
          </w:p>
        </w:tc>
        <w:tc>
          <w:tcPr>
            <w:tcW w:w="6003"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8697723" w14:textId="5DBBBD49" w:rsidR="4D9EDDC9" w:rsidRDefault="4D9EDDC9" w:rsidP="4D9EDDC9">
            <w:pPr>
              <w:pStyle w:val="NoSpacing"/>
            </w:pPr>
            <w:r w:rsidRPr="4D9EDDC9">
              <w:rPr>
                <w:rFonts w:ascii="Book Antiqua" w:eastAsia="Book Antiqua" w:hAnsi="Book Antiqua" w:cs="Book Antiqua"/>
                <w:b/>
                <w:bCs/>
              </w:rPr>
              <w:t xml:space="preserve"> </w:t>
            </w:r>
          </w:p>
        </w:tc>
      </w:tr>
      <w:tr w:rsidR="4D9EDDC9" w14:paraId="6975A479" w14:textId="77777777" w:rsidTr="006626E9">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06B5A9C8" w14:textId="5AF6941C" w:rsidR="4D9EDDC9" w:rsidRDefault="4D9EDDC9" w:rsidP="4D9EDDC9">
            <w:pPr>
              <w:pStyle w:val="NoSpacing"/>
            </w:pPr>
            <w:r w:rsidRPr="4D9EDDC9">
              <w:rPr>
                <w:rFonts w:ascii="Book Antiqua" w:eastAsia="Book Antiqua" w:hAnsi="Book Antiqua" w:cs="Book Antiqua"/>
                <w:b/>
                <w:bCs/>
              </w:rPr>
              <w:t>DV -Pomoći 316</w:t>
            </w:r>
          </w:p>
        </w:tc>
        <w:tc>
          <w:tcPr>
            <w:tcW w:w="2142" w:type="dxa"/>
            <w:tcBorders>
              <w:top w:val="single" w:sz="8" w:space="0" w:color="auto"/>
              <w:left w:val="single" w:sz="8" w:space="0" w:color="auto"/>
              <w:bottom w:val="single" w:sz="8" w:space="0" w:color="auto"/>
              <w:right w:val="single" w:sz="8" w:space="0" w:color="auto"/>
            </w:tcBorders>
            <w:tcMar>
              <w:left w:w="108" w:type="dxa"/>
              <w:right w:w="108" w:type="dxa"/>
            </w:tcMar>
          </w:tcPr>
          <w:p w14:paraId="1DAFA37D" w14:textId="1D87918C" w:rsidR="4D9EDDC9" w:rsidRDefault="4D9EDDC9" w:rsidP="4D9EDDC9">
            <w:pPr>
              <w:pStyle w:val="NoSpacing"/>
              <w:jc w:val="right"/>
            </w:pPr>
            <w:r w:rsidRPr="4D9EDDC9">
              <w:rPr>
                <w:rFonts w:ascii="Book Antiqua" w:eastAsia="Book Antiqua" w:hAnsi="Book Antiqua" w:cs="Book Antiqua"/>
                <w:b/>
                <w:bCs/>
              </w:rPr>
              <w:t>3.700,00</w:t>
            </w:r>
          </w:p>
        </w:tc>
        <w:tc>
          <w:tcPr>
            <w:tcW w:w="2001" w:type="dxa"/>
            <w:tcBorders>
              <w:top w:val="nil"/>
              <w:left w:val="single" w:sz="8" w:space="0" w:color="auto"/>
              <w:bottom w:val="single" w:sz="8" w:space="0" w:color="auto"/>
              <w:right w:val="single" w:sz="8" w:space="0" w:color="auto"/>
            </w:tcBorders>
            <w:tcMar>
              <w:left w:w="108" w:type="dxa"/>
              <w:right w:w="108" w:type="dxa"/>
            </w:tcMar>
          </w:tcPr>
          <w:p w14:paraId="26C0C721" w14:textId="3B956DCC" w:rsidR="4D9EDDC9" w:rsidRDefault="4D9EDDC9" w:rsidP="4D9EDDC9">
            <w:pPr>
              <w:pStyle w:val="NoSpacing"/>
              <w:jc w:val="right"/>
            </w:pPr>
            <w:r w:rsidRPr="4D9EDDC9">
              <w:rPr>
                <w:rFonts w:ascii="Book Antiqua" w:eastAsia="Book Antiqua" w:hAnsi="Book Antiqua" w:cs="Book Antiqua"/>
                <w:b/>
                <w:bCs/>
              </w:rPr>
              <w:t>4.147,20</w:t>
            </w:r>
          </w:p>
        </w:tc>
        <w:tc>
          <w:tcPr>
            <w:tcW w:w="1860" w:type="dxa"/>
            <w:tcBorders>
              <w:top w:val="nil"/>
              <w:left w:val="single" w:sz="8" w:space="0" w:color="auto"/>
              <w:bottom w:val="single" w:sz="8" w:space="0" w:color="auto"/>
              <w:right w:val="single" w:sz="8" w:space="0" w:color="auto"/>
            </w:tcBorders>
            <w:tcMar>
              <w:left w:w="108" w:type="dxa"/>
              <w:right w:w="108" w:type="dxa"/>
            </w:tcMar>
          </w:tcPr>
          <w:p w14:paraId="1EA81E07" w14:textId="21EDF021" w:rsidR="4D9EDDC9" w:rsidRDefault="4D9EDDC9" w:rsidP="4D9EDDC9">
            <w:pPr>
              <w:pStyle w:val="NoSpacing"/>
              <w:jc w:val="right"/>
            </w:pPr>
            <w:r w:rsidRPr="4D9EDDC9">
              <w:rPr>
                <w:rFonts w:ascii="Book Antiqua" w:eastAsia="Book Antiqua" w:hAnsi="Book Antiqua" w:cs="Book Antiqua"/>
                <w:b/>
                <w:bCs/>
              </w:rPr>
              <w:t>112,1</w:t>
            </w:r>
          </w:p>
        </w:tc>
      </w:tr>
    </w:tbl>
    <w:p w14:paraId="4506DB2B" w14:textId="6821AC01" w:rsidR="00934084" w:rsidRPr="00044F3D" w:rsidRDefault="4D9EDDC9" w:rsidP="4D9EDDC9">
      <w:pPr>
        <w:pStyle w:val="NoSpacing"/>
        <w:jc w:val="center"/>
      </w:pPr>
      <w:r w:rsidRPr="4D9EDDC9">
        <w:rPr>
          <w:rFonts w:ascii="Book Antiqua" w:eastAsia="Book Antiqua" w:hAnsi="Book Antiqua" w:cs="Book Antiqua"/>
          <w:b/>
          <w:bCs/>
        </w:rPr>
        <w:t xml:space="preserve"> </w:t>
      </w:r>
    </w:p>
    <w:p w14:paraId="39A00302" w14:textId="30A44858" w:rsidR="00934084" w:rsidRPr="00044F3D" w:rsidRDefault="4D9EDDC9" w:rsidP="4D9EDDC9">
      <w:pPr>
        <w:pStyle w:val="NoSpacing"/>
        <w:jc w:val="both"/>
      </w:pPr>
      <w:r w:rsidRPr="4D9EDDC9">
        <w:rPr>
          <w:rFonts w:ascii="Book Antiqua" w:eastAsia="Book Antiqua" w:hAnsi="Book Antiqua" w:cs="Book Antiqua"/>
          <w:b/>
          <w:bCs/>
        </w:rPr>
        <w:t>Opis aktivnosti</w:t>
      </w:r>
      <w:r w:rsidRPr="4D9EDDC9">
        <w:rPr>
          <w:rFonts w:ascii="Book Antiqua" w:eastAsia="Book Antiqua" w:hAnsi="Book Antiqua" w:cs="Book Antiqua"/>
        </w:rPr>
        <w:t xml:space="preserve"> : Predškola se organizira u popodnevnim satima u matičnom objektu za djecu </w:t>
      </w:r>
    </w:p>
    <w:p w14:paraId="4A84E8E2" w14:textId="244CB8F6" w:rsidR="00934084" w:rsidRPr="00044F3D" w:rsidRDefault="4D9EDDC9" w:rsidP="4D9EDDC9">
      <w:pPr>
        <w:pStyle w:val="NoSpacing"/>
        <w:jc w:val="both"/>
      </w:pPr>
      <w:r w:rsidRPr="4D9EDDC9">
        <w:rPr>
          <w:rFonts w:ascii="Book Antiqua" w:eastAsia="Book Antiqua" w:hAnsi="Book Antiqua" w:cs="Book Antiqua"/>
          <w:b/>
          <w:bCs/>
        </w:rPr>
        <w:t>s</w:t>
      </w:r>
      <w:r w:rsidRPr="4D9EDDC9">
        <w:rPr>
          <w:rFonts w:ascii="Book Antiqua" w:eastAsia="Book Antiqua" w:hAnsi="Book Antiqua" w:cs="Book Antiqua"/>
        </w:rPr>
        <w:t>a područja Grada Dugog Sela koja nisu obuhvaćena primarnim programom i za   djecu uključenu u primarni program u okviru primarnog programa godinu dana prije polaska u školu.</w:t>
      </w:r>
    </w:p>
    <w:p w14:paraId="49A071F6" w14:textId="0AD2307B" w:rsidR="00934084" w:rsidRPr="00044F3D" w:rsidRDefault="4D9EDDC9" w:rsidP="4D9EDDC9">
      <w:pPr>
        <w:pStyle w:val="NoSpacing"/>
        <w:jc w:val="both"/>
      </w:pPr>
      <w:r w:rsidRPr="4D9EDDC9">
        <w:rPr>
          <w:rFonts w:ascii="Book Antiqua" w:eastAsia="Book Antiqua" w:hAnsi="Book Antiqua" w:cs="Book Antiqua"/>
          <w:b/>
          <w:bCs/>
        </w:rPr>
        <w:lastRenderedPageBreak/>
        <w:t>Opći cilj</w:t>
      </w:r>
      <w:r w:rsidRPr="4D9EDDC9">
        <w:rPr>
          <w:rFonts w:ascii="Book Antiqua" w:eastAsia="Book Antiqua" w:hAnsi="Book Antiqua" w:cs="Book Antiqua"/>
        </w:rPr>
        <w:t>: Stjecanje osnovnih znanja i vještina potrebnih za uspješno uključivanje u 1.razred OŠ.</w:t>
      </w:r>
    </w:p>
    <w:p w14:paraId="7F5CD201" w14:textId="01072E6C" w:rsidR="00934084" w:rsidRPr="00044F3D" w:rsidRDefault="4D9EDDC9" w:rsidP="4D9EDDC9">
      <w:pPr>
        <w:pStyle w:val="NoSpacing"/>
        <w:jc w:val="both"/>
      </w:pPr>
      <w:r w:rsidRPr="4D9EDDC9">
        <w:rPr>
          <w:rFonts w:ascii="Book Antiqua" w:eastAsia="Book Antiqua" w:hAnsi="Book Antiqua" w:cs="Book Antiqua"/>
          <w:b/>
          <w:bCs/>
        </w:rPr>
        <w:t>Posebni cilj</w:t>
      </w:r>
      <w:r w:rsidRPr="4D9EDDC9">
        <w:rPr>
          <w:rFonts w:ascii="Book Antiqua" w:eastAsia="Book Antiqua" w:hAnsi="Book Antiqua" w:cs="Book Antiqua"/>
        </w:rPr>
        <w:t xml:space="preserve">: Osposobljavanje djece za prihvaćanje budućih školskih obaveza, prevencija teškoća u </w:t>
      </w:r>
    </w:p>
    <w:p w14:paraId="1229FB51" w14:textId="35A524EE" w:rsidR="00934084" w:rsidRPr="00044F3D" w:rsidRDefault="4D9EDDC9" w:rsidP="4D9EDDC9">
      <w:pPr>
        <w:pStyle w:val="NoSpacing"/>
        <w:jc w:val="both"/>
      </w:pPr>
      <w:r w:rsidRPr="4D9EDDC9">
        <w:rPr>
          <w:rFonts w:ascii="Book Antiqua" w:eastAsia="Book Antiqua" w:hAnsi="Book Antiqua" w:cs="Book Antiqua"/>
        </w:rPr>
        <w:t xml:space="preserve">početnom čitanju i pisanju, poticanje svih aspekata djetetova razvoja.   </w:t>
      </w:r>
    </w:p>
    <w:p w14:paraId="6EF36872" w14:textId="02496728" w:rsidR="00934084" w:rsidRPr="00044F3D" w:rsidRDefault="4D9EDDC9" w:rsidP="4D9EDDC9">
      <w:pPr>
        <w:pStyle w:val="NoSpacing"/>
        <w:jc w:val="both"/>
      </w:pPr>
      <w:r w:rsidRPr="4D9EDDC9">
        <w:rPr>
          <w:rFonts w:ascii="Book Antiqua" w:eastAsia="Book Antiqua" w:hAnsi="Book Antiqua" w:cs="Book Antiqua"/>
          <w:b/>
          <w:bCs/>
        </w:rPr>
        <w:t>Pokazatelji uspješnosti</w:t>
      </w:r>
      <w:r w:rsidRPr="4D9EDDC9">
        <w:rPr>
          <w:rFonts w:ascii="Book Antiqua" w:eastAsia="Book Antiqua" w:hAnsi="Book Antiqua" w:cs="Book Antiqua"/>
        </w:rPr>
        <w:t>: Praćenjem razvojnih lista vidljiv je napredak djece na kraju pedagoške godine u odnosu na početak, povećanje broja djece pripremljenih za uključivanje u 1. razred OŠ.</w:t>
      </w:r>
    </w:p>
    <w:p w14:paraId="237600B9" w14:textId="5FEFDDB1" w:rsidR="00934084" w:rsidRPr="00044F3D" w:rsidRDefault="4D9EDDC9" w:rsidP="4D9EDDC9">
      <w:pPr>
        <w:pStyle w:val="NoSpacing"/>
        <w:jc w:val="both"/>
      </w:pPr>
      <w:r w:rsidRPr="4D9EDDC9">
        <w:rPr>
          <w:rFonts w:ascii="Book Antiqua" w:eastAsia="Book Antiqua" w:hAnsi="Book Antiqua" w:cs="Book Antiqua"/>
          <w:b/>
          <w:bCs/>
        </w:rPr>
        <w:t>Izvršenje</w:t>
      </w:r>
      <w:r w:rsidRPr="4D9EDDC9">
        <w:rPr>
          <w:rFonts w:ascii="Book Antiqua" w:eastAsia="Book Antiqua" w:hAnsi="Book Antiqua" w:cs="Book Antiqua"/>
        </w:rPr>
        <w:t xml:space="preserve">: Rashodi u okviru aktivnosti realizirani su u skladu sa prihodom od Ministarstva znanosti, obrazovanja i mladih, a odnose se na nabavu sitnog inventara i materijala za rad u programu predškole. Kako je Ministarstvo doznačilo jednu ratu više u odnosu na plan, a sredstva je potrebno utrošiti u razdoblju za koje su primljena, rashodi su veći od planiranih. </w:t>
      </w:r>
    </w:p>
    <w:p w14:paraId="65550637" w14:textId="616DF067" w:rsidR="00934084" w:rsidRPr="00044F3D" w:rsidRDefault="4D9EDDC9" w:rsidP="4D9EDDC9">
      <w:pPr>
        <w:spacing w:after="0"/>
        <w:jc w:val="center"/>
      </w:pPr>
      <w:r w:rsidRPr="4D9EDDC9">
        <w:rPr>
          <w:rFonts w:ascii="Book Antiqua" w:eastAsia="Book Antiqua" w:hAnsi="Book Antiqua" w:cs="Book Antiqua"/>
        </w:rPr>
        <w:t xml:space="preserve"> </w:t>
      </w:r>
    </w:p>
    <w:p w14:paraId="3DBE9D17" w14:textId="2B65B6F9" w:rsidR="00934084" w:rsidRPr="00044F3D" w:rsidRDefault="4D9EDDC9" w:rsidP="4D9EDDC9">
      <w:pPr>
        <w:spacing w:after="0"/>
        <w:jc w:val="center"/>
      </w:pPr>
      <w:r w:rsidRPr="4D9EDDC9">
        <w:rPr>
          <w:rFonts w:ascii="Book Antiqua" w:eastAsia="Book Antiqua" w:hAnsi="Book Antiqua" w:cs="Book Antiqua"/>
          <w:b/>
          <w:bCs/>
        </w:rPr>
        <w:t xml:space="preserve">A100004: Rad s darovitom djecom </w:t>
      </w:r>
    </w:p>
    <w:p w14:paraId="608C90AC" w14:textId="3ACF000D" w:rsidR="00934084" w:rsidRPr="00044F3D" w:rsidRDefault="4D9EDDC9" w:rsidP="4D9EDDC9">
      <w:pPr>
        <w:pStyle w:val="NoSpacing"/>
        <w:jc w:val="center"/>
      </w:pPr>
      <w:r w:rsidRPr="4D9EDDC9">
        <w:rPr>
          <w:rFonts w:ascii="Book Antiqua" w:eastAsia="Book Antiqua" w:hAnsi="Book Antiqua" w:cs="Book Antiqua"/>
          <w:b/>
          <w:bCs/>
        </w:rPr>
        <w:t xml:space="preserve"> </w:t>
      </w:r>
    </w:p>
    <w:tbl>
      <w:tblPr>
        <w:tblStyle w:val="TableGrid"/>
        <w:tblW w:w="0" w:type="auto"/>
        <w:jc w:val="center"/>
        <w:tblLayout w:type="fixed"/>
        <w:tblLook w:val="04A0" w:firstRow="1" w:lastRow="0" w:firstColumn="1" w:lastColumn="0" w:noHBand="0" w:noVBand="1"/>
      </w:tblPr>
      <w:tblGrid>
        <w:gridCol w:w="3556"/>
        <w:gridCol w:w="2142"/>
        <w:gridCol w:w="2001"/>
        <w:gridCol w:w="1860"/>
      </w:tblGrid>
      <w:tr w:rsidR="4D9EDDC9" w14:paraId="500431B1" w14:textId="77777777" w:rsidTr="006626E9">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5676A53C" w14:textId="0373214F" w:rsidR="4D9EDDC9" w:rsidRDefault="4D9EDDC9" w:rsidP="4D9EDDC9">
            <w:pPr>
              <w:pStyle w:val="NoSpacing"/>
            </w:pPr>
            <w:r w:rsidRPr="4D9EDDC9">
              <w:rPr>
                <w:rFonts w:ascii="Book Antiqua" w:eastAsia="Book Antiqua" w:hAnsi="Book Antiqua" w:cs="Book Antiqua"/>
                <w:b/>
                <w:bCs/>
              </w:rPr>
              <w:t>Realizacija aktivnosti</w:t>
            </w:r>
          </w:p>
          <w:p w14:paraId="19337C9B" w14:textId="0FB29C8F" w:rsidR="4D9EDDC9" w:rsidRDefault="4D9EDDC9" w:rsidP="4D9EDDC9">
            <w:pPr>
              <w:pStyle w:val="NoSpacing"/>
            </w:pPr>
            <w:r w:rsidRPr="4D9EDDC9">
              <w:rPr>
                <w:rFonts w:ascii="Book Antiqua" w:eastAsia="Book Antiqua" w:hAnsi="Book Antiqua" w:cs="Book Antiqua"/>
                <w:b/>
                <w:bCs/>
              </w:rPr>
              <w:t xml:space="preserve"> </w:t>
            </w:r>
          </w:p>
        </w:tc>
        <w:tc>
          <w:tcPr>
            <w:tcW w:w="2142" w:type="dxa"/>
            <w:tcBorders>
              <w:top w:val="single" w:sz="8" w:space="0" w:color="auto"/>
              <w:left w:val="single" w:sz="8" w:space="0" w:color="auto"/>
              <w:bottom w:val="single" w:sz="8" w:space="0" w:color="auto"/>
              <w:right w:val="single" w:sz="8" w:space="0" w:color="auto"/>
            </w:tcBorders>
            <w:tcMar>
              <w:left w:w="108" w:type="dxa"/>
              <w:right w:w="108" w:type="dxa"/>
            </w:tcMar>
          </w:tcPr>
          <w:p w14:paraId="1DDFDC05" w14:textId="661B98D3" w:rsidR="4D9EDDC9" w:rsidRDefault="4D9EDDC9" w:rsidP="4D9EDDC9">
            <w:pPr>
              <w:pStyle w:val="NoSpacing"/>
              <w:jc w:val="center"/>
            </w:pPr>
            <w:r w:rsidRPr="4D9EDDC9">
              <w:rPr>
                <w:rFonts w:ascii="Book Antiqua" w:eastAsia="Book Antiqua" w:hAnsi="Book Antiqua" w:cs="Book Antiqua"/>
                <w:b/>
                <w:bCs/>
              </w:rPr>
              <w:t>Plan 2024</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689702D8" w14:textId="3890CE9D" w:rsidR="4D9EDDC9" w:rsidRDefault="4D9EDDC9" w:rsidP="4D9EDDC9">
            <w:pPr>
              <w:pStyle w:val="NoSpacing"/>
              <w:jc w:val="center"/>
            </w:pPr>
            <w:r w:rsidRPr="4D9EDDC9">
              <w:rPr>
                <w:rFonts w:ascii="Book Antiqua" w:eastAsia="Book Antiqua" w:hAnsi="Book Antiqua" w:cs="Book Antiqua"/>
                <w:b/>
                <w:bCs/>
              </w:rPr>
              <w:t>Realizirano 2024</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7F627409" w14:textId="0A717C19" w:rsidR="4D9EDDC9" w:rsidRDefault="4D9EDDC9" w:rsidP="4D9EDDC9">
            <w:pPr>
              <w:pStyle w:val="NoSpacing"/>
              <w:jc w:val="center"/>
            </w:pPr>
            <w:r w:rsidRPr="4D9EDDC9">
              <w:rPr>
                <w:rFonts w:ascii="Book Antiqua" w:eastAsia="Book Antiqua" w:hAnsi="Book Antiqua" w:cs="Book Antiqua"/>
                <w:b/>
                <w:bCs/>
              </w:rPr>
              <w:t>Indeks</w:t>
            </w:r>
          </w:p>
          <w:p w14:paraId="16823E76" w14:textId="473EDF03" w:rsidR="4D9EDDC9" w:rsidRDefault="4D9EDDC9" w:rsidP="4D9EDDC9">
            <w:pPr>
              <w:pStyle w:val="NoSpacing"/>
              <w:jc w:val="center"/>
            </w:pPr>
            <w:r w:rsidRPr="4D9EDDC9">
              <w:rPr>
                <w:rFonts w:ascii="Book Antiqua" w:eastAsia="Book Antiqua" w:hAnsi="Book Antiqua" w:cs="Book Antiqua"/>
                <w:b/>
                <w:bCs/>
              </w:rPr>
              <w:t>Real/plan</w:t>
            </w:r>
          </w:p>
        </w:tc>
      </w:tr>
      <w:tr w:rsidR="4D9EDDC9" w14:paraId="09EA73C7" w14:textId="77777777" w:rsidTr="006626E9">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48B1C5BE" w14:textId="65F78693" w:rsidR="4D9EDDC9" w:rsidRDefault="4D9EDDC9" w:rsidP="4D9EDDC9">
            <w:pPr>
              <w:pStyle w:val="NoSpacing"/>
            </w:pPr>
            <w:r w:rsidRPr="4D9EDDC9">
              <w:rPr>
                <w:rFonts w:ascii="Book Antiqua" w:eastAsia="Book Antiqua" w:hAnsi="Book Antiqua" w:cs="Book Antiqua"/>
                <w:b/>
                <w:bCs/>
              </w:rPr>
              <w:t xml:space="preserve"> </w:t>
            </w:r>
          </w:p>
        </w:tc>
        <w:tc>
          <w:tcPr>
            <w:tcW w:w="2142" w:type="dxa"/>
            <w:tcBorders>
              <w:top w:val="single" w:sz="8" w:space="0" w:color="auto"/>
              <w:left w:val="single" w:sz="8" w:space="0" w:color="auto"/>
              <w:bottom w:val="single" w:sz="8" w:space="0" w:color="auto"/>
              <w:right w:val="single" w:sz="8" w:space="0" w:color="auto"/>
            </w:tcBorders>
            <w:tcMar>
              <w:left w:w="108" w:type="dxa"/>
              <w:right w:w="108" w:type="dxa"/>
            </w:tcMar>
          </w:tcPr>
          <w:p w14:paraId="109FFF72" w14:textId="6A26DE6C" w:rsidR="4D9EDDC9" w:rsidRDefault="4D9EDDC9" w:rsidP="4D9EDDC9">
            <w:pPr>
              <w:pStyle w:val="NoSpacing"/>
              <w:jc w:val="right"/>
            </w:pPr>
            <w:r w:rsidRPr="4D9EDDC9">
              <w:rPr>
                <w:rFonts w:ascii="Book Antiqua" w:eastAsia="Book Antiqua" w:hAnsi="Book Antiqua" w:cs="Book Antiqua"/>
                <w:b/>
                <w:bCs/>
              </w:rPr>
              <w:t>2.900,00</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5638DB39" w14:textId="071E2887" w:rsidR="4D9EDDC9" w:rsidRDefault="4D9EDDC9" w:rsidP="4D9EDDC9">
            <w:pPr>
              <w:pStyle w:val="NoSpacing"/>
              <w:jc w:val="right"/>
            </w:pPr>
            <w:r w:rsidRPr="4D9EDDC9">
              <w:rPr>
                <w:rFonts w:ascii="Book Antiqua" w:eastAsia="Book Antiqua" w:hAnsi="Book Antiqua" w:cs="Book Antiqua"/>
                <w:b/>
                <w:bCs/>
              </w:rPr>
              <w:t>2.880,00</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4FF034F4" w14:textId="67CF2267" w:rsidR="4D9EDDC9" w:rsidRDefault="4D9EDDC9" w:rsidP="4D9EDDC9">
            <w:pPr>
              <w:pStyle w:val="NoSpacing"/>
              <w:jc w:val="right"/>
            </w:pPr>
            <w:r w:rsidRPr="4D9EDDC9">
              <w:rPr>
                <w:rFonts w:ascii="Book Antiqua" w:eastAsia="Book Antiqua" w:hAnsi="Book Antiqua" w:cs="Book Antiqua"/>
                <w:b/>
                <w:bCs/>
              </w:rPr>
              <w:t>99,3</w:t>
            </w:r>
          </w:p>
        </w:tc>
      </w:tr>
      <w:tr w:rsidR="4D9EDDC9" w14:paraId="44EBD53A" w14:textId="77777777" w:rsidTr="006626E9">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17D622FE" w14:textId="28E4DE9F" w:rsidR="4D9EDDC9" w:rsidRDefault="4D9EDDC9" w:rsidP="4D9EDDC9">
            <w:pPr>
              <w:pStyle w:val="NoSpacing"/>
            </w:pPr>
            <w:r w:rsidRPr="4D9EDDC9">
              <w:rPr>
                <w:rFonts w:ascii="Book Antiqua" w:eastAsia="Book Antiqua" w:hAnsi="Book Antiqua" w:cs="Book Antiqua"/>
                <w:b/>
                <w:bCs/>
              </w:rPr>
              <w:t>Izvori financiranja:</w:t>
            </w:r>
          </w:p>
        </w:tc>
        <w:tc>
          <w:tcPr>
            <w:tcW w:w="6003"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A7F6EF2" w14:textId="75323951" w:rsidR="4D9EDDC9" w:rsidRDefault="4D9EDDC9" w:rsidP="4D9EDDC9">
            <w:pPr>
              <w:pStyle w:val="NoSpacing"/>
              <w:jc w:val="right"/>
            </w:pPr>
            <w:r w:rsidRPr="4D9EDDC9">
              <w:rPr>
                <w:rFonts w:ascii="Book Antiqua" w:eastAsia="Book Antiqua" w:hAnsi="Book Antiqua" w:cs="Book Antiqua"/>
                <w:b/>
                <w:bCs/>
              </w:rPr>
              <w:t xml:space="preserve"> </w:t>
            </w:r>
          </w:p>
        </w:tc>
      </w:tr>
      <w:tr w:rsidR="4D9EDDC9" w14:paraId="472BED14" w14:textId="77777777" w:rsidTr="006626E9">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2EFF275B" w14:textId="2C0175D3" w:rsidR="4D9EDDC9" w:rsidRDefault="4D9EDDC9" w:rsidP="4D9EDDC9">
            <w:pPr>
              <w:pStyle w:val="NoSpacing"/>
            </w:pPr>
            <w:r w:rsidRPr="4D9EDDC9">
              <w:rPr>
                <w:rFonts w:ascii="Book Antiqua" w:eastAsia="Book Antiqua" w:hAnsi="Book Antiqua" w:cs="Book Antiqua"/>
                <w:b/>
                <w:bCs/>
              </w:rPr>
              <w:t>DV -Pomoći 316</w:t>
            </w:r>
          </w:p>
        </w:tc>
        <w:tc>
          <w:tcPr>
            <w:tcW w:w="2142" w:type="dxa"/>
            <w:tcBorders>
              <w:top w:val="single" w:sz="8" w:space="0" w:color="auto"/>
              <w:left w:val="single" w:sz="8" w:space="0" w:color="auto"/>
              <w:bottom w:val="single" w:sz="8" w:space="0" w:color="auto"/>
              <w:right w:val="single" w:sz="8" w:space="0" w:color="auto"/>
            </w:tcBorders>
            <w:tcMar>
              <w:left w:w="108" w:type="dxa"/>
              <w:right w:w="108" w:type="dxa"/>
            </w:tcMar>
          </w:tcPr>
          <w:p w14:paraId="4D881DD4" w14:textId="258DD680" w:rsidR="4D9EDDC9" w:rsidRDefault="4D9EDDC9" w:rsidP="4D9EDDC9">
            <w:pPr>
              <w:pStyle w:val="NoSpacing"/>
              <w:jc w:val="right"/>
            </w:pPr>
            <w:r w:rsidRPr="4D9EDDC9">
              <w:rPr>
                <w:rFonts w:ascii="Book Antiqua" w:eastAsia="Book Antiqua" w:hAnsi="Book Antiqua" w:cs="Book Antiqua"/>
                <w:b/>
                <w:bCs/>
              </w:rPr>
              <w:t>2.900,00</w:t>
            </w:r>
          </w:p>
        </w:tc>
        <w:tc>
          <w:tcPr>
            <w:tcW w:w="2001" w:type="dxa"/>
            <w:tcBorders>
              <w:top w:val="nil"/>
              <w:left w:val="single" w:sz="8" w:space="0" w:color="auto"/>
              <w:bottom w:val="single" w:sz="8" w:space="0" w:color="auto"/>
              <w:right w:val="single" w:sz="8" w:space="0" w:color="auto"/>
            </w:tcBorders>
            <w:tcMar>
              <w:left w:w="108" w:type="dxa"/>
              <w:right w:w="108" w:type="dxa"/>
            </w:tcMar>
          </w:tcPr>
          <w:p w14:paraId="11579336" w14:textId="19E4C675" w:rsidR="4D9EDDC9" w:rsidRDefault="4D9EDDC9" w:rsidP="4D9EDDC9">
            <w:pPr>
              <w:pStyle w:val="NoSpacing"/>
              <w:jc w:val="right"/>
            </w:pPr>
            <w:r w:rsidRPr="4D9EDDC9">
              <w:rPr>
                <w:rFonts w:ascii="Book Antiqua" w:eastAsia="Book Antiqua" w:hAnsi="Book Antiqua" w:cs="Book Antiqua"/>
                <w:b/>
                <w:bCs/>
              </w:rPr>
              <w:t>2.880,00</w:t>
            </w:r>
          </w:p>
        </w:tc>
        <w:tc>
          <w:tcPr>
            <w:tcW w:w="1860" w:type="dxa"/>
            <w:tcBorders>
              <w:top w:val="nil"/>
              <w:left w:val="single" w:sz="8" w:space="0" w:color="auto"/>
              <w:bottom w:val="single" w:sz="8" w:space="0" w:color="auto"/>
              <w:right w:val="single" w:sz="8" w:space="0" w:color="auto"/>
            </w:tcBorders>
            <w:tcMar>
              <w:left w:w="108" w:type="dxa"/>
              <w:right w:w="108" w:type="dxa"/>
            </w:tcMar>
          </w:tcPr>
          <w:p w14:paraId="2AC9A9A2" w14:textId="1B4B8CD9" w:rsidR="4D9EDDC9" w:rsidRDefault="4D9EDDC9" w:rsidP="4D9EDDC9">
            <w:pPr>
              <w:pStyle w:val="NoSpacing"/>
              <w:jc w:val="right"/>
            </w:pPr>
            <w:r w:rsidRPr="4D9EDDC9">
              <w:rPr>
                <w:rFonts w:ascii="Book Antiqua" w:eastAsia="Book Antiqua" w:hAnsi="Book Antiqua" w:cs="Book Antiqua"/>
                <w:b/>
                <w:bCs/>
              </w:rPr>
              <w:t>99,3</w:t>
            </w:r>
          </w:p>
        </w:tc>
      </w:tr>
    </w:tbl>
    <w:p w14:paraId="0A23E017" w14:textId="06B251C1" w:rsidR="00934084" w:rsidRPr="00044F3D" w:rsidRDefault="4D9EDDC9" w:rsidP="4D9EDDC9">
      <w:pPr>
        <w:pStyle w:val="NoSpacing"/>
        <w:jc w:val="center"/>
      </w:pPr>
      <w:r w:rsidRPr="4D9EDDC9">
        <w:rPr>
          <w:rFonts w:ascii="Book Antiqua" w:eastAsia="Book Antiqua" w:hAnsi="Book Antiqua" w:cs="Book Antiqua"/>
          <w:b/>
          <w:bCs/>
        </w:rPr>
        <w:t xml:space="preserve">                        </w:t>
      </w:r>
    </w:p>
    <w:p w14:paraId="4AAF74BE" w14:textId="7D4BEFB0" w:rsidR="00934084" w:rsidRPr="00044F3D" w:rsidRDefault="4D9EDDC9" w:rsidP="4D9EDDC9">
      <w:pPr>
        <w:pStyle w:val="NoSpacing"/>
        <w:jc w:val="center"/>
      </w:pPr>
      <w:r w:rsidRPr="4D9EDDC9">
        <w:rPr>
          <w:rFonts w:ascii="Book Antiqua" w:eastAsia="Book Antiqua" w:hAnsi="Book Antiqua" w:cs="Book Antiqua"/>
        </w:rPr>
        <w:t xml:space="preserve"> </w:t>
      </w:r>
    </w:p>
    <w:p w14:paraId="29ABCDFC" w14:textId="598EE4C5" w:rsidR="00934084" w:rsidRPr="00044F3D" w:rsidRDefault="4D9EDDC9" w:rsidP="4D9EDDC9">
      <w:pPr>
        <w:pStyle w:val="NoSpacing"/>
        <w:jc w:val="both"/>
      </w:pPr>
      <w:r w:rsidRPr="4D9EDDC9">
        <w:rPr>
          <w:rFonts w:ascii="Book Antiqua" w:eastAsia="Book Antiqua" w:hAnsi="Book Antiqua" w:cs="Book Antiqua"/>
          <w:b/>
          <w:bCs/>
        </w:rPr>
        <w:t xml:space="preserve">Opis aktivnosti: </w:t>
      </w:r>
      <w:r w:rsidRPr="4D9EDDC9">
        <w:rPr>
          <w:rFonts w:ascii="Book Antiqua" w:eastAsia="Book Antiqua" w:hAnsi="Book Antiqua" w:cs="Book Antiqua"/>
        </w:rPr>
        <w:t xml:space="preserve">Optimalno zadovoljavanje specifičnih interesa i sklonosti djece u okviru igraonice za darovitu djecu, proširivanje odgojiteljevih znanja o darovitosti, pomoć roditeljima u prepoznavanju darovite djece. </w:t>
      </w:r>
    </w:p>
    <w:p w14:paraId="4F912791" w14:textId="118BDB05" w:rsidR="00934084" w:rsidRPr="00044F3D" w:rsidRDefault="4D9EDDC9" w:rsidP="4D9EDDC9">
      <w:pPr>
        <w:pStyle w:val="NoSpacing"/>
        <w:jc w:val="both"/>
      </w:pPr>
      <w:r w:rsidRPr="4D9EDDC9">
        <w:rPr>
          <w:rFonts w:ascii="Book Antiqua" w:eastAsia="Book Antiqua" w:hAnsi="Book Antiqua" w:cs="Book Antiqua"/>
          <w:b/>
          <w:bCs/>
        </w:rPr>
        <w:t>Opći cilj</w:t>
      </w:r>
      <w:r w:rsidRPr="4D9EDDC9">
        <w:rPr>
          <w:rFonts w:ascii="Book Antiqua" w:eastAsia="Book Antiqua" w:hAnsi="Book Antiqua" w:cs="Book Antiqua"/>
        </w:rPr>
        <w:t>: Rano otkrivanje i identifikacija darovite djece.</w:t>
      </w:r>
    </w:p>
    <w:p w14:paraId="34433CD4" w14:textId="7ACF491D" w:rsidR="00934084" w:rsidRPr="00044F3D" w:rsidRDefault="4D9EDDC9" w:rsidP="4D9EDDC9">
      <w:pPr>
        <w:pStyle w:val="NoSpacing"/>
        <w:jc w:val="both"/>
      </w:pPr>
      <w:r w:rsidRPr="4D9EDDC9">
        <w:rPr>
          <w:rFonts w:ascii="Book Antiqua" w:eastAsia="Book Antiqua" w:hAnsi="Book Antiqua" w:cs="Book Antiqua"/>
          <w:b/>
          <w:bCs/>
        </w:rPr>
        <w:t>Posebni cilj</w:t>
      </w:r>
      <w:r w:rsidRPr="4D9EDDC9">
        <w:rPr>
          <w:rFonts w:ascii="Book Antiqua" w:eastAsia="Book Antiqua" w:hAnsi="Book Antiqua" w:cs="Book Antiqua"/>
        </w:rPr>
        <w:t>: Optimalno zadovoljavanje specifičnih odgojno-obrazovnih potreba darovite djece.</w:t>
      </w:r>
    </w:p>
    <w:p w14:paraId="5F2FFCFC" w14:textId="5A249D2D" w:rsidR="00934084" w:rsidRPr="00044F3D" w:rsidRDefault="4D9EDDC9" w:rsidP="4D9EDDC9">
      <w:pPr>
        <w:pStyle w:val="NoSpacing"/>
        <w:jc w:val="both"/>
      </w:pPr>
      <w:r w:rsidRPr="4D9EDDC9">
        <w:rPr>
          <w:rFonts w:ascii="Book Antiqua" w:eastAsia="Book Antiqua" w:hAnsi="Book Antiqua" w:cs="Book Antiqua"/>
          <w:b/>
          <w:bCs/>
        </w:rPr>
        <w:t xml:space="preserve">Pokazatelji uspješnosti: </w:t>
      </w:r>
      <w:r w:rsidRPr="4D9EDDC9">
        <w:rPr>
          <w:rFonts w:ascii="Book Antiqua" w:eastAsia="Book Antiqua" w:hAnsi="Book Antiqua" w:cs="Book Antiqua"/>
        </w:rPr>
        <w:t>Zadovoljenje specifičnih odgojno obrazovnih potreba darovite djece, ostvarenje zadanih ciljeva u određenom vremenu što je vidljivo iz dokumentacije o provedenim aktivnostima.</w:t>
      </w:r>
    </w:p>
    <w:p w14:paraId="10D0BB35" w14:textId="0B9B3E7B" w:rsidR="00934084" w:rsidRPr="00044F3D" w:rsidRDefault="4D9EDDC9" w:rsidP="4D9EDDC9">
      <w:pPr>
        <w:pStyle w:val="NoSpacing"/>
        <w:jc w:val="both"/>
      </w:pPr>
      <w:r w:rsidRPr="4D9EDDC9">
        <w:rPr>
          <w:rFonts w:ascii="Book Antiqua" w:eastAsia="Book Antiqua" w:hAnsi="Book Antiqua" w:cs="Book Antiqua"/>
          <w:b/>
          <w:bCs/>
        </w:rPr>
        <w:t xml:space="preserve">Izvršenje: </w:t>
      </w:r>
      <w:r w:rsidRPr="4D9EDDC9">
        <w:rPr>
          <w:rFonts w:ascii="Book Antiqua" w:eastAsia="Book Antiqua" w:hAnsi="Book Antiqua" w:cs="Book Antiqua"/>
        </w:rPr>
        <w:t>Rashodi u okviru aktivnosti  realizirani su sukladno primljenim sredstvima od Ministarstva obrazovanja, znanosti i mladih, a odnose se na nabavu sitnog inventara i materijala za rad sa darovitom djecom.</w:t>
      </w:r>
    </w:p>
    <w:p w14:paraId="45D74149" w14:textId="77216E49" w:rsidR="00934084" w:rsidRPr="00044F3D" w:rsidRDefault="4D9EDDC9" w:rsidP="4D9EDDC9">
      <w:pPr>
        <w:pStyle w:val="NoSpacing"/>
        <w:jc w:val="both"/>
      </w:pPr>
      <w:r w:rsidRPr="4D9EDDC9">
        <w:rPr>
          <w:rFonts w:ascii="Book Antiqua" w:eastAsia="Book Antiqua" w:hAnsi="Book Antiqua" w:cs="Book Antiqua"/>
          <w:b/>
          <w:bCs/>
        </w:rPr>
        <w:t xml:space="preserve"> </w:t>
      </w:r>
    </w:p>
    <w:p w14:paraId="094D511F" w14:textId="2B5925A4" w:rsidR="00934084" w:rsidRPr="00044F3D" w:rsidRDefault="4D9EDDC9" w:rsidP="4D9EDDC9">
      <w:pPr>
        <w:pStyle w:val="NoSpacing"/>
        <w:jc w:val="center"/>
      </w:pPr>
      <w:r w:rsidRPr="4D9EDDC9">
        <w:rPr>
          <w:rFonts w:ascii="Book Antiqua" w:eastAsia="Book Antiqua" w:hAnsi="Book Antiqua" w:cs="Book Antiqua"/>
          <w:b/>
          <w:bCs/>
        </w:rPr>
        <w:t xml:space="preserve">A100005: Djeca s teškoćama u razvoju      </w:t>
      </w:r>
    </w:p>
    <w:p w14:paraId="06034EA0" w14:textId="5DECCE75" w:rsidR="00934084" w:rsidRPr="00044F3D" w:rsidRDefault="4D9EDDC9" w:rsidP="4D9EDDC9">
      <w:pPr>
        <w:pStyle w:val="NoSpacing"/>
        <w:jc w:val="both"/>
      </w:pPr>
      <w:r w:rsidRPr="4D9EDDC9">
        <w:rPr>
          <w:rFonts w:ascii="Book Antiqua" w:eastAsia="Book Antiqua" w:hAnsi="Book Antiqua" w:cs="Book Antiqua"/>
          <w:b/>
          <w:bCs/>
        </w:rPr>
        <w:t xml:space="preserve">                   </w:t>
      </w:r>
    </w:p>
    <w:tbl>
      <w:tblPr>
        <w:tblStyle w:val="TableGrid"/>
        <w:tblW w:w="0" w:type="auto"/>
        <w:jc w:val="center"/>
        <w:tblLayout w:type="fixed"/>
        <w:tblLook w:val="04A0" w:firstRow="1" w:lastRow="0" w:firstColumn="1" w:lastColumn="0" w:noHBand="0" w:noVBand="1"/>
      </w:tblPr>
      <w:tblGrid>
        <w:gridCol w:w="3487"/>
        <w:gridCol w:w="2073"/>
        <w:gridCol w:w="1926"/>
        <w:gridCol w:w="236"/>
        <w:gridCol w:w="1791"/>
      </w:tblGrid>
      <w:tr w:rsidR="4D9EDDC9" w14:paraId="76BCE9F5" w14:textId="77777777" w:rsidTr="006626E9">
        <w:trPr>
          <w:trHeight w:val="300"/>
          <w:jc w:val="center"/>
        </w:trPr>
        <w:tc>
          <w:tcPr>
            <w:tcW w:w="3487" w:type="dxa"/>
            <w:tcBorders>
              <w:top w:val="single" w:sz="8" w:space="0" w:color="auto"/>
              <w:left w:val="single" w:sz="8" w:space="0" w:color="auto"/>
              <w:bottom w:val="single" w:sz="8" w:space="0" w:color="auto"/>
              <w:right w:val="single" w:sz="8" w:space="0" w:color="auto"/>
            </w:tcBorders>
            <w:tcMar>
              <w:left w:w="108" w:type="dxa"/>
              <w:right w:w="108" w:type="dxa"/>
            </w:tcMar>
          </w:tcPr>
          <w:p w14:paraId="3A531F5E" w14:textId="1D4CCAEE" w:rsidR="4D9EDDC9" w:rsidRDefault="4D9EDDC9" w:rsidP="4D9EDDC9">
            <w:pPr>
              <w:pStyle w:val="NoSpacing"/>
            </w:pPr>
            <w:r w:rsidRPr="4D9EDDC9">
              <w:rPr>
                <w:rFonts w:ascii="Book Antiqua" w:eastAsia="Book Antiqua" w:hAnsi="Book Antiqua" w:cs="Book Antiqua"/>
                <w:b/>
                <w:bCs/>
              </w:rPr>
              <w:t>Realizacija aktivnosti</w:t>
            </w:r>
          </w:p>
          <w:p w14:paraId="732A2BC7" w14:textId="05E75403" w:rsidR="4D9EDDC9" w:rsidRDefault="4D9EDDC9" w:rsidP="4D9EDDC9">
            <w:pPr>
              <w:pStyle w:val="NoSpacing"/>
            </w:pPr>
            <w:r w:rsidRPr="4D9EDDC9">
              <w:rPr>
                <w:rFonts w:ascii="Book Antiqua" w:eastAsia="Book Antiqua" w:hAnsi="Book Antiqua" w:cs="Book Antiqua"/>
                <w:b/>
                <w:bCs/>
              </w:rPr>
              <w:t xml:space="preserve"> </w:t>
            </w:r>
          </w:p>
        </w:tc>
        <w:tc>
          <w:tcPr>
            <w:tcW w:w="2073" w:type="dxa"/>
            <w:tcBorders>
              <w:top w:val="single" w:sz="8" w:space="0" w:color="auto"/>
              <w:left w:val="single" w:sz="8" w:space="0" w:color="auto"/>
              <w:bottom w:val="single" w:sz="8" w:space="0" w:color="auto"/>
              <w:right w:val="single" w:sz="8" w:space="0" w:color="auto"/>
            </w:tcBorders>
            <w:tcMar>
              <w:left w:w="108" w:type="dxa"/>
              <w:right w:w="108" w:type="dxa"/>
            </w:tcMar>
          </w:tcPr>
          <w:p w14:paraId="45461B9A" w14:textId="78DF6B66" w:rsidR="4D9EDDC9" w:rsidRDefault="4D9EDDC9" w:rsidP="4D9EDDC9">
            <w:pPr>
              <w:pStyle w:val="NoSpacing"/>
              <w:jc w:val="center"/>
            </w:pPr>
            <w:r w:rsidRPr="4D9EDDC9">
              <w:rPr>
                <w:rFonts w:ascii="Book Antiqua" w:eastAsia="Book Antiqua" w:hAnsi="Book Antiqua" w:cs="Book Antiqua"/>
                <w:b/>
                <w:bCs/>
              </w:rPr>
              <w:t>Plan 2024</w:t>
            </w:r>
          </w:p>
        </w:tc>
        <w:tc>
          <w:tcPr>
            <w:tcW w:w="193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9A7FFE2" w14:textId="6685B10B" w:rsidR="4D9EDDC9" w:rsidRDefault="4D9EDDC9" w:rsidP="4D9EDDC9">
            <w:pPr>
              <w:pStyle w:val="NoSpacing"/>
              <w:jc w:val="center"/>
            </w:pPr>
            <w:r w:rsidRPr="4D9EDDC9">
              <w:rPr>
                <w:rFonts w:ascii="Book Antiqua" w:eastAsia="Book Antiqua" w:hAnsi="Book Antiqua" w:cs="Book Antiqua"/>
                <w:b/>
                <w:bCs/>
              </w:rPr>
              <w:t>Realizirano 2024</w:t>
            </w:r>
          </w:p>
        </w:tc>
        <w:tc>
          <w:tcPr>
            <w:tcW w:w="1791" w:type="dxa"/>
            <w:tcBorders>
              <w:top w:val="single" w:sz="8" w:space="0" w:color="auto"/>
              <w:left w:val="nil"/>
              <w:bottom w:val="single" w:sz="8" w:space="0" w:color="auto"/>
              <w:right w:val="single" w:sz="8" w:space="0" w:color="auto"/>
            </w:tcBorders>
            <w:tcMar>
              <w:left w:w="108" w:type="dxa"/>
              <w:right w:w="108" w:type="dxa"/>
            </w:tcMar>
          </w:tcPr>
          <w:p w14:paraId="63C7BD36" w14:textId="2A52F99A" w:rsidR="4D9EDDC9" w:rsidRDefault="4D9EDDC9" w:rsidP="4D9EDDC9">
            <w:pPr>
              <w:pStyle w:val="NoSpacing"/>
              <w:jc w:val="center"/>
            </w:pPr>
            <w:r w:rsidRPr="4D9EDDC9">
              <w:rPr>
                <w:rFonts w:ascii="Book Antiqua" w:eastAsia="Book Antiqua" w:hAnsi="Book Antiqua" w:cs="Book Antiqua"/>
                <w:b/>
                <w:bCs/>
              </w:rPr>
              <w:t>Indeks</w:t>
            </w:r>
          </w:p>
          <w:p w14:paraId="6ACDCC48" w14:textId="6C201282" w:rsidR="4D9EDDC9" w:rsidRDefault="4D9EDDC9" w:rsidP="4D9EDDC9">
            <w:pPr>
              <w:pStyle w:val="NoSpacing"/>
              <w:jc w:val="center"/>
            </w:pPr>
            <w:r w:rsidRPr="4D9EDDC9">
              <w:rPr>
                <w:rFonts w:ascii="Book Antiqua" w:eastAsia="Book Antiqua" w:hAnsi="Book Antiqua" w:cs="Book Antiqua"/>
                <w:b/>
                <w:bCs/>
              </w:rPr>
              <w:t>Real/plan</w:t>
            </w:r>
          </w:p>
        </w:tc>
      </w:tr>
      <w:tr w:rsidR="4D9EDDC9" w14:paraId="2CE6B910" w14:textId="77777777" w:rsidTr="006626E9">
        <w:trPr>
          <w:trHeight w:val="300"/>
          <w:jc w:val="center"/>
        </w:trPr>
        <w:tc>
          <w:tcPr>
            <w:tcW w:w="3487" w:type="dxa"/>
            <w:tcBorders>
              <w:top w:val="single" w:sz="8" w:space="0" w:color="auto"/>
              <w:left w:val="single" w:sz="8" w:space="0" w:color="auto"/>
              <w:bottom w:val="single" w:sz="8" w:space="0" w:color="auto"/>
              <w:right w:val="single" w:sz="8" w:space="0" w:color="auto"/>
            </w:tcBorders>
            <w:tcMar>
              <w:left w:w="108" w:type="dxa"/>
              <w:right w:w="108" w:type="dxa"/>
            </w:tcMar>
          </w:tcPr>
          <w:p w14:paraId="1EFD7768" w14:textId="16EE7EAE" w:rsidR="4D9EDDC9" w:rsidRDefault="4D9EDDC9" w:rsidP="4D9EDDC9">
            <w:pPr>
              <w:pStyle w:val="NoSpacing"/>
            </w:pPr>
            <w:r w:rsidRPr="4D9EDDC9">
              <w:rPr>
                <w:rFonts w:ascii="Book Antiqua" w:eastAsia="Book Antiqua" w:hAnsi="Book Antiqua" w:cs="Book Antiqua"/>
                <w:b/>
                <w:bCs/>
              </w:rPr>
              <w:t xml:space="preserve"> </w:t>
            </w:r>
          </w:p>
        </w:tc>
        <w:tc>
          <w:tcPr>
            <w:tcW w:w="2073" w:type="dxa"/>
            <w:tcBorders>
              <w:top w:val="single" w:sz="8" w:space="0" w:color="auto"/>
              <w:left w:val="single" w:sz="8" w:space="0" w:color="auto"/>
              <w:bottom w:val="single" w:sz="8" w:space="0" w:color="auto"/>
              <w:right w:val="single" w:sz="8" w:space="0" w:color="auto"/>
            </w:tcBorders>
            <w:tcMar>
              <w:left w:w="108" w:type="dxa"/>
              <w:right w:w="108" w:type="dxa"/>
            </w:tcMar>
          </w:tcPr>
          <w:p w14:paraId="43EE92B0" w14:textId="2EEB70DE" w:rsidR="4D9EDDC9" w:rsidRDefault="4D9EDDC9" w:rsidP="4D9EDDC9">
            <w:pPr>
              <w:pStyle w:val="NoSpacing"/>
              <w:jc w:val="right"/>
            </w:pPr>
            <w:r w:rsidRPr="4D9EDDC9">
              <w:rPr>
                <w:rFonts w:ascii="Book Antiqua" w:eastAsia="Book Antiqua" w:hAnsi="Book Antiqua" w:cs="Book Antiqua"/>
                <w:b/>
                <w:bCs/>
              </w:rPr>
              <w:t>10.700,00</w:t>
            </w:r>
          </w:p>
        </w:tc>
        <w:tc>
          <w:tcPr>
            <w:tcW w:w="193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0221DC0" w14:textId="49DBD9C8" w:rsidR="4D9EDDC9" w:rsidRDefault="4D9EDDC9" w:rsidP="4D9EDDC9">
            <w:pPr>
              <w:pStyle w:val="NoSpacing"/>
              <w:jc w:val="right"/>
            </w:pPr>
            <w:r w:rsidRPr="4D9EDDC9">
              <w:rPr>
                <w:rFonts w:ascii="Book Antiqua" w:eastAsia="Book Antiqua" w:hAnsi="Book Antiqua" w:cs="Book Antiqua"/>
                <w:b/>
                <w:bCs/>
              </w:rPr>
              <w:t>10.605,00</w:t>
            </w:r>
          </w:p>
        </w:tc>
        <w:tc>
          <w:tcPr>
            <w:tcW w:w="1791" w:type="dxa"/>
            <w:tcBorders>
              <w:top w:val="single" w:sz="8" w:space="0" w:color="auto"/>
              <w:left w:val="nil"/>
              <w:bottom w:val="single" w:sz="8" w:space="0" w:color="auto"/>
              <w:right w:val="single" w:sz="8" w:space="0" w:color="auto"/>
            </w:tcBorders>
            <w:tcMar>
              <w:left w:w="108" w:type="dxa"/>
              <w:right w:w="108" w:type="dxa"/>
            </w:tcMar>
          </w:tcPr>
          <w:p w14:paraId="407183DB" w14:textId="587F9226" w:rsidR="4D9EDDC9" w:rsidRDefault="4D9EDDC9" w:rsidP="4D9EDDC9">
            <w:pPr>
              <w:pStyle w:val="NoSpacing"/>
              <w:jc w:val="right"/>
            </w:pPr>
            <w:r w:rsidRPr="4D9EDDC9">
              <w:rPr>
                <w:rFonts w:ascii="Book Antiqua" w:eastAsia="Book Antiqua" w:hAnsi="Book Antiqua" w:cs="Book Antiqua"/>
                <w:b/>
                <w:bCs/>
              </w:rPr>
              <w:t>99,1</w:t>
            </w:r>
          </w:p>
        </w:tc>
      </w:tr>
      <w:tr w:rsidR="4D9EDDC9" w14:paraId="111AE997" w14:textId="77777777" w:rsidTr="006626E9">
        <w:trPr>
          <w:trHeight w:val="300"/>
          <w:jc w:val="center"/>
        </w:trPr>
        <w:tc>
          <w:tcPr>
            <w:tcW w:w="3487" w:type="dxa"/>
            <w:tcBorders>
              <w:top w:val="single" w:sz="8" w:space="0" w:color="auto"/>
              <w:left w:val="single" w:sz="8" w:space="0" w:color="auto"/>
              <w:bottom w:val="single" w:sz="8" w:space="0" w:color="auto"/>
              <w:right w:val="single" w:sz="8" w:space="0" w:color="auto"/>
            </w:tcBorders>
            <w:tcMar>
              <w:left w:w="108" w:type="dxa"/>
              <w:right w:w="108" w:type="dxa"/>
            </w:tcMar>
          </w:tcPr>
          <w:p w14:paraId="29E54DCD" w14:textId="41CA770A" w:rsidR="4D9EDDC9" w:rsidRDefault="4D9EDDC9" w:rsidP="4D9EDDC9">
            <w:pPr>
              <w:pStyle w:val="NoSpacing"/>
            </w:pPr>
            <w:r w:rsidRPr="4D9EDDC9">
              <w:rPr>
                <w:rFonts w:ascii="Book Antiqua" w:eastAsia="Book Antiqua" w:hAnsi="Book Antiqua" w:cs="Book Antiqua"/>
                <w:b/>
                <w:bCs/>
              </w:rPr>
              <w:t>Izvori financiranja:</w:t>
            </w:r>
          </w:p>
        </w:tc>
        <w:tc>
          <w:tcPr>
            <w:tcW w:w="5796"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5FE0ACBB" w14:textId="54168EFD" w:rsidR="4D9EDDC9" w:rsidRDefault="4D9EDDC9" w:rsidP="4D9EDDC9">
            <w:pPr>
              <w:pStyle w:val="NoSpacing"/>
              <w:jc w:val="right"/>
            </w:pPr>
            <w:r w:rsidRPr="4D9EDDC9">
              <w:rPr>
                <w:rFonts w:ascii="Book Antiqua" w:eastAsia="Book Antiqua" w:hAnsi="Book Antiqua" w:cs="Book Antiqua"/>
                <w:b/>
                <w:bCs/>
              </w:rPr>
              <w:t xml:space="preserve"> </w:t>
            </w:r>
          </w:p>
        </w:tc>
      </w:tr>
      <w:tr w:rsidR="4D9EDDC9" w14:paraId="5CA134C3" w14:textId="77777777" w:rsidTr="006626E9">
        <w:trPr>
          <w:trHeight w:val="300"/>
          <w:jc w:val="center"/>
        </w:trPr>
        <w:tc>
          <w:tcPr>
            <w:tcW w:w="3487" w:type="dxa"/>
            <w:tcBorders>
              <w:top w:val="single" w:sz="8" w:space="0" w:color="auto"/>
              <w:left w:val="single" w:sz="8" w:space="0" w:color="auto"/>
              <w:bottom w:val="single" w:sz="8" w:space="0" w:color="auto"/>
              <w:right w:val="single" w:sz="8" w:space="0" w:color="auto"/>
            </w:tcBorders>
            <w:tcMar>
              <w:left w:w="108" w:type="dxa"/>
              <w:right w:w="108" w:type="dxa"/>
            </w:tcMar>
          </w:tcPr>
          <w:p w14:paraId="07F0210D" w14:textId="76EFD9C0" w:rsidR="4D9EDDC9" w:rsidRDefault="4D9EDDC9" w:rsidP="4D9EDDC9">
            <w:pPr>
              <w:pStyle w:val="NoSpacing"/>
            </w:pPr>
            <w:r w:rsidRPr="4D9EDDC9">
              <w:rPr>
                <w:rFonts w:ascii="Book Antiqua" w:eastAsia="Book Antiqua" w:hAnsi="Book Antiqua" w:cs="Book Antiqua"/>
                <w:b/>
                <w:bCs/>
              </w:rPr>
              <w:t>DV -Pomoći 316</w:t>
            </w:r>
          </w:p>
        </w:tc>
        <w:tc>
          <w:tcPr>
            <w:tcW w:w="2073" w:type="dxa"/>
            <w:tcBorders>
              <w:top w:val="single" w:sz="8" w:space="0" w:color="auto"/>
              <w:left w:val="single" w:sz="8" w:space="0" w:color="auto"/>
              <w:bottom w:val="single" w:sz="8" w:space="0" w:color="auto"/>
              <w:right w:val="single" w:sz="8" w:space="0" w:color="auto"/>
            </w:tcBorders>
            <w:tcMar>
              <w:left w:w="108" w:type="dxa"/>
              <w:right w:w="108" w:type="dxa"/>
            </w:tcMar>
          </w:tcPr>
          <w:p w14:paraId="648A791E" w14:textId="53C99350" w:rsidR="4D9EDDC9" w:rsidRDefault="4D9EDDC9" w:rsidP="4D9EDDC9">
            <w:pPr>
              <w:pStyle w:val="NoSpacing"/>
              <w:jc w:val="right"/>
            </w:pPr>
            <w:r w:rsidRPr="4D9EDDC9">
              <w:rPr>
                <w:rFonts w:ascii="Book Antiqua" w:eastAsia="Book Antiqua" w:hAnsi="Book Antiqua" w:cs="Book Antiqua"/>
                <w:b/>
                <w:bCs/>
              </w:rPr>
              <w:t>10.700,00</w:t>
            </w:r>
          </w:p>
        </w:tc>
        <w:tc>
          <w:tcPr>
            <w:tcW w:w="1926" w:type="dxa"/>
            <w:tcBorders>
              <w:top w:val="nil"/>
              <w:left w:val="single" w:sz="8" w:space="0" w:color="auto"/>
              <w:bottom w:val="single" w:sz="8" w:space="0" w:color="auto"/>
              <w:right w:val="single" w:sz="8" w:space="0" w:color="auto"/>
            </w:tcBorders>
            <w:tcMar>
              <w:left w:w="108" w:type="dxa"/>
              <w:right w:w="108" w:type="dxa"/>
            </w:tcMar>
          </w:tcPr>
          <w:p w14:paraId="3EE4F1A4" w14:textId="19F69EAE" w:rsidR="4D9EDDC9" w:rsidRDefault="4D9EDDC9" w:rsidP="4D9EDDC9">
            <w:pPr>
              <w:pStyle w:val="NoSpacing"/>
              <w:jc w:val="right"/>
            </w:pPr>
            <w:r w:rsidRPr="4D9EDDC9">
              <w:rPr>
                <w:rFonts w:ascii="Book Antiqua" w:eastAsia="Book Antiqua" w:hAnsi="Book Antiqua" w:cs="Book Antiqua"/>
                <w:b/>
                <w:bCs/>
              </w:rPr>
              <w:t>10.605,00</w:t>
            </w:r>
          </w:p>
        </w:tc>
        <w:tc>
          <w:tcPr>
            <w:tcW w:w="1797" w:type="dxa"/>
            <w:gridSpan w:val="2"/>
            <w:tcBorders>
              <w:top w:val="nil"/>
              <w:left w:val="single" w:sz="8" w:space="0" w:color="auto"/>
              <w:bottom w:val="single" w:sz="8" w:space="0" w:color="auto"/>
              <w:right w:val="single" w:sz="8" w:space="0" w:color="auto"/>
            </w:tcBorders>
            <w:tcMar>
              <w:left w:w="108" w:type="dxa"/>
              <w:right w:w="108" w:type="dxa"/>
            </w:tcMar>
          </w:tcPr>
          <w:p w14:paraId="05CB71E7" w14:textId="3D4A9161" w:rsidR="4D9EDDC9" w:rsidRDefault="4D9EDDC9" w:rsidP="4D9EDDC9">
            <w:pPr>
              <w:pStyle w:val="NoSpacing"/>
              <w:jc w:val="right"/>
            </w:pPr>
            <w:r w:rsidRPr="4D9EDDC9">
              <w:rPr>
                <w:rFonts w:ascii="Book Antiqua" w:eastAsia="Book Antiqua" w:hAnsi="Book Antiqua" w:cs="Book Antiqua"/>
                <w:b/>
                <w:bCs/>
              </w:rPr>
              <w:t>99,1</w:t>
            </w:r>
          </w:p>
        </w:tc>
      </w:tr>
      <w:tr w:rsidR="4D9EDDC9" w14:paraId="66D3D457" w14:textId="77777777" w:rsidTr="006626E9">
        <w:trPr>
          <w:trHeight w:val="300"/>
          <w:jc w:val="center"/>
        </w:trPr>
        <w:tc>
          <w:tcPr>
            <w:tcW w:w="3487" w:type="dxa"/>
            <w:tcBorders>
              <w:top w:val="single" w:sz="8" w:space="0" w:color="auto"/>
              <w:left w:val="nil"/>
              <w:bottom w:val="nil"/>
              <w:right w:val="nil"/>
            </w:tcBorders>
            <w:vAlign w:val="center"/>
          </w:tcPr>
          <w:p w14:paraId="5E181E96" w14:textId="5B5BA280" w:rsidR="4D9EDDC9" w:rsidRDefault="4D9EDDC9"/>
        </w:tc>
        <w:tc>
          <w:tcPr>
            <w:tcW w:w="2073" w:type="dxa"/>
            <w:tcBorders>
              <w:top w:val="single" w:sz="8" w:space="0" w:color="auto"/>
              <w:left w:val="nil"/>
              <w:bottom w:val="nil"/>
              <w:right w:val="nil"/>
            </w:tcBorders>
            <w:vAlign w:val="center"/>
          </w:tcPr>
          <w:p w14:paraId="00E0FDA0" w14:textId="16933F05" w:rsidR="4D9EDDC9" w:rsidRDefault="4D9EDDC9"/>
        </w:tc>
        <w:tc>
          <w:tcPr>
            <w:tcW w:w="1926" w:type="dxa"/>
            <w:tcBorders>
              <w:top w:val="single" w:sz="8" w:space="0" w:color="auto"/>
              <w:left w:val="nil"/>
              <w:bottom w:val="nil"/>
              <w:right w:val="nil"/>
            </w:tcBorders>
            <w:vAlign w:val="center"/>
          </w:tcPr>
          <w:p w14:paraId="58796BA1" w14:textId="1792E9A4" w:rsidR="4D9EDDC9" w:rsidRDefault="4D9EDDC9"/>
        </w:tc>
        <w:tc>
          <w:tcPr>
            <w:tcW w:w="6" w:type="dxa"/>
            <w:tcBorders>
              <w:top w:val="single" w:sz="8" w:space="0" w:color="auto"/>
              <w:left w:val="nil"/>
              <w:bottom w:val="nil"/>
              <w:right w:val="nil"/>
            </w:tcBorders>
            <w:vAlign w:val="center"/>
          </w:tcPr>
          <w:p w14:paraId="2CC26B62" w14:textId="0927785D" w:rsidR="4D9EDDC9" w:rsidRDefault="4D9EDDC9"/>
        </w:tc>
        <w:tc>
          <w:tcPr>
            <w:tcW w:w="1791" w:type="dxa"/>
            <w:tcBorders>
              <w:top w:val="nil"/>
              <w:left w:val="nil"/>
              <w:bottom w:val="nil"/>
              <w:right w:val="nil"/>
            </w:tcBorders>
            <w:vAlign w:val="center"/>
          </w:tcPr>
          <w:p w14:paraId="5678F005" w14:textId="1CC4542F" w:rsidR="4D9EDDC9" w:rsidRDefault="4D9EDDC9"/>
        </w:tc>
      </w:tr>
    </w:tbl>
    <w:p w14:paraId="30C774D0" w14:textId="790027EC" w:rsidR="00934084" w:rsidRPr="00044F3D" w:rsidRDefault="4D9EDDC9" w:rsidP="4D9EDDC9">
      <w:pPr>
        <w:pStyle w:val="NoSpacing"/>
        <w:jc w:val="center"/>
      </w:pPr>
      <w:r w:rsidRPr="4D9EDDC9">
        <w:rPr>
          <w:rFonts w:ascii="Book Antiqua" w:eastAsia="Book Antiqua" w:hAnsi="Book Antiqua" w:cs="Book Antiqua"/>
          <w:b/>
          <w:bCs/>
        </w:rPr>
        <w:t xml:space="preserve"> </w:t>
      </w:r>
    </w:p>
    <w:p w14:paraId="532589F7" w14:textId="3BD1DF18" w:rsidR="00934084" w:rsidRPr="00044F3D" w:rsidRDefault="4D9EDDC9" w:rsidP="4D9EDDC9">
      <w:pPr>
        <w:pStyle w:val="NoSpacing"/>
        <w:jc w:val="both"/>
      </w:pPr>
      <w:r w:rsidRPr="4D9EDDC9">
        <w:rPr>
          <w:rFonts w:ascii="Book Antiqua" w:eastAsia="Book Antiqua" w:hAnsi="Book Antiqua" w:cs="Book Antiqua"/>
          <w:b/>
          <w:bCs/>
        </w:rPr>
        <w:t xml:space="preserve"> </w:t>
      </w:r>
    </w:p>
    <w:p w14:paraId="6A4BAB78" w14:textId="6C2F05F2" w:rsidR="00934084" w:rsidRPr="00044F3D" w:rsidRDefault="4D9EDDC9" w:rsidP="4D9EDDC9">
      <w:pPr>
        <w:pStyle w:val="NoSpacing"/>
        <w:jc w:val="both"/>
      </w:pPr>
      <w:r w:rsidRPr="4D9EDDC9">
        <w:rPr>
          <w:rFonts w:ascii="Book Antiqua" w:eastAsia="Book Antiqua" w:hAnsi="Book Antiqua" w:cs="Book Antiqua"/>
          <w:b/>
          <w:bCs/>
        </w:rPr>
        <w:t xml:space="preserve"> </w:t>
      </w:r>
    </w:p>
    <w:p w14:paraId="2B0DAC71" w14:textId="283AD2E0" w:rsidR="00934084" w:rsidRPr="00044F3D" w:rsidRDefault="4D9EDDC9" w:rsidP="4D9EDDC9">
      <w:pPr>
        <w:pStyle w:val="NoSpacing"/>
        <w:jc w:val="both"/>
      </w:pPr>
      <w:r w:rsidRPr="4D9EDDC9">
        <w:rPr>
          <w:rFonts w:ascii="Book Antiqua" w:eastAsia="Book Antiqua" w:hAnsi="Book Antiqua" w:cs="Book Antiqua"/>
          <w:b/>
          <w:bCs/>
        </w:rPr>
        <w:t xml:space="preserve">Opis aktivnosti : </w:t>
      </w:r>
      <w:r w:rsidRPr="4D9EDDC9">
        <w:rPr>
          <w:rFonts w:ascii="Book Antiqua" w:eastAsia="Book Antiqua" w:hAnsi="Book Antiqua" w:cs="Book Antiqua"/>
        </w:rPr>
        <w:t xml:space="preserve">Identifikacija djece sa posebnim potrebama i njihovo uključivanje u svakodnevne </w:t>
      </w:r>
    </w:p>
    <w:p w14:paraId="15DC65B1" w14:textId="17CE2D42" w:rsidR="00934084" w:rsidRPr="00044F3D" w:rsidRDefault="4D9EDDC9" w:rsidP="4D9EDDC9">
      <w:pPr>
        <w:pStyle w:val="NoSpacing"/>
        <w:jc w:val="both"/>
      </w:pPr>
      <w:r w:rsidRPr="4D9EDDC9">
        <w:rPr>
          <w:rFonts w:ascii="Book Antiqua" w:eastAsia="Book Antiqua" w:hAnsi="Book Antiqua" w:cs="Book Antiqua"/>
        </w:rPr>
        <w:t xml:space="preserve">aktivnosti skupine. </w:t>
      </w:r>
    </w:p>
    <w:p w14:paraId="5D5E511D" w14:textId="18674DB4" w:rsidR="00934084" w:rsidRPr="00044F3D" w:rsidRDefault="4D9EDDC9" w:rsidP="4D9EDDC9">
      <w:pPr>
        <w:pStyle w:val="NoSpacing"/>
        <w:jc w:val="both"/>
      </w:pPr>
      <w:r w:rsidRPr="4D9EDDC9">
        <w:rPr>
          <w:rFonts w:ascii="Book Antiqua" w:eastAsia="Book Antiqua" w:hAnsi="Book Antiqua" w:cs="Book Antiqua"/>
          <w:b/>
          <w:bCs/>
        </w:rPr>
        <w:t>Opći cilj</w:t>
      </w:r>
      <w:r w:rsidRPr="4D9EDDC9">
        <w:rPr>
          <w:rFonts w:ascii="Book Antiqua" w:eastAsia="Book Antiqua" w:hAnsi="Book Antiqua" w:cs="Book Antiqua"/>
        </w:rPr>
        <w:t xml:space="preserve">: Identifikacija posebnih potreba djece. </w:t>
      </w:r>
    </w:p>
    <w:p w14:paraId="198D3ECA" w14:textId="494C62ED" w:rsidR="00934084" w:rsidRPr="00044F3D" w:rsidRDefault="4D9EDDC9" w:rsidP="4D9EDDC9">
      <w:pPr>
        <w:pStyle w:val="NoSpacing"/>
        <w:jc w:val="both"/>
      </w:pPr>
      <w:r w:rsidRPr="4D9EDDC9">
        <w:rPr>
          <w:rFonts w:ascii="Book Antiqua" w:eastAsia="Book Antiqua" w:hAnsi="Book Antiqua" w:cs="Book Antiqua"/>
          <w:b/>
          <w:bCs/>
        </w:rPr>
        <w:t>Posebni cilj</w:t>
      </w:r>
      <w:r w:rsidRPr="4D9EDDC9">
        <w:rPr>
          <w:rFonts w:ascii="Book Antiqua" w:eastAsia="Book Antiqua" w:hAnsi="Book Antiqua" w:cs="Book Antiqua"/>
        </w:rPr>
        <w:t xml:space="preserve">: Neposredni rad s djecom u odgojnoj skupini i individualno : logoped, psiholog, edukacija  odgojitelja i pomoćnika o posebnim potrebama djece, rad s roditeljima, pružanje pomoći i podrške, upućivanje na specijalizirane ustanove koje pružaju pomoć djeci s posebnim potrebama. </w:t>
      </w:r>
    </w:p>
    <w:p w14:paraId="49763FC1" w14:textId="05E71557" w:rsidR="00934084" w:rsidRPr="00044F3D" w:rsidRDefault="4D9EDDC9" w:rsidP="4D9EDDC9">
      <w:pPr>
        <w:pStyle w:val="NoSpacing"/>
        <w:jc w:val="both"/>
      </w:pPr>
      <w:r w:rsidRPr="4D9EDDC9">
        <w:rPr>
          <w:rFonts w:ascii="Book Antiqua" w:eastAsia="Book Antiqua" w:hAnsi="Book Antiqua" w:cs="Book Antiqua"/>
          <w:b/>
          <w:bCs/>
        </w:rPr>
        <w:t>Pokazatelji uspješnosti</w:t>
      </w:r>
      <w:r w:rsidRPr="4D9EDDC9">
        <w:rPr>
          <w:rFonts w:ascii="Book Antiqua" w:eastAsia="Book Antiqua" w:hAnsi="Book Antiqua" w:cs="Book Antiqua"/>
        </w:rPr>
        <w:t>: Napredak djece u svakodnevnim aktivnostima skupine a posebno na područjima gdje su uočene posebne potrebe.</w:t>
      </w:r>
    </w:p>
    <w:p w14:paraId="3BB672EF" w14:textId="07D7F1FB" w:rsidR="00934084" w:rsidRPr="00044F3D" w:rsidRDefault="4D9EDDC9" w:rsidP="4D9EDDC9">
      <w:pPr>
        <w:pStyle w:val="NoSpacing"/>
        <w:jc w:val="both"/>
      </w:pPr>
      <w:r w:rsidRPr="4D9EDDC9">
        <w:rPr>
          <w:rFonts w:ascii="Book Antiqua" w:eastAsia="Book Antiqua" w:hAnsi="Book Antiqua" w:cs="Book Antiqua"/>
          <w:b/>
          <w:bCs/>
        </w:rPr>
        <w:lastRenderedPageBreak/>
        <w:t>Izvršenje</w:t>
      </w:r>
      <w:r w:rsidRPr="4D9EDDC9">
        <w:rPr>
          <w:rFonts w:ascii="Book Antiqua" w:eastAsia="Book Antiqua" w:hAnsi="Book Antiqua" w:cs="Book Antiqua"/>
        </w:rPr>
        <w:t>: Rashodi u okviru aktivnosti realizirani su sukladno primljenim sredstvima od Ministarstva obrazovanja, znanosti i mladih a odnose se na nabavu sitnog inventara i materijala za rad sa djecom sa teškoćama.</w:t>
      </w:r>
    </w:p>
    <w:p w14:paraId="5EE14435" w14:textId="65995582" w:rsidR="00934084" w:rsidRPr="00044F3D" w:rsidRDefault="4D9EDDC9" w:rsidP="4D9EDDC9">
      <w:pPr>
        <w:pStyle w:val="NoSpacing"/>
        <w:jc w:val="center"/>
      </w:pPr>
      <w:r w:rsidRPr="4D9EDDC9">
        <w:rPr>
          <w:rFonts w:ascii="Book Antiqua" w:eastAsia="Book Antiqua" w:hAnsi="Book Antiqua" w:cs="Book Antiqua"/>
        </w:rPr>
        <w:t xml:space="preserve"> </w:t>
      </w:r>
    </w:p>
    <w:p w14:paraId="302FF3FC" w14:textId="76D6A53B" w:rsidR="00934084" w:rsidRPr="00044F3D" w:rsidRDefault="4D9EDDC9" w:rsidP="4D9EDDC9">
      <w:pPr>
        <w:pStyle w:val="NoSpacing"/>
        <w:jc w:val="center"/>
      </w:pPr>
      <w:r w:rsidRPr="4D9EDDC9">
        <w:rPr>
          <w:rFonts w:ascii="Book Antiqua" w:eastAsia="Book Antiqua" w:hAnsi="Book Antiqua" w:cs="Book Antiqua"/>
          <w:b/>
          <w:bCs/>
        </w:rPr>
        <w:t xml:space="preserve">A100007: Rano učenje engleskog jezika  </w:t>
      </w:r>
    </w:p>
    <w:p w14:paraId="6A172265" w14:textId="18EC0800" w:rsidR="00934084" w:rsidRPr="00044F3D" w:rsidRDefault="4D9EDDC9" w:rsidP="4D9EDDC9">
      <w:pPr>
        <w:pStyle w:val="NoSpacing"/>
        <w:jc w:val="center"/>
      </w:pPr>
      <w:r w:rsidRPr="4D9EDDC9">
        <w:rPr>
          <w:rFonts w:ascii="Book Antiqua" w:eastAsia="Book Antiqua" w:hAnsi="Book Antiqua" w:cs="Book Antiqua"/>
          <w:b/>
          <w:bCs/>
        </w:rPr>
        <w:t xml:space="preserve">  </w:t>
      </w:r>
    </w:p>
    <w:tbl>
      <w:tblPr>
        <w:tblStyle w:val="TableGrid"/>
        <w:tblW w:w="0" w:type="auto"/>
        <w:jc w:val="center"/>
        <w:tblLayout w:type="fixed"/>
        <w:tblLook w:val="04A0" w:firstRow="1" w:lastRow="0" w:firstColumn="1" w:lastColumn="0" w:noHBand="0" w:noVBand="1"/>
      </w:tblPr>
      <w:tblGrid>
        <w:gridCol w:w="3697"/>
        <w:gridCol w:w="2001"/>
        <w:gridCol w:w="2143"/>
        <w:gridCol w:w="1718"/>
      </w:tblGrid>
      <w:tr w:rsidR="4D9EDDC9" w14:paraId="0F44067B" w14:textId="77777777" w:rsidTr="006626E9">
        <w:trPr>
          <w:trHeight w:val="300"/>
          <w:jc w:val="center"/>
        </w:trPr>
        <w:tc>
          <w:tcPr>
            <w:tcW w:w="3697" w:type="dxa"/>
            <w:tcBorders>
              <w:top w:val="single" w:sz="8" w:space="0" w:color="auto"/>
              <w:left w:val="single" w:sz="8" w:space="0" w:color="auto"/>
              <w:bottom w:val="single" w:sz="8" w:space="0" w:color="auto"/>
              <w:right w:val="single" w:sz="8" w:space="0" w:color="auto"/>
            </w:tcBorders>
            <w:tcMar>
              <w:left w:w="108" w:type="dxa"/>
              <w:right w:w="108" w:type="dxa"/>
            </w:tcMar>
          </w:tcPr>
          <w:p w14:paraId="5AA87DD6" w14:textId="41DB44ED" w:rsidR="4D9EDDC9" w:rsidRDefault="4D9EDDC9" w:rsidP="4D9EDDC9">
            <w:pPr>
              <w:pStyle w:val="NoSpacing"/>
            </w:pPr>
            <w:r w:rsidRPr="4D9EDDC9">
              <w:rPr>
                <w:rFonts w:ascii="Book Antiqua" w:eastAsia="Book Antiqua" w:hAnsi="Book Antiqua" w:cs="Book Antiqua"/>
                <w:b/>
                <w:bCs/>
              </w:rPr>
              <w:t>Realizacija aktivnosti</w:t>
            </w:r>
          </w:p>
          <w:p w14:paraId="48E97C93" w14:textId="27ED22BB" w:rsidR="4D9EDDC9" w:rsidRDefault="4D9EDDC9" w:rsidP="4D9EDDC9">
            <w:pPr>
              <w:pStyle w:val="NoSpacing"/>
            </w:pPr>
            <w:r w:rsidRPr="4D9EDDC9">
              <w:rPr>
                <w:rFonts w:ascii="Book Antiqua" w:eastAsia="Book Antiqua" w:hAnsi="Book Antiqua" w:cs="Book Antiqua"/>
                <w:b/>
                <w:bCs/>
              </w:rPr>
              <w:t xml:space="preserve"> </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6D405F70" w14:textId="7F8F4C80" w:rsidR="4D9EDDC9" w:rsidRDefault="4D9EDDC9" w:rsidP="4D9EDDC9">
            <w:pPr>
              <w:pStyle w:val="NoSpacing"/>
              <w:jc w:val="center"/>
            </w:pPr>
            <w:r w:rsidRPr="4D9EDDC9">
              <w:rPr>
                <w:rFonts w:ascii="Book Antiqua" w:eastAsia="Book Antiqua" w:hAnsi="Book Antiqua" w:cs="Book Antiqua"/>
                <w:b/>
                <w:bCs/>
              </w:rPr>
              <w:t>Plan 2024</w:t>
            </w:r>
          </w:p>
        </w:tc>
        <w:tc>
          <w:tcPr>
            <w:tcW w:w="2143" w:type="dxa"/>
            <w:tcBorders>
              <w:top w:val="single" w:sz="8" w:space="0" w:color="auto"/>
              <w:left w:val="single" w:sz="8" w:space="0" w:color="auto"/>
              <w:bottom w:val="single" w:sz="8" w:space="0" w:color="auto"/>
              <w:right w:val="single" w:sz="8" w:space="0" w:color="auto"/>
            </w:tcBorders>
            <w:tcMar>
              <w:left w:w="108" w:type="dxa"/>
              <w:right w:w="108" w:type="dxa"/>
            </w:tcMar>
          </w:tcPr>
          <w:p w14:paraId="741C5CC5" w14:textId="75134CE2" w:rsidR="4D9EDDC9" w:rsidRDefault="4D9EDDC9" w:rsidP="4D9EDDC9">
            <w:pPr>
              <w:pStyle w:val="NoSpacing"/>
              <w:jc w:val="center"/>
            </w:pPr>
            <w:r w:rsidRPr="4D9EDDC9">
              <w:rPr>
                <w:rFonts w:ascii="Book Antiqua" w:eastAsia="Book Antiqua" w:hAnsi="Book Antiqua" w:cs="Book Antiqua"/>
                <w:b/>
                <w:bCs/>
              </w:rPr>
              <w:t>Realizirano 2024</w:t>
            </w:r>
          </w:p>
        </w:tc>
        <w:tc>
          <w:tcPr>
            <w:tcW w:w="1718" w:type="dxa"/>
            <w:tcBorders>
              <w:top w:val="single" w:sz="8" w:space="0" w:color="auto"/>
              <w:left w:val="single" w:sz="8" w:space="0" w:color="auto"/>
              <w:bottom w:val="single" w:sz="8" w:space="0" w:color="auto"/>
              <w:right w:val="single" w:sz="8" w:space="0" w:color="auto"/>
            </w:tcBorders>
            <w:tcMar>
              <w:left w:w="108" w:type="dxa"/>
              <w:right w:w="108" w:type="dxa"/>
            </w:tcMar>
          </w:tcPr>
          <w:p w14:paraId="20BB78AF" w14:textId="141AC8AB" w:rsidR="4D9EDDC9" w:rsidRDefault="4D9EDDC9" w:rsidP="4D9EDDC9">
            <w:pPr>
              <w:pStyle w:val="NoSpacing"/>
              <w:jc w:val="center"/>
            </w:pPr>
            <w:r w:rsidRPr="4D9EDDC9">
              <w:rPr>
                <w:rFonts w:ascii="Book Antiqua" w:eastAsia="Book Antiqua" w:hAnsi="Book Antiqua" w:cs="Book Antiqua"/>
                <w:b/>
                <w:bCs/>
              </w:rPr>
              <w:t>Indeks</w:t>
            </w:r>
          </w:p>
          <w:p w14:paraId="14F55ADA" w14:textId="12B0153D" w:rsidR="4D9EDDC9" w:rsidRDefault="4D9EDDC9" w:rsidP="4D9EDDC9">
            <w:pPr>
              <w:pStyle w:val="NoSpacing"/>
              <w:jc w:val="center"/>
            </w:pPr>
            <w:r w:rsidRPr="4D9EDDC9">
              <w:rPr>
                <w:rFonts w:ascii="Book Antiqua" w:eastAsia="Book Antiqua" w:hAnsi="Book Antiqua" w:cs="Book Antiqua"/>
                <w:b/>
                <w:bCs/>
              </w:rPr>
              <w:t>Real/plan</w:t>
            </w:r>
          </w:p>
        </w:tc>
      </w:tr>
      <w:tr w:rsidR="4D9EDDC9" w14:paraId="23CD1169" w14:textId="77777777" w:rsidTr="006626E9">
        <w:trPr>
          <w:trHeight w:val="300"/>
          <w:jc w:val="center"/>
        </w:trPr>
        <w:tc>
          <w:tcPr>
            <w:tcW w:w="3697" w:type="dxa"/>
            <w:tcBorders>
              <w:top w:val="single" w:sz="8" w:space="0" w:color="auto"/>
              <w:left w:val="single" w:sz="8" w:space="0" w:color="auto"/>
              <w:bottom w:val="single" w:sz="8" w:space="0" w:color="auto"/>
              <w:right w:val="single" w:sz="8" w:space="0" w:color="auto"/>
            </w:tcBorders>
            <w:tcMar>
              <w:left w:w="108" w:type="dxa"/>
              <w:right w:w="108" w:type="dxa"/>
            </w:tcMar>
          </w:tcPr>
          <w:p w14:paraId="621B5A60" w14:textId="4EC7C1DC" w:rsidR="4D9EDDC9" w:rsidRDefault="4D9EDDC9" w:rsidP="4D9EDDC9">
            <w:pPr>
              <w:pStyle w:val="NoSpacing"/>
            </w:pPr>
            <w:r w:rsidRPr="4D9EDDC9">
              <w:rPr>
                <w:rFonts w:ascii="Book Antiqua" w:eastAsia="Book Antiqua" w:hAnsi="Book Antiqua" w:cs="Book Antiqua"/>
                <w:b/>
                <w:bCs/>
              </w:rPr>
              <w:t xml:space="preserve"> </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11CA1C8D" w14:textId="5DB3F5C3" w:rsidR="4D9EDDC9" w:rsidRDefault="4D9EDDC9" w:rsidP="4D9EDDC9">
            <w:pPr>
              <w:pStyle w:val="NoSpacing"/>
              <w:jc w:val="right"/>
            </w:pPr>
            <w:r w:rsidRPr="4D9EDDC9">
              <w:rPr>
                <w:rFonts w:ascii="Book Antiqua" w:eastAsia="Book Antiqua" w:hAnsi="Book Antiqua" w:cs="Book Antiqua"/>
                <w:b/>
                <w:bCs/>
              </w:rPr>
              <w:t>1.300,00</w:t>
            </w:r>
          </w:p>
        </w:tc>
        <w:tc>
          <w:tcPr>
            <w:tcW w:w="2143" w:type="dxa"/>
            <w:tcBorders>
              <w:top w:val="single" w:sz="8" w:space="0" w:color="auto"/>
              <w:left w:val="single" w:sz="8" w:space="0" w:color="auto"/>
              <w:bottom w:val="single" w:sz="8" w:space="0" w:color="auto"/>
              <w:right w:val="single" w:sz="8" w:space="0" w:color="auto"/>
            </w:tcBorders>
            <w:tcMar>
              <w:left w:w="108" w:type="dxa"/>
              <w:right w:w="108" w:type="dxa"/>
            </w:tcMar>
          </w:tcPr>
          <w:p w14:paraId="23F05257" w14:textId="1FA99BC5" w:rsidR="4D9EDDC9" w:rsidRDefault="4D9EDDC9" w:rsidP="4D9EDDC9">
            <w:pPr>
              <w:pStyle w:val="NoSpacing"/>
              <w:jc w:val="right"/>
            </w:pPr>
            <w:r w:rsidRPr="4D9EDDC9">
              <w:rPr>
                <w:rFonts w:ascii="Book Antiqua" w:eastAsia="Book Antiqua" w:hAnsi="Book Antiqua" w:cs="Book Antiqua"/>
                <w:b/>
                <w:bCs/>
              </w:rPr>
              <w:t>1.226,10</w:t>
            </w:r>
          </w:p>
        </w:tc>
        <w:tc>
          <w:tcPr>
            <w:tcW w:w="1718" w:type="dxa"/>
            <w:tcBorders>
              <w:top w:val="single" w:sz="8" w:space="0" w:color="auto"/>
              <w:left w:val="single" w:sz="8" w:space="0" w:color="auto"/>
              <w:bottom w:val="single" w:sz="8" w:space="0" w:color="auto"/>
              <w:right w:val="single" w:sz="8" w:space="0" w:color="auto"/>
            </w:tcBorders>
            <w:tcMar>
              <w:left w:w="108" w:type="dxa"/>
              <w:right w:w="108" w:type="dxa"/>
            </w:tcMar>
          </w:tcPr>
          <w:p w14:paraId="3B18FAED" w14:textId="1C64BF55" w:rsidR="4D9EDDC9" w:rsidRDefault="4D9EDDC9" w:rsidP="4D9EDDC9">
            <w:pPr>
              <w:pStyle w:val="NoSpacing"/>
              <w:jc w:val="right"/>
            </w:pPr>
            <w:r w:rsidRPr="4D9EDDC9">
              <w:rPr>
                <w:rFonts w:ascii="Book Antiqua" w:eastAsia="Book Antiqua" w:hAnsi="Book Antiqua" w:cs="Book Antiqua"/>
                <w:b/>
                <w:bCs/>
              </w:rPr>
              <w:t>94,3</w:t>
            </w:r>
          </w:p>
        </w:tc>
      </w:tr>
      <w:tr w:rsidR="4D9EDDC9" w14:paraId="02DEF65D" w14:textId="77777777" w:rsidTr="006626E9">
        <w:trPr>
          <w:trHeight w:val="300"/>
          <w:jc w:val="center"/>
        </w:trPr>
        <w:tc>
          <w:tcPr>
            <w:tcW w:w="3697" w:type="dxa"/>
            <w:tcBorders>
              <w:top w:val="single" w:sz="8" w:space="0" w:color="auto"/>
              <w:left w:val="single" w:sz="8" w:space="0" w:color="auto"/>
              <w:bottom w:val="single" w:sz="8" w:space="0" w:color="auto"/>
              <w:right w:val="single" w:sz="8" w:space="0" w:color="auto"/>
            </w:tcBorders>
            <w:tcMar>
              <w:left w:w="108" w:type="dxa"/>
              <w:right w:w="108" w:type="dxa"/>
            </w:tcMar>
          </w:tcPr>
          <w:p w14:paraId="1C0B549D" w14:textId="40E6E94D" w:rsidR="4D9EDDC9" w:rsidRDefault="4D9EDDC9" w:rsidP="4D9EDDC9">
            <w:pPr>
              <w:pStyle w:val="NoSpacing"/>
            </w:pPr>
            <w:r w:rsidRPr="4D9EDDC9">
              <w:rPr>
                <w:rFonts w:ascii="Book Antiqua" w:eastAsia="Book Antiqua" w:hAnsi="Book Antiqua" w:cs="Book Antiqua"/>
                <w:b/>
                <w:bCs/>
              </w:rPr>
              <w:t>Izvori financiranja:</w:t>
            </w:r>
          </w:p>
        </w:tc>
        <w:tc>
          <w:tcPr>
            <w:tcW w:w="586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A5644A9" w14:textId="3E8E6037" w:rsidR="4D9EDDC9" w:rsidRDefault="4D9EDDC9" w:rsidP="4D9EDDC9">
            <w:pPr>
              <w:pStyle w:val="NoSpacing"/>
              <w:jc w:val="right"/>
            </w:pPr>
            <w:r w:rsidRPr="4D9EDDC9">
              <w:rPr>
                <w:rFonts w:ascii="Book Antiqua" w:eastAsia="Book Antiqua" w:hAnsi="Book Antiqua" w:cs="Book Antiqua"/>
                <w:b/>
                <w:bCs/>
              </w:rPr>
              <w:t xml:space="preserve"> </w:t>
            </w:r>
          </w:p>
        </w:tc>
      </w:tr>
      <w:tr w:rsidR="4D9EDDC9" w14:paraId="234DEA05" w14:textId="77777777" w:rsidTr="006626E9">
        <w:trPr>
          <w:trHeight w:val="300"/>
          <w:jc w:val="center"/>
        </w:trPr>
        <w:tc>
          <w:tcPr>
            <w:tcW w:w="3697" w:type="dxa"/>
            <w:tcBorders>
              <w:top w:val="single" w:sz="8" w:space="0" w:color="auto"/>
              <w:left w:val="single" w:sz="8" w:space="0" w:color="auto"/>
              <w:bottom w:val="single" w:sz="8" w:space="0" w:color="auto"/>
              <w:right w:val="single" w:sz="8" w:space="0" w:color="auto"/>
            </w:tcBorders>
            <w:tcMar>
              <w:left w:w="108" w:type="dxa"/>
              <w:right w:w="108" w:type="dxa"/>
            </w:tcMar>
          </w:tcPr>
          <w:p w14:paraId="06330166" w14:textId="70E3A96B" w:rsidR="4D9EDDC9" w:rsidRDefault="4D9EDDC9" w:rsidP="4D9EDDC9">
            <w:pPr>
              <w:pStyle w:val="NoSpacing"/>
            </w:pPr>
            <w:r w:rsidRPr="4D9EDDC9">
              <w:rPr>
                <w:rFonts w:ascii="Book Antiqua" w:eastAsia="Book Antiqua" w:hAnsi="Book Antiqua" w:cs="Book Antiqua"/>
                <w:b/>
                <w:bCs/>
              </w:rPr>
              <w:t>DV -prihodi po posebnim prop. 31</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2B6509F7" w14:textId="22781C86" w:rsidR="4D9EDDC9" w:rsidRDefault="4D9EDDC9" w:rsidP="4D9EDDC9">
            <w:pPr>
              <w:pStyle w:val="NoSpacing"/>
              <w:jc w:val="right"/>
            </w:pPr>
            <w:r w:rsidRPr="4D9EDDC9">
              <w:rPr>
                <w:rFonts w:ascii="Book Antiqua" w:eastAsia="Book Antiqua" w:hAnsi="Book Antiqua" w:cs="Book Antiqua"/>
                <w:b/>
                <w:bCs/>
              </w:rPr>
              <w:t>1.300,00</w:t>
            </w:r>
          </w:p>
        </w:tc>
        <w:tc>
          <w:tcPr>
            <w:tcW w:w="2143" w:type="dxa"/>
            <w:tcBorders>
              <w:top w:val="nil"/>
              <w:left w:val="single" w:sz="8" w:space="0" w:color="auto"/>
              <w:bottom w:val="single" w:sz="8" w:space="0" w:color="auto"/>
              <w:right w:val="single" w:sz="8" w:space="0" w:color="auto"/>
            </w:tcBorders>
            <w:tcMar>
              <w:left w:w="108" w:type="dxa"/>
              <w:right w:w="108" w:type="dxa"/>
            </w:tcMar>
          </w:tcPr>
          <w:p w14:paraId="1AFFE092" w14:textId="525D60DF" w:rsidR="4D9EDDC9" w:rsidRDefault="4D9EDDC9" w:rsidP="4D9EDDC9">
            <w:pPr>
              <w:pStyle w:val="NoSpacing"/>
              <w:jc w:val="right"/>
            </w:pPr>
            <w:r w:rsidRPr="4D9EDDC9">
              <w:rPr>
                <w:rFonts w:ascii="Book Antiqua" w:eastAsia="Book Antiqua" w:hAnsi="Book Antiqua" w:cs="Book Antiqua"/>
                <w:b/>
                <w:bCs/>
              </w:rPr>
              <w:t>1.226,10</w:t>
            </w:r>
          </w:p>
        </w:tc>
        <w:tc>
          <w:tcPr>
            <w:tcW w:w="1718" w:type="dxa"/>
            <w:tcBorders>
              <w:top w:val="nil"/>
              <w:left w:val="single" w:sz="8" w:space="0" w:color="auto"/>
              <w:bottom w:val="single" w:sz="8" w:space="0" w:color="auto"/>
              <w:right w:val="single" w:sz="8" w:space="0" w:color="auto"/>
            </w:tcBorders>
            <w:tcMar>
              <w:left w:w="108" w:type="dxa"/>
              <w:right w:w="108" w:type="dxa"/>
            </w:tcMar>
          </w:tcPr>
          <w:p w14:paraId="00E10EEF" w14:textId="06EFF2BF" w:rsidR="4D9EDDC9" w:rsidRDefault="4D9EDDC9" w:rsidP="4D9EDDC9">
            <w:pPr>
              <w:pStyle w:val="NoSpacing"/>
              <w:jc w:val="right"/>
            </w:pPr>
            <w:r w:rsidRPr="4D9EDDC9">
              <w:rPr>
                <w:rFonts w:ascii="Book Antiqua" w:eastAsia="Book Antiqua" w:hAnsi="Book Antiqua" w:cs="Book Antiqua"/>
                <w:b/>
                <w:bCs/>
              </w:rPr>
              <w:t>94,3</w:t>
            </w:r>
          </w:p>
        </w:tc>
      </w:tr>
    </w:tbl>
    <w:p w14:paraId="2EEF029F" w14:textId="499CC48A" w:rsidR="00934084" w:rsidRPr="00044F3D" w:rsidRDefault="4D9EDDC9" w:rsidP="4D9EDDC9">
      <w:pPr>
        <w:pStyle w:val="NoSpacing"/>
        <w:jc w:val="center"/>
      </w:pPr>
      <w:r w:rsidRPr="4D9EDDC9">
        <w:rPr>
          <w:rFonts w:ascii="Book Antiqua" w:eastAsia="Book Antiqua" w:hAnsi="Book Antiqua" w:cs="Book Antiqua"/>
          <w:b/>
          <w:bCs/>
        </w:rPr>
        <w:t xml:space="preserve"> </w:t>
      </w:r>
    </w:p>
    <w:p w14:paraId="37D2B262" w14:textId="2537406E" w:rsidR="00934084" w:rsidRPr="00044F3D" w:rsidRDefault="4D9EDDC9" w:rsidP="4D9EDDC9">
      <w:pPr>
        <w:pStyle w:val="NoSpacing"/>
        <w:jc w:val="both"/>
      </w:pPr>
      <w:r w:rsidRPr="4D9EDDC9">
        <w:rPr>
          <w:rFonts w:ascii="Book Antiqua" w:eastAsia="Book Antiqua" w:hAnsi="Book Antiqua" w:cs="Book Antiqua"/>
          <w:b/>
          <w:bCs/>
        </w:rPr>
        <w:t xml:space="preserve">Opis aktivnosti: </w:t>
      </w:r>
      <w:r w:rsidRPr="4D9EDDC9">
        <w:rPr>
          <w:rFonts w:ascii="Book Antiqua" w:eastAsia="Book Antiqua" w:hAnsi="Book Antiqua" w:cs="Book Antiqua"/>
        </w:rPr>
        <w:t xml:space="preserve">U vrtiću se u primarnom 10-satnom programu u jednoj odgojnoj skupini provodi integrirani program ranog učenja engleskog jezika. </w:t>
      </w:r>
    </w:p>
    <w:p w14:paraId="5BB788A6" w14:textId="06A81B1C" w:rsidR="00934084" w:rsidRPr="00044F3D" w:rsidRDefault="4D9EDDC9" w:rsidP="4D9EDDC9">
      <w:pPr>
        <w:pStyle w:val="NoSpacing"/>
        <w:jc w:val="both"/>
      </w:pPr>
      <w:r w:rsidRPr="4D9EDDC9">
        <w:rPr>
          <w:rFonts w:ascii="Book Antiqua" w:eastAsia="Book Antiqua" w:hAnsi="Book Antiqua" w:cs="Book Antiqua"/>
          <w:b/>
          <w:bCs/>
        </w:rPr>
        <w:t>Opći cilj</w:t>
      </w:r>
      <w:r w:rsidRPr="4D9EDDC9">
        <w:rPr>
          <w:rFonts w:ascii="Book Antiqua" w:eastAsia="Book Antiqua" w:hAnsi="Book Antiqua" w:cs="Book Antiqua"/>
        </w:rPr>
        <w:t>:   Obogaćivati odgojno-obrazovnu praksu stranim jezikom.</w:t>
      </w:r>
    </w:p>
    <w:p w14:paraId="210464A9" w14:textId="4B281E7B" w:rsidR="00934084" w:rsidRPr="00044F3D" w:rsidRDefault="4D9EDDC9" w:rsidP="4D9EDDC9">
      <w:pPr>
        <w:pStyle w:val="NoSpacing"/>
        <w:jc w:val="both"/>
      </w:pPr>
      <w:r w:rsidRPr="4D9EDDC9">
        <w:rPr>
          <w:rFonts w:ascii="Book Antiqua" w:eastAsia="Book Antiqua" w:hAnsi="Book Antiqua" w:cs="Book Antiqua"/>
          <w:b/>
          <w:bCs/>
        </w:rPr>
        <w:t>Posebni cilj</w:t>
      </w:r>
      <w:r w:rsidRPr="4D9EDDC9">
        <w:rPr>
          <w:rFonts w:ascii="Book Antiqua" w:eastAsia="Book Antiqua" w:hAnsi="Book Antiqua" w:cs="Book Antiqua"/>
        </w:rPr>
        <w:t>: Usvajanje riječi te jezičnih i fonetskih normi engleskog jezika, senzibiliziranje djece za</w:t>
      </w:r>
    </w:p>
    <w:p w14:paraId="632F75EB" w14:textId="539B0AB1" w:rsidR="00934084" w:rsidRPr="00044F3D" w:rsidRDefault="4D9EDDC9" w:rsidP="4D9EDDC9">
      <w:pPr>
        <w:pStyle w:val="NoSpacing"/>
        <w:jc w:val="both"/>
      </w:pPr>
      <w:r w:rsidRPr="4D9EDDC9">
        <w:rPr>
          <w:rFonts w:ascii="Book Antiqua" w:eastAsia="Book Antiqua" w:hAnsi="Book Antiqua" w:cs="Book Antiqua"/>
        </w:rPr>
        <w:t xml:space="preserve"> jezik, kulturu i običaje engleskog govornog područja.</w:t>
      </w:r>
    </w:p>
    <w:p w14:paraId="53370288" w14:textId="73577C9E" w:rsidR="00934084" w:rsidRPr="00044F3D" w:rsidRDefault="4D9EDDC9" w:rsidP="4D9EDDC9">
      <w:pPr>
        <w:pStyle w:val="NoSpacing"/>
        <w:jc w:val="both"/>
      </w:pPr>
      <w:r w:rsidRPr="4D9EDDC9">
        <w:rPr>
          <w:rFonts w:ascii="Book Antiqua" w:eastAsia="Book Antiqua" w:hAnsi="Book Antiqua" w:cs="Book Antiqua"/>
          <w:b/>
          <w:bCs/>
        </w:rPr>
        <w:t xml:space="preserve">Pokazatelji uspješnosti: </w:t>
      </w:r>
      <w:r w:rsidRPr="4D9EDDC9">
        <w:rPr>
          <w:rFonts w:ascii="Book Antiqua" w:eastAsia="Book Antiqua" w:hAnsi="Book Antiqua" w:cs="Book Antiqua"/>
        </w:rPr>
        <w:t>Iz dokumentacije o provedenim aktivnostima vidljiv je napredak djece na kraju pedagoške godine u odnosu na početak.</w:t>
      </w:r>
      <w:r w:rsidRPr="4D9EDDC9">
        <w:rPr>
          <w:rFonts w:ascii="Book Antiqua" w:eastAsia="Book Antiqua" w:hAnsi="Book Antiqua" w:cs="Book Antiqua"/>
          <w:b/>
          <w:bCs/>
        </w:rPr>
        <w:t xml:space="preserve">      </w:t>
      </w:r>
    </w:p>
    <w:p w14:paraId="77E65AEF" w14:textId="5BF217D8" w:rsidR="00934084" w:rsidRPr="00044F3D" w:rsidRDefault="4D9EDDC9" w:rsidP="4D9EDDC9">
      <w:pPr>
        <w:pStyle w:val="NoSpacing"/>
        <w:jc w:val="both"/>
      </w:pPr>
      <w:r w:rsidRPr="4D9EDDC9">
        <w:rPr>
          <w:rFonts w:ascii="Book Antiqua" w:eastAsia="Book Antiqua" w:hAnsi="Book Antiqua" w:cs="Book Antiqua"/>
          <w:b/>
          <w:bCs/>
        </w:rPr>
        <w:t xml:space="preserve">Izvršenje: </w:t>
      </w:r>
      <w:r w:rsidRPr="4D9EDDC9">
        <w:rPr>
          <w:rFonts w:ascii="Book Antiqua" w:eastAsia="Book Antiqua" w:hAnsi="Book Antiqua" w:cs="Book Antiqua"/>
        </w:rPr>
        <w:t>Rashodi za aktivnost odnose se na stručno usavršavanje odgojitelja i na materijal</w:t>
      </w:r>
      <w:r w:rsidRPr="4D9EDDC9">
        <w:rPr>
          <w:rFonts w:ascii="Book Antiqua" w:eastAsia="Book Antiqua" w:hAnsi="Book Antiqua" w:cs="Book Antiqua"/>
          <w:b/>
          <w:bCs/>
        </w:rPr>
        <w:t xml:space="preserve"> </w:t>
      </w:r>
      <w:r w:rsidRPr="4D9EDDC9">
        <w:rPr>
          <w:rFonts w:ascii="Book Antiqua" w:eastAsia="Book Antiqua" w:hAnsi="Book Antiqua" w:cs="Book Antiqua"/>
        </w:rPr>
        <w:t>specifičan za rad u engleskom programu. Ostali rashodi planiraju se u okviru aktivnosti: Odgojno i administrativno tehničko osoblje.</w:t>
      </w:r>
    </w:p>
    <w:p w14:paraId="03AAEE84" w14:textId="150F66AA" w:rsidR="00934084" w:rsidRPr="00044F3D" w:rsidRDefault="4D9EDDC9" w:rsidP="4D9EDDC9">
      <w:pPr>
        <w:pStyle w:val="NoSpacing"/>
        <w:jc w:val="both"/>
      </w:pPr>
      <w:r w:rsidRPr="4D9EDDC9">
        <w:rPr>
          <w:rFonts w:ascii="Book Antiqua" w:eastAsia="Book Antiqua" w:hAnsi="Book Antiqua" w:cs="Book Antiqua"/>
          <w:b/>
          <w:bCs/>
        </w:rPr>
        <w:t xml:space="preserve"> </w:t>
      </w:r>
    </w:p>
    <w:p w14:paraId="0105291F" w14:textId="6C1AA1A6" w:rsidR="00934084" w:rsidRPr="00044F3D" w:rsidRDefault="4D9EDDC9" w:rsidP="4D9EDDC9">
      <w:pPr>
        <w:pStyle w:val="NoSpacing"/>
        <w:jc w:val="center"/>
      </w:pPr>
      <w:r w:rsidRPr="4D9EDDC9">
        <w:rPr>
          <w:rFonts w:ascii="Book Antiqua" w:eastAsia="Book Antiqua" w:hAnsi="Book Antiqua" w:cs="Book Antiqua"/>
          <w:b/>
          <w:bCs/>
        </w:rPr>
        <w:t>K 100001: Nabava opreme</w:t>
      </w:r>
    </w:p>
    <w:p w14:paraId="32EBB2B8" w14:textId="7C464748" w:rsidR="00934084" w:rsidRPr="00044F3D" w:rsidRDefault="4D9EDDC9" w:rsidP="4D9EDDC9">
      <w:pPr>
        <w:pStyle w:val="NoSpacing"/>
        <w:jc w:val="center"/>
      </w:pPr>
      <w:r w:rsidRPr="4D9EDDC9">
        <w:rPr>
          <w:rFonts w:ascii="Book Antiqua" w:eastAsia="Book Antiqua" w:hAnsi="Book Antiqua" w:cs="Book Antiqua"/>
          <w:b/>
          <w:bCs/>
        </w:rPr>
        <w:t xml:space="preserve"> </w:t>
      </w:r>
    </w:p>
    <w:tbl>
      <w:tblPr>
        <w:tblStyle w:val="TableGrid"/>
        <w:tblW w:w="0" w:type="auto"/>
        <w:jc w:val="center"/>
        <w:tblLayout w:type="fixed"/>
        <w:tblLook w:val="04A0" w:firstRow="1" w:lastRow="0" w:firstColumn="1" w:lastColumn="0" w:noHBand="0" w:noVBand="1"/>
      </w:tblPr>
      <w:tblGrid>
        <w:gridCol w:w="3556"/>
        <w:gridCol w:w="2142"/>
        <w:gridCol w:w="2001"/>
        <w:gridCol w:w="1860"/>
      </w:tblGrid>
      <w:tr w:rsidR="4D9EDDC9" w14:paraId="6AA6F0C2" w14:textId="77777777" w:rsidTr="006626E9">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7B6D02EB" w14:textId="07D5682A" w:rsidR="4D9EDDC9" w:rsidRDefault="4D9EDDC9" w:rsidP="4D9EDDC9">
            <w:pPr>
              <w:pStyle w:val="NoSpacing"/>
            </w:pPr>
            <w:r w:rsidRPr="4D9EDDC9">
              <w:rPr>
                <w:rFonts w:ascii="Book Antiqua" w:eastAsia="Book Antiqua" w:hAnsi="Book Antiqua" w:cs="Book Antiqua"/>
                <w:b/>
                <w:bCs/>
              </w:rPr>
              <w:t>Naziv aktivnosti</w:t>
            </w:r>
          </w:p>
          <w:p w14:paraId="1868BF3D" w14:textId="2ABC82DC" w:rsidR="4D9EDDC9" w:rsidRDefault="4D9EDDC9" w:rsidP="4D9EDDC9">
            <w:pPr>
              <w:pStyle w:val="NoSpacing"/>
            </w:pPr>
            <w:r w:rsidRPr="4D9EDDC9">
              <w:rPr>
                <w:rFonts w:ascii="Book Antiqua" w:eastAsia="Book Antiqua" w:hAnsi="Book Antiqua" w:cs="Book Antiqua"/>
                <w:b/>
                <w:bCs/>
              </w:rPr>
              <w:t xml:space="preserve"> </w:t>
            </w:r>
          </w:p>
        </w:tc>
        <w:tc>
          <w:tcPr>
            <w:tcW w:w="2142" w:type="dxa"/>
            <w:tcBorders>
              <w:top w:val="single" w:sz="8" w:space="0" w:color="auto"/>
              <w:left w:val="single" w:sz="8" w:space="0" w:color="auto"/>
              <w:bottom w:val="single" w:sz="8" w:space="0" w:color="auto"/>
              <w:right w:val="single" w:sz="8" w:space="0" w:color="auto"/>
            </w:tcBorders>
            <w:tcMar>
              <w:left w:w="108" w:type="dxa"/>
              <w:right w:w="108" w:type="dxa"/>
            </w:tcMar>
          </w:tcPr>
          <w:p w14:paraId="194BC955" w14:textId="3D1A1160" w:rsidR="4D9EDDC9" w:rsidRDefault="4D9EDDC9" w:rsidP="4D9EDDC9">
            <w:pPr>
              <w:pStyle w:val="NoSpacing"/>
              <w:jc w:val="center"/>
            </w:pPr>
            <w:r w:rsidRPr="4D9EDDC9">
              <w:rPr>
                <w:rFonts w:ascii="Book Antiqua" w:eastAsia="Book Antiqua" w:hAnsi="Book Antiqua" w:cs="Book Antiqua"/>
                <w:b/>
                <w:bCs/>
              </w:rPr>
              <w:t>Plan 2024</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2C64DF5D" w14:textId="08725C92" w:rsidR="4D9EDDC9" w:rsidRDefault="4D9EDDC9" w:rsidP="4D9EDDC9">
            <w:pPr>
              <w:pStyle w:val="NoSpacing"/>
              <w:jc w:val="center"/>
            </w:pPr>
            <w:r w:rsidRPr="4D9EDDC9">
              <w:rPr>
                <w:rFonts w:ascii="Book Antiqua" w:eastAsia="Book Antiqua" w:hAnsi="Book Antiqua" w:cs="Book Antiqua"/>
                <w:b/>
                <w:bCs/>
              </w:rPr>
              <w:t>Realizirano 2024</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184BA71F" w14:textId="538F5545" w:rsidR="4D9EDDC9" w:rsidRDefault="4D9EDDC9" w:rsidP="4D9EDDC9">
            <w:pPr>
              <w:pStyle w:val="NoSpacing"/>
              <w:jc w:val="center"/>
            </w:pPr>
            <w:r w:rsidRPr="4D9EDDC9">
              <w:rPr>
                <w:rFonts w:ascii="Book Antiqua" w:eastAsia="Book Antiqua" w:hAnsi="Book Antiqua" w:cs="Book Antiqua"/>
                <w:b/>
                <w:bCs/>
              </w:rPr>
              <w:t>Indeks</w:t>
            </w:r>
          </w:p>
          <w:p w14:paraId="3AF58B47" w14:textId="339C99FE" w:rsidR="4D9EDDC9" w:rsidRDefault="4D9EDDC9" w:rsidP="4D9EDDC9">
            <w:pPr>
              <w:pStyle w:val="NoSpacing"/>
              <w:jc w:val="center"/>
            </w:pPr>
            <w:r w:rsidRPr="4D9EDDC9">
              <w:rPr>
                <w:rFonts w:ascii="Book Antiqua" w:eastAsia="Book Antiqua" w:hAnsi="Book Antiqua" w:cs="Book Antiqua"/>
                <w:b/>
                <w:bCs/>
              </w:rPr>
              <w:t>Real/plan</w:t>
            </w:r>
          </w:p>
        </w:tc>
      </w:tr>
      <w:tr w:rsidR="4D9EDDC9" w14:paraId="1D56AA18" w14:textId="77777777" w:rsidTr="006626E9">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3A4BD9D9" w14:textId="0C130590" w:rsidR="4D9EDDC9" w:rsidRDefault="4D9EDDC9" w:rsidP="4D9EDDC9">
            <w:pPr>
              <w:pStyle w:val="NoSpacing"/>
            </w:pPr>
            <w:r w:rsidRPr="4D9EDDC9">
              <w:rPr>
                <w:rFonts w:ascii="Book Antiqua" w:eastAsia="Book Antiqua" w:hAnsi="Book Antiqua" w:cs="Book Antiqua"/>
                <w:b/>
                <w:bCs/>
              </w:rPr>
              <w:t xml:space="preserve"> </w:t>
            </w:r>
          </w:p>
        </w:tc>
        <w:tc>
          <w:tcPr>
            <w:tcW w:w="2142" w:type="dxa"/>
            <w:tcBorders>
              <w:top w:val="single" w:sz="8" w:space="0" w:color="auto"/>
              <w:left w:val="single" w:sz="8" w:space="0" w:color="auto"/>
              <w:bottom w:val="single" w:sz="8" w:space="0" w:color="auto"/>
              <w:right w:val="single" w:sz="8" w:space="0" w:color="auto"/>
            </w:tcBorders>
            <w:tcMar>
              <w:left w:w="108" w:type="dxa"/>
              <w:right w:w="108" w:type="dxa"/>
            </w:tcMar>
          </w:tcPr>
          <w:p w14:paraId="4073F90F" w14:textId="48AFA223" w:rsidR="4D9EDDC9" w:rsidRDefault="4D9EDDC9" w:rsidP="4D9EDDC9">
            <w:pPr>
              <w:pStyle w:val="NoSpacing"/>
              <w:jc w:val="right"/>
            </w:pPr>
            <w:r w:rsidRPr="4D9EDDC9">
              <w:rPr>
                <w:rFonts w:ascii="Book Antiqua" w:eastAsia="Book Antiqua" w:hAnsi="Book Antiqua" w:cs="Book Antiqua"/>
                <w:b/>
                <w:bCs/>
              </w:rPr>
              <w:t>52.000,00</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14B77D33" w14:textId="2B3514BC" w:rsidR="4D9EDDC9" w:rsidRDefault="4D9EDDC9" w:rsidP="4D9EDDC9">
            <w:pPr>
              <w:pStyle w:val="NoSpacing"/>
              <w:jc w:val="right"/>
            </w:pPr>
            <w:r w:rsidRPr="4D9EDDC9">
              <w:rPr>
                <w:rFonts w:ascii="Book Antiqua" w:eastAsia="Book Antiqua" w:hAnsi="Book Antiqua" w:cs="Book Antiqua"/>
                <w:b/>
                <w:bCs/>
              </w:rPr>
              <w:t>51.996,83</w:t>
            </w:r>
          </w:p>
        </w:tc>
        <w:tc>
          <w:tcPr>
            <w:tcW w:w="1860" w:type="dxa"/>
            <w:tcBorders>
              <w:top w:val="single" w:sz="8" w:space="0" w:color="auto"/>
              <w:left w:val="single" w:sz="8" w:space="0" w:color="auto"/>
              <w:bottom w:val="single" w:sz="8" w:space="0" w:color="auto"/>
              <w:right w:val="single" w:sz="8" w:space="0" w:color="auto"/>
            </w:tcBorders>
            <w:tcMar>
              <w:left w:w="108" w:type="dxa"/>
              <w:right w:w="108" w:type="dxa"/>
            </w:tcMar>
          </w:tcPr>
          <w:p w14:paraId="336DA115" w14:textId="78AEBB81" w:rsidR="4D9EDDC9" w:rsidRDefault="4D9EDDC9" w:rsidP="4D9EDDC9">
            <w:pPr>
              <w:pStyle w:val="NoSpacing"/>
              <w:jc w:val="right"/>
            </w:pPr>
            <w:r w:rsidRPr="4D9EDDC9">
              <w:rPr>
                <w:rFonts w:ascii="Book Antiqua" w:eastAsia="Book Antiqua" w:hAnsi="Book Antiqua" w:cs="Book Antiqua"/>
                <w:b/>
                <w:bCs/>
              </w:rPr>
              <w:t>100</w:t>
            </w:r>
          </w:p>
        </w:tc>
      </w:tr>
      <w:tr w:rsidR="4D9EDDC9" w14:paraId="30F1C08E" w14:textId="77777777" w:rsidTr="006626E9">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71BB1F99" w14:textId="11840668" w:rsidR="4D9EDDC9" w:rsidRDefault="4D9EDDC9" w:rsidP="4D9EDDC9">
            <w:pPr>
              <w:pStyle w:val="NoSpacing"/>
            </w:pPr>
            <w:r w:rsidRPr="4D9EDDC9">
              <w:rPr>
                <w:rFonts w:ascii="Book Antiqua" w:eastAsia="Book Antiqua" w:hAnsi="Book Antiqua" w:cs="Book Antiqua"/>
                <w:b/>
                <w:bCs/>
              </w:rPr>
              <w:t>Izvori financiranja:</w:t>
            </w:r>
          </w:p>
        </w:tc>
        <w:tc>
          <w:tcPr>
            <w:tcW w:w="6003"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CA2FB89" w14:textId="0BFF540E" w:rsidR="4D9EDDC9" w:rsidRDefault="4D9EDDC9" w:rsidP="4D9EDDC9">
            <w:pPr>
              <w:pStyle w:val="NoSpacing"/>
              <w:jc w:val="right"/>
            </w:pPr>
            <w:r w:rsidRPr="4D9EDDC9">
              <w:rPr>
                <w:rFonts w:ascii="Book Antiqua" w:eastAsia="Book Antiqua" w:hAnsi="Book Antiqua" w:cs="Book Antiqua"/>
                <w:b/>
                <w:bCs/>
              </w:rPr>
              <w:t xml:space="preserve"> </w:t>
            </w:r>
          </w:p>
        </w:tc>
      </w:tr>
      <w:tr w:rsidR="4D9EDDC9" w14:paraId="724162BF" w14:textId="77777777" w:rsidTr="006626E9">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62A3C903" w14:textId="1878A1A2" w:rsidR="4D9EDDC9" w:rsidRDefault="4D9EDDC9" w:rsidP="4D9EDDC9">
            <w:pPr>
              <w:pStyle w:val="NoSpacing"/>
            </w:pPr>
            <w:r w:rsidRPr="4D9EDDC9">
              <w:rPr>
                <w:rFonts w:ascii="Book Antiqua" w:eastAsia="Book Antiqua" w:hAnsi="Book Antiqua" w:cs="Book Antiqua"/>
                <w:b/>
                <w:bCs/>
              </w:rPr>
              <w:t>Opći prihodi i primici 11</w:t>
            </w:r>
          </w:p>
        </w:tc>
        <w:tc>
          <w:tcPr>
            <w:tcW w:w="2142" w:type="dxa"/>
            <w:tcBorders>
              <w:top w:val="single" w:sz="8" w:space="0" w:color="auto"/>
              <w:left w:val="single" w:sz="8" w:space="0" w:color="auto"/>
              <w:bottom w:val="single" w:sz="8" w:space="0" w:color="auto"/>
              <w:right w:val="single" w:sz="8" w:space="0" w:color="auto"/>
            </w:tcBorders>
            <w:tcMar>
              <w:left w:w="108" w:type="dxa"/>
              <w:right w:w="108" w:type="dxa"/>
            </w:tcMar>
          </w:tcPr>
          <w:p w14:paraId="1C1C69C9" w14:textId="7D3119D4" w:rsidR="4D9EDDC9" w:rsidRDefault="4D9EDDC9" w:rsidP="4D9EDDC9">
            <w:pPr>
              <w:pStyle w:val="NoSpacing"/>
              <w:jc w:val="right"/>
            </w:pPr>
            <w:r w:rsidRPr="4D9EDDC9">
              <w:rPr>
                <w:rFonts w:ascii="Book Antiqua" w:eastAsia="Book Antiqua" w:hAnsi="Book Antiqua" w:cs="Book Antiqua"/>
                <w:b/>
                <w:bCs/>
              </w:rPr>
              <w:t>52.000,00</w:t>
            </w:r>
          </w:p>
        </w:tc>
        <w:tc>
          <w:tcPr>
            <w:tcW w:w="2001" w:type="dxa"/>
            <w:tcBorders>
              <w:top w:val="nil"/>
              <w:left w:val="single" w:sz="8" w:space="0" w:color="auto"/>
              <w:bottom w:val="single" w:sz="8" w:space="0" w:color="auto"/>
              <w:right w:val="single" w:sz="8" w:space="0" w:color="auto"/>
            </w:tcBorders>
            <w:tcMar>
              <w:left w:w="108" w:type="dxa"/>
              <w:right w:w="108" w:type="dxa"/>
            </w:tcMar>
          </w:tcPr>
          <w:p w14:paraId="283802D7" w14:textId="4419B43D" w:rsidR="4D9EDDC9" w:rsidRDefault="4D9EDDC9" w:rsidP="4D9EDDC9">
            <w:pPr>
              <w:pStyle w:val="NoSpacing"/>
              <w:jc w:val="right"/>
            </w:pPr>
            <w:r w:rsidRPr="4D9EDDC9">
              <w:rPr>
                <w:rFonts w:ascii="Book Antiqua" w:eastAsia="Book Antiqua" w:hAnsi="Book Antiqua" w:cs="Book Antiqua"/>
                <w:b/>
                <w:bCs/>
              </w:rPr>
              <w:t>51.996,83</w:t>
            </w:r>
          </w:p>
        </w:tc>
        <w:tc>
          <w:tcPr>
            <w:tcW w:w="1860" w:type="dxa"/>
            <w:tcBorders>
              <w:top w:val="nil"/>
              <w:left w:val="single" w:sz="8" w:space="0" w:color="auto"/>
              <w:bottom w:val="single" w:sz="8" w:space="0" w:color="auto"/>
              <w:right w:val="single" w:sz="8" w:space="0" w:color="auto"/>
            </w:tcBorders>
            <w:tcMar>
              <w:left w:w="108" w:type="dxa"/>
              <w:right w:w="108" w:type="dxa"/>
            </w:tcMar>
          </w:tcPr>
          <w:p w14:paraId="588B884E" w14:textId="24AE5E32" w:rsidR="4D9EDDC9" w:rsidRDefault="4D9EDDC9" w:rsidP="4D9EDDC9">
            <w:pPr>
              <w:pStyle w:val="NoSpacing"/>
              <w:jc w:val="right"/>
            </w:pPr>
            <w:r w:rsidRPr="4D9EDDC9">
              <w:rPr>
                <w:rFonts w:ascii="Book Antiqua" w:eastAsia="Book Antiqua" w:hAnsi="Book Antiqua" w:cs="Book Antiqua"/>
                <w:b/>
                <w:bCs/>
              </w:rPr>
              <w:t>100</w:t>
            </w:r>
          </w:p>
        </w:tc>
      </w:tr>
    </w:tbl>
    <w:p w14:paraId="389E4AE2" w14:textId="5EA62FCC" w:rsidR="00934084" w:rsidRPr="00044F3D" w:rsidRDefault="4D9EDDC9" w:rsidP="4D9EDDC9">
      <w:pPr>
        <w:pStyle w:val="NoSpacing"/>
        <w:spacing w:line="360" w:lineRule="auto"/>
        <w:jc w:val="both"/>
      </w:pPr>
      <w:r w:rsidRPr="4D9EDDC9">
        <w:rPr>
          <w:rFonts w:ascii="Book Antiqua" w:eastAsia="Book Antiqua" w:hAnsi="Book Antiqua" w:cs="Book Antiqua"/>
          <w:b/>
          <w:bCs/>
        </w:rPr>
        <w:t xml:space="preserve"> </w:t>
      </w:r>
    </w:p>
    <w:p w14:paraId="6591E85C" w14:textId="4831284A" w:rsidR="00934084" w:rsidRPr="00044F3D" w:rsidRDefault="4D9EDDC9" w:rsidP="4D9EDDC9">
      <w:pPr>
        <w:pStyle w:val="NoSpacing"/>
        <w:jc w:val="both"/>
      </w:pPr>
      <w:r w:rsidRPr="4D9EDDC9">
        <w:rPr>
          <w:rFonts w:ascii="Book Antiqua" w:eastAsia="Book Antiqua" w:hAnsi="Book Antiqua" w:cs="Book Antiqua"/>
          <w:b/>
          <w:bCs/>
        </w:rPr>
        <w:t xml:space="preserve">Opis aktivnosti : </w:t>
      </w:r>
      <w:r w:rsidRPr="4D9EDDC9">
        <w:rPr>
          <w:rFonts w:ascii="Book Antiqua" w:eastAsia="Book Antiqua" w:hAnsi="Book Antiqua" w:cs="Book Antiqua"/>
        </w:rPr>
        <w:t xml:space="preserve">U vrtiću se kontinuirano nastoji nabavom  nove opreme prema raspoloživim </w:t>
      </w:r>
    </w:p>
    <w:p w14:paraId="0ED6B9B9" w14:textId="11FE602F" w:rsidR="00934084" w:rsidRPr="00044F3D" w:rsidRDefault="4D9EDDC9" w:rsidP="4D9EDDC9">
      <w:pPr>
        <w:pStyle w:val="NoSpacing"/>
        <w:jc w:val="both"/>
      </w:pPr>
      <w:r w:rsidRPr="4D9EDDC9">
        <w:rPr>
          <w:rFonts w:ascii="Book Antiqua" w:eastAsia="Book Antiqua" w:hAnsi="Book Antiqua" w:cs="Book Antiqua"/>
          <w:b/>
          <w:bCs/>
        </w:rPr>
        <w:t>s</w:t>
      </w:r>
      <w:r w:rsidRPr="4D9EDDC9">
        <w:rPr>
          <w:rFonts w:ascii="Book Antiqua" w:eastAsia="Book Antiqua" w:hAnsi="Book Antiqua" w:cs="Book Antiqua"/>
        </w:rPr>
        <w:t xml:space="preserve">redstvima osigurati kvalitetnije okruženje za boravak djece i rad zaposlenih. </w:t>
      </w:r>
    </w:p>
    <w:p w14:paraId="1A442225" w14:textId="2182579E" w:rsidR="00934084" w:rsidRPr="00044F3D" w:rsidRDefault="4D9EDDC9" w:rsidP="4D9EDDC9">
      <w:pPr>
        <w:pStyle w:val="NoSpacing"/>
        <w:jc w:val="both"/>
      </w:pPr>
      <w:r w:rsidRPr="4D9EDDC9">
        <w:rPr>
          <w:rFonts w:ascii="Book Antiqua" w:eastAsia="Book Antiqua" w:hAnsi="Book Antiqua" w:cs="Book Antiqua"/>
          <w:b/>
          <w:bCs/>
        </w:rPr>
        <w:t>Opći cilj:</w:t>
      </w:r>
      <w:r w:rsidRPr="4D9EDDC9">
        <w:rPr>
          <w:rFonts w:ascii="Book Antiqua" w:eastAsia="Book Antiqua" w:hAnsi="Book Antiqua" w:cs="Book Antiqua"/>
        </w:rPr>
        <w:t xml:space="preserve"> Osiguranje materijalnih uvjeta za siguran i kvalitetan boravak djece i rad zaposlenih. </w:t>
      </w:r>
    </w:p>
    <w:p w14:paraId="3E49422F" w14:textId="1789C420" w:rsidR="00934084" w:rsidRPr="00044F3D" w:rsidRDefault="4D9EDDC9" w:rsidP="4D9EDDC9">
      <w:pPr>
        <w:pStyle w:val="NoSpacing"/>
        <w:jc w:val="both"/>
      </w:pPr>
      <w:r w:rsidRPr="4D9EDDC9">
        <w:rPr>
          <w:rFonts w:ascii="Book Antiqua" w:eastAsia="Book Antiqua" w:hAnsi="Book Antiqua" w:cs="Book Antiqua"/>
          <w:b/>
          <w:bCs/>
        </w:rPr>
        <w:t>Posebni cilj:</w:t>
      </w:r>
      <w:r w:rsidRPr="4D9EDDC9">
        <w:rPr>
          <w:rFonts w:ascii="Book Antiqua" w:eastAsia="Book Antiqua" w:hAnsi="Book Antiqua" w:cs="Book Antiqua"/>
        </w:rPr>
        <w:t xml:space="preserve"> U suradnji sa osnivačem kontinuirano ulagati u nabavu opreme radi unapređenja uvjeta rada zaposlenika i osiguranja kvalitetnog okruženja za boravak djece u objektima i vanjskom prostoru vrtića.</w:t>
      </w:r>
    </w:p>
    <w:p w14:paraId="6D7F8140" w14:textId="51A363C6" w:rsidR="00934084" w:rsidRPr="00044F3D" w:rsidRDefault="4D9EDDC9" w:rsidP="4D9EDDC9">
      <w:pPr>
        <w:pStyle w:val="NoSpacing"/>
        <w:jc w:val="both"/>
      </w:pPr>
      <w:r w:rsidRPr="4D9EDDC9">
        <w:rPr>
          <w:rFonts w:ascii="Book Antiqua" w:eastAsia="Book Antiqua" w:hAnsi="Book Antiqua" w:cs="Book Antiqua"/>
          <w:b/>
          <w:bCs/>
        </w:rPr>
        <w:t xml:space="preserve">Pokazatelji uspješnosti: </w:t>
      </w:r>
      <w:r w:rsidRPr="4D9EDDC9">
        <w:rPr>
          <w:rFonts w:ascii="Book Antiqua" w:eastAsia="Book Antiqua" w:hAnsi="Book Antiqua" w:cs="Book Antiqua"/>
        </w:rPr>
        <w:t>Kontinuiranim ulaganjem u opremu unapređuje se odgojno-obrazovni proces, osigurava kvalitetno okruženje u objektu i vanjskom prostoru za boravak djece, rast i razvoj, zadovoljni korisnici i zaposlenici.</w:t>
      </w:r>
    </w:p>
    <w:p w14:paraId="217E9CF6" w14:textId="5B03E360" w:rsidR="00934084" w:rsidRPr="00044F3D" w:rsidRDefault="4D9EDDC9" w:rsidP="4D9EDDC9">
      <w:pPr>
        <w:pStyle w:val="NoSpacing"/>
        <w:jc w:val="both"/>
      </w:pPr>
      <w:r w:rsidRPr="4D9EDDC9">
        <w:rPr>
          <w:rFonts w:ascii="Book Antiqua" w:eastAsia="Book Antiqua" w:hAnsi="Book Antiqua" w:cs="Book Antiqua"/>
          <w:b/>
          <w:bCs/>
        </w:rPr>
        <w:t>Izvršenje</w:t>
      </w:r>
      <w:r w:rsidRPr="4D9EDDC9">
        <w:rPr>
          <w:rFonts w:ascii="Book Antiqua" w:eastAsia="Book Antiqua" w:hAnsi="Book Antiqua" w:cs="Book Antiqua"/>
        </w:rPr>
        <w:t>: Nabava dugotrajne, nefinancijske imovine odnosi se na nabavu namještaja, sprava za igralište, usmjerivače interneta, računalnu opremu, klima uređaje i automatiku za klizna vrata.</w:t>
      </w:r>
    </w:p>
    <w:p w14:paraId="3C244DCA" w14:textId="1AEA3EDA" w:rsidR="00934084" w:rsidRPr="00044F3D" w:rsidRDefault="4D9EDDC9" w:rsidP="4D9EDDC9">
      <w:pPr>
        <w:pStyle w:val="NoSpacing"/>
        <w:jc w:val="both"/>
      </w:pPr>
      <w:r w:rsidRPr="4D9EDDC9">
        <w:rPr>
          <w:rFonts w:ascii="Book Antiqua" w:eastAsia="Book Antiqua" w:hAnsi="Book Antiqua" w:cs="Book Antiqua"/>
        </w:rPr>
        <w:t xml:space="preserve"> </w:t>
      </w:r>
    </w:p>
    <w:p w14:paraId="14C7C6D8" w14:textId="362C1B0B" w:rsidR="00934084" w:rsidRPr="00044F3D" w:rsidRDefault="4D9EDDC9" w:rsidP="4D9EDDC9">
      <w:pPr>
        <w:pStyle w:val="NoSpacing"/>
        <w:jc w:val="both"/>
      </w:pPr>
      <w:r w:rsidRPr="4D9EDDC9">
        <w:rPr>
          <w:rFonts w:ascii="Book Antiqua" w:eastAsia="Book Antiqua" w:hAnsi="Book Antiqua" w:cs="Book Antiqua"/>
          <w:b/>
          <w:bCs/>
        </w:rPr>
        <w:t xml:space="preserve"> </w:t>
      </w:r>
    </w:p>
    <w:p w14:paraId="7E2A5EE9" w14:textId="595DD91F" w:rsidR="00934084" w:rsidRPr="00044F3D" w:rsidRDefault="4D9EDDC9" w:rsidP="4D9EDDC9">
      <w:pPr>
        <w:pStyle w:val="NoSpacing"/>
        <w:jc w:val="both"/>
      </w:pPr>
      <w:r w:rsidRPr="4D9EDDC9">
        <w:rPr>
          <w:rFonts w:ascii="Book Antiqua" w:eastAsia="Book Antiqua" w:hAnsi="Book Antiqua" w:cs="Book Antiqua"/>
          <w:b/>
          <w:bCs/>
        </w:rPr>
        <w:t xml:space="preserve"> </w:t>
      </w:r>
    </w:p>
    <w:p w14:paraId="0E79601D" w14:textId="77777777" w:rsidR="00781E8E" w:rsidRDefault="00781E8E" w:rsidP="4D9EDDC9">
      <w:pPr>
        <w:pStyle w:val="NoSpacing"/>
        <w:jc w:val="both"/>
        <w:rPr>
          <w:rFonts w:ascii="Book Antiqua" w:eastAsia="Book Antiqua" w:hAnsi="Book Antiqua" w:cs="Book Antiqua"/>
          <w:b/>
          <w:bCs/>
        </w:rPr>
      </w:pPr>
    </w:p>
    <w:p w14:paraId="14D0971F" w14:textId="77777777" w:rsidR="00781E8E" w:rsidRDefault="00781E8E" w:rsidP="4D9EDDC9">
      <w:pPr>
        <w:pStyle w:val="NoSpacing"/>
        <w:jc w:val="both"/>
        <w:rPr>
          <w:rFonts w:ascii="Book Antiqua" w:eastAsia="Book Antiqua" w:hAnsi="Book Antiqua" w:cs="Book Antiqua"/>
          <w:b/>
          <w:bCs/>
        </w:rPr>
      </w:pPr>
    </w:p>
    <w:p w14:paraId="061210F4" w14:textId="77777777" w:rsidR="00781E8E" w:rsidRDefault="00781E8E" w:rsidP="4D9EDDC9">
      <w:pPr>
        <w:pStyle w:val="NoSpacing"/>
        <w:jc w:val="both"/>
        <w:rPr>
          <w:rFonts w:ascii="Book Antiqua" w:eastAsia="Book Antiqua" w:hAnsi="Book Antiqua" w:cs="Book Antiqua"/>
          <w:b/>
          <w:bCs/>
        </w:rPr>
      </w:pPr>
    </w:p>
    <w:p w14:paraId="567ACFA8" w14:textId="77777777" w:rsidR="00781E8E" w:rsidRDefault="00781E8E" w:rsidP="4D9EDDC9">
      <w:pPr>
        <w:pStyle w:val="NoSpacing"/>
        <w:jc w:val="both"/>
        <w:rPr>
          <w:rFonts w:ascii="Book Antiqua" w:eastAsia="Book Antiqua" w:hAnsi="Book Antiqua" w:cs="Book Antiqua"/>
          <w:b/>
          <w:bCs/>
        </w:rPr>
      </w:pPr>
    </w:p>
    <w:p w14:paraId="78285399" w14:textId="7E2116F6" w:rsidR="00934084" w:rsidRPr="00044F3D" w:rsidRDefault="4D9EDDC9" w:rsidP="4D9EDDC9">
      <w:pPr>
        <w:pStyle w:val="NoSpacing"/>
        <w:jc w:val="both"/>
      </w:pPr>
      <w:r w:rsidRPr="4D9EDDC9">
        <w:rPr>
          <w:rFonts w:ascii="Book Antiqua" w:eastAsia="Book Antiqua" w:hAnsi="Book Antiqua" w:cs="Book Antiqua"/>
          <w:b/>
          <w:bCs/>
        </w:rPr>
        <w:t xml:space="preserve"> </w:t>
      </w:r>
    </w:p>
    <w:p w14:paraId="6F880B65" w14:textId="294D102A" w:rsidR="00934084" w:rsidRPr="00044F3D" w:rsidRDefault="4D9EDDC9" w:rsidP="4D9EDDC9">
      <w:pPr>
        <w:pStyle w:val="NoSpacing"/>
        <w:jc w:val="both"/>
      </w:pPr>
      <w:r w:rsidRPr="4D9EDDC9">
        <w:rPr>
          <w:rFonts w:ascii="Book Antiqua" w:eastAsia="Book Antiqua" w:hAnsi="Book Antiqua" w:cs="Book Antiqua"/>
          <w:b/>
          <w:bCs/>
        </w:rPr>
        <w:t xml:space="preserve"> </w:t>
      </w:r>
    </w:p>
    <w:p w14:paraId="6D16431E" w14:textId="266A7CF4" w:rsidR="00934084" w:rsidRPr="00044F3D" w:rsidRDefault="4D9EDDC9" w:rsidP="4D9EDDC9">
      <w:pPr>
        <w:pStyle w:val="NoSpacing"/>
        <w:jc w:val="both"/>
      </w:pPr>
      <w:r w:rsidRPr="4D9EDDC9">
        <w:rPr>
          <w:rFonts w:ascii="Book Antiqua" w:eastAsia="Book Antiqua" w:hAnsi="Book Antiqua" w:cs="Book Antiqua"/>
          <w:b/>
          <w:bCs/>
          <w:u w:val="single"/>
        </w:rPr>
        <w:lastRenderedPageBreak/>
        <w:t>POSEBNI IZVJEŠTAJI</w:t>
      </w:r>
    </w:p>
    <w:p w14:paraId="0E75B029" w14:textId="1EF40E61" w:rsidR="00934084" w:rsidRPr="00044F3D" w:rsidRDefault="4D9EDDC9" w:rsidP="4D9EDDC9">
      <w:pPr>
        <w:pStyle w:val="NoSpacing"/>
        <w:jc w:val="both"/>
      </w:pPr>
      <w:r w:rsidRPr="4D9EDDC9">
        <w:rPr>
          <w:rFonts w:ascii="Book Antiqua" w:eastAsia="Book Antiqua" w:hAnsi="Book Antiqua" w:cs="Book Antiqua"/>
          <w:b/>
          <w:bCs/>
        </w:rPr>
        <w:t xml:space="preserve"> </w:t>
      </w:r>
    </w:p>
    <w:p w14:paraId="7AAE6365" w14:textId="5D24C681" w:rsidR="00934084" w:rsidRPr="00044F3D" w:rsidRDefault="4D9EDDC9" w:rsidP="4D9EDDC9">
      <w:pPr>
        <w:pStyle w:val="NoSpacing"/>
        <w:jc w:val="both"/>
      </w:pPr>
      <w:r w:rsidRPr="4D9EDDC9">
        <w:rPr>
          <w:rFonts w:ascii="Book Antiqua" w:eastAsia="Book Antiqua" w:hAnsi="Book Antiqua" w:cs="Book Antiqua"/>
          <w:b/>
          <w:bCs/>
        </w:rPr>
        <w:t>IZ­VJEŠTAJ O ZADUŽIVANJU NA DOMAĆEM I STRANOM TRŽIŠTU NOVCA I KAPITALA</w:t>
      </w:r>
    </w:p>
    <w:p w14:paraId="199ECE3B" w14:textId="2AB32099" w:rsidR="00934084" w:rsidRPr="00044F3D" w:rsidRDefault="4D9EDDC9" w:rsidP="4D9EDDC9">
      <w:pPr>
        <w:pStyle w:val="NoSpacing"/>
        <w:jc w:val="both"/>
      </w:pPr>
      <w:r w:rsidRPr="4D9EDDC9">
        <w:rPr>
          <w:rFonts w:ascii="Book Antiqua" w:eastAsia="Book Antiqua" w:hAnsi="Book Antiqua" w:cs="Book Antiqua"/>
          <w:b/>
          <w:bCs/>
        </w:rPr>
        <w:t xml:space="preserve"> </w:t>
      </w:r>
    </w:p>
    <w:p w14:paraId="116E27F1" w14:textId="19F61198" w:rsidR="00934084" w:rsidRPr="00044F3D" w:rsidRDefault="4D9EDDC9" w:rsidP="4D9EDDC9">
      <w:pPr>
        <w:pStyle w:val="NoSpacing"/>
        <w:jc w:val="both"/>
      </w:pPr>
      <w:r w:rsidRPr="4D9EDDC9">
        <w:rPr>
          <w:rFonts w:ascii="Book Antiqua" w:eastAsia="Book Antiqua" w:hAnsi="Book Antiqua" w:cs="Book Antiqua"/>
        </w:rPr>
        <w:t>U 2024.g. Dječji vrtić nije se zaduživao na domaćem i stranom tržištu novca i kapitala.</w:t>
      </w:r>
    </w:p>
    <w:p w14:paraId="26DF73D2" w14:textId="700A0727" w:rsidR="00934084" w:rsidRPr="00044F3D" w:rsidRDefault="4D9EDDC9" w:rsidP="4D9EDDC9">
      <w:pPr>
        <w:pStyle w:val="NoSpacing"/>
        <w:jc w:val="both"/>
      </w:pPr>
      <w:r w:rsidRPr="4D9EDDC9">
        <w:rPr>
          <w:rFonts w:ascii="Book Antiqua" w:eastAsia="Book Antiqua" w:hAnsi="Book Antiqua" w:cs="Book Antiqua"/>
        </w:rPr>
        <w:t xml:space="preserve"> </w:t>
      </w:r>
    </w:p>
    <w:p w14:paraId="7F5DFB6E" w14:textId="4D301A56" w:rsidR="00934084" w:rsidRPr="00044F3D" w:rsidRDefault="4D9EDDC9" w:rsidP="4D9EDDC9">
      <w:pPr>
        <w:pStyle w:val="NoSpacing"/>
        <w:jc w:val="both"/>
      </w:pPr>
      <w:r w:rsidRPr="4D9EDDC9">
        <w:rPr>
          <w:rFonts w:ascii="Book Antiqua" w:eastAsia="Book Antiqua" w:hAnsi="Book Antiqua" w:cs="Book Antiqua"/>
          <w:b/>
          <w:bCs/>
        </w:rPr>
        <w:t>IZVJEŠTAJ O KORIŠTENJU SREDSTAVA FONDOVA EU</w:t>
      </w:r>
    </w:p>
    <w:p w14:paraId="5F645B73" w14:textId="0718FC99" w:rsidR="00934084" w:rsidRPr="00044F3D" w:rsidRDefault="4D9EDDC9" w:rsidP="4D9EDDC9">
      <w:pPr>
        <w:pStyle w:val="NoSpacing"/>
        <w:jc w:val="both"/>
      </w:pPr>
      <w:r w:rsidRPr="4D9EDDC9">
        <w:rPr>
          <w:rFonts w:ascii="Book Antiqua" w:eastAsia="Book Antiqua" w:hAnsi="Book Antiqua" w:cs="Book Antiqua"/>
          <w:b/>
          <w:bCs/>
        </w:rPr>
        <w:t xml:space="preserve"> </w:t>
      </w:r>
    </w:p>
    <w:p w14:paraId="6BF7B4A6" w14:textId="5BADFD53" w:rsidR="00934084" w:rsidRPr="00044F3D" w:rsidRDefault="4D9EDDC9" w:rsidP="4D9EDDC9">
      <w:pPr>
        <w:pStyle w:val="NoSpacing"/>
        <w:jc w:val="both"/>
      </w:pPr>
      <w:r w:rsidRPr="4D9EDDC9">
        <w:rPr>
          <w:rFonts w:ascii="Book Antiqua" w:eastAsia="Book Antiqua" w:hAnsi="Book Antiqua" w:cs="Book Antiqua"/>
        </w:rPr>
        <w:t xml:space="preserve">U 2024.g. Dječji vrtić nije koristio sredstva fondova EU. </w:t>
      </w:r>
    </w:p>
    <w:p w14:paraId="3F441871" w14:textId="0BB22B52" w:rsidR="00934084" w:rsidRPr="00044F3D" w:rsidRDefault="4D9EDDC9" w:rsidP="4D9EDDC9">
      <w:pPr>
        <w:pStyle w:val="NoSpacing"/>
        <w:ind w:left="615"/>
        <w:jc w:val="both"/>
      </w:pPr>
      <w:r w:rsidRPr="4D9EDDC9">
        <w:rPr>
          <w:rFonts w:ascii="Book Antiqua" w:eastAsia="Book Antiqua" w:hAnsi="Book Antiqua" w:cs="Book Antiqua"/>
        </w:rPr>
        <w:t xml:space="preserve"> </w:t>
      </w:r>
    </w:p>
    <w:p w14:paraId="1E2FF6BF" w14:textId="07D2E644" w:rsidR="00934084" w:rsidRPr="00044F3D" w:rsidRDefault="4D9EDDC9" w:rsidP="4D9EDDC9">
      <w:pPr>
        <w:pStyle w:val="NoSpacing"/>
        <w:jc w:val="both"/>
      </w:pPr>
      <w:r w:rsidRPr="4D9EDDC9">
        <w:rPr>
          <w:rFonts w:ascii="Book Antiqua" w:eastAsia="Book Antiqua" w:hAnsi="Book Antiqua" w:cs="Book Antiqua"/>
          <w:b/>
          <w:bCs/>
        </w:rPr>
        <w:t>IZVJEŠTAJ O DANIM ZAJMOVIMA I POTRAŽIVANJIMA PO DANIM ZAJMOVIMA</w:t>
      </w:r>
    </w:p>
    <w:p w14:paraId="4DADB522" w14:textId="3833B167" w:rsidR="00934084" w:rsidRPr="00044F3D" w:rsidRDefault="4D9EDDC9" w:rsidP="4D9EDDC9">
      <w:pPr>
        <w:pStyle w:val="NoSpacing"/>
        <w:jc w:val="both"/>
      </w:pPr>
      <w:r w:rsidRPr="4D9EDDC9">
        <w:rPr>
          <w:rFonts w:ascii="Book Antiqua" w:eastAsia="Book Antiqua" w:hAnsi="Book Antiqua" w:cs="Book Antiqua"/>
          <w:b/>
          <w:bCs/>
        </w:rPr>
        <w:t xml:space="preserve"> </w:t>
      </w:r>
    </w:p>
    <w:p w14:paraId="1CD585D0" w14:textId="01F558F9" w:rsidR="00934084" w:rsidRPr="00044F3D" w:rsidRDefault="4D9EDDC9" w:rsidP="4D9EDDC9">
      <w:pPr>
        <w:pStyle w:val="NoSpacing"/>
        <w:jc w:val="both"/>
      </w:pPr>
      <w:r w:rsidRPr="4D9EDDC9">
        <w:rPr>
          <w:rFonts w:ascii="Book Antiqua" w:eastAsia="Book Antiqua" w:hAnsi="Book Antiqua" w:cs="Book Antiqua"/>
        </w:rPr>
        <w:t>U 2024.g. Dječji vrtić nema danih zajmova niti potraživanja po istima.</w:t>
      </w:r>
    </w:p>
    <w:p w14:paraId="4D2C14E1" w14:textId="7C2A135E" w:rsidR="00934084" w:rsidRPr="00044F3D" w:rsidRDefault="4D9EDDC9" w:rsidP="4D9EDDC9">
      <w:pPr>
        <w:pStyle w:val="NoSpacing"/>
        <w:jc w:val="both"/>
      </w:pPr>
      <w:r w:rsidRPr="4D9EDDC9">
        <w:rPr>
          <w:rFonts w:ascii="Book Antiqua" w:eastAsia="Book Antiqua" w:hAnsi="Book Antiqua" w:cs="Book Antiqua"/>
        </w:rPr>
        <w:t xml:space="preserve"> </w:t>
      </w:r>
    </w:p>
    <w:p w14:paraId="77F61867" w14:textId="565CCC51" w:rsidR="00934084" w:rsidRPr="00044F3D" w:rsidRDefault="4D9EDDC9" w:rsidP="4D9EDDC9">
      <w:pPr>
        <w:pStyle w:val="NoSpacing"/>
        <w:jc w:val="both"/>
      </w:pPr>
      <w:r w:rsidRPr="4D9EDDC9">
        <w:rPr>
          <w:rFonts w:ascii="Book Antiqua" w:eastAsia="Book Antiqua" w:hAnsi="Book Antiqua" w:cs="Book Antiqua"/>
          <w:b/>
          <w:bCs/>
        </w:rPr>
        <w:t xml:space="preserve">IZVJEŠTAJ O STANJU POTRAŽIVANJA I DOSPJELIM OBVEZAMA TE O STANJU POTENCIJALNIH OBVEZA  PO OSNOVI SUDSKIH SPOROVA </w:t>
      </w:r>
    </w:p>
    <w:p w14:paraId="411F9E72" w14:textId="5764098A" w:rsidR="00934084" w:rsidRPr="00044F3D" w:rsidRDefault="4D9EDDC9" w:rsidP="4D9EDDC9">
      <w:pPr>
        <w:pStyle w:val="NoSpacing"/>
        <w:jc w:val="both"/>
      </w:pPr>
      <w:r w:rsidRPr="4D9EDDC9">
        <w:rPr>
          <w:rFonts w:ascii="Book Antiqua" w:eastAsia="Book Antiqua" w:hAnsi="Book Antiqua" w:cs="Book Antiqua"/>
        </w:rPr>
        <w:t xml:space="preserve"> </w:t>
      </w:r>
    </w:p>
    <w:p w14:paraId="70BD9DEA" w14:textId="2CAD653B" w:rsidR="00934084" w:rsidRPr="00044F3D" w:rsidRDefault="4D9EDDC9" w:rsidP="4D9EDDC9">
      <w:pPr>
        <w:pStyle w:val="NoSpacing"/>
        <w:jc w:val="both"/>
      </w:pPr>
      <w:r w:rsidRPr="4D9EDDC9">
        <w:rPr>
          <w:rFonts w:ascii="Book Antiqua" w:eastAsia="Book Antiqua" w:hAnsi="Book Antiqua" w:cs="Book Antiqua"/>
        </w:rPr>
        <w:t xml:space="preserve">Ukupna potraživanja na dan 31.12.2024.g. iznose 240.122,78 </w:t>
      </w:r>
      <w:r w:rsidR="003D2D6F">
        <w:rPr>
          <w:rFonts w:ascii="Book Antiqua" w:eastAsia="Book Antiqua" w:hAnsi="Book Antiqua" w:cs="Book Antiqua"/>
        </w:rPr>
        <w:t>EUR</w:t>
      </w:r>
      <w:r w:rsidRPr="4D9EDDC9">
        <w:rPr>
          <w:rFonts w:ascii="Book Antiqua" w:eastAsia="Book Antiqua" w:hAnsi="Book Antiqua" w:cs="Book Antiqua"/>
        </w:rPr>
        <w:t>:</w:t>
      </w:r>
    </w:p>
    <w:p w14:paraId="0CB13434" w14:textId="07A75F36" w:rsidR="00934084" w:rsidRPr="00044F3D" w:rsidRDefault="4D9EDDC9" w:rsidP="4D9EDDC9">
      <w:pPr>
        <w:pStyle w:val="NoSpacing"/>
        <w:jc w:val="both"/>
      </w:pPr>
      <w:r w:rsidRPr="4D9EDDC9">
        <w:rPr>
          <w:rFonts w:ascii="Book Antiqua" w:eastAsia="Book Antiqua" w:hAnsi="Book Antiqua" w:cs="Book Antiqua"/>
        </w:rPr>
        <w:t xml:space="preserve">-potraživanja od zaposlenih 1.230,14 </w:t>
      </w:r>
      <w:r w:rsidR="003D2D6F">
        <w:rPr>
          <w:rFonts w:ascii="Book Antiqua" w:eastAsia="Book Antiqua" w:hAnsi="Book Antiqua" w:cs="Book Antiqua"/>
        </w:rPr>
        <w:t>EUR</w:t>
      </w:r>
    </w:p>
    <w:p w14:paraId="04E51DDF" w14:textId="7A783578" w:rsidR="00934084" w:rsidRPr="00044F3D" w:rsidRDefault="4D9EDDC9" w:rsidP="4D9EDDC9">
      <w:pPr>
        <w:pStyle w:val="NoSpacing"/>
        <w:jc w:val="both"/>
      </w:pPr>
      <w:r w:rsidRPr="4D9EDDC9">
        <w:rPr>
          <w:rFonts w:ascii="Book Antiqua" w:eastAsia="Book Antiqua" w:hAnsi="Book Antiqua" w:cs="Book Antiqua"/>
        </w:rPr>
        <w:t xml:space="preserve">-ostala potraživanja 28.257,64 </w:t>
      </w:r>
      <w:r w:rsidR="003D2D6F">
        <w:rPr>
          <w:rFonts w:ascii="Book Antiqua" w:eastAsia="Book Antiqua" w:hAnsi="Book Antiqua" w:cs="Book Antiqua"/>
        </w:rPr>
        <w:t>EUR</w:t>
      </w:r>
    </w:p>
    <w:p w14:paraId="0402703F" w14:textId="7E4E712A" w:rsidR="00934084" w:rsidRPr="00044F3D" w:rsidRDefault="4D9EDDC9" w:rsidP="4D9EDDC9">
      <w:pPr>
        <w:pStyle w:val="NoSpacing"/>
        <w:jc w:val="both"/>
      </w:pPr>
      <w:r w:rsidRPr="4D9EDDC9">
        <w:rPr>
          <w:rFonts w:ascii="Book Antiqua" w:eastAsia="Book Antiqua" w:hAnsi="Book Antiqua" w:cs="Book Antiqua"/>
        </w:rPr>
        <w:t xml:space="preserve">-potraživanja za prihode poslovanja iznose 210.635,00 </w:t>
      </w:r>
      <w:r w:rsidR="003D2D6F">
        <w:rPr>
          <w:rFonts w:ascii="Book Antiqua" w:eastAsia="Book Antiqua" w:hAnsi="Book Antiqua" w:cs="Book Antiqua"/>
        </w:rPr>
        <w:t>EUR</w:t>
      </w:r>
      <w:r w:rsidRPr="4D9EDDC9">
        <w:rPr>
          <w:rFonts w:ascii="Book Antiqua" w:eastAsia="Book Antiqua" w:hAnsi="Book Antiqua" w:cs="Book Antiqua"/>
        </w:rPr>
        <w:t xml:space="preserve">. </w:t>
      </w:r>
    </w:p>
    <w:p w14:paraId="52C05CC2" w14:textId="01136B1A" w:rsidR="00934084" w:rsidRPr="00044F3D" w:rsidRDefault="4D9EDDC9" w:rsidP="4D9EDDC9">
      <w:pPr>
        <w:pStyle w:val="NoSpacing"/>
        <w:ind w:left="255"/>
        <w:jc w:val="both"/>
      </w:pPr>
      <w:r w:rsidRPr="4D9EDDC9">
        <w:rPr>
          <w:rFonts w:ascii="Book Antiqua" w:eastAsia="Book Antiqua" w:hAnsi="Book Antiqua" w:cs="Book Antiqua"/>
          <w:color w:val="FF0000"/>
        </w:rPr>
        <w:t xml:space="preserve"> </w:t>
      </w:r>
    </w:p>
    <w:p w14:paraId="63722B5A" w14:textId="7EF41F7C" w:rsidR="00934084" w:rsidRPr="00044F3D" w:rsidRDefault="4D9EDDC9" w:rsidP="4D9EDDC9">
      <w:pPr>
        <w:pStyle w:val="NoSpacing"/>
        <w:jc w:val="both"/>
      </w:pPr>
      <w:r w:rsidRPr="4D9EDDC9">
        <w:rPr>
          <w:rFonts w:ascii="Book Antiqua" w:eastAsia="Book Antiqua" w:hAnsi="Book Antiqua" w:cs="Book Antiqua"/>
        </w:rPr>
        <w:t xml:space="preserve">Nedospjela potraživanja za prihode poslovanja iznose 198.453,01 </w:t>
      </w:r>
      <w:r w:rsidR="003D2D6F">
        <w:rPr>
          <w:rFonts w:ascii="Book Antiqua" w:eastAsia="Book Antiqua" w:hAnsi="Book Antiqua" w:cs="Book Antiqua"/>
        </w:rPr>
        <w:t>EUR</w:t>
      </w:r>
      <w:r w:rsidR="003D2D6F" w:rsidRPr="4D9EDDC9">
        <w:rPr>
          <w:rFonts w:ascii="Book Antiqua" w:eastAsia="Book Antiqua" w:hAnsi="Book Antiqua" w:cs="Book Antiqua"/>
        </w:rPr>
        <w:t xml:space="preserve"> </w:t>
      </w:r>
      <w:r w:rsidRPr="4D9EDDC9">
        <w:rPr>
          <w:rFonts w:ascii="Book Antiqua" w:eastAsia="Book Antiqua" w:hAnsi="Book Antiqua" w:cs="Book Antiqua"/>
        </w:rPr>
        <w:t xml:space="preserve">i odnose se na: račune za prosinac koji dospijevaju u siječnju 2025.g., potraživanja za prihode uplaćene u nadležni proračun i ostala nespomenuta potraživanja. </w:t>
      </w:r>
    </w:p>
    <w:p w14:paraId="1C0EF5AA" w14:textId="45CB7A03" w:rsidR="00934084" w:rsidRPr="003D2D6F" w:rsidRDefault="4D9EDDC9" w:rsidP="4D9EDDC9">
      <w:pPr>
        <w:pStyle w:val="NoSpacing"/>
        <w:jc w:val="both"/>
        <w:rPr>
          <w:rFonts w:ascii="Book Antiqua" w:eastAsia="Book Antiqua" w:hAnsi="Book Antiqua" w:cs="Book Antiqua"/>
        </w:rPr>
      </w:pPr>
      <w:r w:rsidRPr="4D9EDDC9">
        <w:rPr>
          <w:rFonts w:ascii="Book Antiqua" w:eastAsia="Book Antiqua" w:hAnsi="Book Antiqua" w:cs="Book Antiqua"/>
          <w:b/>
          <w:bCs/>
        </w:rPr>
        <w:t>D</w:t>
      </w:r>
      <w:r w:rsidRPr="4D9EDDC9">
        <w:rPr>
          <w:rFonts w:ascii="Book Antiqua" w:eastAsia="Book Antiqua" w:hAnsi="Book Antiqua" w:cs="Book Antiqua"/>
        </w:rPr>
        <w:t xml:space="preserve">ospjela potraživanja za prihode poslovanja iznose 12.181,99 </w:t>
      </w:r>
      <w:r w:rsidR="003D2D6F">
        <w:rPr>
          <w:rFonts w:ascii="Book Antiqua" w:eastAsia="Book Antiqua" w:hAnsi="Book Antiqua" w:cs="Book Antiqua"/>
        </w:rPr>
        <w:t>EUR</w:t>
      </w:r>
      <w:r w:rsidR="003D2D6F" w:rsidRPr="4D9EDDC9">
        <w:rPr>
          <w:rFonts w:ascii="Book Antiqua" w:eastAsia="Book Antiqua" w:hAnsi="Book Antiqua" w:cs="Book Antiqua"/>
        </w:rPr>
        <w:t xml:space="preserve"> </w:t>
      </w:r>
      <w:r w:rsidRPr="4D9EDDC9">
        <w:rPr>
          <w:rFonts w:ascii="Book Antiqua" w:eastAsia="Book Antiqua" w:hAnsi="Book Antiqua" w:cs="Book Antiqua"/>
        </w:rPr>
        <w:t xml:space="preserve">( 15.173,86 – ispravak vrijednosti 2.991,87) i pretežito se planiraju naplatiti u siječnju, a za dio dospjelih potraživanja u iznosu 3.597,87 </w:t>
      </w:r>
      <w:r w:rsidR="003D2D6F">
        <w:rPr>
          <w:rFonts w:ascii="Book Antiqua" w:eastAsia="Book Antiqua" w:hAnsi="Book Antiqua" w:cs="Book Antiqua"/>
        </w:rPr>
        <w:t>EUR</w:t>
      </w:r>
      <w:r w:rsidR="003D2D6F" w:rsidRPr="4D9EDDC9">
        <w:rPr>
          <w:rFonts w:ascii="Book Antiqua" w:eastAsia="Book Antiqua" w:hAnsi="Book Antiqua" w:cs="Book Antiqua"/>
        </w:rPr>
        <w:t xml:space="preserve"> </w:t>
      </w:r>
      <w:r w:rsidRPr="4D9EDDC9">
        <w:rPr>
          <w:rFonts w:ascii="Book Antiqua" w:eastAsia="Book Antiqua" w:hAnsi="Book Antiqua" w:cs="Book Antiqua"/>
        </w:rPr>
        <w:t xml:space="preserve">koja se odnose na potraživanja od roditelja čija su djeca ispisana iz vrtića pokrenut je postupak prisilne naplate. </w:t>
      </w:r>
    </w:p>
    <w:p w14:paraId="320932B2" w14:textId="511BA456" w:rsidR="00934084" w:rsidRPr="00044F3D" w:rsidRDefault="4D9EDDC9" w:rsidP="4D9EDDC9">
      <w:pPr>
        <w:pStyle w:val="NoSpacing"/>
        <w:jc w:val="both"/>
      </w:pPr>
      <w:r w:rsidRPr="4D9EDDC9">
        <w:rPr>
          <w:rFonts w:ascii="Book Antiqua" w:eastAsia="Book Antiqua" w:hAnsi="Book Antiqua" w:cs="Book Antiqua"/>
        </w:rPr>
        <w:t xml:space="preserve"> </w:t>
      </w:r>
    </w:p>
    <w:p w14:paraId="6B026B54" w14:textId="2FF91445" w:rsidR="00934084" w:rsidRPr="00044F3D" w:rsidRDefault="4D9EDDC9" w:rsidP="4D9EDDC9">
      <w:pPr>
        <w:pStyle w:val="NoSpacing"/>
        <w:jc w:val="both"/>
      </w:pPr>
      <w:r w:rsidRPr="4D9EDDC9">
        <w:rPr>
          <w:rFonts w:ascii="Book Antiqua" w:eastAsia="Book Antiqua" w:hAnsi="Book Antiqua" w:cs="Book Antiqua"/>
        </w:rPr>
        <w:t xml:space="preserve">Na dan 31.12.2024.g. Dječji vrtić nema dospjelih obveza. </w:t>
      </w:r>
    </w:p>
    <w:p w14:paraId="6EB42F65" w14:textId="77F2D471" w:rsidR="00934084" w:rsidRPr="00044F3D" w:rsidRDefault="4D9EDDC9" w:rsidP="4D9EDDC9">
      <w:pPr>
        <w:pStyle w:val="NoSpacing"/>
        <w:jc w:val="both"/>
      </w:pPr>
      <w:r w:rsidRPr="4D9EDDC9">
        <w:rPr>
          <w:rFonts w:ascii="Book Antiqua" w:eastAsia="Book Antiqua" w:hAnsi="Book Antiqua" w:cs="Book Antiqua"/>
        </w:rPr>
        <w:t xml:space="preserve">                                       </w:t>
      </w:r>
      <w:r w:rsidRPr="4D9EDDC9">
        <w:rPr>
          <w:rFonts w:ascii="Book Antiqua" w:eastAsia="Book Antiqua" w:hAnsi="Book Antiqua" w:cs="Book Antiqua"/>
          <w:b/>
          <w:bCs/>
        </w:rPr>
        <w:t xml:space="preserve"> </w:t>
      </w:r>
    </w:p>
    <w:p w14:paraId="211BFB7D" w14:textId="3870F6F3" w:rsidR="00934084" w:rsidRPr="00044F3D" w:rsidRDefault="4D9EDDC9" w:rsidP="4D9EDDC9">
      <w:pPr>
        <w:pStyle w:val="NoSpacing"/>
        <w:jc w:val="both"/>
      </w:pPr>
      <w:r w:rsidRPr="4D9EDDC9">
        <w:rPr>
          <w:rFonts w:ascii="Book Antiqua" w:eastAsia="Book Antiqua" w:hAnsi="Book Antiqua" w:cs="Book Antiqua"/>
        </w:rPr>
        <w:t xml:space="preserve">Na dan 31.12.2024.g. Dječji vrtić nema potencijalnih obveza   po osnovi sudskih sporova.      </w:t>
      </w:r>
    </w:p>
    <w:p w14:paraId="1E97F7E5" w14:textId="77777777" w:rsidR="00781E8E" w:rsidRDefault="4D9EDDC9" w:rsidP="4D9EDDC9">
      <w:pPr>
        <w:pStyle w:val="NoSpacing"/>
        <w:jc w:val="both"/>
        <w:rPr>
          <w:rFonts w:ascii="Book Antiqua" w:eastAsia="Book Antiqua" w:hAnsi="Book Antiqua" w:cs="Book Antiqua"/>
          <w:sz w:val="20"/>
          <w:szCs w:val="20"/>
        </w:rPr>
      </w:pPr>
      <w:r w:rsidRPr="4D9EDDC9">
        <w:rPr>
          <w:rFonts w:ascii="Book Antiqua" w:eastAsia="Book Antiqua" w:hAnsi="Book Antiqua" w:cs="Book Antiqua"/>
          <w:sz w:val="20"/>
          <w:szCs w:val="20"/>
        </w:rPr>
        <w:t xml:space="preserve">                                    </w:t>
      </w:r>
    </w:p>
    <w:p w14:paraId="76538B38" w14:textId="77777777" w:rsidR="00781E8E" w:rsidRDefault="00781E8E" w:rsidP="4D9EDDC9">
      <w:pPr>
        <w:pStyle w:val="NoSpacing"/>
        <w:jc w:val="both"/>
        <w:rPr>
          <w:rFonts w:ascii="Book Antiqua" w:eastAsia="Book Antiqua" w:hAnsi="Book Antiqua" w:cs="Book Antiqua"/>
          <w:sz w:val="20"/>
          <w:szCs w:val="20"/>
        </w:rPr>
      </w:pPr>
    </w:p>
    <w:p w14:paraId="1F5C7A3E" w14:textId="470DC536" w:rsidR="00934084" w:rsidRPr="00044F3D" w:rsidRDefault="28B945BE" w:rsidP="4D9EDDC9">
      <w:pPr>
        <w:pStyle w:val="NoSpacing"/>
        <w:jc w:val="both"/>
      </w:pPr>
      <w:r w:rsidRPr="28B945BE">
        <w:rPr>
          <w:rFonts w:ascii="Book Antiqua" w:eastAsia="Book Antiqua" w:hAnsi="Book Antiqua" w:cs="Book Antiqua"/>
          <w:sz w:val="20"/>
          <w:szCs w:val="20"/>
        </w:rPr>
        <w:t xml:space="preserve">                                                           </w:t>
      </w:r>
    </w:p>
    <w:p w14:paraId="211016B1" w14:textId="225EDF03" w:rsidR="28B945BE" w:rsidRDefault="28B945BE" w:rsidP="28B945BE">
      <w:pPr>
        <w:pStyle w:val="NoSpacing"/>
        <w:jc w:val="both"/>
        <w:rPr>
          <w:rFonts w:ascii="Book Antiqua" w:eastAsia="Book Antiqua" w:hAnsi="Book Antiqua" w:cs="Book Antiqua"/>
          <w:sz w:val="20"/>
          <w:szCs w:val="20"/>
        </w:rPr>
      </w:pPr>
    </w:p>
    <w:p w14:paraId="5C28E998" w14:textId="3018153B" w:rsidR="28B945BE" w:rsidRDefault="28B945BE" w:rsidP="28B945BE">
      <w:pPr>
        <w:pStyle w:val="NoSpacing"/>
        <w:jc w:val="both"/>
        <w:rPr>
          <w:rFonts w:ascii="Book Antiqua" w:eastAsia="Book Antiqua" w:hAnsi="Book Antiqua" w:cs="Book Antiqua"/>
          <w:sz w:val="20"/>
          <w:szCs w:val="20"/>
        </w:rPr>
      </w:pPr>
    </w:p>
    <w:p w14:paraId="608F7097" w14:textId="1B7A3F4A" w:rsidR="28B945BE" w:rsidRDefault="28B945BE" w:rsidP="28B945BE">
      <w:pPr>
        <w:pStyle w:val="NoSpacing"/>
        <w:jc w:val="both"/>
        <w:rPr>
          <w:rFonts w:ascii="Book Antiqua" w:eastAsia="Book Antiqua" w:hAnsi="Book Antiqua" w:cs="Book Antiqua"/>
          <w:sz w:val="20"/>
          <w:szCs w:val="20"/>
        </w:rPr>
      </w:pPr>
    </w:p>
    <w:p w14:paraId="3F577D41" w14:textId="1AD1C0DE" w:rsidR="28B945BE" w:rsidRDefault="28B945BE" w:rsidP="28B945BE">
      <w:pPr>
        <w:pStyle w:val="NoSpacing"/>
        <w:jc w:val="both"/>
        <w:rPr>
          <w:rFonts w:ascii="Book Antiqua" w:eastAsia="Book Antiqua" w:hAnsi="Book Antiqua" w:cs="Book Antiqua"/>
          <w:sz w:val="20"/>
          <w:szCs w:val="20"/>
        </w:rPr>
      </w:pPr>
    </w:p>
    <w:p w14:paraId="0D3590B3" w14:textId="35D019E4" w:rsidR="28B945BE" w:rsidRDefault="28B945BE" w:rsidP="28B945BE">
      <w:pPr>
        <w:pStyle w:val="NoSpacing"/>
        <w:jc w:val="both"/>
        <w:rPr>
          <w:rFonts w:ascii="Book Antiqua" w:eastAsia="Book Antiqua" w:hAnsi="Book Antiqua" w:cs="Book Antiqua"/>
          <w:sz w:val="20"/>
          <w:szCs w:val="20"/>
        </w:rPr>
      </w:pPr>
    </w:p>
    <w:p w14:paraId="70D200C1" w14:textId="6264B3F0" w:rsidR="28B945BE" w:rsidRDefault="28B945BE" w:rsidP="28B945BE">
      <w:pPr>
        <w:pStyle w:val="NoSpacing"/>
        <w:jc w:val="both"/>
        <w:rPr>
          <w:rFonts w:ascii="Book Antiqua" w:eastAsia="Book Antiqua" w:hAnsi="Book Antiqua" w:cs="Book Antiqua"/>
          <w:sz w:val="20"/>
          <w:szCs w:val="20"/>
        </w:rPr>
      </w:pPr>
    </w:p>
    <w:p w14:paraId="0119B92B" w14:textId="4ECB1AA6" w:rsidR="28B945BE" w:rsidRDefault="28B945BE" w:rsidP="28B945BE">
      <w:pPr>
        <w:pStyle w:val="NoSpacing"/>
        <w:jc w:val="both"/>
        <w:rPr>
          <w:rFonts w:ascii="Book Antiqua" w:eastAsia="Book Antiqua" w:hAnsi="Book Antiqua" w:cs="Book Antiqua"/>
          <w:sz w:val="20"/>
          <w:szCs w:val="20"/>
        </w:rPr>
      </w:pPr>
    </w:p>
    <w:p w14:paraId="72076F71" w14:textId="4B0DC200" w:rsidR="28B945BE" w:rsidRDefault="28B945BE" w:rsidP="28B945BE">
      <w:pPr>
        <w:pStyle w:val="NoSpacing"/>
        <w:jc w:val="both"/>
        <w:rPr>
          <w:rFonts w:ascii="Book Antiqua" w:eastAsia="Book Antiqua" w:hAnsi="Book Antiqua" w:cs="Book Antiqua"/>
          <w:sz w:val="20"/>
          <w:szCs w:val="20"/>
        </w:rPr>
      </w:pPr>
    </w:p>
    <w:p w14:paraId="733FB06C" w14:textId="77777777" w:rsidR="006626E9" w:rsidRDefault="006626E9" w:rsidP="28B945BE">
      <w:pPr>
        <w:pStyle w:val="NoSpacing"/>
        <w:jc w:val="both"/>
        <w:rPr>
          <w:rFonts w:ascii="Book Antiqua" w:eastAsia="Book Antiqua" w:hAnsi="Book Antiqua" w:cs="Book Antiqua"/>
          <w:sz w:val="20"/>
          <w:szCs w:val="20"/>
        </w:rPr>
      </w:pPr>
    </w:p>
    <w:p w14:paraId="1880E172" w14:textId="77777777" w:rsidR="006626E9" w:rsidRDefault="006626E9" w:rsidP="28B945BE">
      <w:pPr>
        <w:pStyle w:val="NoSpacing"/>
        <w:jc w:val="both"/>
        <w:rPr>
          <w:rFonts w:ascii="Book Antiqua" w:eastAsia="Book Antiqua" w:hAnsi="Book Antiqua" w:cs="Book Antiqua"/>
          <w:sz w:val="20"/>
          <w:szCs w:val="20"/>
        </w:rPr>
      </w:pPr>
    </w:p>
    <w:p w14:paraId="22C4D017" w14:textId="77777777" w:rsidR="006626E9" w:rsidRDefault="006626E9" w:rsidP="28B945BE">
      <w:pPr>
        <w:pStyle w:val="NoSpacing"/>
        <w:jc w:val="both"/>
        <w:rPr>
          <w:rFonts w:ascii="Book Antiqua" w:eastAsia="Book Antiqua" w:hAnsi="Book Antiqua" w:cs="Book Antiqua"/>
          <w:sz w:val="20"/>
          <w:szCs w:val="20"/>
        </w:rPr>
      </w:pPr>
    </w:p>
    <w:p w14:paraId="2068B500" w14:textId="77777777" w:rsidR="006626E9" w:rsidRDefault="006626E9" w:rsidP="28B945BE">
      <w:pPr>
        <w:pStyle w:val="NoSpacing"/>
        <w:jc w:val="both"/>
        <w:rPr>
          <w:rFonts w:ascii="Book Antiqua" w:eastAsia="Book Antiqua" w:hAnsi="Book Antiqua" w:cs="Book Antiqua"/>
          <w:sz w:val="20"/>
          <w:szCs w:val="20"/>
        </w:rPr>
      </w:pPr>
    </w:p>
    <w:p w14:paraId="1ED71EF5" w14:textId="77777777" w:rsidR="006626E9" w:rsidRDefault="006626E9" w:rsidP="28B945BE">
      <w:pPr>
        <w:pStyle w:val="NoSpacing"/>
        <w:jc w:val="both"/>
        <w:rPr>
          <w:rFonts w:ascii="Book Antiqua" w:eastAsia="Book Antiqua" w:hAnsi="Book Antiqua" w:cs="Book Antiqua"/>
          <w:sz w:val="20"/>
          <w:szCs w:val="20"/>
        </w:rPr>
      </w:pPr>
    </w:p>
    <w:p w14:paraId="3D11C264" w14:textId="77777777" w:rsidR="006626E9" w:rsidRDefault="006626E9" w:rsidP="28B945BE">
      <w:pPr>
        <w:pStyle w:val="NoSpacing"/>
        <w:jc w:val="both"/>
        <w:rPr>
          <w:rFonts w:ascii="Book Antiqua" w:eastAsia="Book Antiqua" w:hAnsi="Book Antiqua" w:cs="Book Antiqua"/>
          <w:sz w:val="20"/>
          <w:szCs w:val="20"/>
        </w:rPr>
      </w:pPr>
    </w:p>
    <w:p w14:paraId="5F98BBE6" w14:textId="77777777" w:rsidR="006626E9" w:rsidRDefault="006626E9" w:rsidP="28B945BE">
      <w:pPr>
        <w:pStyle w:val="NoSpacing"/>
        <w:jc w:val="both"/>
        <w:rPr>
          <w:rFonts w:ascii="Book Antiqua" w:eastAsia="Book Antiqua" w:hAnsi="Book Antiqua" w:cs="Book Antiqua"/>
          <w:sz w:val="20"/>
          <w:szCs w:val="20"/>
        </w:rPr>
      </w:pPr>
    </w:p>
    <w:p w14:paraId="5B6E04C5" w14:textId="77777777" w:rsidR="006626E9" w:rsidRDefault="006626E9" w:rsidP="28B945BE">
      <w:pPr>
        <w:pStyle w:val="NoSpacing"/>
        <w:jc w:val="both"/>
        <w:rPr>
          <w:rFonts w:ascii="Book Antiqua" w:eastAsia="Book Antiqua" w:hAnsi="Book Antiqua" w:cs="Book Antiqua"/>
          <w:sz w:val="20"/>
          <w:szCs w:val="20"/>
        </w:rPr>
      </w:pPr>
    </w:p>
    <w:p w14:paraId="4490BBA8" w14:textId="77777777" w:rsidR="006626E9" w:rsidRDefault="006626E9" w:rsidP="28B945BE">
      <w:pPr>
        <w:pStyle w:val="NoSpacing"/>
        <w:jc w:val="both"/>
        <w:rPr>
          <w:rFonts w:ascii="Book Antiqua" w:eastAsia="Book Antiqua" w:hAnsi="Book Antiqua" w:cs="Book Antiqua"/>
          <w:sz w:val="20"/>
          <w:szCs w:val="20"/>
        </w:rPr>
      </w:pPr>
    </w:p>
    <w:p w14:paraId="4DFCFEE0" w14:textId="727173A4" w:rsidR="00934084" w:rsidRPr="00044F3D" w:rsidRDefault="4D9EDDC9" w:rsidP="4D9EDDC9">
      <w:pPr>
        <w:pStyle w:val="NoSpacing"/>
        <w:jc w:val="center"/>
      </w:pPr>
      <w:r w:rsidRPr="4D9EDDC9">
        <w:rPr>
          <w:rFonts w:ascii="Book Antiqua" w:eastAsia="Book Antiqua" w:hAnsi="Book Antiqua" w:cs="Book Antiqua"/>
          <w:sz w:val="20"/>
          <w:szCs w:val="20"/>
        </w:rPr>
        <w:t xml:space="preserve">                                                                                                                </w:t>
      </w:r>
    </w:p>
    <w:p w14:paraId="4CE1F78C" w14:textId="0CC2A057" w:rsidR="00934084" w:rsidRPr="00044F3D" w:rsidRDefault="28B945BE" w:rsidP="28B945BE">
      <w:pPr>
        <w:pStyle w:val="ListParagraph"/>
        <w:spacing w:after="0"/>
        <w:jc w:val="center"/>
        <w:rPr>
          <w:rFonts w:ascii="Book Antiqua" w:eastAsia="Book Antiqua" w:hAnsi="Book Antiqua" w:cs="Book Antiqua"/>
          <w:sz w:val="24"/>
          <w:szCs w:val="24"/>
        </w:rPr>
      </w:pPr>
      <w:r w:rsidRPr="28B945BE">
        <w:rPr>
          <w:rFonts w:ascii="Book Antiqua" w:eastAsia="Book Antiqua" w:hAnsi="Book Antiqua" w:cs="Book Antiqua"/>
          <w:b/>
          <w:bCs/>
          <w:sz w:val="24"/>
          <w:szCs w:val="24"/>
        </w:rPr>
        <w:lastRenderedPageBreak/>
        <w:t xml:space="preserve">PRORAČUNSKI KORISNIK 26032 GRADSKA KNJIŽNICA DUGO SELO </w:t>
      </w:r>
    </w:p>
    <w:p w14:paraId="4F863559" w14:textId="77777777" w:rsidR="006626E9" w:rsidRDefault="006626E9" w:rsidP="28B945BE">
      <w:pPr>
        <w:pStyle w:val="ListParagraph"/>
        <w:spacing w:after="0"/>
        <w:jc w:val="center"/>
        <w:rPr>
          <w:rFonts w:ascii="Book Antiqua" w:eastAsia="Book Antiqua" w:hAnsi="Book Antiqua" w:cs="Book Antiqua"/>
          <w:b/>
          <w:bCs/>
          <w:sz w:val="24"/>
          <w:szCs w:val="24"/>
        </w:rPr>
      </w:pPr>
    </w:p>
    <w:p w14:paraId="3818D87E" w14:textId="7F7BE828" w:rsidR="00934084" w:rsidRPr="00044F3D" w:rsidRDefault="28B945BE" w:rsidP="28B945BE">
      <w:pPr>
        <w:pStyle w:val="ListParagraph"/>
        <w:spacing w:after="0"/>
        <w:jc w:val="center"/>
        <w:rPr>
          <w:rFonts w:ascii="Book Antiqua" w:eastAsia="Book Antiqua" w:hAnsi="Book Antiqua" w:cs="Book Antiqua"/>
          <w:sz w:val="24"/>
          <w:szCs w:val="24"/>
        </w:rPr>
      </w:pPr>
      <w:r w:rsidRPr="28B945BE">
        <w:rPr>
          <w:rFonts w:ascii="Book Antiqua" w:eastAsia="Book Antiqua" w:hAnsi="Book Antiqua" w:cs="Book Antiqua"/>
          <w:b/>
          <w:bCs/>
          <w:sz w:val="24"/>
          <w:szCs w:val="24"/>
        </w:rPr>
        <w:t>UVOD</w:t>
      </w:r>
      <w:r w:rsidRPr="28B945BE">
        <w:rPr>
          <w:rFonts w:ascii="Book Antiqua" w:eastAsia="Book Antiqua" w:hAnsi="Book Antiqua" w:cs="Book Antiqua"/>
          <w:sz w:val="24"/>
          <w:szCs w:val="24"/>
        </w:rPr>
        <w:t xml:space="preserve"> </w:t>
      </w:r>
    </w:p>
    <w:p w14:paraId="0074CD95" w14:textId="0F41D59C" w:rsidR="00934084" w:rsidRPr="00044F3D" w:rsidRDefault="2EEFD8B1" w:rsidP="2EEFD8B1">
      <w:pPr>
        <w:spacing w:after="0"/>
        <w:jc w:val="center"/>
      </w:pPr>
      <w:r w:rsidRPr="2EEFD8B1">
        <w:rPr>
          <w:rFonts w:ascii="Book Antiqua" w:eastAsia="Book Antiqua" w:hAnsi="Book Antiqua" w:cs="Book Antiqua"/>
          <w:sz w:val="24"/>
          <w:szCs w:val="24"/>
        </w:rPr>
        <w:t xml:space="preserve"> </w:t>
      </w:r>
    </w:p>
    <w:p w14:paraId="3A929D2A" w14:textId="368C837C" w:rsidR="00934084" w:rsidRPr="00044F3D" w:rsidRDefault="2EEFD8B1" w:rsidP="2EEFD8B1">
      <w:pPr>
        <w:spacing w:after="0"/>
        <w:ind w:right="-15"/>
        <w:jc w:val="both"/>
      </w:pPr>
      <w:r w:rsidRPr="2EEFD8B1">
        <w:rPr>
          <w:rFonts w:ascii="Book Antiqua" w:eastAsia="Book Antiqua" w:hAnsi="Book Antiqua" w:cs="Book Antiqua"/>
          <w:sz w:val="24"/>
          <w:szCs w:val="24"/>
        </w:rPr>
        <w:t>Knjižnica ima svojstvo pravne osobe i stječe ga upisom u sudski registar ustanova.</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Knjižnica odgovara za svoje obveze cijelom svojom imovinom.</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Grad Dugo Selo kao osnivač Knjižnice odgovara za obveze Knjižnice solidarno i neograničeno.</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Prava i dužnosti osnivača vrši Gradsko vijeće Grada Dugog Sela.</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086A4BB4" w14:textId="71E63D6E" w:rsidR="00934084" w:rsidRPr="00044F3D" w:rsidRDefault="2EEFD8B1" w:rsidP="2EEFD8B1">
      <w:pPr>
        <w:spacing w:after="0"/>
        <w:ind w:right="-15"/>
        <w:jc w:val="both"/>
      </w:pP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40472ED4" w14:textId="5CEFF9B5" w:rsidR="00934084" w:rsidRPr="00044F3D" w:rsidRDefault="2EEFD8B1" w:rsidP="2EEFD8B1">
      <w:pPr>
        <w:spacing w:after="0"/>
        <w:ind w:right="-15"/>
        <w:jc w:val="both"/>
      </w:pPr>
      <w:r w:rsidRPr="2EEFD8B1">
        <w:rPr>
          <w:rFonts w:ascii="Times New Roman" w:eastAsia="Times New Roman" w:hAnsi="Times New Roman" w:cs="Times New Roman"/>
          <w:b/>
          <w:bCs/>
          <w:sz w:val="24"/>
          <w:szCs w:val="24"/>
        </w:rPr>
        <w:t>     </w:t>
      </w:r>
      <w:r w:rsidRPr="2EEFD8B1">
        <w:rPr>
          <w:rFonts w:ascii="Book Antiqua" w:eastAsia="Book Antiqua" w:hAnsi="Book Antiqua" w:cs="Book Antiqua"/>
          <w:b/>
          <w:bCs/>
          <w:sz w:val="24"/>
          <w:szCs w:val="24"/>
        </w:rPr>
        <w:t xml:space="preserve"> Djelatnost Knjižnice:</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6E5D48F8" w14:textId="0CD9E892" w:rsidR="00934084" w:rsidRPr="00044F3D" w:rsidRDefault="28B945BE" w:rsidP="28B945BE">
      <w:pPr>
        <w:pStyle w:val="ListParagraph"/>
        <w:spacing w:after="0"/>
        <w:ind w:left="1080"/>
        <w:rPr>
          <w:rFonts w:ascii="Book Antiqua" w:eastAsia="Book Antiqua" w:hAnsi="Book Antiqua" w:cs="Book Antiqua"/>
          <w:sz w:val="24"/>
          <w:szCs w:val="24"/>
        </w:rPr>
      </w:pPr>
      <w:r w:rsidRPr="28B945BE">
        <w:rPr>
          <w:rFonts w:ascii="Book Antiqua" w:eastAsia="Book Antiqua" w:hAnsi="Book Antiqua" w:cs="Book Antiqua"/>
          <w:sz w:val="24"/>
          <w:szCs w:val="24"/>
        </w:rPr>
        <w:t>nabava, stručna obrada, čuvanje i zaštita knjižnične građe;</w:t>
      </w:r>
      <w:r w:rsidRPr="28B945BE">
        <w:rPr>
          <w:rFonts w:ascii="Times New Roman" w:eastAsia="Times New Roman" w:hAnsi="Times New Roman" w:cs="Times New Roman"/>
          <w:sz w:val="24"/>
          <w:szCs w:val="24"/>
        </w:rPr>
        <w:t> </w:t>
      </w:r>
      <w:r w:rsidRPr="28B945BE">
        <w:rPr>
          <w:rFonts w:ascii="Book Antiqua" w:eastAsia="Book Antiqua" w:hAnsi="Book Antiqua" w:cs="Book Antiqua"/>
          <w:sz w:val="24"/>
          <w:szCs w:val="24"/>
        </w:rPr>
        <w:t xml:space="preserve"> </w:t>
      </w:r>
    </w:p>
    <w:p w14:paraId="5B07667F" w14:textId="517EB215" w:rsidR="00934084" w:rsidRPr="00044F3D" w:rsidRDefault="28B945BE" w:rsidP="28B945BE">
      <w:pPr>
        <w:pStyle w:val="ListParagraph"/>
        <w:spacing w:after="0"/>
        <w:ind w:left="1080"/>
        <w:rPr>
          <w:rFonts w:ascii="Book Antiqua" w:eastAsia="Book Antiqua" w:hAnsi="Book Antiqua" w:cs="Book Antiqua"/>
          <w:sz w:val="24"/>
          <w:szCs w:val="24"/>
        </w:rPr>
      </w:pPr>
      <w:r w:rsidRPr="28B945BE">
        <w:rPr>
          <w:rFonts w:ascii="Book Antiqua" w:eastAsia="Book Antiqua" w:hAnsi="Book Antiqua" w:cs="Book Antiqua"/>
          <w:sz w:val="24"/>
          <w:szCs w:val="24"/>
        </w:rPr>
        <w:t>izrada i izdavanje biltena, kataloga, bibliografija, knjiga, vodiča i drugih informacijskih pomagala;</w:t>
      </w:r>
      <w:r w:rsidRPr="28B945BE">
        <w:rPr>
          <w:rFonts w:ascii="Times New Roman" w:eastAsia="Times New Roman" w:hAnsi="Times New Roman" w:cs="Times New Roman"/>
          <w:sz w:val="24"/>
          <w:szCs w:val="24"/>
        </w:rPr>
        <w:t> </w:t>
      </w:r>
      <w:r w:rsidRPr="28B945BE">
        <w:rPr>
          <w:rFonts w:ascii="Book Antiqua" w:eastAsia="Book Antiqua" w:hAnsi="Book Antiqua" w:cs="Book Antiqua"/>
          <w:sz w:val="24"/>
          <w:szCs w:val="24"/>
        </w:rPr>
        <w:t xml:space="preserve"> </w:t>
      </w:r>
    </w:p>
    <w:p w14:paraId="03514F81" w14:textId="427108E0" w:rsidR="00934084" w:rsidRPr="00044F3D" w:rsidRDefault="28B945BE" w:rsidP="28B945BE">
      <w:pPr>
        <w:pStyle w:val="ListParagraph"/>
        <w:spacing w:after="0"/>
        <w:ind w:left="1080"/>
        <w:rPr>
          <w:rFonts w:ascii="Book Antiqua" w:eastAsia="Book Antiqua" w:hAnsi="Book Antiqua" w:cs="Book Antiqua"/>
          <w:sz w:val="24"/>
          <w:szCs w:val="24"/>
        </w:rPr>
      </w:pPr>
      <w:r w:rsidRPr="28B945BE">
        <w:rPr>
          <w:rFonts w:ascii="Book Antiqua" w:eastAsia="Book Antiqua" w:hAnsi="Book Antiqua" w:cs="Book Antiqua"/>
          <w:sz w:val="24"/>
          <w:szCs w:val="24"/>
        </w:rPr>
        <w:t>sudjelovanje u izradi skupnih kataloga i baza podataka;</w:t>
      </w:r>
      <w:r w:rsidRPr="28B945BE">
        <w:rPr>
          <w:rFonts w:ascii="Times New Roman" w:eastAsia="Times New Roman" w:hAnsi="Times New Roman" w:cs="Times New Roman"/>
          <w:sz w:val="24"/>
          <w:szCs w:val="24"/>
        </w:rPr>
        <w:t> </w:t>
      </w:r>
      <w:r w:rsidRPr="28B945BE">
        <w:rPr>
          <w:rFonts w:ascii="Book Antiqua" w:eastAsia="Book Antiqua" w:hAnsi="Book Antiqua" w:cs="Book Antiqua"/>
          <w:sz w:val="24"/>
          <w:szCs w:val="24"/>
        </w:rPr>
        <w:t xml:space="preserve"> </w:t>
      </w:r>
    </w:p>
    <w:p w14:paraId="64979FEE" w14:textId="4BE8FECD" w:rsidR="00934084" w:rsidRPr="00044F3D" w:rsidRDefault="28B945BE" w:rsidP="28B945BE">
      <w:pPr>
        <w:pStyle w:val="ListParagraph"/>
        <w:spacing w:after="0"/>
        <w:ind w:left="1080"/>
        <w:rPr>
          <w:rFonts w:ascii="Book Antiqua" w:eastAsia="Book Antiqua" w:hAnsi="Book Antiqua" w:cs="Book Antiqua"/>
          <w:sz w:val="24"/>
          <w:szCs w:val="24"/>
        </w:rPr>
      </w:pPr>
      <w:r w:rsidRPr="28B945BE">
        <w:rPr>
          <w:rFonts w:ascii="Book Antiqua" w:eastAsia="Book Antiqua" w:hAnsi="Book Antiqua" w:cs="Book Antiqua"/>
          <w:sz w:val="24"/>
          <w:szCs w:val="24"/>
        </w:rPr>
        <w:t>omogućavanje pristupačnosti knjižnične građe i informacija korisnicima prema</w:t>
      </w:r>
      <w:r w:rsidRPr="28B945BE">
        <w:rPr>
          <w:rFonts w:ascii="Times New Roman" w:eastAsia="Times New Roman" w:hAnsi="Times New Roman" w:cs="Times New Roman"/>
          <w:sz w:val="24"/>
          <w:szCs w:val="24"/>
        </w:rPr>
        <w:t> </w:t>
      </w:r>
      <w:r w:rsidRPr="28B945BE">
        <w:rPr>
          <w:rFonts w:ascii="Book Antiqua" w:eastAsia="Book Antiqua" w:hAnsi="Book Antiqua" w:cs="Book Antiqua"/>
          <w:sz w:val="24"/>
          <w:szCs w:val="24"/>
        </w:rPr>
        <w:t>njihovim potrebama i zahtjevima;</w:t>
      </w:r>
      <w:r w:rsidRPr="28B945BE">
        <w:rPr>
          <w:rFonts w:ascii="Times New Roman" w:eastAsia="Times New Roman" w:hAnsi="Times New Roman" w:cs="Times New Roman"/>
          <w:sz w:val="24"/>
          <w:szCs w:val="24"/>
        </w:rPr>
        <w:t> </w:t>
      </w:r>
      <w:r w:rsidRPr="28B945BE">
        <w:rPr>
          <w:rFonts w:ascii="Book Antiqua" w:eastAsia="Book Antiqua" w:hAnsi="Book Antiqua" w:cs="Book Antiqua"/>
          <w:sz w:val="24"/>
          <w:szCs w:val="24"/>
        </w:rPr>
        <w:t xml:space="preserve"> </w:t>
      </w:r>
    </w:p>
    <w:p w14:paraId="7D9CE7BD" w14:textId="37A63F7E" w:rsidR="00934084" w:rsidRPr="00044F3D" w:rsidRDefault="28B945BE" w:rsidP="28B945BE">
      <w:pPr>
        <w:pStyle w:val="ListParagraph"/>
        <w:spacing w:after="0"/>
        <w:ind w:left="1080"/>
        <w:rPr>
          <w:rFonts w:ascii="Book Antiqua" w:eastAsia="Book Antiqua" w:hAnsi="Book Antiqua" w:cs="Book Antiqua"/>
          <w:sz w:val="24"/>
          <w:szCs w:val="24"/>
        </w:rPr>
      </w:pPr>
      <w:r w:rsidRPr="28B945BE">
        <w:rPr>
          <w:rFonts w:ascii="Book Antiqua" w:eastAsia="Book Antiqua" w:hAnsi="Book Antiqua" w:cs="Book Antiqua"/>
          <w:sz w:val="24"/>
          <w:szCs w:val="24"/>
        </w:rPr>
        <w:t>osiguravanje korištenja i posudbe knjižnične građe te protok informacija;</w:t>
      </w:r>
      <w:r w:rsidRPr="28B945BE">
        <w:rPr>
          <w:rFonts w:ascii="Times New Roman" w:eastAsia="Times New Roman" w:hAnsi="Times New Roman" w:cs="Times New Roman"/>
          <w:sz w:val="24"/>
          <w:szCs w:val="24"/>
        </w:rPr>
        <w:t> </w:t>
      </w:r>
      <w:r w:rsidRPr="28B945BE">
        <w:rPr>
          <w:rFonts w:ascii="Book Antiqua" w:eastAsia="Book Antiqua" w:hAnsi="Book Antiqua" w:cs="Book Antiqua"/>
          <w:sz w:val="24"/>
          <w:szCs w:val="24"/>
        </w:rPr>
        <w:t xml:space="preserve"> </w:t>
      </w:r>
    </w:p>
    <w:p w14:paraId="05C46FF5" w14:textId="78313739" w:rsidR="00934084" w:rsidRPr="00044F3D" w:rsidRDefault="28B945BE" w:rsidP="28B945BE">
      <w:pPr>
        <w:pStyle w:val="ListParagraph"/>
        <w:spacing w:after="0"/>
        <w:ind w:left="1080"/>
        <w:rPr>
          <w:rFonts w:ascii="Book Antiqua" w:eastAsia="Book Antiqua" w:hAnsi="Book Antiqua" w:cs="Book Antiqua"/>
          <w:sz w:val="24"/>
          <w:szCs w:val="24"/>
        </w:rPr>
      </w:pPr>
      <w:r w:rsidRPr="28B945BE">
        <w:rPr>
          <w:rFonts w:ascii="Book Antiqua" w:eastAsia="Book Antiqua" w:hAnsi="Book Antiqua" w:cs="Book Antiqua"/>
          <w:sz w:val="24"/>
          <w:szCs w:val="24"/>
        </w:rPr>
        <w:t>poticanje i pomoć korisnicima pri izboru i korištenju knjižnične građe, informacijskih pomagala i izvora;</w:t>
      </w:r>
      <w:r w:rsidRPr="28B945BE">
        <w:rPr>
          <w:rFonts w:ascii="Times New Roman" w:eastAsia="Times New Roman" w:hAnsi="Times New Roman" w:cs="Times New Roman"/>
          <w:sz w:val="24"/>
          <w:szCs w:val="24"/>
        </w:rPr>
        <w:t> </w:t>
      </w:r>
      <w:r w:rsidRPr="28B945BE">
        <w:rPr>
          <w:rFonts w:ascii="Book Antiqua" w:eastAsia="Book Antiqua" w:hAnsi="Book Antiqua" w:cs="Book Antiqua"/>
          <w:sz w:val="24"/>
          <w:szCs w:val="24"/>
        </w:rPr>
        <w:t xml:space="preserve"> </w:t>
      </w:r>
    </w:p>
    <w:p w14:paraId="29E663E5" w14:textId="405B6C7E" w:rsidR="00934084" w:rsidRPr="00044F3D" w:rsidRDefault="28B945BE" w:rsidP="28B945BE">
      <w:pPr>
        <w:pStyle w:val="ListParagraph"/>
        <w:spacing w:after="0"/>
        <w:ind w:left="1080"/>
        <w:rPr>
          <w:rFonts w:ascii="Book Antiqua" w:eastAsia="Book Antiqua" w:hAnsi="Book Antiqua" w:cs="Book Antiqua"/>
          <w:sz w:val="24"/>
          <w:szCs w:val="24"/>
        </w:rPr>
      </w:pPr>
      <w:r w:rsidRPr="28B945BE">
        <w:rPr>
          <w:rFonts w:ascii="Book Antiqua" w:eastAsia="Book Antiqua" w:hAnsi="Book Antiqua" w:cs="Book Antiqua"/>
          <w:sz w:val="24"/>
          <w:szCs w:val="24"/>
        </w:rPr>
        <w:t>vođenje dokumentacije o građi i korisnicima;</w:t>
      </w:r>
      <w:r w:rsidRPr="28B945BE">
        <w:rPr>
          <w:rFonts w:ascii="Times New Roman" w:eastAsia="Times New Roman" w:hAnsi="Times New Roman" w:cs="Times New Roman"/>
          <w:sz w:val="24"/>
          <w:szCs w:val="24"/>
        </w:rPr>
        <w:t> </w:t>
      </w:r>
      <w:r w:rsidRPr="28B945BE">
        <w:rPr>
          <w:rFonts w:ascii="Book Antiqua" w:eastAsia="Book Antiqua" w:hAnsi="Book Antiqua" w:cs="Book Antiqua"/>
          <w:sz w:val="24"/>
          <w:szCs w:val="24"/>
        </w:rPr>
        <w:t xml:space="preserve"> </w:t>
      </w:r>
    </w:p>
    <w:p w14:paraId="175FB385" w14:textId="60916FAC" w:rsidR="00934084" w:rsidRPr="00044F3D" w:rsidRDefault="28B945BE" w:rsidP="28B945BE">
      <w:pPr>
        <w:pStyle w:val="ListParagraph"/>
        <w:spacing w:after="0"/>
        <w:ind w:left="1080"/>
        <w:rPr>
          <w:rFonts w:ascii="Book Antiqua" w:eastAsia="Book Antiqua" w:hAnsi="Book Antiqua" w:cs="Book Antiqua"/>
          <w:sz w:val="24"/>
          <w:szCs w:val="24"/>
        </w:rPr>
      </w:pPr>
      <w:r w:rsidRPr="28B945BE">
        <w:rPr>
          <w:rFonts w:ascii="Book Antiqua" w:eastAsia="Book Antiqua" w:hAnsi="Book Antiqua" w:cs="Book Antiqua"/>
          <w:sz w:val="24"/>
          <w:szCs w:val="24"/>
        </w:rPr>
        <w:t>organiziranje kulturnih, obrazovnih i izložbenih aktivnosti;</w:t>
      </w:r>
      <w:r w:rsidRPr="28B945BE">
        <w:rPr>
          <w:rFonts w:ascii="Times New Roman" w:eastAsia="Times New Roman" w:hAnsi="Times New Roman" w:cs="Times New Roman"/>
          <w:sz w:val="24"/>
          <w:szCs w:val="24"/>
        </w:rPr>
        <w:t> </w:t>
      </w:r>
      <w:r w:rsidRPr="28B945BE">
        <w:rPr>
          <w:rFonts w:ascii="Book Antiqua" w:eastAsia="Book Antiqua" w:hAnsi="Book Antiqua" w:cs="Book Antiqua"/>
          <w:sz w:val="24"/>
          <w:szCs w:val="24"/>
        </w:rPr>
        <w:t xml:space="preserve"> </w:t>
      </w:r>
    </w:p>
    <w:p w14:paraId="05D95953" w14:textId="4A410979" w:rsidR="00934084" w:rsidRPr="00044F3D" w:rsidRDefault="28B945BE" w:rsidP="28B945BE">
      <w:pPr>
        <w:pStyle w:val="ListParagraph"/>
        <w:spacing w:after="0"/>
        <w:ind w:left="1080"/>
        <w:rPr>
          <w:rFonts w:ascii="Book Antiqua" w:eastAsia="Book Antiqua" w:hAnsi="Book Antiqua" w:cs="Book Antiqua"/>
          <w:sz w:val="24"/>
          <w:szCs w:val="24"/>
        </w:rPr>
      </w:pPr>
      <w:r w:rsidRPr="28B945BE">
        <w:rPr>
          <w:rFonts w:ascii="Book Antiqua" w:eastAsia="Book Antiqua" w:hAnsi="Book Antiqua" w:cs="Book Antiqua"/>
          <w:sz w:val="24"/>
          <w:szCs w:val="24"/>
        </w:rPr>
        <w:t>provođenje odgojno-obrazovnih programa za djecu predškolskog, osnovnoškolskog i srednjoškolskog uzrasta, sukladno posebnim propisima;</w:t>
      </w:r>
      <w:r w:rsidRPr="28B945BE">
        <w:rPr>
          <w:rFonts w:ascii="Times New Roman" w:eastAsia="Times New Roman" w:hAnsi="Times New Roman" w:cs="Times New Roman"/>
          <w:sz w:val="24"/>
          <w:szCs w:val="24"/>
        </w:rPr>
        <w:t> </w:t>
      </w:r>
      <w:r w:rsidRPr="28B945BE">
        <w:rPr>
          <w:rFonts w:ascii="Book Antiqua" w:eastAsia="Book Antiqua" w:hAnsi="Book Antiqua" w:cs="Book Antiqua"/>
          <w:sz w:val="24"/>
          <w:szCs w:val="24"/>
        </w:rPr>
        <w:t xml:space="preserve"> </w:t>
      </w:r>
    </w:p>
    <w:p w14:paraId="3E7065A0" w14:textId="497A0C3B" w:rsidR="00934084" w:rsidRPr="00044F3D" w:rsidRDefault="28B945BE" w:rsidP="28B945BE">
      <w:pPr>
        <w:pStyle w:val="ListParagraph"/>
        <w:spacing w:after="0"/>
        <w:ind w:left="1080"/>
        <w:rPr>
          <w:rFonts w:ascii="Book Antiqua" w:eastAsia="Book Antiqua" w:hAnsi="Book Antiqua" w:cs="Book Antiqua"/>
          <w:sz w:val="24"/>
          <w:szCs w:val="24"/>
        </w:rPr>
      </w:pPr>
      <w:r w:rsidRPr="28B945BE">
        <w:rPr>
          <w:rFonts w:ascii="Book Antiqua" w:eastAsia="Book Antiqua" w:hAnsi="Book Antiqua" w:cs="Book Antiqua"/>
          <w:sz w:val="24"/>
          <w:szCs w:val="24"/>
        </w:rPr>
        <w:t>organiziranje dječje igraonice.</w:t>
      </w:r>
      <w:r w:rsidRPr="28B945BE">
        <w:rPr>
          <w:rFonts w:ascii="Times New Roman" w:eastAsia="Times New Roman" w:hAnsi="Times New Roman" w:cs="Times New Roman"/>
          <w:sz w:val="24"/>
          <w:szCs w:val="24"/>
        </w:rPr>
        <w:t> </w:t>
      </w:r>
      <w:r w:rsidRPr="28B945BE">
        <w:rPr>
          <w:rFonts w:ascii="Book Antiqua" w:eastAsia="Book Antiqua" w:hAnsi="Book Antiqua" w:cs="Book Antiqua"/>
          <w:sz w:val="24"/>
          <w:szCs w:val="24"/>
        </w:rPr>
        <w:t xml:space="preserve"> </w:t>
      </w:r>
    </w:p>
    <w:p w14:paraId="69AE2DD8" w14:textId="4F7B4E50" w:rsidR="00934084" w:rsidRPr="00044F3D" w:rsidRDefault="2EEFD8B1" w:rsidP="2EEFD8B1">
      <w:pPr>
        <w:spacing w:after="0"/>
        <w:ind w:right="-15"/>
        <w:jc w:val="both"/>
      </w:pP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363F0FFB" w14:textId="62A103E6" w:rsidR="00934084" w:rsidRPr="00044F3D" w:rsidRDefault="28B945BE" w:rsidP="28B945BE">
      <w:pPr>
        <w:spacing w:after="0"/>
      </w:pPr>
      <w:r w:rsidRPr="28B945BE">
        <w:rPr>
          <w:rFonts w:ascii="Book Antiqua" w:eastAsia="Book Antiqua" w:hAnsi="Book Antiqua" w:cs="Book Antiqua"/>
          <w:sz w:val="24"/>
          <w:szCs w:val="24"/>
        </w:rPr>
        <w:t xml:space="preserve">Knjižnica ustrojava i vodi zavičajnu zbirku, te stoga istražuje, skuplja, obrađuje, pohranjuje i daje na korištenje knjižničnu građu o topografiji, povijesnom, gospodarskom i kulturnom razvitku područja na kojem djeluje, a izrađuje i zavičajnu bibliografiju i središnji katalog. </w:t>
      </w:r>
    </w:p>
    <w:p w14:paraId="6DC4C705" w14:textId="4745FB37" w:rsidR="00934084" w:rsidRPr="00044F3D" w:rsidRDefault="2EEFD8B1" w:rsidP="2EEFD8B1">
      <w:pPr>
        <w:spacing w:after="0"/>
        <w:jc w:val="center"/>
      </w:pPr>
      <w:r w:rsidRPr="2EEFD8B1">
        <w:rPr>
          <w:rFonts w:ascii="Book Antiqua" w:eastAsia="Book Antiqua" w:hAnsi="Book Antiqua" w:cs="Book Antiqua"/>
          <w:sz w:val="24"/>
          <w:szCs w:val="24"/>
        </w:rPr>
        <w:t xml:space="preserve"> </w:t>
      </w:r>
    </w:p>
    <w:p w14:paraId="33A40AE7" w14:textId="5829F58B" w:rsidR="00934084" w:rsidRPr="00044F3D" w:rsidRDefault="2EEFD8B1" w:rsidP="2EEFD8B1">
      <w:pPr>
        <w:spacing w:after="0"/>
        <w:jc w:val="center"/>
      </w:pPr>
      <w:r w:rsidRPr="2EEFD8B1">
        <w:rPr>
          <w:rFonts w:ascii="Book Antiqua" w:eastAsia="Book Antiqua" w:hAnsi="Book Antiqua" w:cs="Book Antiqua"/>
          <w:b/>
          <w:bCs/>
          <w:sz w:val="24"/>
          <w:szCs w:val="24"/>
        </w:rPr>
        <w:t>Zakonska osnova za donošenje financijskog plana</w:t>
      </w:r>
      <w:r w:rsidRPr="2EEFD8B1">
        <w:rPr>
          <w:rFonts w:ascii="Book Antiqua" w:eastAsia="Book Antiqua" w:hAnsi="Book Antiqua" w:cs="Book Antiqua"/>
          <w:sz w:val="24"/>
          <w:szCs w:val="24"/>
        </w:rPr>
        <w:t xml:space="preserve">: </w:t>
      </w:r>
      <w:r w:rsidRPr="2EEFD8B1">
        <w:rPr>
          <w:rFonts w:ascii="Book Antiqua" w:eastAsia="Book Antiqua" w:hAnsi="Book Antiqua" w:cs="Book Antiqua"/>
          <w:b/>
          <w:bCs/>
          <w:sz w:val="24"/>
          <w:szCs w:val="24"/>
        </w:rPr>
        <w:t>Zakon o proračunu ( NN 144/21 )</w:t>
      </w:r>
      <w:r w:rsidRPr="2EEFD8B1">
        <w:rPr>
          <w:rFonts w:ascii="Book Antiqua" w:eastAsia="Book Antiqua" w:hAnsi="Book Antiqua" w:cs="Book Antiqua"/>
          <w:sz w:val="24"/>
          <w:szCs w:val="24"/>
        </w:rPr>
        <w:t xml:space="preserve"> </w:t>
      </w:r>
    </w:p>
    <w:p w14:paraId="26245F7E" w14:textId="0424EEAE" w:rsidR="00934084" w:rsidRPr="00044F3D" w:rsidRDefault="2EEFD8B1" w:rsidP="2EEFD8B1">
      <w:pPr>
        <w:spacing w:after="0"/>
        <w:jc w:val="center"/>
      </w:pPr>
      <w:r w:rsidRPr="2EEFD8B1">
        <w:rPr>
          <w:rFonts w:ascii="Book Antiqua" w:eastAsia="Book Antiqua" w:hAnsi="Book Antiqua" w:cs="Book Antiqua"/>
          <w:sz w:val="24"/>
          <w:szCs w:val="24"/>
        </w:rPr>
        <w:t xml:space="preserve">  </w:t>
      </w:r>
    </w:p>
    <w:p w14:paraId="78912685" w14:textId="28B373AA" w:rsidR="00934084" w:rsidRPr="00044F3D" w:rsidRDefault="2EEFD8B1" w:rsidP="2EEFD8B1">
      <w:pPr>
        <w:spacing w:after="0"/>
        <w:jc w:val="both"/>
      </w:pPr>
      <w:r w:rsidRPr="2EEFD8B1">
        <w:rPr>
          <w:rFonts w:ascii="Book Antiqua" w:eastAsia="Book Antiqua" w:hAnsi="Book Antiqua" w:cs="Book Antiqua"/>
          <w:b/>
          <w:bCs/>
          <w:sz w:val="24"/>
          <w:szCs w:val="24"/>
        </w:rPr>
        <w:t>Financijski plana Gradske knjižnice Dugo Selo sastoji se</w:t>
      </w:r>
      <w:r w:rsidRPr="2EEFD8B1">
        <w:rPr>
          <w:rFonts w:ascii="Book Antiqua" w:eastAsia="Book Antiqua" w:hAnsi="Book Antiqua" w:cs="Book Antiqua"/>
          <w:sz w:val="24"/>
          <w:szCs w:val="24"/>
        </w:rPr>
        <w:t xml:space="preserve">: </w:t>
      </w:r>
    </w:p>
    <w:p w14:paraId="35FF74D9" w14:textId="1DF7A068" w:rsidR="00934084" w:rsidRPr="00044F3D" w:rsidRDefault="2EEFD8B1" w:rsidP="2EEFD8B1">
      <w:pPr>
        <w:spacing w:after="0"/>
        <w:jc w:val="both"/>
      </w:pPr>
      <w:r w:rsidRPr="2EEFD8B1">
        <w:rPr>
          <w:rFonts w:ascii="Book Antiqua" w:eastAsia="Book Antiqua" w:hAnsi="Book Antiqua" w:cs="Book Antiqua"/>
          <w:sz w:val="24"/>
          <w:szCs w:val="24"/>
        </w:rPr>
        <w:t xml:space="preserve"> </w:t>
      </w:r>
    </w:p>
    <w:p w14:paraId="04F666D0" w14:textId="00FD4F3F" w:rsidR="00934084" w:rsidRPr="00044F3D" w:rsidRDefault="2EEFD8B1" w:rsidP="2EEFD8B1">
      <w:pPr>
        <w:spacing w:after="0"/>
        <w:jc w:val="both"/>
      </w:pPr>
      <w:r w:rsidRPr="2EEFD8B1">
        <w:rPr>
          <w:rFonts w:ascii="Book Antiqua" w:eastAsia="Book Antiqua" w:hAnsi="Book Antiqua" w:cs="Book Antiqua"/>
          <w:b/>
          <w:bCs/>
          <w:sz w:val="24"/>
          <w:szCs w:val="24"/>
        </w:rPr>
        <w:t>OPĆI DIO</w:t>
      </w:r>
      <w:r w:rsidRPr="2EEFD8B1">
        <w:rPr>
          <w:rFonts w:ascii="Book Antiqua" w:eastAsia="Book Antiqua" w:hAnsi="Book Antiqua" w:cs="Book Antiqua"/>
          <w:sz w:val="24"/>
          <w:szCs w:val="24"/>
        </w:rPr>
        <w:t xml:space="preserve">:   </w:t>
      </w:r>
    </w:p>
    <w:p w14:paraId="193489DF" w14:textId="3B9D8CFE" w:rsidR="00934084" w:rsidRPr="00044F3D" w:rsidRDefault="2EEFD8B1" w:rsidP="2EEFD8B1">
      <w:pPr>
        <w:spacing w:after="0"/>
        <w:jc w:val="both"/>
      </w:pPr>
      <w:r w:rsidRPr="2EEFD8B1">
        <w:rPr>
          <w:rFonts w:ascii="Book Antiqua" w:eastAsia="Book Antiqua" w:hAnsi="Book Antiqua" w:cs="Book Antiqua"/>
          <w:sz w:val="24"/>
          <w:szCs w:val="24"/>
        </w:rPr>
        <w:t xml:space="preserve">- Sažetak računa prihoda i rashoda i Računa financiranja </w:t>
      </w:r>
    </w:p>
    <w:p w14:paraId="01F16D32" w14:textId="155BC6D5" w:rsidR="00934084" w:rsidRPr="00044F3D" w:rsidRDefault="2EEFD8B1" w:rsidP="2EEFD8B1">
      <w:pPr>
        <w:spacing w:after="0"/>
        <w:jc w:val="both"/>
      </w:pPr>
      <w:r w:rsidRPr="2EEFD8B1">
        <w:rPr>
          <w:rFonts w:ascii="Book Antiqua" w:eastAsia="Book Antiqua" w:hAnsi="Book Antiqua" w:cs="Book Antiqua"/>
          <w:sz w:val="24"/>
          <w:szCs w:val="24"/>
        </w:rPr>
        <w:t xml:space="preserve">- Račun prihoda i rashoda iskazanih prema izvorima financiranja i ekonomskoj klasifikaciji  </w:t>
      </w:r>
    </w:p>
    <w:p w14:paraId="4C177FE5" w14:textId="10361FAA" w:rsidR="00934084" w:rsidRPr="00044F3D" w:rsidRDefault="2EEFD8B1" w:rsidP="2EEFD8B1">
      <w:pPr>
        <w:spacing w:after="0"/>
        <w:jc w:val="both"/>
      </w:pPr>
      <w:r w:rsidRPr="2EEFD8B1">
        <w:rPr>
          <w:rFonts w:ascii="Book Antiqua" w:eastAsia="Book Antiqua" w:hAnsi="Book Antiqua" w:cs="Book Antiqua"/>
          <w:sz w:val="24"/>
          <w:szCs w:val="24"/>
        </w:rPr>
        <w:t xml:space="preserve">- Rashode prema funkcijskoj klasifikaciji  </w:t>
      </w:r>
    </w:p>
    <w:p w14:paraId="2E9BC7FC" w14:textId="1EE8DDE3" w:rsidR="00934084" w:rsidRPr="00044F3D" w:rsidRDefault="2EEFD8B1" w:rsidP="2EEFD8B1">
      <w:pPr>
        <w:spacing w:after="0"/>
        <w:jc w:val="both"/>
      </w:pPr>
      <w:r w:rsidRPr="2EEFD8B1">
        <w:rPr>
          <w:rFonts w:ascii="Book Antiqua" w:eastAsia="Book Antiqua" w:hAnsi="Book Antiqua" w:cs="Book Antiqua"/>
          <w:sz w:val="24"/>
          <w:szCs w:val="24"/>
        </w:rPr>
        <w:t xml:space="preserve">- Obrazloženje planiranih prihoda i primitaka, rashoda i izdataka </w:t>
      </w:r>
    </w:p>
    <w:p w14:paraId="6B246CEB" w14:textId="7EAC71CF" w:rsidR="00934084" w:rsidRPr="00044F3D" w:rsidRDefault="2EEFD8B1" w:rsidP="2EEFD8B1">
      <w:pPr>
        <w:spacing w:after="0"/>
        <w:jc w:val="both"/>
      </w:pPr>
      <w:r w:rsidRPr="2EEFD8B1">
        <w:rPr>
          <w:rFonts w:ascii="Book Antiqua" w:eastAsia="Book Antiqua" w:hAnsi="Book Antiqua" w:cs="Book Antiqua"/>
          <w:sz w:val="24"/>
          <w:szCs w:val="24"/>
        </w:rPr>
        <w:t xml:space="preserve"> </w:t>
      </w:r>
    </w:p>
    <w:p w14:paraId="6AF1CBB8" w14:textId="77777777" w:rsidR="006626E9" w:rsidRDefault="006626E9" w:rsidP="2EEFD8B1">
      <w:pPr>
        <w:spacing w:after="0"/>
        <w:jc w:val="both"/>
        <w:rPr>
          <w:rFonts w:ascii="Book Antiqua" w:eastAsia="Book Antiqua" w:hAnsi="Book Antiqua" w:cs="Book Antiqua"/>
          <w:b/>
          <w:bCs/>
          <w:sz w:val="24"/>
          <w:szCs w:val="24"/>
        </w:rPr>
      </w:pPr>
    </w:p>
    <w:p w14:paraId="6A72D4DA" w14:textId="77777777" w:rsidR="006626E9" w:rsidRDefault="006626E9" w:rsidP="2EEFD8B1">
      <w:pPr>
        <w:spacing w:after="0"/>
        <w:jc w:val="both"/>
        <w:rPr>
          <w:rFonts w:ascii="Book Antiqua" w:eastAsia="Book Antiqua" w:hAnsi="Book Antiqua" w:cs="Book Antiqua"/>
          <w:b/>
          <w:bCs/>
          <w:sz w:val="24"/>
          <w:szCs w:val="24"/>
        </w:rPr>
      </w:pPr>
    </w:p>
    <w:p w14:paraId="44F33991" w14:textId="77777777" w:rsidR="006626E9" w:rsidRDefault="006626E9" w:rsidP="2EEFD8B1">
      <w:pPr>
        <w:spacing w:after="0"/>
        <w:jc w:val="both"/>
        <w:rPr>
          <w:rFonts w:ascii="Book Antiqua" w:eastAsia="Book Antiqua" w:hAnsi="Book Antiqua" w:cs="Book Antiqua"/>
          <w:b/>
          <w:bCs/>
          <w:sz w:val="24"/>
          <w:szCs w:val="24"/>
        </w:rPr>
      </w:pPr>
    </w:p>
    <w:p w14:paraId="092EB2D6" w14:textId="525C95FF" w:rsidR="00934084" w:rsidRPr="00044F3D" w:rsidRDefault="2EEFD8B1" w:rsidP="2EEFD8B1">
      <w:pPr>
        <w:spacing w:after="0"/>
        <w:jc w:val="both"/>
      </w:pPr>
      <w:r w:rsidRPr="2EEFD8B1">
        <w:rPr>
          <w:rFonts w:ascii="Book Antiqua" w:eastAsia="Book Antiqua" w:hAnsi="Book Antiqua" w:cs="Book Antiqua"/>
          <w:b/>
          <w:bCs/>
          <w:sz w:val="24"/>
          <w:szCs w:val="24"/>
        </w:rPr>
        <w:lastRenderedPageBreak/>
        <w:t>POSEBNI DIO</w:t>
      </w:r>
      <w:r w:rsidRPr="2EEFD8B1">
        <w:rPr>
          <w:rFonts w:ascii="Book Antiqua" w:eastAsia="Book Antiqua" w:hAnsi="Book Antiqua" w:cs="Book Antiqua"/>
          <w:sz w:val="24"/>
          <w:szCs w:val="24"/>
        </w:rPr>
        <w:t xml:space="preserve">:  </w:t>
      </w:r>
    </w:p>
    <w:p w14:paraId="70954C02" w14:textId="0DD70200" w:rsidR="00934084" w:rsidRPr="00044F3D" w:rsidRDefault="2EEFD8B1" w:rsidP="2EEFD8B1">
      <w:pPr>
        <w:spacing w:after="0"/>
        <w:jc w:val="both"/>
      </w:pPr>
      <w:r w:rsidRPr="2EEFD8B1">
        <w:rPr>
          <w:rFonts w:ascii="Book Antiqua" w:eastAsia="Book Antiqua" w:hAnsi="Book Antiqua" w:cs="Book Antiqua"/>
          <w:sz w:val="24"/>
          <w:szCs w:val="24"/>
        </w:rPr>
        <w:t xml:space="preserve">- Plan rashoda iskazanih izvorima financiranja i ekonomskoj klasifikaciji na razini  skupine  računskog    </w:t>
      </w:r>
    </w:p>
    <w:p w14:paraId="7D7A20A8" w14:textId="3235F67F" w:rsidR="00934084" w:rsidRPr="00044F3D" w:rsidRDefault="2EEFD8B1" w:rsidP="2EEFD8B1">
      <w:pPr>
        <w:spacing w:after="0"/>
        <w:jc w:val="both"/>
      </w:pPr>
      <w:r w:rsidRPr="2EEFD8B1">
        <w:rPr>
          <w:rFonts w:ascii="Book Antiqua" w:eastAsia="Book Antiqua" w:hAnsi="Book Antiqua" w:cs="Book Antiqua"/>
          <w:sz w:val="24"/>
          <w:szCs w:val="24"/>
        </w:rPr>
        <w:t xml:space="preserve">  plana raspoređenih u programe koji se sastoje od aktivnosti i projekata </w:t>
      </w:r>
    </w:p>
    <w:p w14:paraId="3B45C690" w14:textId="3CDD3052" w:rsidR="00934084" w:rsidRPr="00044F3D" w:rsidRDefault="2EEFD8B1" w:rsidP="2EEFD8B1">
      <w:pPr>
        <w:spacing w:after="0"/>
        <w:jc w:val="both"/>
      </w:pPr>
      <w:r w:rsidRPr="2EEFD8B1">
        <w:rPr>
          <w:rFonts w:ascii="Book Antiqua" w:eastAsia="Book Antiqua" w:hAnsi="Book Antiqua" w:cs="Book Antiqua"/>
          <w:sz w:val="24"/>
          <w:szCs w:val="24"/>
        </w:rPr>
        <w:t xml:space="preserve">-Obrazloženje planiranih aktivnosti i projekata  </w:t>
      </w:r>
    </w:p>
    <w:p w14:paraId="41B90FA9" w14:textId="1CA3D05A" w:rsidR="00934084" w:rsidRPr="00044F3D" w:rsidRDefault="2EEFD8B1" w:rsidP="2EEFD8B1">
      <w:pPr>
        <w:spacing w:after="0"/>
        <w:jc w:val="both"/>
      </w:pPr>
      <w:r w:rsidRPr="2EEFD8B1">
        <w:rPr>
          <w:rFonts w:ascii="Book Antiqua" w:eastAsia="Book Antiqua" w:hAnsi="Book Antiqua" w:cs="Book Antiqua"/>
          <w:sz w:val="24"/>
          <w:szCs w:val="24"/>
        </w:rPr>
        <w:t xml:space="preserve"> </w:t>
      </w:r>
    </w:p>
    <w:p w14:paraId="4DC19A78" w14:textId="6EDA5677" w:rsidR="00934084" w:rsidRPr="00044F3D" w:rsidRDefault="2EEFD8B1" w:rsidP="2EEFD8B1">
      <w:pPr>
        <w:spacing w:after="0"/>
        <w:jc w:val="both"/>
      </w:pPr>
      <w:r w:rsidRPr="2EEFD8B1">
        <w:rPr>
          <w:rFonts w:ascii="Book Antiqua" w:eastAsia="Book Antiqua" w:hAnsi="Book Antiqua" w:cs="Book Antiqua"/>
          <w:b/>
          <w:bCs/>
        </w:rPr>
        <w:t>POSEBNI IZVJEŠTAJI</w:t>
      </w:r>
      <w:r w:rsidRPr="2EEFD8B1">
        <w:rPr>
          <w:rFonts w:ascii="Book Antiqua" w:eastAsia="Book Antiqua" w:hAnsi="Book Antiqua" w:cs="Book Antiqua"/>
        </w:rPr>
        <w:t xml:space="preserve">: </w:t>
      </w:r>
    </w:p>
    <w:p w14:paraId="472D6D17" w14:textId="050D33E6" w:rsidR="00934084" w:rsidRPr="00044F3D" w:rsidRDefault="2EEFD8B1" w:rsidP="2EEFD8B1">
      <w:pPr>
        <w:spacing w:after="0"/>
        <w:jc w:val="both"/>
      </w:pPr>
      <w:r w:rsidRPr="2EEFD8B1">
        <w:rPr>
          <w:rFonts w:ascii="Book Antiqua" w:eastAsia="Book Antiqua" w:hAnsi="Book Antiqua" w:cs="Book Antiqua"/>
        </w:rPr>
        <w:t xml:space="preserve">-Izvještaj o zaduživanju na domaćem i stranom tržištu novca </w:t>
      </w:r>
    </w:p>
    <w:p w14:paraId="212B01DF" w14:textId="74DE4F80" w:rsidR="00934084" w:rsidRPr="00044F3D" w:rsidRDefault="2EEFD8B1" w:rsidP="2EEFD8B1">
      <w:pPr>
        <w:spacing w:after="0"/>
        <w:jc w:val="both"/>
      </w:pPr>
      <w:r w:rsidRPr="2EEFD8B1">
        <w:rPr>
          <w:rFonts w:ascii="Book Antiqua" w:eastAsia="Book Antiqua" w:hAnsi="Book Antiqua" w:cs="Book Antiqua"/>
        </w:rPr>
        <w:t xml:space="preserve">-Izvještaj o korištenju sredstava fondova Europske unije </w:t>
      </w:r>
    </w:p>
    <w:p w14:paraId="69923857" w14:textId="2CA46F9F" w:rsidR="00934084" w:rsidRPr="00044F3D" w:rsidRDefault="2EEFD8B1" w:rsidP="2EEFD8B1">
      <w:pPr>
        <w:spacing w:after="0"/>
        <w:jc w:val="both"/>
      </w:pPr>
      <w:r w:rsidRPr="2EEFD8B1">
        <w:rPr>
          <w:rFonts w:ascii="Book Antiqua" w:eastAsia="Book Antiqua" w:hAnsi="Book Antiqua" w:cs="Book Antiqua"/>
        </w:rPr>
        <w:t xml:space="preserve">-Izvještaj o danim zajmovima i potraživanjima po danim zajmovima </w:t>
      </w:r>
    </w:p>
    <w:p w14:paraId="1C850621" w14:textId="17888C2F" w:rsidR="00934084" w:rsidRPr="00044F3D" w:rsidRDefault="2EEFD8B1" w:rsidP="2EEFD8B1">
      <w:pPr>
        <w:spacing w:after="0"/>
        <w:jc w:val="both"/>
      </w:pPr>
      <w:r w:rsidRPr="2EEFD8B1">
        <w:rPr>
          <w:rFonts w:ascii="Book Antiqua" w:eastAsia="Book Antiqua" w:hAnsi="Book Antiqua" w:cs="Book Antiqua"/>
        </w:rPr>
        <w:t xml:space="preserve">-Izvještaj o stanju potraživanja i dospjelih obveza te o stanju potencijalnih obveza po osnovi sudskih sporova </w:t>
      </w:r>
    </w:p>
    <w:p w14:paraId="4B8ED160" w14:textId="3F97CDCB" w:rsidR="00934084" w:rsidRPr="00044F3D" w:rsidRDefault="2EEFD8B1" w:rsidP="2EEFD8B1">
      <w:pPr>
        <w:spacing w:after="0"/>
        <w:jc w:val="both"/>
      </w:pPr>
      <w:r w:rsidRPr="2EEFD8B1">
        <w:rPr>
          <w:rFonts w:ascii="Segoe UI" w:eastAsia="Segoe UI" w:hAnsi="Segoe UI" w:cs="Segoe UI"/>
          <w:sz w:val="18"/>
          <w:szCs w:val="18"/>
        </w:rPr>
        <w:t xml:space="preserve"> </w:t>
      </w:r>
    </w:p>
    <w:p w14:paraId="13270258" w14:textId="07413A59" w:rsidR="00934084" w:rsidRPr="00044F3D" w:rsidRDefault="2EEFD8B1" w:rsidP="2EEFD8B1">
      <w:pPr>
        <w:spacing w:after="0"/>
        <w:jc w:val="both"/>
      </w:pPr>
      <w:r w:rsidRPr="2EEFD8B1">
        <w:rPr>
          <w:rFonts w:ascii="Book Antiqua" w:eastAsia="Book Antiqua" w:hAnsi="Book Antiqua" w:cs="Book Antiqua"/>
          <w:sz w:val="24"/>
          <w:szCs w:val="24"/>
        </w:rPr>
        <w:t xml:space="preserve"> </w:t>
      </w:r>
    </w:p>
    <w:p w14:paraId="78327551" w14:textId="529B3AB3" w:rsidR="00934084" w:rsidRPr="00044F3D" w:rsidRDefault="2EEFD8B1" w:rsidP="2EEFD8B1">
      <w:pPr>
        <w:spacing w:after="0"/>
        <w:jc w:val="both"/>
      </w:pPr>
      <w:r w:rsidRPr="2EEFD8B1">
        <w:rPr>
          <w:rFonts w:ascii="Book Antiqua" w:eastAsia="Book Antiqua" w:hAnsi="Book Antiqua" w:cs="Book Antiqua"/>
          <w:b/>
          <w:bCs/>
          <w:sz w:val="24"/>
          <w:szCs w:val="24"/>
        </w:rPr>
        <w:t>OPĆI DIO – Obrazloženje</w:t>
      </w:r>
      <w:r w:rsidRPr="2EEFD8B1">
        <w:rPr>
          <w:rFonts w:ascii="Book Antiqua" w:eastAsia="Book Antiqua" w:hAnsi="Book Antiqua" w:cs="Book Antiqua"/>
          <w:sz w:val="24"/>
          <w:szCs w:val="24"/>
        </w:rPr>
        <w:t xml:space="preserve"> </w:t>
      </w:r>
    </w:p>
    <w:p w14:paraId="5163A65C" w14:textId="4CE4F9C6" w:rsidR="00934084" w:rsidRPr="00044F3D" w:rsidRDefault="2EEFD8B1" w:rsidP="2EEFD8B1">
      <w:pPr>
        <w:spacing w:after="0"/>
        <w:jc w:val="both"/>
      </w:pPr>
      <w:r w:rsidRPr="2EEFD8B1">
        <w:rPr>
          <w:rFonts w:ascii="Book Antiqua" w:eastAsia="Book Antiqua" w:hAnsi="Book Antiqua" w:cs="Book Antiqua"/>
          <w:sz w:val="24"/>
          <w:szCs w:val="24"/>
        </w:rPr>
        <w:t xml:space="preserve"> </w:t>
      </w:r>
    </w:p>
    <w:p w14:paraId="46D1D9C8" w14:textId="192D0EC0" w:rsidR="00934084" w:rsidRPr="00044F3D" w:rsidRDefault="2EEFD8B1" w:rsidP="2EEFD8B1">
      <w:pPr>
        <w:spacing w:after="0"/>
        <w:jc w:val="both"/>
      </w:pPr>
      <w:r w:rsidRPr="2EEFD8B1">
        <w:rPr>
          <w:rFonts w:ascii="Book Antiqua" w:eastAsia="Book Antiqua" w:hAnsi="Book Antiqua" w:cs="Book Antiqua"/>
          <w:sz w:val="24"/>
          <w:szCs w:val="24"/>
        </w:rPr>
        <w:t xml:space="preserve">Opći dio Financijskog plana prikazani su i obrazloženi prihodi i rashodi prema izvorima financiranja na razini skupine računskog plana sukladno propisima Zakona o proračunu. </w:t>
      </w:r>
    </w:p>
    <w:p w14:paraId="28F7A12F" w14:textId="727928F5" w:rsidR="00934084" w:rsidRPr="00044F3D" w:rsidRDefault="2EEFD8B1" w:rsidP="2EEFD8B1">
      <w:pPr>
        <w:spacing w:after="0"/>
        <w:jc w:val="both"/>
      </w:pPr>
      <w:r w:rsidRPr="2EEFD8B1">
        <w:rPr>
          <w:rFonts w:ascii="Book Antiqua" w:eastAsia="Book Antiqua" w:hAnsi="Book Antiqua" w:cs="Book Antiqua"/>
          <w:sz w:val="24"/>
          <w:szCs w:val="24"/>
        </w:rPr>
        <w:t xml:space="preserve">Ukupni prihodi i rashodi Gradske knjižnice nešto su veći u odnosu na prethodnu godinu. </w:t>
      </w:r>
    </w:p>
    <w:p w14:paraId="32FDC161" w14:textId="6BAF327C" w:rsidR="00934084" w:rsidRPr="00044F3D" w:rsidRDefault="2EEFD8B1" w:rsidP="2EEFD8B1">
      <w:pPr>
        <w:spacing w:after="0"/>
        <w:jc w:val="both"/>
      </w:pPr>
      <w:r w:rsidRPr="2EEFD8B1">
        <w:rPr>
          <w:rFonts w:ascii="Book Antiqua" w:eastAsia="Book Antiqua" w:hAnsi="Book Antiqua" w:cs="Book Antiqua"/>
          <w:sz w:val="24"/>
          <w:szCs w:val="24"/>
        </w:rPr>
        <w:t xml:space="preserve"> </w:t>
      </w:r>
    </w:p>
    <w:p w14:paraId="476BC282" w14:textId="6B1988C1" w:rsidR="00934084" w:rsidRPr="00044F3D" w:rsidRDefault="2EEFD8B1" w:rsidP="2EEFD8B1">
      <w:pPr>
        <w:spacing w:after="0"/>
        <w:jc w:val="both"/>
      </w:pPr>
      <w:r w:rsidRPr="2EEFD8B1">
        <w:rPr>
          <w:rFonts w:ascii="Book Antiqua" w:eastAsia="Book Antiqua" w:hAnsi="Book Antiqua" w:cs="Book Antiqua"/>
          <w:b/>
          <w:bCs/>
          <w:sz w:val="24"/>
          <w:szCs w:val="24"/>
          <w:u w:val="single"/>
        </w:rPr>
        <w:t>Ukupni prihod</w:t>
      </w:r>
      <w:r w:rsidRPr="2EEFD8B1">
        <w:rPr>
          <w:rFonts w:ascii="Book Antiqua" w:eastAsia="Book Antiqua" w:hAnsi="Book Antiqua" w:cs="Book Antiqua"/>
          <w:sz w:val="24"/>
          <w:szCs w:val="24"/>
        </w:rPr>
        <w:t xml:space="preserve"> se sastoji od pomoći iz proračuna koji nije nadležan, prihoda po posebnim propisima, te prihoda iz proračuna Grada Dugog Sela.  </w:t>
      </w:r>
    </w:p>
    <w:p w14:paraId="7528D127" w14:textId="00DA9135" w:rsidR="00934084" w:rsidRPr="00044F3D" w:rsidRDefault="2EEFD8B1" w:rsidP="2EEFD8B1">
      <w:pPr>
        <w:spacing w:after="0"/>
        <w:jc w:val="both"/>
      </w:pPr>
      <w:r w:rsidRPr="2EEFD8B1">
        <w:rPr>
          <w:rFonts w:ascii="Book Antiqua" w:eastAsia="Book Antiqua" w:hAnsi="Book Antiqua" w:cs="Book Antiqua"/>
          <w:b/>
          <w:bCs/>
          <w:sz w:val="24"/>
          <w:szCs w:val="24"/>
        </w:rPr>
        <w:t>Skupina 63</w:t>
      </w:r>
      <w:r w:rsidRPr="2EEFD8B1">
        <w:rPr>
          <w:rFonts w:ascii="Book Antiqua" w:eastAsia="Book Antiqua" w:hAnsi="Book Antiqua" w:cs="Book Antiqua"/>
          <w:sz w:val="24"/>
          <w:szCs w:val="24"/>
        </w:rPr>
        <w:t>-Tekuće pomoći proračunskim korisnicima</w:t>
      </w:r>
      <w:r w:rsidRPr="2EEFD8B1">
        <w:rPr>
          <w:rFonts w:ascii="Book Antiqua" w:eastAsia="Book Antiqua" w:hAnsi="Book Antiqua" w:cs="Book Antiqua"/>
          <w:b/>
          <w:bCs/>
          <w:sz w:val="24"/>
          <w:szCs w:val="24"/>
        </w:rPr>
        <w:t xml:space="preserve"> </w:t>
      </w:r>
      <w:r w:rsidRPr="2EEFD8B1">
        <w:rPr>
          <w:rFonts w:ascii="Book Antiqua" w:eastAsia="Book Antiqua" w:hAnsi="Book Antiqua" w:cs="Book Antiqua"/>
          <w:sz w:val="24"/>
          <w:szCs w:val="24"/>
        </w:rPr>
        <w:t xml:space="preserve">iz proračuna koji nije nadležan odnose se na prihod od Ministarstva kulture i na prihod iz Županijskog i općinskih proračuna, a namijenjeni su za povećanje knjižnog fonda i izdavanje knjiga. </w:t>
      </w:r>
    </w:p>
    <w:p w14:paraId="2305A726" w14:textId="3ABB8756" w:rsidR="00934084" w:rsidRPr="00044F3D" w:rsidRDefault="2EEFD8B1" w:rsidP="2EEFD8B1">
      <w:pPr>
        <w:spacing w:after="0"/>
        <w:jc w:val="both"/>
      </w:pPr>
      <w:r w:rsidRPr="2EEFD8B1">
        <w:rPr>
          <w:rFonts w:ascii="Book Antiqua" w:eastAsia="Book Antiqua" w:hAnsi="Book Antiqua" w:cs="Book Antiqua"/>
          <w:b/>
          <w:bCs/>
          <w:sz w:val="24"/>
          <w:szCs w:val="24"/>
        </w:rPr>
        <w:t>Skupina 65</w:t>
      </w:r>
      <w:r w:rsidRPr="2EEFD8B1">
        <w:rPr>
          <w:rFonts w:ascii="Book Antiqua" w:eastAsia="Book Antiqua" w:hAnsi="Book Antiqua" w:cs="Book Antiqua"/>
          <w:sz w:val="24"/>
          <w:szCs w:val="24"/>
        </w:rPr>
        <w:t>-Prihod po posebnim propisima</w:t>
      </w:r>
      <w:r w:rsidRPr="2EEFD8B1">
        <w:rPr>
          <w:rFonts w:ascii="Book Antiqua" w:eastAsia="Book Antiqua" w:hAnsi="Book Antiqua" w:cs="Book Antiqua"/>
          <w:b/>
          <w:bCs/>
          <w:sz w:val="24"/>
          <w:szCs w:val="24"/>
        </w:rPr>
        <w:t xml:space="preserve"> </w:t>
      </w:r>
      <w:r w:rsidRPr="2EEFD8B1">
        <w:rPr>
          <w:rFonts w:ascii="Book Antiqua" w:eastAsia="Book Antiqua" w:hAnsi="Book Antiqua" w:cs="Book Antiqua"/>
          <w:sz w:val="24"/>
          <w:szCs w:val="24"/>
        </w:rPr>
        <w:t xml:space="preserve">odnosi se na prihod od članarina .   </w:t>
      </w:r>
    </w:p>
    <w:p w14:paraId="0DAE698A" w14:textId="6F8B00F3" w:rsidR="00934084" w:rsidRPr="00044F3D" w:rsidRDefault="2EEFD8B1" w:rsidP="2EEFD8B1">
      <w:pPr>
        <w:spacing w:after="0"/>
        <w:jc w:val="both"/>
      </w:pPr>
      <w:r w:rsidRPr="2EEFD8B1">
        <w:rPr>
          <w:rFonts w:ascii="Book Antiqua" w:eastAsia="Book Antiqua" w:hAnsi="Book Antiqua" w:cs="Book Antiqua"/>
          <w:b/>
          <w:bCs/>
          <w:sz w:val="24"/>
          <w:szCs w:val="24"/>
        </w:rPr>
        <w:t>Skupina 67</w:t>
      </w:r>
      <w:r w:rsidRPr="2EEFD8B1">
        <w:rPr>
          <w:rFonts w:ascii="Book Antiqua" w:eastAsia="Book Antiqua" w:hAnsi="Book Antiqua" w:cs="Book Antiqua"/>
          <w:sz w:val="24"/>
          <w:szCs w:val="24"/>
        </w:rPr>
        <w:t xml:space="preserve">- Prihod se odnosi na prihod iz proračuna Grada Dugog Sela, a planira se za financiranje dijela rashoda poslovanja i rashoda za nabavu dugotrajne imovine.        </w:t>
      </w:r>
    </w:p>
    <w:p w14:paraId="3487E069" w14:textId="456D8432" w:rsidR="00934084" w:rsidRPr="00044F3D" w:rsidRDefault="2EEFD8B1" w:rsidP="2EEFD8B1">
      <w:pPr>
        <w:spacing w:after="0"/>
        <w:jc w:val="both"/>
      </w:pPr>
      <w:r w:rsidRPr="2EEFD8B1">
        <w:rPr>
          <w:rFonts w:ascii="Book Antiqua" w:eastAsia="Book Antiqua" w:hAnsi="Book Antiqua" w:cs="Book Antiqua"/>
          <w:b/>
          <w:bCs/>
          <w:sz w:val="24"/>
          <w:szCs w:val="24"/>
          <w:u w:val="single"/>
        </w:rPr>
        <w:t>Ukupni rashodi</w:t>
      </w:r>
      <w:r w:rsidRPr="2EEFD8B1">
        <w:rPr>
          <w:rFonts w:ascii="Book Antiqua" w:eastAsia="Book Antiqua" w:hAnsi="Book Antiqua" w:cs="Book Antiqua"/>
          <w:sz w:val="24"/>
          <w:szCs w:val="24"/>
          <w:u w:val="single"/>
        </w:rPr>
        <w:t xml:space="preserve"> </w:t>
      </w:r>
      <w:r w:rsidRPr="2EEFD8B1">
        <w:rPr>
          <w:rFonts w:ascii="Book Antiqua" w:eastAsia="Book Antiqua" w:hAnsi="Book Antiqua" w:cs="Book Antiqua"/>
          <w:sz w:val="24"/>
          <w:szCs w:val="24"/>
        </w:rPr>
        <w:t xml:space="preserve">se odnose na rashode za zaposlene, materijalne rashode, financijske rashode i nabavu dugotrajne imovine. </w:t>
      </w:r>
    </w:p>
    <w:p w14:paraId="5356A9B2" w14:textId="3A240EDC" w:rsidR="00934084" w:rsidRPr="00044F3D" w:rsidRDefault="2EEFD8B1" w:rsidP="2EEFD8B1">
      <w:pPr>
        <w:spacing w:after="0"/>
        <w:jc w:val="both"/>
      </w:pPr>
      <w:r w:rsidRPr="2EEFD8B1">
        <w:rPr>
          <w:rFonts w:ascii="Book Antiqua" w:eastAsia="Book Antiqua" w:hAnsi="Book Antiqua" w:cs="Book Antiqua"/>
          <w:b/>
          <w:bCs/>
          <w:sz w:val="24"/>
          <w:szCs w:val="24"/>
        </w:rPr>
        <w:t>Skupina 31</w:t>
      </w:r>
      <w:r w:rsidRPr="2EEFD8B1">
        <w:rPr>
          <w:rFonts w:ascii="Book Antiqua" w:eastAsia="Book Antiqua" w:hAnsi="Book Antiqua" w:cs="Book Antiqua"/>
          <w:sz w:val="24"/>
          <w:szCs w:val="24"/>
        </w:rPr>
        <w:t xml:space="preserve">- Rashodi za zaposlene odnose se na bruto plaće, doprinos na plaću i ostale rashode za zaposlene. U knjižnici je zaposleno troje djelatnika. </w:t>
      </w:r>
    </w:p>
    <w:p w14:paraId="7090FD5F" w14:textId="35AA4A6C" w:rsidR="00934084" w:rsidRPr="00044F3D" w:rsidRDefault="2EEFD8B1" w:rsidP="2EEFD8B1">
      <w:pPr>
        <w:spacing w:after="0"/>
        <w:jc w:val="both"/>
      </w:pPr>
      <w:r w:rsidRPr="2EEFD8B1">
        <w:rPr>
          <w:rFonts w:ascii="Book Antiqua" w:eastAsia="Book Antiqua" w:hAnsi="Book Antiqua" w:cs="Book Antiqua"/>
          <w:b/>
          <w:bCs/>
          <w:sz w:val="24"/>
          <w:szCs w:val="24"/>
        </w:rPr>
        <w:t>Skupina 32</w:t>
      </w:r>
      <w:r w:rsidRPr="2EEFD8B1">
        <w:rPr>
          <w:rFonts w:ascii="Book Antiqua" w:eastAsia="Book Antiqua" w:hAnsi="Book Antiqua" w:cs="Book Antiqua"/>
          <w:sz w:val="24"/>
          <w:szCs w:val="24"/>
        </w:rPr>
        <w:t xml:space="preserve">- Materijalni rashodi odnose se na naknade troškova zaposlenima, rashode za materijal i energiju, sitni inventar, rashode za usluge, tekuće investicijsko održavanje i ostale nespomenute rashode.  </w:t>
      </w:r>
    </w:p>
    <w:p w14:paraId="160F0B8A" w14:textId="5489F19C" w:rsidR="00934084" w:rsidRPr="00044F3D" w:rsidRDefault="2EEFD8B1" w:rsidP="2EEFD8B1">
      <w:pPr>
        <w:spacing w:after="0"/>
        <w:jc w:val="both"/>
      </w:pPr>
      <w:r w:rsidRPr="2EEFD8B1">
        <w:rPr>
          <w:rFonts w:ascii="Book Antiqua" w:eastAsia="Book Antiqua" w:hAnsi="Book Antiqua" w:cs="Book Antiqua"/>
          <w:b/>
          <w:bCs/>
          <w:sz w:val="24"/>
          <w:szCs w:val="24"/>
        </w:rPr>
        <w:t>Skupina 42</w:t>
      </w:r>
      <w:r w:rsidRPr="2EEFD8B1">
        <w:rPr>
          <w:rFonts w:ascii="Book Antiqua" w:eastAsia="Book Antiqua" w:hAnsi="Book Antiqua" w:cs="Book Antiqua"/>
          <w:sz w:val="24"/>
          <w:szCs w:val="24"/>
        </w:rPr>
        <w:t xml:space="preserve">- Nabava dugotrajne imovine odnosi se na nabavu nove potrebne opreme i zamjenu stare, dotrajale opreme po potrebi.    </w:t>
      </w:r>
    </w:p>
    <w:p w14:paraId="732A7DE1" w14:textId="5A36047D" w:rsidR="00934084" w:rsidRPr="00044F3D" w:rsidRDefault="28B945BE" w:rsidP="2EEFD8B1">
      <w:pPr>
        <w:spacing w:after="0"/>
        <w:jc w:val="both"/>
      </w:pPr>
      <w:r w:rsidRPr="28B945BE">
        <w:rPr>
          <w:rFonts w:ascii="Book Antiqua" w:eastAsia="Book Antiqua" w:hAnsi="Book Antiqua" w:cs="Book Antiqua"/>
          <w:sz w:val="24"/>
          <w:szCs w:val="24"/>
        </w:rPr>
        <w:t xml:space="preserve">  </w:t>
      </w:r>
    </w:p>
    <w:p w14:paraId="4DAC8C13" w14:textId="3C958C9A" w:rsidR="28B945BE" w:rsidRDefault="28B945BE" w:rsidP="28B945BE">
      <w:pPr>
        <w:spacing w:after="0"/>
        <w:jc w:val="both"/>
        <w:rPr>
          <w:rFonts w:ascii="Book Antiqua" w:eastAsia="Book Antiqua" w:hAnsi="Book Antiqua" w:cs="Book Antiqua"/>
          <w:sz w:val="24"/>
          <w:szCs w:val="24"/>
        </w:rPr>
      </w:pPr>
    </w:p>
    <w:p w14:paraId="560823DA" w14:textId="77777777" w:rsidR="006626E9" w:rsidRDefault="006626E9" w:rsidP="28B945BE">
      <w:pPr>
        <w:spacing w:after="0"/>
        <w:jc w:val="both"/>
        <w:rPr>
          <w:rFonts w:ascii="Book Antiqua" w:eastAsia="Book Antiqua" w:hAnsi="Book Antiqua" w:cs="Book Antiqua"/>
          <w:sz w:val="24"/>
          <w:szCs w:val="24"/>
        </w:rPr>
      </w:pPr>
    </w:p>
    <w:p w14:paraId="345A0AE5" w14:textId="4145C2A7" w:rsidR="28B945BE" w:rsidRDefault="28B945BE" w:rsidP="28B945BE">
      <w:pPr>
        <w:spacing w:after="0"/>
        <w:jc w:val="both"/>
        <w:rPr>
          <w:rFonts w:ascii="Book Antiqua" w:eastAsia="Book Antiqua" w:hAnsi="Book Antiqua" w:cs="Book Antiqua"/>
          <w:sz w:val="24"/>
          <w:szCs w:val="24"/>
        </w:rPr>
      </w:pPr>
    </w:p>
    <w:p w14:paraId="45D22846" w14:textId="104CB5F5" w:rsidR="28B945BE" w:rsidRDefault="28B945BE" w:rsidP="28B945BE">
      <w:pPr>
        <w:spacing w:after="0"/>
        <w:jc w:val="both"/>
        <w:rPr>
          <w:rFonts w:ascii="Book Antiqua" w:eastAsia="Book Antiqua" w:hAnsi="Book Antiqua" w:cs="Book Antiqua"/>
          <w:sz w:val="24"/>
          <w:szCs w:val="24"/>
        </w:rPr>
      </w:pPr>
    </w:p>
    <w:p w14:paraId="5949F6AD" w14:textId="526EB53C" w:rsidR="28B945BE" w:rsidRDefault="28B945BE" w:rsidP="28B945BE">
      <w:pPr>
        <w:spacing w:after="0"/>
        <w:jc w:val="both"/>
        <w:rPr>
          <w:rFonts w:ascii="Book Antiqua" w:eastAsia="Book Antiqua" w:hAnsi="Book Antiqua" w:cs="Book Antiqua"/>
          <w:sz w:val="24"/>
          <w:szCs w:val="24"/>
        </w:rPr>
      </w:pPr>
    </w:p>
    <w:p w14:paraId="169CEBC0" w14:textId="2EA1A50B" w:rsidR="00934084" w:rsidRPr="00044F3D" w:rsidRDefault="2EEFD8B1" w:rsidP="2EEFD8B1">
      <w:pPr>
        <w:spacing w:after="0"/>
        <w:jc w:val="both"/>
      </w:pPr>
      <w:r w:rsidRPr="2EEFD8B1">
        <w:rPr>
          <w:rFonts w:ascii="Book Antiqua" w:eastAsia="Book Antiqua" w:hAnsi="Book Antiqua" w:cs="Book Antiqua"/>
          <w:b/>
          <w:bCs/>
          <w:sz w:val="24"/>
          <w:szCs w:val="24"/>
        </w:rPr>
        <w:lastRenderedPageBreak/>
        <w:t>POSEBNI DIO – Obrazloženje</w:t>
      </w:r>
      <w:r w:rsidRPr="2EEFD8B1">
        <w:rPr>
          <w:rFonts w:ascii="Book Antiqua" w:eastAsia="Book Antiqua" w:hAnsi="Book Antiqua" w:cs="Book Antiqua"/>
          <w:sz w:val="24"/>
          <w:szCs w:val="24"/>
        </w:rPr>
        <w:t xml:space="preserve"> </w:t>
      </w:r>
    </w:p>
    <w:p w14:paraId="1F87D003" w14:textId="2790B626" w:rsidR="00934084" w:rsidRPr="00044F3D" w:rsidRDefault="2EEFD8B1" w:rsidP="2EEFD8B1">
      <w:pPr>
        <w:spacing w:after="0"/>
        <w:ind w:right="-15"/>
        <w:jc w:val="both"/>
      </w:pPr>
      <w:r w:rsidRPr="2EEFD8B1">
        <w:rPr>
          <w:rFonts w:ascii="Book Antiqua" w:eastAsia="Book Antiqua" w:hAnsi="Book Antiqua" w:cs="Book Antiqua"/>
          <w:sz w:val="24"/>
          <w:szCs w:val="24"/>
        </w:rPr>
        <w:t xml:space="preserve"> </w:t>
      </w:r>
    </w:p>
    <w:tbl>
      <w:tblPr>
        <w:tblW w:w="0" w:type="auto"/>
        <w:tblInd w:w="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395"/>
      </w:tblGrid>
      <w:tr w:rsidR="2EEFD8B1" w14:paraId="2A1A6E20" w14:textId="77777777" w:rsidTr="28B945BE">
        <w:trPr>
          <w:trHeight w:val="300"/>
        </w:trPr>
        <w:tc>
          <w:tcPr>
            <w:tcW w:w="10395" w:type="dxa"/>
            <w:tcBorders>
              <w:top w:val="single" w:sz="8" w:space="0" w:color="auto"/>
              <w:left w:val="single" w:sz="8" w:space="0" w:color="auto"/>
              <w:bottom w:val="single" w:sz="8" w:space="0" w:color="auto"/>
              <w:right w:val="single" w:sz="8" w:space="0" w:color="auto"/>
            </w:tcBorders>
          </w:tcPr>
          <w:p w14:paraId="7B082630" w14:textId="74B27CB2" w:rsidR="2EEFD8B1" w:rsidRDefault="2EEFD8B1" w:rsidP="2EEFD8B1">
            <w:pPr>
              <w:spacing w:after="0"/>
            </w:pPr>
            <w:r w:rsidRPr="2EEFD8B1">
              <w:rPr>
                <w:rFonts w:ascii="Book Antiqua" w:eastAsia="Book Antiqua" w:hAnsi="Book Antiqua" w:cs="Book Antiqua"/>
                <w:b/>
                <w:bCs/>
                <w:i/>
                <w:iCs/>
                <w:sz w:val="24"/>
                <w:szCs w:val="24"/>
              </w:rPr>
              <w:t>Program 1027 REDOVNA DJELATNOST GRADSKE KNJIŽNICE</w:t>
            </w:r>
            <w:r w:rsidRPr="2EEFD8B1">
              <w:rPr>
                <w:rFonts w:ascii="Book Antiqua" w:eastAsia="Book Antiqua" w:hAnsi="Book Antiqua" w:cs="Book Antiqua"/>
                <w:sz w:val="24"/>
                <w:szCs w:val="24"/>
              </w:rPr>
              <w:t xml:space="preserve"> </w:t>
            </w:r>
          </w:p>
        </w:tc>
      </w:tr>
      <w:tr w:rsidR="2EEFD8B1" w14:paraId="1B9C902C" w14:textId="77777777" w:rsidTr="28B945BE">
        <w:trPr>
          <w:trHeight w:val="300"/>
        </w:trPr>
        <w:tc>
          <w:tcPr>
            <w:tcW w:w="10395" w:type="dxa"/>
            <w:tcBorders>
              <w:top w:val="single" w:sz="8" w:space="0" w:color="auto"/>
              <w:left w:val="single" w:sz="8" w:space="0" w:color="auto"/>
              <w:bottom w:val="single" w:sz="8" w:space="0" w:color="auto"/>
              <w:right w:val="single" w:sz="8" w:space="0" w:color="auto"/>
            </w:tcBorders>
          </w:tcPr>
          <w:p w14:paraId="32AD5EF0" w14:textId="7B0D269D" w:rsidR="2EEFD8B1" w:rsidRDefault="2EEFD8B1" w:rsidP="2EEFD8B1">
            <w:pPr>
              <w:spacing w:after="0"/>
              <w:jc w:val="both"/>
            </w:pPr>
            <w:r w:rsidRPr="2EEFD8B1">
              <w:rPr>
                <w:rFonts w:ascii="Book Antiqua" w:eastAsia="Book Antiqua" w:hAnsi="Book Antiqua" w:cs="Book Antiqua"/>
                <w:b/>
                <w:bCs/>
                <w:sz w:val="24"/>
                <w:szCs w:val="24"/>
              </w:rPr>
              <w:t>Opis programa</w:t>
            </w:r>
            <w:r w:rsidRPr="2EEFD8B1">
              <w:rPr>
                <w:rFonts w:ascii="Book Antiqua" w:eastAsia="Book Antiqua" w:hAnsi="Book Antiqua" w:cs="Book Antiqua"/>
                <w:sz w:val="24"/>
                <w:szCs w:val="24"/>
              </w:rPr>
              <w:t xml:space="preserve">:  </w:t>
            </w:r>
          </w:p>
          <w:p w14:paraId="3EFC65E9" w14:textId="4AB1802D" w:rsidR="2EEFD8B1" w:rsidRDefault="2EEFD8B1" w:rsidP="2EEFD8B1">
            <w:pPr>
              <w:spacing w:after="0"/>
              <w:jc w:val="both"/>
            </w:pPr>
            <w:r w:rsidRPr="2EEFD8B1">
              <w:rPr>
                <w:rFonts w:ascii="Book Antiqua" w:eastAsia="Book Antiqua" w:hAnsi="Book Antiqua" w:cs="Book Antiqua"/>
                <w:sz w:val="24"/>
                <w:szCs w:val="24"/>
              </w:rPr>
              <w:t xml:space="preserve">Knjižnica se financira iz Proračuna Grada Dugog Sela u iznosu od 185.050,00 EUR, a iz ostalih izvora 32.500,00 EUR. Iz ostalih izvora financira se dio za nabavu knjižne građe i izdavaštvo iz Ministarstva kulture RH, Z. Županije, općina Brckovljani i Rugvice te vlastitim prihodima iz zakasnina, članarina i dr. </w:t>
            </w:r>
          </w:p>
          <w:p w14:paraId="53C40FFC" w14:textId="2893A640" w:rsidR="2EEFD8B1" w:rsidRDefault="2EEFD8B1" w:rsidP="2EEFD8B1">
            <w:pPr>
              <w:spacing w:after="0"/>
              <w:jc w:val="both"/>
            </w:pPr>
            <w:r w:rsidRPr="2EEFD8B1">
              <w:rPr>
                <w:rFonts w:ascii="Book Antiqua" w:eastAsia="Book Antiqua" w:hAnsi="Book Antiqua" w:cs="Book Antiqua"/>
                <w:sz w:val="24"/>
                <w:szCs w:val="24"/>
              </w:rPr>
              <w:t xml:space="preserve">U slijedećem razdoblju primarna briga će se posvetiti odvijanju osnovne djelatnosti, nabavi, čuvanju, zaštititi i davanju na korištenje tiskanih i elektroničkih medija. Veća pozornost posvetit će se razvoju usluga knjižnice vezanih uz promidžbu čitanja i pismenosti, knjižničnom radu sa djecom i mladima, informacijskom i digitalnom opismenjavanju djece i odraslih, širenju pristupa računalima i internetu.  </w:t>
            </w:r>
          </w:p>
          <w:p w14:paraId="1A11B483" w14:textId="401F3424" w:rsidR="2EEFD8B1" w:rsidRDefault="2EEFD8B1" w:rsidP="2EEFD8B1">
            <w:pPr>
              <w:spacing w:after="0"/>
              <w:jc w:val="both"/>
            </w:pPr>
            <w:r w:rsidRPr="2EEFD8B1">
              <w:rPr>
                <w:rFonts w:ascii="Book Antiqua" w:eastAsia="Book Antiqua" w:hAnsi="Book Antiqua" w:cs="Book Antiqua"/>
                <w:sz w:val="24"/>
                <w:szCs w:val="24"/>
              </w:rPr>
              <w:t xml:space="preserve"> </w:t>
            </w:r>
          </w:p>
        </w:tc>
      </w:tr>
      <w:tr w:rsidR="2EEFD8B1" w14:paraId="38062613" w14:textId="77777777" w:rsidTr="28B945BE">
        <w:trPr>
          <w:trHeight w:val="300"/>
        </w:trPr>
        <w:tc>
          <w:tcPr>
            <w:tcW w:w="10395" w:type="dxa"/>
            <w:tcBorders>
              <w:top w:val="single" w:sz="8" w:space="0" w:color="auto"/>
              <w:left w:val="single" w:sz="8" w:space="0" w:color="auto"/>
              <w:bottom w:val="single" w:sz="8" w:space="0" w:color="auto"/>
              <w:right w:val="single" w:sz="8" w:space="0" w:color="auto"/>
            </w:tcBorders>
          </w:tcPr>
          <w:p w14:paraId="6CDF7C7B" w14:textId="54AB2354" w:rsidR="2EEFD8B1" w:rsidRDefault="2EEFD8B1" w:rsidP="2EEFD8B1">
            <w:pPr>
              <w:spacing w:after="0"/>
              <w:jc w:val="both"/>
            </w:pPr>
            <w:r w:rsidRPr="2EEFD8B1">
              <w:rPr>
                <w:rFonts w:ascii="Book Antiqua" w:eastAsia="Book Antiqua" w:hAnsi="Book Antiqua" w:cs="Book Antiqua"/>
                <w:b/>
                <w:bCs/>
                <w:sz w:val="24"/>
                <w:szCs w:val="24"/>
              </w:rPr>
              <w:t>Zakonske i druge pravne osnove programa</w:t>
            </w:r>
            <w:r w:rsidRPr="2EEFD8B1">
              <w:rPr>
                <w:rFonts w:ascii="Book Antiqua" w:eastAsia="Book Antiqua" w:hAnsi="Book Antiqua" w:cs="Book Antiqua"/>
                <w:sz w:val="24"/>
                <w:szCs w:val="24"/>
              </w:rPr>
              <w:t xml:space="preserve">: </w:t>
            </w:r>
          </w:p>
          <w:p w14:paraId="7E41068B" w14:textId="6132F963" w:rsidR="2EEFD8B1" w:rsidRDefault="2EEFD8B1" w:rsidP="2EEFD8B1">
            <w:pPr>
              <w:pStyle w:val="ListParagraph"/>
              <w:spacing w:after="0"/>
              <w:ind w:left="1080"/>
              <w:jc w:val="both"/>
              <w:rPr>
                <w:rFonts w:ascii="Book Antiqua" w:eastAsia="Book Antiqua" w:hAnsi="Book Antiqua" w:cs="Book Antiqua"/>
                <w:sz w:val="24"/>
                <w:szCs w:val="24"/>
              </w:rPr>
            </w:pPr>
            <w:r w:rsidRPr="2EEFD8B1">
              <w:rPr>
                <w:rFonts w:ascii="Book Antiqua" w:eastAsia="Book Antiqua" w:hAnsi="Book Antiqua" w:cs="Book Antiqua"/>
                <w:sz w:val="24"/>
                <w:szCs w:val="24"/>
              </w:rPr>
              <w:t>Zakon o knjižnicama i knjižničnoj djelatnosti (NN 17/19 i 98/19)</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7FBD220B" w14:textId="689BE0AA" w:rsidR="2EEFD8B1" w:rsidRDefault="2EEFD8B1" w:rsidP="2EEFD8B1">
            <w:pPr>
              <w:pStyle w:val="ListParagraph"/>
              <w:spacing w:after="0"/>
              <w:ind w:left="1080"/>
              <w:jc w:val="both"/>
              <w:rPr>
                <w:rFonts w:ascii="Book Antiqua" w:eastAsia="Book Antiqua" w:hAnsi="Book Antiqua" w:cs="Book Antiqua"/>
                <w:sz w:val="24"/>
                <w:szCs w:val="24"/>
              </w:rPr>
            </w:pPr>
            <w:r w:rsidRPr="2EEFD8B1">
              <w:rPr>
                <w:rFonts w:ascii="Book Antiqua" w:eastAsia="Book Antiqua" w:hAnsi="Book Antiqua" w:cs="Book Antiqua"/>
                <w:sz w:val="24"/>
                <w:szCs w:val="24"/>
              </w:rPr>
              <w:t>Zakon o ustanovama (NN 76/93, 29/97, 47/99, 35/08)</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77156362" w14:textId="63847E6E" w:rsidR="2EEFD8B1" w:rsidRDefault="2EEFD8B1" w:rsidP="2EEFD8B1">
            <w:pPr>
              <w:pStyle w:val="ListParagraph"/>
              <w:spacing w:after="0"/>
              <w:ind w:left="1080"/>
              <w:jc w:val="both"/>
              <w:rPr>
                <w:rFonts w:ascii="Book Antiqua" w:eastAsia="Book Antiqua" w:hAnsi="Book Antiqua" w:cs="Book Antiqua"/>
                <w:sz w:val="24"/>
                <w:szCs w:val="24"/>
              </w:rPr>
            </w:pPr>
            <w:r w:rsidRPr="2EEFD8B1">
              <w:rPr>
                <w:rFonts w:ascii="Book Antiqua" w:eastAsia="Book Antiqua" w:hAnsi="Book Antiqua" w:cs="Book Antiqua"/>
                <w:sz w:val="24"/>
                <w:szCs w:val="24"/>
              </w:rPr>
              <w:t xml:space="preserve">Zakon o proračunu (NN 87/08) </w:t>
            </w:r>
          </w:p>
          <w:p w14:paraId="38FDFA2A" w14:textId="27141027" w:rsidR="2EEFD8B1" w:rsidRDefault="2EEFD8B1" w:rsidP="2EEFD8B1">
            <w:pPr>
              <w:pStyle w:val="ListParagraph"/>
              <w:spacing w:after="0"/>
              <w:ind w:left="1080"/>
              <w:jc w:val="both"/>
              <w:rPr>
                <w:rFonts w:ascii="Book Antiqua" w:eastAsia="Book Antiqua" w:hAnsi="Book Antiqua" w:cs="Book Antiqua"/>
                <w:sz w:val="24"/>
                <w:szCs w:val="24"/>
              </w:rPr>
            </w:pPr>
            <w:r w:rsidRPr="2EEFD8B1">
              <w:rPr>
                <w:rFonts w:ascii="Book Antiqua" w:eastAsia="Book Antiqua" w:hAnsi="Book Antiqua" w:cs="Book Antiqua"/>
                <w:sz w:val="24"/>
                <w:szCs w:val="24"/>
              </w:rPr>
              <w:t xml:space="preserve">Pravilnik o proračunskim klasifikacijama (NN 26/10)  </w:t>
            </w:r>
          </w:p>
          <w:p w14:paraId="1FC0C6E5" w14:textId="0304EF1D" w:rsidR="2EEFD8B1" w:rsidRDefault="2EEFD8B1" w:rsidP="2EEFD8B1">
            <w:pPr>
              <w:pStyle w:val="ListParagraph"/>
              <w:spacing w:after="0"/>
              <w:ind w:left="1080"/>
              <w:jc w:val="both"/>
              <w:rPr>
                <w:rFonts w:ascii="Book Antiqua" w:eastAsia="Book Antiqua" w:hAnsi="Book Antiqua" w:cs="Book Antiqua"/>
                <w:sz w:val="24"/>
                <w:szCs w:val="24"/>
              </w:rPr>
            </w:pPr>
            <w:r w:rsidRPr="2EEFD8B1">
              <w:rPr>
                <w:rFonts w:ascii="Book Antiqua" w:eastAsia="Book Antiqua" w:hAnsi="Book Antiqua" w:cs="Book Antiqua"/>
                <w:sz w:val="24"/>
                <w:szCs w:val="24"/>
              </w:rPr>
              <w:t>Pravilnik o proračunskom računovodstvu i računskom planu (NN 114/10 i 31/11)</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4162953A" w14:textId="793876BD" w:rsidR="2EEFD8B1" w:rsidRDefault="2EEFD8B1" w:rsidP="2EEFD8B1">
            <w:pPr>
              <w:pStyle w:val="ListParagraph"/>
              <w:spacing w:after="0"/>
              <w:ind w:left="1080"/>
              <w:jc w:val="both"/>
              <w:rPr>
                <w:rFonts w:ascii="Book Antiqua" w:eastAsia="Book Antiqua" w:hAnsi="Book Antiqua" w:cs="Book Antiqua"/>
                <w:sz w:val="24"/>
                <w:szCs w:val="24"/>
              </w:rPr>
            </w:pPr>
            <w:r w:rsidRPr="2EEFD8B1">
              <w:rPr>
                <w:rFonts w:ascii="Book Antiqua" w:eastAsia="Book Antiqua" w:hAnsi="Book Antiqua" w:cs="Book Antiqua"/>
                <w:sz w:val="24"/>
                <w:szCs w:val="24"/>
              </w:rPr>
              <w:t>Upute za izradu proračuna lokalne (regionalne) samouprave za razdoblje</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2024.-2026.</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63CE8CD0" w14:textId="73BEB7C9" w:rsidR="2EEFD8B1" w:rsidRDefault="2EEFD8B1" w:rsidP="2EEFD8B1">
            <w:pPr>
              <w:spacing w:after="0"/>
              <w:jc w:val="both"/>
            </w:pPr>
            <w:r w:rsidRPr="2EEFD8B1">
              <w:rPr>
                <w:rFonts w:ascii="Book Antiqua" w:eastAsia="Book Antiqua" w:hAnsi="Book Antiqua" w:cs="Book Antiqua"/>
                <w:sz w:val="24"/>
                <w:szCs w:val="24"/>
              </w:rPr>
              <w:t xml:space="preserve"> </w:t>
            </w:r>
          </w:p>
        </w:tc>
      </w:tr>
      <w:tr w:rsidR="2EEFD8B1" w14:paraId="2CCBF21F" w14:textId="77777777" w:rsidTr="28B945BE">
        <w:trPr>
          <w:trHeight w:val="300"/>
        </w:trPr>
        <w:tc>
          <w:tcPr>
            <w:tcW w:w="10395" w:type="dxa"/>
            <w:tcBorders>
              <w:top w:val="single" w:sz="8" w:space="0" w:color="auto"/>
              <w:left w:val="single" w:sz="8" w:space="0" w:color="auto"/>
              <w:bottom w:val="single" w:sz="8" w:space="0" w:color="auto"/>
              <w:right w:val="single" w:sz="8" w:space="0" w:color="000000" w:themeColor="text1"/>
            </w:tcBorders>
          </w:tcPr>
          <w:p w14:paraId="1B0854FA" w14:textId="23A0E214" w:rsidR="2EEFD8B1" w:rsidRDefault="2EEFD8B1" w:rsidP="2EEFD8B1">
            <w:pPr>
              <w:spacing w:after="0"/>
              <w:jc w:val="both"/>
            </w:pPr>
            <w:r w:rsidRPr="2EEFD8B1">
              <w:rPr>
                <w:rFonts w:ascii="Book Antiqua" w:eastAsia="Book Antiqua" w:hAnsi="Book Antiqua" w:cs="Book Antiqua"/>
                <w:b/>
                <w:bCs/>
                <w:sz w:val="24"/>
                <w:szCs w:val="24"/>
              </w:rPr>
              <w:t>Ciljevi provedbe programa u razdoblju 2024.-2026.</w:t>
            </w:r>
            <w:r w:rsidRPr="2EEFD8B1">
              <w:rPr>
                <w:rFonts w:ascii="Book Antiqua" w:eastAsia="Book Antiqua" w:hAnsi="Book Antiqua" w:cs="Book Antiqua"/>
                <w:sz w:val="24"/>
                <w:szCs w:val="24"/>
              </w:rPr>
              <w:t xml:space="preserve"> </w:t>
            </w:r>
          </w:p>
          <w:p w14:paraId="390564B7" w14:textId="1DC09359" w:rsidR="2EEFD8B1" w:rsidRDefault="2EEFD8B1" w:rsidP="2EEFD8B1">
            <w:pPr>
              <w:spacing w:after="0"/>
              <w:ind w:right="-15"/>
              <w:jc w:val="both"/>
            </w:pPr>
            <w:r w:rsidRPr="2EEFD8B1">
              <w:rPr>
                <w:rFonts w:ascii="Book Antiqua" w:eastAsia="Book Antiqua" w:hAnsi="Book Antiqua" w:cs="Book Antiqua"/>
                <w:b/>
                <w:bCs/>
                <w:sz w:val="24"/>
                <w:szCs w:val="24"/>
              </w:rPr>
              <w:t>Opći cilj:</w:t>
            </w:r>
            <w:r w:rsidRPr="2EEFD8B1">
              <w:rPr>
                <w:rFonts w:ascii="Times New Roman" w:eastAsia="Times New Roman" w:hAnsi="Times New Roman" w:cs="Times New Roman"/>
                <w:b/>
                <w:bCs/>
                <w:sz w:val="24"/>
                <w:szCs w:val="24"/>
              </w:rPr>
              <w:t>  </w:t>
            </w:r>
            <w:r w:rsidRPr="2EEFD8B1">
              <w:rPr>
                <w:rFonts w:ascii="Book Antiqua" w:eastAsia="Book Antiqua" w:hAnsi="Book Antiqua" w:cs="Book Antiqua"/>
                <w:sz w:val="24"/>
                <w:szCs w:val="24"/>
              </w:rPr>
              <w:t xml:space="preserve"> </w:t>
            </w:r>
          </w:p>
          <w:p w14:paraId="548A16AA" w14:textId="51B58F58" w:rsidR="2EEFD8B1" w:rsidRDefault="2EEFD8B1" w:rsidP="2EEFD8B1">
            <w:pPr>
              <w:spacing w:after="0"/>
              <w:ind w:right="-15"/>
              <w:jc w:val="both"/>
            </w:pPr>
            <w:r w:rsidRPr="2EEFD8B1">
              <w:rPr>
                <w:rFonts w:ascii="Book Antiqua" w:eastAsia="Book Antiqua" w:hAnsi="Book Antiqua" w:cs="Book Antiqua"/>
                <w:sz w:val="24"/>
                <w:szCs w:val="24"/>
              </w:rPr>
              <w:t>Knjižnica ih određuje na temelju potreba lokalne zajednice. U sklopu toga, a u okviru redovne djelatnosti knjižnica razvija dva glavna programa, a to su nabava knjižne i</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neknjižne</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građe, kao i izdavačka djelatnost. </w:t>
            </w:r>
          </w:p>
          <w:p w14:paraId="6C81A639" w14:textId="2831382C" w:rsidR="2EEFD8B1" w:rsidRDefault="2EEFD8B1" w:rsidP="2EEFD8B1">
            <w:pPr>
              <w:spacing w:after="0"/>
              <w:ind w:right="-15"/>
              <w:jc w:val="both"/>
            </w:pPr>
            <w:r w:rsidRPr="2EEFD8B1">
              <w:rPr>
                <w:rFonts w:ascii="Book Antiqua" w:eastAsia="Book Antiqua" w:hAnsi="Book Antiqua" w:cs="Book Antiqua"/>
                <w:b/>
                <w:bCs/>
                <w:sz w:val="24"/>
                <w:szCs w:val="24"/>
              </w:rPr>
              <w:t>Posebni cilj:</w:t>
            </w:r>
            <w:r w:rsidRPr="2EEFD8B1">
              <w:rPr>
                <w:rFonts w:ascii="Times New Roman" w:eastAsia="Times New Roman" w:hAnsi="Times New Roman" w:cs="Times New Roman"/>
                <w:b/>
                <w:bCs/>
                <w:sz w:val="24"/>
                <w:szCs w:val="24"/>
              </w:rPr>
              <w:t>  </w:t>
            </w:r>
            <w:r w:rsidRPr="2EEFD8B1">
              <w:rPr>
                <w:rFonts w:ascii="Book Antiqua" w:eastAsia="Book Antiqua" w:hAnsi="Book Antiqua" w:cs="Book Antiqua"/>
                <w:sz w:val="24"/>
                <w:szCs w:val="24"/>
              </w:rPr>
              <w:t xml:space="preserve"> </w:t>
            </w:r>
          </w:p>
          <w:p w14:paraId="54300B71" w14:textId="1A22D638" w:rsidR="2EEFD8B1" w:rsidRDefault="2EEFD8B1" w:rsidP="2EEFD8B1">
            <w:pPr>
              <w:spacing w:after="0"/>
              <w:ind w:right="-15"/>
              <w:jc w:val="both"/>
            </w:pPr>
            <w:r w:rsidRPr="2EEFD8B1">
              <w:rPr>
                <w:rFonts w:ascii="Book Antiqua" w:eastAsia="Book Antiqua" w:hAnsi="Book Antiqua" w:cs="Book Antiqua"/>
                <w:sz w:val="24"/>
                <w:szCs w:val="24"/>
              </w:rPr>
              <w:t>Gradska knjižnica mora odgovoriti na potrebe lokalne zajednice za:</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7238F969" w14:textId="0D6C0B02" w:rsidR="2EEFD8B1" w:rsidRDefault="2EEFD8B1" w:rsidP="2EEFD8B1">
            <w:pPr>
              <w:spacing w:after="0"/>
              <w:ind w:right="-15"/>
              <w:jc w:val="both"/>
            </w:pPr>
            <w:r w:rsidRPr="2EEFD8B1">
              <w:rPr>
                <w:rFonts w:ascii="Book Antiqua" w:eastAsia="Book Antiqua" w:hAnsi="Book Antiqua" w:cs="Book Antiqua"/>
                <w:sz w:val="24"/>
                <w:szCs w:val="24"/>
              </w:rPr>
              <w:t xml:space="preserve">1) poboljšanjem obrazovanja </w:t>
            </w:r>
          </w:p>
          <w:p w14:paraId="73797DCB" w14:textId="7C8B7051" w:rsidR="2EEFD8B1" w:rsidRDefault="2EEFD8B1" w:rsidP="2EEFD8B1">
            <w:pPr>
              <w:spacing w:after="0"/>
              <w:ind w:right="-15"/>
              <w:jc w:val="both"/>
            </w:pPr>
            <w:r w:rsidRPr="2EEFD8B1">
              <w:rPr>
                <w:rFonts w:ascii="Book Antiqua" w:eastAsia="Book Antiqua" w:hAnsi="Book Antiqua" w:cs="Book Antiqua"/>
                <w:sz w:val="24"/>
                <w:szCs w:val="24"/>
              </w:rPr>
              <w:t>2) povećanjem dostupnost informacija (poboljšati upoznavanje javnosti sa programima i mogućnostima koje knjižnica</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pruža)</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66F1C011" w14:textId="02267F4B" w:rsidR="2EEFD8B1" w:rsidRDefault="2EEFD8B1" w:rsidP="2EEFD8B1">
            <w:pPr>
              <w:spacing w:after="0"/>
              <w:ind w:right="-15"/>
              <w:jc w:val="both"/>
            </w:pPr>
            <w:r w:rsidRPr="2EEFD8B1">
              <w:rPr>
                <w:rFonts w:ascii="Book Antiqua" w:eastAsia="Book Antiqua" w:hAnsi="Book Antiqua" w:cs="Book Antiqua"/>
                <w:sz w:val="24"/>
                <w:szCs w:val="24"/>
              </w:rPr>
              <w:t>3) jače utjecati na osobni razvoj svakog pojedinca</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73E006A8" w14:textId="142159EA" w:rsidR="2EEFD8B1" w:rsidRDefault="2EEFD8B1" w:rsidP="2EEFD8B1">
            <w:pPr>
              <w:spacing w:after="0"/>
              <w:ind w:right="-15"/>
              <w:jc w:val="both"/>
            </w:pPr>
            <w:r w:rsidRPr="2EEFD8B1">
              <w:rPr>
                <w:rFonts w:ascii="Book Antiqua" w:eastAsia="Book Antiqua" w:hAnsi="Book Antiqua" w:cs="Book Antiqua"/>
                <w:sz w:val="24"/>
                <w:szCs w:val="24"/>
              </w:rPr>
              <w:t>4) izdavaštvom (u smislu povećanja prikupljanja podataka iz lokalne povijesti te očuvanja lokalne</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tradicije te jače izgradnje kulturnog identiteta lokalne zajednice) </w:t>
            </w:r>
          </w:p>
          <w:p w14:paraId="1B84DA98" w14:textId="43BC0911" w:rsidR="2EEFD8B1" w:rsidRDefault="2EEFD8B1" w:rsidP="2EEFD8B1">
            <w:pPr>
              <w:spacing w:after="0"/>
              <w:jc w:val="both"/>
            </w:pPr>
            <w:r w:rsidRPr="2EEFD8B1">
              <w:rPr>
                <w:rFonts w:ascii="Book Antiqua" w:eastAsia="Book Antiqua" w:hAnsi="Book Antiqua" w:cs="Book Antiqua"/>
                <w:sz w:val="24"/>
                <w:szCs w:val="24"/>
              </w:rPr>
              <w:t xml:space="preserve"> </w:t>
            </w:r>
          </w:p>
        </w:tc>
      </w:tr>
    </w:tbl>
    <w:p w14:paraId="49D640CB" w14:textId="6C1631F2" w:rsidR="00934084" w:rsidRPr="00044F3D" w:rsidRDefault="2EEFD8B1" w:rsidP="2EEFD8B1">
      <w:pPr>
        <w:spacing w:after="0"/>
        <w:jc w:val="center"/>
      </w:pPr>
      <w:r w:rsidRPr="2EEFD8B1">
        <w:rPr>
          <w:rFonts w:ascii="Book Antiqua" w:eastAsia="Book Antiqua" w:hAnsi="Book Antiqua" w:cs="Book Antiqua"/>
          <w:color w:val="FF0000"/>
          <w:sz w:val="24"/>
          <w:szCs w:val="24"/>
        </w:rPr>
        <w:t xml:space="preserve"> </w:t>
      </w:r>
    </w:p>
    <w:p w14:paraId="04C8EDC6" w14:textId="77777777" w:rsidR="00BC6E25" w:rsidRDefault="00BC6E25" w:rsidP="2EEFD8B1">
      <w:pPr>
        <w:pStyle w:val="ListParagraph"/>
        <w:spacing w:after="0"/>
        <w:ind w:left="990"/>
        <w:jc w:val="center"/>
        <w:rPr>
          <w:rFonts w:ascii="Book Antiqua" w:eastAsia="Book Antiqua" w:hAnsi="Book Antiqua" w:cs="Book Antiqua"/>
          <w:sz w:val="24"/>
          <w:szCs w:val="24"/>
        </w:rPr>
      </w:pPr>
    </w:p>
    <w:p w14:paraId="2C8FFF66" w14:textId="77777777" w:rsidR="00BC6E25" w:rsidRDefault="00BC6E25" w:rsidP="2EEFD8B1">
      <w:pPr>
        <w:pStyle w:val="ListParagraph"/>
        <w:spacing w:after="0"/>
        <w:ind w:left="990"/>
        <w:jc w:val="center"/>
        <w:rPr>
          <w:rFonts w:ascii="Book Antiqua" w:eastAsia="Book Antiqua" w:hAnsi="Book Antiqua" w:cs="Book Antiqua"/>
          <w:sz w:val="24"/>
          <w:szCs w:val="24"/>
        </w:rPr>
      </w:pPr>
    </w:p>
    <w:p w14:paraId="2C05738D" w14:textId="77777777" w:rsidR="00BC6E25" w:rsidRDefault="00BC6E25" w:rsidP="2EEFD8B1">
      <w:pPr>
        <w:pStyle w:val="ListParagraph"/>
        <w:spacing w:after="0"/>
        <w:ind w:left="990"/>
        <w:jc w:val="center"/>
        <w:rPr>
          <w:rFonts w:ascii="Book Antiqua" w:eastAsia="Book Antiqua" w:hAnsi="Book Antiqua" w:cs="Book Antiqua"/>
          <w:sz w:val="24"/>
          <w:szCs w:val="24"/>
        </w:rPr>
      </w:pPr>
    </w:p>
    <w:p w14:paraId="60DB3F65" w14:textId="77777777" w:rsidR="00BC6E25" w:rsidRDefault="00BC6E25" w:rsidP="2EEFD8B1">
      <w:pPr>
        <w:pStyle w:val="ListParagraph"/>
        <w:spacing w:after="0"/>
        <w:ind w:left="990"/>
        <w:jc w:val="center"/>
        <w:rPr>
          <w:rFonts w:ascii="Book Antiqua" w:eastAsia="Book Antiqua" w:hAnsi="Book Antiqua" w:cs="Book Antiqua"/>
          <w:sz w:val="24"/>
          <w:szCs w:val="24"/>
        </w:rPr>
      </w:pPr>
    </w:p>
    <w:p w14:paraId="2C27392C" w14:textId="682EA776" w:rsidR="00934084" w:rsidRPr="00044F3D" w:rsidRDefault="2EEFD8B1" w:rsidP="2EEFD8B1">
      <w:pPr>
        <w:pStyle w:val="ListParagraph"/>
        <w:spacing w:after="0"/>
        <w:ind w:left="990"/>
        <w:jc w:val="center"/>
        <w:rPr>
          <w:rFonts w:ascii="Book Antiqua" w:eastAsia="Book Antiqua" w:hAnsi="Book Antiqua" w:cs="Book Antiqua"/>
          <w:sz w:val="24"/>
          <w:szCs w:val="24"/>
        </w:rPr>
      </w:pPr>
      <w:r w:rsidRPr="2EEFD8B1">
        <w:rPr>
          <w:rFonts w:ascii="Book Antiqua" w:eastAsia="Book Antiqua" w:hAnsi="Book Antiqua" w:cs="Book Antiqua"/>
          <w:sz w:val="24"/>
          <w:szCs w:val="24"/>
        </w:rPr>
        <w:lastRenderedPageBreak/>
        <w:t xml:space="preserve">Procjena i ishodište potrebnih sredstava za aktivnosti/projekte unutar programa: </w:t>
      </w:r>
    </w:p>
    <w:p w14:paraId="3788FFF3" w14:textId="3135431D" w:rsidR="00934084" w:rsidRPr="00044F3D" w:rsidRDefault="2EEFD8B1" w:rsidP="2EEFD8B1">
      <w:pPr>
        <w:spacing w:after="0"/>
        <w:jc w:val="center"/>
      </w:pPr>
      <w:r w:rsidRPr="2EEFD8B1">
        <w:rPr>
          <w:rFonts w:ascii="Book Antiqua" w:eastAsia="Book Antiqua" w:hAnsi="Book Antiqua" w:cs="Book Antiqua"/>
          <w:sz w:val="24"/>
          <w:szCs w:val="24"/>
        </w:rPr>
        <w:t xml:space="preserve"> </w:t>
      </w:r>
    </w:p>
    <w:tbl>
      <w:tblPr>
        <w:tblW w:w="1042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400"/>
        <w:gridCol w:w="1620"/>
        <w:gridCol w:w="1590"/>
        <w:gridCol w:w="1815"/>
      </w:tblGrid>
      <w:tr w:rsidR="2EEFD8B1" w14:paraId="7D74763D" w14:textId="77777777" w:rsidTr="28B945BE">
        <w:trPr>
          <w:trHeight w:val="300"/>
        </w:trPr>
        <w:tc>
          <w:tcPr>
            <w:tcW w:w="5400" w:type="dxa"/>
            <w:tcBorders>
              <w:top w:val="single" w:sz="8" w:space="0" w:color="auto"/>
              <w:left w:val="single" w:sz="8" w:space="0" w:color="auto"/>
              <w:bottom w:val="single" w:sz="8" w:space="0" w:color="auto"/>
              <w:right w:val="single" w:sz="8" w:space="0" w:color="auto"/>
            </w:tcBorders>
            <w:vAlign w:val="center"/>
          </w:tcPr>
          <w:p w14:paraId="4B3D1E67" w14:textId="1773E263" w:rsidR="2EEFD8B1" w:rsidRDefault="2EEFD8B1" w:rsidP="2EEFD8B1">
            <w:pPr>
              <w:spacing w:after="0"/>
              <w:jc w:val="center"/>
            </w:pPr>
            <w:r w:rsidRPr="2EEFD8B1">
              <w:rPr>
                <w:rFonts w:ascii="Book Antiqua" w:eastAsia="Book Antiqua" w:hAnsi="Book Antiqua" w:cs="Book Antiqua"/>
                <w:b/>
                <w:bCs/>
                <w:sz w:val="24"/>
                <w:szCs w:val="24"/>
              </w:rPr>
              <w:t>Naziv aktivnosti</w:t>
            </w:r>
            <w:r w:rsidRPr="2EEFD8B1">
              <w:rPr>
                <w:rFonts w:ascii="Book Antiqua" w:eastAsia="Book Antiqua" w:hAnsi="Book Antiqua" w:cs="Book Antiqua"/>
                <w:sz w:val="24"/>
                <w:szCs w:val="24"/>
              </w:rPr>
              <w:t xml:space="preserve"> </w:t>
            </w:r>
          </w:p>
        </w:tc>
        <w:tc>
          <w:tcPr>
            <w:tcW w:w="1620" w:type="dxa"/>
            <w:tcBorders>
              <w:top w:val="single" w:sz="8" w:space="0" w:color="auto"/>
              <w:left w:val="single" w:sz="8" w:space="0" w:color="auto"/>
              <w:bottom w:val="single" w:sz="8" w:space="0" w:color="auto"/>
              <w:right w:val="single" w:sz="8" w:space="0" w:color="auto"/>
            </w:tcBorders>
            <w:vAlign w:val="center"/>
          </w:tcPr>
          <w:p w14:paraId="1A9DB54E" w14:textId="09F85E2C" w:rsidR="2EEFD8B1" w:rsidRDefault="2EEFD8B1" w:rsidP="2EEFD8B1">
            <w:pPr>
              <w:spacing w:after="0"/>
              <w:jc w:val="center"/>
            </w:pPr>
            <w:r w:rsidRPr="2EEFD8B1">
              <w:rPr>
                <w:rFonts w:ascii="Book Antiqua" w:eastAsia="Book Antiqua" w:hAnsi="Book Antiqua" w:cs="Book Antiqua"/>
                <w:b/>
                <w:bCs/>
                <w:sz w:val="24"/>
                <w:szCs w:val="24"/>
              </w:rPr>
              <w:t xml:space="preserve">Proračun </w:t>
            </w:r>
            <w:r w:rsidRPr="2EEFD8B1">
              <w:rPr>
                <w:rFonts w:ascii="Book Antiqua" w:eastAsia="Book Antiqua" w:hAnsi="Book Antiqua" w:cs="Book Antiqua"/>
                <w:sz w:val="24"/>
                <w:szCs w:val="24"/>
              </w:rPr>
              <w:t xml:space="preserve"> </w:t>
            </w:r>
          </w:p>
          <w:p w14:paraId="7F758E38" w14:textId="4D633838" w:rsidR="2EEFD8B1" w:rsidRDefault="2EEFD8B1" w:rsidP="2EEFD8B1">
            <w:pPr>
              <w:spacing w:after="0"/>
              <w:jc w:val="center"/>
            </w:pPr>
            <w:r w:rsidRPr="2EEFD8B1">
              <w:rPr>
                <w:rFonts w:ascii="Book Antiqua" w:eastAsia="Book Antiqua" w:hAnsi="Book Antiqua" w:cs="Book Antiqua"/>
                <w:b/>
                <w:bCs/>
                <w:sz w:val="24"/>
                <w:szCs w:val="24"/>
              </w:rPr>
              <w:t>2024.</w:t>
            </w:r>
            <w:r w:rsidRPr="2EEFD8B1">
              <w:rPr>
                <w:rFonts w:ascii="Book Antiqua" w:eastAsia="Book Antiqua" w:hAnsi="Book Antiqua" w:cs="Book Antiqua"/>
                <w:sz w:val="24"/>
                <w:szCs w:val="24"/>
              </w:rPr>
              <w:t xml:space="preserve"> </w:t>
            </w:r>
          </w:p>
        </w:tc>
        <w:tc>
          <w:tcPr>
            <w:tcW w:w="1590" w:type="dxa"/>
            <w:tcBorders>
              <w:top w:val="single" w:sz="8" w:space="0" w:color="auto"/>
              <w:left w:val="single" w:sz="8" w:space="0" w:color="auto"/>
              <w:bottom w:val="single" w:sz="8" w:space="0" w:color="auto"/>
              <w:right w:val="single" w:sz="8" w:space="0" w:color="auto"/>
            </w:tcBorders>
            <w:vAlign w:val="center"/>
          </w:tcPr>
          <w:p w14:paraId="111F83F7" w14:textId="6CE28603" w:rsidR="2EEFD8B1" w:rsidRDefault="2EEFD8B1" w:rsidP="2EEFD8B1">
            <w:pPr>
              <w:spacing w:after="0"/>
              <w:jc w:val="center"/>
            </w:pPr>
            <w:r w:rsidRPr="2EEFD8B1">
              <w:rPr>
                <w:rFonts w:ascii="Book Antiqua" w:eastAsia="Book Antiqua" w:hAnsi="Book Antiqua" w:cs="Book Antiqua"/>
                <w:b/>
                <w:bCs/>
                <w:sz w:val="24"/>
                <w:szCs w:val="24"/>
              </w:rPr>
              <w:t>Preraspo-djela</w:t>
            </w:r>
            <w:r w:rsidRPr="2EEFD8B1">
              <w:rPr>
                <w:rFonts w:ascii="Book Antiqua" w:eastAsia="Book Antiqua" w:hAnsi="Book Antiqua" w:cs="Book Antiqua"/>
                <w:sz w:val="24"/>
                <w:szCs w:val="24"/>
              </w:rPr>
              <w:t xml:space="preserve"> </w:t>
            </w:r>
          </w:p>
        </w:tc>
        <w:tc>
          <w:tcPr>
            <w:tcW w:w="1815" w:type="dxa"/>
            <w:tcBorders>
              <w:top w:val="single" w:sz="8" w:space="0" w:color="auto"/>
              <w:left w:val="single" w:sz="8" w:space="0" w:color="auto"/>
              <w:bottom w:val="single" w:sz="8" w:space="0" w:color="auto"/>
              <w:right w:val="single" w:sz="8" w:space="0" w:color="auto"/>
            </w:tcBorders>
            <w:vAlign w:val="center"/>
          </w:tcPr>
          <w:p w14:paraId="07B81515" w14:textId="0442DD24" w:rsidR="2EEFD8B1" w:rsidRDefault="2EEFD8B1" w:rsidP="2EEFD8B1">
            <w:pPr>
              <w:spacing w:after="0"/>
              <w:jc w:val="center"/>
            </w:pPr>
            <w:r w:rsidRPr="2EEFD8B1">
              <w:rPr>
                <w:rFonts w:ascii="Book Antiqua" w:eastAsia="Book Antiqua" w:hAnsi="Book Antiqua" w:cs="Book Antiqua"/>
                <w:b/>
                <w:bCs/>
                <w:sz w:val="24"/>
                <w:szCs w:val="24"/>
              </w:rPr>
              <w:t>Izvršenje</w:t>
            </w:r>
            <w:r w:rsidRPr="2EEFD8B1">
              <w:rPr>
                <w:rFonts w:ascii="Book Antiqua" w:eastAsia="Book Antiqua" w:hAnsi="Book Antiqua" w:cs="Book Antiqua"/>
                <w:sz w:val="24"/>
                <w:szCs w:val="24"/>
              </w:rPr>
              <w:t xml:space="preserve"> </w:t>
            </w:r>
          </w:p>
        </w:tc>
      </w:tr>
      <w:tr w:rsidR="2EEFD8B1" w14:paraId="50A35699" w14:textId="77777777" w:rsidTr="28B945BE">
        <w:trPr>
          <w:trHeight w:val="300"/>
        </w:trPr>
        <w:tc>
          <w:tcPr>
            <w:tcW w:w="5400" w:type="dxa"/>
            <w:tcBorders>
              <w:top w:val="single" w:sz="8" w:space="0" w:color="auto"/>
              <w:left w:val="single" w:sz="8" w:space="0" w:color="auto"/>
              <w:bottom w:val="single" w:sz="8" w:space="0" w:color="auto"/>
              <w:right w:val="single" w:sz="8" w:space="0" w:color="auto"/>
            </w:tcBorders>
          </w:tcPr>
          <w:p w14:paraId="10126FFD" w14:textId="40865439" w:rsidR="2EEFD8B1" w:rsidRDefault="2EEFD8B1" w:rsidP="2EEFD8B1">
            <w:pPr>
              <w:spacing w:after="0"/>
            </w:pPr>
            <w:r w:rsidRPr="2EEFD8B1">
              <w:rPr>
                <w:rFonts w:ascii="Book Antiqua" w:eastAsia="Book Antiqua" w:hAnsi="Book Antiqua" w:cs="Book Antiqua"/>
                <w:sz w:val="24"/>
                <w:szCs w:val="24"/>
              </w:rPr>
              <w:t xml:space="preserve">A100001 Administrativno, tehničko i stručno osoblje </w:t>
            </w:r>
          </w:p>
        </w:tc>
        <w:tc>
          <w:tcPr>
            <w:tcW w:w="1620" w:type="dxa"/>
            <w:tcBorders>
              <w:top w:val="single" w:sz="8" w:space="0" w:color="auto"/>
              <w:left w:val="single" w:sz="8" w:space="0" w:color="auto"/>
              <w:bottom w:val="single" w:sz="8" w:space="0" w:color="auto"/>
              <w:right w:val="single" w:sz="8" w:space="0" w:color="auto"/>
            </w:tcBorders>
            <w:vAlign w:val="bottom"/>
          </w:tcPr>
          <w:p w14:paraId="3E1ED460" w14:textId="0AA779C1" w:rsidR="2EEFD8B1" w:rsidRDefault="2EEFD8B1" w:rsidP="2EEFD8B1">
            <w:pPr>
              <w:spacing w:after="0"/>
              <w:jc w:val="right"/>
            </w:pPr>
            <w:r w:rsidRPr="2EEFD8B1">
              <w:rPr>
                <w:rFonts w:ascii="Book Antiqua" w:eastAsia="Book Antiqua" w:hAnsi="Book Antiqua" w:cs="Book Antiqua"/>
                <w:sz w:val="24"/>
                <w:szCs w:val="24"/>
              </w:rPr>
              <w:t xml:space="preserve">130.200,00 </w:t>
            </w:r>
          </w:p>
        </w:tc>
        <w:tc>
          <w:tcPr>
            <w:tcW w:w="1590" w:type="dxa"/>
            <w:tcBorders>
              <w:top w:val="single" w:sz="8" w:space="0" w:color="auto"/>
              <w:left w:val="single" w:sz="8" w:space="0" w:color="auto"/>
              <w:bottom w:val="single" w:sz="8" w:space="0" w:color="auto"/>
              <w:right w:val="single" w:sz="8" w:space="0" w:color="auto"/>
            </w:tcBorders>
            <w:vAlign w:val="bottom"/>
          </w:tcPr>
          <w:p w14:paraId="663F5D8D" w14:textId="6C5A864D" w:rsidR="2EEFD8B1" w:rsidRDefault="2EEFD8B1" w:rsidP="2EEFD8B1">
            <w:pPr>
              <w:spacing w:after="0"/>
              <w:jc w:val="right"/>
            </w:pPr>
            <w:r w:rsidRPr="2EEFD8B1">
              <w:rPr>
                <w:rFonts w:ascii="Book Antiqua" w:eastAsia="Book Antiqua" w:hAnsi="Book Antiqua" w:cs="Book Antiqua"/>
                <w:sz w:val="24"/>
                <w:szCs w:val="24"/>
              </w:rPr>
              <w:t xml:space="preserve">124.865,00 </w:t>
            </w:r>
          </w:p>
        </w:tc>
        <w:tc>
          <w:tcPr>
            <w:tcW w:w="1815" w:type="dxa"/>
            <w:tcBorders>
              <w:top w:val="single" w:sz="8" w:space="0" w:color="auto"/>
              <w:left w:val="single" w:sz="8" w:space="0" w:color="auto"/>
              <w:bottom w:val="single" w:sz="8" w:space="0" w:color="auto"/>
              <w:right w:val="single" w:sz="8" w:space="0" w:color="auto"/>
            </w:tcBorders>
            <w:vAlign w:val="bottom"/>
          </w:tcPr>
          <w:p w14:paraId="7077F008" w14:textId="122FE3D3" w:rsidR="2EEFD8B1" w:rsidRDefault="2EEFD8B1" w:rsidP="2EEFD8B1">
            <w:pPr>
              <w:spacing w:after="0"/>
              <w:jc w:val="right"/>
            </w:pPr>
            <w:r w:rsidRPr="2EEFD8B1">
              <w:rPr>
                <w:rFonts w:ascii="Book Antiqua" w:eastAsia="Book Antiqua" w:hAnsi="Book Antiqua" w:cs="Book Antiqua"/>
                <w:sz w:val="24"/>
                <w:szCs w:val="24"/>
              </w:rPr>
              <w:t xml:space="preserve">113.602,95 </w:t>
            </w:r>
          </w:p>
        </w:tc>
      </w:tr>
      <w:tr w:rsidR="2EEFD8B1" w14:paraId="262F1B0E" w14:textId="77777777" w:rsidTr="28B945BE">
        <w:trPr>
          <w:trHeight w:val="300"/>
        </w:trPr>
        <w:tc>
          <w:tcPr>
            <w:tcW w:w="5400" w:type="dxa"/>
            <w:tcBorders>
              <w:top w:val="single" w:sz="8" w:space="0" w:color="auto"/>
              <w:left w:val="single" w:sz="8" w:space="0" w:color="auto"/>
              <w:bottom w:val="single" w:sz="8" w:space="0" w:color="auto"/>
              <w:right w:val="single" w:sz="8" w:space="0" w:color="auto"/>
            </w:tcBorders>
          </w:tcPr>
          <w:p w14:paraId="74A88319" w14:textId="6378DA2E" w:rsidR="2EEFD8B1" w:rsidRDefault="2EEFD8B1" w:rsidP="2EEFD8B1">
            <w:pPr>
              <w:spacing w:after="0"/>
            </w:pPr>
            <w:r w:rsidRPr="2EEFD8B1">
              <w:rPr>
                <w:rFonts w:ascii="Book Antiqua" w:eastAsia="Book Antiqua" w:hAnsi="Book Antiqua" w:cs="Book Antiqua"/>
                <w:sz w:val="24"/>
                <w:szCs w:val="24"/>
              </w:rPr>
              <w:t>A100002 Održavanje zgrade za redovno korištenje</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tc>
        <w:tc>
          <w:tcPr>
            <w:tcW w:w="1620" w:type="dxa"/>
            <w:tcBorders>
              <w:top w:val="single" w:sz="8" w:space="0" w:color="auto"/>
              <w:left w:val="single" w:sz="8" w:space="0" w:color="auto"/>
              <w:bottom w:val="single" w:sz="8" w:space="0" w:color="auto"/>
              <w:right w:val="single" w:sz="8" w:space="0" w:color="auto"/>
            </w:tcBorders>
            <w:vAlign w:val="bottom"/>
          </w:tcPr>
          <w:p w14:paraId="22B45758" w14:textId="744E2F77" w:rsidR="2EEFD8B1" w:rsidRDefault="2EEFD8B1" w:rsidP="2EEFD8B1">
            <w:pPr>
              <w:spacing w:after="0"/>
              <w:jc w:val="right"/>
            </w:pPr>
            <w:r w:rsidRPr="2EEFD8B1">
              <w:rPr>
                <w:rFonts w:ascii="Book Antiqua" w:eastAsia="Book Antiqua" w:hAnsi="Book Antiqua" w:cs="Book Antiqua"/>
                <w:sz w:val="24"/>
                <w:szCs w:val="24"/>
              </w:rPr>
              <w:t xml:space="preserve">27.000,00 </w:t>
            </w:r>
          </w:p>
        </w:tc>
        <w:tc>
          <w:tcPr>
            <w:tcW w:w="1590" w:type="dxa"/>
            <w:tcBorders>
              <w:top w:val="single" w:sz="8" w:space="0" w:color="auto"/>
              <w:left w:val="single" w:sz="8" w:space="0" w:color="auto"/>
              <w:bottom w:val="single" w:sz="8" w:space="0" w:color="auto"/>
              <w:right w:val="single" w:sz="8" w:space="0" w:color="auto"/>
            </w:tcBorders>
            <w:vAlign w:val="bottom"/>
          </w:tcPr>
          <w:p w14:paraId="7C673763" w14:textId="4C102DC2" w:rsidR="2EEFD8B1" w:rsidRDefault="2EEFD8B1" w:rsidP="2EEFD8B1">
            <w:pPr>
              <w:spacing w:after="0"/>
              <w:jc w:val="right"/>
            </w:pPr>
            <w:r w:rsidRPr="2EEFD8B1">
              <w:rPr>
                <w:rFonts w:ascii="Book Antiqua" w:eastAsia="Book Antiqua" w:hAnsi="Book Antiqua" w:cs="Book Antiqua"/>
                <w:sz w:val="24"/>
                <w:szCs w:val="24"/>
              </w:rPr>
              <w:t xml:space="preserve">26.600,00 </w:t>
            </w:r>
          </w:p>
        </w:tc>
        <w:tc>
          <w:tcPr>
            <w:tcW w:w="1815" w:type="dxa"/>
            <w:tcBorders>
              <w:top w:val="single" w:sz="8" w:space="0" w:color="auto"/>
              <w:left w:val="single" w:sz="8" w:space="0" w:color="auto"/>
              <w:bottom w:val="single" w:sz="8" w:space="0" w:color="auto"/>
              <w:right w:val="single" w:sz="8" w:space="0" w:color="auto"/>
            </w:tcBorders>
            <w:vAlign w:val="bottom"/>
          </w:tcPr>
          <w:p w14:paraId="368964A3" w14:textId="4CE5801F" w:rsidR="2EEFD8B1" w:rsidRDefault="2EEFD8B1" w:rsidP="2EEFD8B1">
            <w:pPr>
              <w:spacing w:after="0"/>
              <w:jc w:val="right"/>
            </w:pPr>
            <w:r w:rsidRPr="2EEFD8B1">
              <w:rPr>
                <w:rFonts w:ascii="Book Antiqua" w:eastAsia="Book Antiqua" w:hAnsi="Book Antiqua" w:cs="Book Antiqua"/>
                <w:sz w:val="24"/>
                <w:szCs w:val="24"/>
              </w:rPr>
              <w:t xml:space="preserve">22.334,91 </w:t>
            </w:r>
          </w:p>
        </w:tc>
      </w:tr>
      <w:tr w:rsidR="2EEFD8B1" w14:paraId="5AAEC058" w14:textId="77777777" w:rsidTr="28B945BE">
        <w:trPr>
          <w:trHeight w:val="300"/>
        </w:trPr>
        <w:tc>
          <w:tcPr>
            <w:tcW w:w="5400" w:type="dxa"/>
            <w:tcBorders>
              <w:top w:val="single" w:sz="8" w:space="0" w:color="auto"/>
              <w:left w:val="single" w:sz="8" w:space="0" w:color="auto"/>
              <w:bottom w:val="single" w:sz="8" w:space="0" w:color="auto"/>
              <w:right w:val="single" w:sz="8" w:space="0" w:color="auto"/>
            </w:tcBorders>
          </w:tcPr>
          <w:p w14:paraId="4AB19D67" w14:textId="2A79B5E3" w:rsidR="2EEFD8B1" w:rsidRDefault="2EEFD8B1" w:rsidP="2EEFD8B1">
            <w:pPr>
              <w:spacing w:after="0"/>
            </w:pPr>
            <w:r w:rsidRPr="2EEFD8B1">
              <w:rPr>
                <w:rFonts w:ascii="Book Antiqua" w:eastAsia="Book Antiqua" w:hAnsi="Book Antiqua" w:cs="Book Antiqua"/>
                <w:sz w:val="24"/>
                <w:szCs w:val="24"/>
              </w:rPr>
              <w:t xml:space="preserve">A100004 Organiziranje književnih večeri i izložbi </w:t>
            </w:r>
          </w:p>
        </w:tc>
        <w:tc>
          <w:tcPr>
            <w:tcW w:w="1620" w:type="dxa"/>
            <w:tcBorders>
              <w:top w:val="single" w:sz="8" w:space="0" w:color="auto"/>
              <w:left w:val="single" w:sz="8" w:space="0" w:color="auto"/>
              <w:bottom w:val="single" w:sz="8" w:space="0" w:color="auto"/>
              <w:right w:val="single" w:sz="8" w:space="0" w:color="auto"/>
            </w:tcBorders>
            <w:vAlign w:val="bottom"/>
          </w:tcPr>
          <w:p w14:paraId="363A310C" w14:textId="671A8B40" w:rsidR="2EEFD8B1" w:rsidRDefault="2EEFD8B1" w:rsidP="2EEFD8B1">
            <w:pPr>
              <w:spacing w:after="0"/>
              <w:jc w:val="right"/>
            </w:pPr>
            <w:r w:rsidRPr="2EEFD8B1">
              <w:rPr>
                <w:rFonts w:ascii="Book Antiqua" w:eastAsia="Book Antiqua" w:hAnsi="Book Antiqua" w:cs="Book Antiqua"/>
                <w:sz w:val="24"/>
                <w:szCs w:val="24"/>
              </w:rPr>
              <w:t xml:space="preserve">2.650,00 </w:t>
            </w:r>
          </w:p>
        </w:tc>
        <w:tc>
          <w:tcPr>
            <w:tcW w:w="1590" w:type="dxa"/>
            <w:tcBorders>
              <w:top w:val="single" w:sz="8" w:space="0" w:color="auto"/>
              <w:left w:val="single" w:sz="8" w:space="0" w:color="auto"/>
              <w:bottom w:val="single" w:sz="8" w:space="0" w:color="auto"/>
              <w:right w:val="single" w:sz="8" w:space="0" w:color="auto"/>
            </w:tcBorders>
            <w:vAlign w:val="bottom"/>
          </w:tcPr>
          <w:p w14:paraId="4766D9A9" w14:textId="432F9447" w:rsidR="2EEFD8B1" w:rsidRDefault="2EEFD8B1" w:rsidP="2EEFD8B1">
            <w:pPr>
              <w:spacing w:after="0"/>
              <w:jc w:val="right"/>
            </w:pPr>
            <w:r w:rsidRPr="2EEFD8B1">
              <w:rPr>
                <w:rFonts w:ascii="Book Antiqua" w:eastAsia="Book Antiqua" w:hAnsi="Book Antiqua" w:cs="Book Antiqua"/>
                <w:sz w:val="24"/>
                <w:szCs w:val="24"/>
              </w:rPr>
              <w:t xml:space="preserve">2.520,00 </w:t>
            </w:r>
          </w:p>
        </w:tc>
        <w:tc>
          <w:tcPr>
            <w:tcW w:w="1815" w:type="dxa"/>
            <w:tcBorders>
              <w:top w:val="single" w:sz="8" w:space="0" w:color="auto"/>
              <w:left w:val="single" w:sz="8" w:space="0" w:color="auto"/>
              <w:bottom w:val="single" w:sz="8" w:space="0" w:color="auto"/>
              <w:right w:val="single" w:sz="8" w:space="0" w:color="auto"/>
            </w:tcBorders>
            <w:vAlign w:val="bottom"/>
          </w:tcPr>
          <w:p w14:paraId="1E5512FA" w14:textId="747C1D18" w:rsidR="2EEFD8B1" w:rsidRDefault="2EEFD8B1" w:rsidP="2EEFD8B1">
            <w:pPr>
              <w:spacing w:after="0"/>
              <w:jc w:val="right"/>
            </w:pPr>
            <w:r w:rsidRPr="2EEFD8B1">
              <w:rPr>
                <w:rFonts w:ascii="Book Antiqua" w:eastAsia="Book Antiqua" w:hAnsi="Book Antiqua" w:cs="Book Antiqua"/>
                <w:sz w:val="24"/>
                <w:szCs w:val="24"/>
              </w:rPr>
              <w:t xml:space="preserve">1.803,86 </w:t>
            </w:r>
          </w:p>
        </w:tc>
      </w:tr>
      <w:tr w:rsidR="2EEFD8B1" w14:paraId="350AC693" w14:textId="77777777" w:rsidTr="28B945BE">
        <w:trPr>
          <w:trHeight w:val="300"/>
        </w:trPr>
        <w:tc>
          <w:tcPr>
            <w:tcW w:w="5400" w:type="dxa"/>
            <w:tcBorders>
              <w:top w:val="single" w:sz="8" w:space="0" w:color="auto"/>
              <w:left w:val="single" w:sz="8" w:space="0" w:color="auto"/>
              <w:bottom w:val="single" w:sz="8" w:space="0" w:color="auto"/>
              <w:right w:val="single" w:sz="8" w:space="0" w:color="auto"/>
            </w:tcBorders>
          </w:tcPr>
          <w:p w14:paraId="7BEA6023" w14:textId="252100D8" w:rsidR="2EEFD8B1" w:rsidRDefault="2EEFD8B1" w:rsidP="2EEFD8B1">
            <w:pPr>
              <w:spacing w:after="0"/>
            </w:pPr>
            <w:r w:rsidRPr="2EEFD8B1">
              <w:rPr>
                <w:rFonts w:ascii="Book Antiqua" w:eastAsia="Book Antiqua" w:hAnsi="Book Antiqua" w:cs="Book Antiqua"/>
                <w:sz w:val="24"/>
                <w:szCs w:val="24"/>
              </w:rPr>
              <w:t xml:space="preserve">A100005 Izdavanje knjiga </w:t>
            </w:r>
          </w:p>
        </w:tc>
        <w:tc>
          <w:tcPr>
            <w:tcW w:w="1620" w:type="dxa"/>
            <w:tcBorders>
              <w:top w:val="single" w:sz="8" w:space="0" w:color="auto"/>
              <w:left w:val="single" w:sz="8" w:space="0" w:color="auto"/>
              <w:bottom w:val="single" w:sz="8" w:space="0" w:color="auto"/>
              <w:right w:val="single" w:sz="8" w:space="0" w:color="auto"/>
            </w:tcBorders>
            <w:vAlign w:val="bottom"/>
          </w:tcPr>
          <w:p w14:paraId="2F53908A" w14:textId="68F87A48" w:rsidR="2EEFD8B1" w:rsidRDefault="2EEFD8B1" w:rsidP="2EEFD8B1">
            <w:pPr>
              <w:spacing w:after="0"/>
              <w:jc w:val="right"/>
            </w:pPr>
            <w:r w:rsidRPr="2EEFD8B1">
              <w:rPr>
                <w:rFonts w:ascii="Book Antiqua" w:eastAsia="Book Antiqua" w:hAnsi="Book Antiqua" w:cs="Book Antiqua"/>
                <w:sz w:val="24"/>
                <w:szCs w:val="24"/>
              </w:rPr>
              <w:t xml:space="preserve">14.300,00 </w:t>
            </w:r>
          </w:p>
        </w:tc>
        <w:tc>
          <w:tcPr>
            <w:tcW w:w="1590" w:type="dxa"/>
            <w:tcBorders>
              <w:top w:val="single" w:sz="8" w:space="0" w:color="auto"/>
              <w:left w:val="single" w:sz="8" w:space="0" w:color="auto"/>
              <w:bottom w:val="single" w:sz="8" w:space="0" w:color="auto"/>
              <w:right w:val="single" w:sz="8" w:space="0" w:color="auto"/>
            </w:tcBorders>
            <w:vAlign w:val="bottom"/>
          </w:tcPr>
          <w:p w14:paraId="28434F64" w14:textId="674BF718" w:rsidR="2EEFD8B1" w:rsidRDefault="2EEFD8B1" w:rsidP="2EEFD8B1">
            <w:pPr>
              <w:spacing w:after="0"/>
              <w:jc w:val="right"/>
            </w:pPr>
            <w:r w:rsidRPr="2EEFD8B1">
              <w:rPr>
                <w:rFonts w:ascii="Book Antiqua" w:eastAsia="Book Antiqua" w:hAnsi="Book Antiqua" w:cs="Book Antiqua"/>
                <w:sz w:val="24"/>
                <w:szCs w:val="24"/>
              </w:rPr>
              <w:t xml:space="preserve">13.950,00 </w:t>
            </w:r>
          </w:p>
        </w:tc>
        <w:tc>
          <w:tcPr>
            <w:tcW w:w="1815" w:type="dxa"/>
            <w:tcBorders>
              <w:top w:val="single" w:sz="8" w:space="0" w:color="auto"/>
              <w:left w:val="single" w:sz="8" w:space="0" w:color="auto"/>
              <w:bottom w:val="single" w:sz="8" w:space="0" w:color="auto"/>
              <w:right w:val="single" w:sz="8" w:space="0" w:color="auto"/>
            </w:tcBorders>
            <w:vAlign w:val="bottom"/>
          </w:tcPr>
          <w:p w14:paraId="7175C955" w14:textId="61B23B62" w:rsidR="2EEFD8B1" w:rsidRDefault="2EEFD8B1" w:rsidP="2EEFD8B1">
            <w:pPr>
              <w:spacing w:after="0"/>
              <w:jc w:val="right"/>
            </w:pPr>
            <w:r w:rsidRPr="2EEFD8B1">
              <w:rPr>
                <w:rFonts w:ascii="Book Antiqua" w:eastAsia="Book Antiqua" w:hAnsi="Book Antiqua" w:cs="Book Antiqua"/>
                <w:sz w:val="24"/>
                <w:szCs w:val="24"/>
              </w:rPr>
              <w:t xml:space="preserve">12.638,39 </w:t>
            </w:r>
          </w:p>
        </w:tc>
      </w:tr>
      <w:tr w:rsidR="2EEFD8B1" w14:paraId="044239D8" w14:textId="77777777" w:rsidTr="28B945BE">
        <w:trPr>
          <w:trHeight w:val="300"/>
        </w:trPr>
        <w:tc>
          <w:tcPr>
            <w:tcW w:w="5400" w:type="dxa"/>
            <w:tcBorders>
              <w:top w:val="single" w:sz="8" w:space="0" w:color="auto"/>
              <w:left w:val="single" w:sz="8" w:space="0" w:color="auto"/>
              <w:bottom w:val="single" w:sz="8" w:space="0" w:color="auto"/>
              <w:right w:val="single" w:sz="8" w:space="0" w:color="auto"/>
            </w:tcBorders>
          </w:tcPr>
          <w:p w14:paraId="3F1196F7" w14:textId="0BA10754" w:rsidR="2EEFD8B1" w:rsidRDefault="2EEFD8B1" w:rsidP="2EEFD8B1">
            <w:pPr>
              <w:spacing w:after="0"/>
            </w:pPr>
            <w:r w:rsidRPr="2EEFD8B1">
              <w:rPr>
                <w:rFonts w:ascii="Book Antiqua" w:eastAsia="Book Antiqua" w:hAnsi="Book Antiqua" w:cs="Book Antiqua"/>
                <w:sz w:val="24"/>
                <w:szCs w:val="24"/>
              </w:rPr>
              <w:t xml:space="preserve">K100001 Nabava knjižne građe </w:t>
            </w:r>
          </w:p>
        </w:tc>
        <w:tc>
          <w:tcPr>
            <w:tcW w:w="1620" w:type="dxa"/>
            <w:tcBorders>
              <w:top w:val="single" w:sz="8" w:space="0" w:color="auto"/>
              <w:left w:val="single" w:sz="8" w:space="0" w:color="auto"/>
              <w:bottom w:val="single" w:sz="8" w:space="0" w:color="auto"/>
              <w:right w:val="single" w:sz="8" w:space="0" w:color="auto"/>
            </w:tcBorders>
            <w:vAlign w:val="bottom"/>
          </w:tcPr>
          <w:p w14:paraId="795384F8" w14:textId="50B3E11B" w:rsidR="2EEFD8B1" w:rsidRDefault="2EEFD8B1" w:rsidP="2EEFD8B1">
            <w:pPr>
              <w:spacing w:after="0"/>
              <w:jc w:val="right"/>
            </w:pPr>
            <w:r w:rsidRPr="2EEFD8B1">
              <w:rPr>
                <w:rFonts w:ascii="Book Antiqua" w:eastAsia="Book Antiqua" w:hAnsi="Book Antiqua" w:cs="Book Antiqua"/>
                <w:sz w:val="24"/>
                <w:szCs w:val="24"/>
              </w:rPr>
              <w:t xml:space="preserve">41.700,00 </w:t>
            </w:r>
          </w:p>
        </w:tc>
        <w:tc>
          <w:tcPr>
            <w:tcW w:w="1590" w:type="dxa"/>
            <w:tcBorders>
              <w:top w:val="single" w:sz="8" w:space="0" w:color="auto"/>
              <w:left w:val="single" w:sz="8" w:space="0" w:color="auto"/>
              <w:bottom w:val="single" w:sz="8" w:space="0" w:color="auto"/>
              <w:right w:val="single" w:sz="8" w:space="0" w:color="auto"/>
            </w:tcBorders>
            <w:vAlign w:val="bottom"/>
          </w:tcPr>
          <w:p w14:paraId="3C8BE372" w14:textId="7CAF827C" w:rsidR="2EEFD8B1" w:rsidRDefault="2EEFD8B1" w:rsidP="2EEFD8B1">
            <w:pPr>
              <w:spacing w:after="0"/>
              <w:jc w:val="right"/>
            </w:pPr>
            <w:r w:rsidRPr="2EEFD8B1">
              <w:rPr>
                <w:rFonts w:ascii="Book Antiqua" w:eastAsia="Book Antiqua" w:hAnsi="Book Antiqua" w:cs="Book Antiqua"/>
                <w:sz w:val="24"/>
                <w:szCs w:val="24"/>
              </w:rPr>
              <w:t xml:space="preserve">40.975,00 </w:t>
            </w:r>
          </w:p>
        </w:tc>
        <w:tc>
          <w:tcPr>
            <w:tcW w:w="1815" w:type="dxa"/>
            <w:tcBorders>
              <w:top w:val="single" w:sz="8" w:space="0" w:color="auto"/>
              <w:left w:val="single" w:sz="8" w:space="0" w:color="auto"/>
              <w:bottom w:val="single" w:sz="8" w:space="0" w:color="auto"/>
              <w:right w:val="single" w:sz="8" w:space="0" w:color="auto"/>
            </w:tcBorders>
            <w:vAlign w:val="bottom"/>
          </w:tcPr>
          <w:p w14:paraId="03D2746B" w14:textId="4EF8A00E" w:rsidR="2EEFD8B1" w:rsidRDefault="2EEFD8B1" w:rsidP="2EEFD8B1">
            <w:pPr>
              <w:spacing w:after="0"/>
              <w:jc w:val="right"/>
            </w:pPr>
            <w:r w:rsidRPr="2EEFD8B1">
              <w:rPr>
                <w:rFonts w:ascii="Book Antiqua" w:eastAsia="Book Antiqua" w:hAnsi="Book Antiqua" w:cs="Book Antiqua"/>
                <w:sz w:val="24"/>
                <w:szCs w:val="24"/>
              </w:rPr>
              <w:t>40.157,20</w:t>
            </w:r>
          </w:p>
        </w:tc>
      </w:tr>
      <w:tr w:rsidR="2EEFD8B1" w14:paraId="425193E6" w14:textId="77777777" w:rsidTr="28B945BE">
        <w:trPr>
          <w:trHeight w:val="300"/>
        </w:trPr>
        <w:tc>
          <w:tcPr>
            <w:tcW w:w="5400" w:type="dxa"/>
            <w:tcBorders>
              <w:top w:val="single" w:sz="8" w:space="0" w:color="auto"/>
              <w:left w:val="single" w:sz="8" w:space="0" w:color="auto"/>
              <w:bottom w:val="single" w:sz="8" w:space="0" w:color="auto"/>
              <w:right w:val="single" w:sz="8" w:space="0" w:color="auto"/>
            </w:tcBorders>
          </w:tcPr>
          <w:p w14:paraId="20A84782" w14:textId="7A82C2AE" w:rsidR="2EEFD8B1" w:rsidRDefault="2EEFD8B1" w:rsidP="2EEFD8B1">
            <w:pPr>
              <w:spacing w:after="0"/>
            </w:pPr>
            <w:r w:rsidRPr="2EEFD8B1">
              <w:rPr>
                <w:rFonts w:ascii="Book Antiqua" w:eastAsia="Book Antiqua" w:hAnsi="Book Antiqua" w:cs="Book Antiqua"/>
                <w:sz w:val="24"/>
                <w:szCs w:val="24"/>
              </w:rPr>
              <w:t xml:space="preserve">K100002 Nabava opreme </w:t>
            </w:r>
          </w:p>
        </w:tc>
        <w:tc>
          <w:tcPr>
            <w:tcW w:w="1620" w:type="dxa"/>
            <w:tcBorders>
              <w:top w:val="single" w:sz="8" w:space="0" w:color="auto"/>
              <w:left w:val="single" w:sz="8" w:space="0" w:color="auto"/>
              <w:bottom w:val="single" w:sz="8" w:space="0" w:color="auto"/>
              <w:right w:val="single" w:sz="8" w:space="0" w:color="auto"/>
            </w:tcBorders>
            <w:vAlign w:val="bottom"/>
          </w:tcPr>
          <w:p w14:paraId="11ACD59F" w14:textId="57C7815F" w:rsidR="2EEFD8B1" w:rsidRDefault="2EEFD8B1" w:rsidP="2EEFD8B1">
            <w:pPr>
              <w:spacing w:after="0"/>
              <w:jc w:val="right"/>
            </w:pPr>
            <w:r w:rsidRPr="2EEFD8B1">
              <w:rPr>
                <w:rFonts w:ascii="Book Antiqua" w:eastAsia="Book Antiqua" w:hAnsi="Book Antiqua" w:cs="Book Antiqua"/>
                <w:sz w:val="24"/>
                <w:szCs w:val="24"/>
              </w:rPr>
              <w:t xml:space="preserve">1.700,00 </w:t>
            </w:r>
          </w:p>
        </w:tc>
        <w:tc>
          <w:tcPr>
            <w:tcW w:w="1590" w:type="dxa"/>
            <w:tcBorders>
              <w:top w:val="single" w:sz="8" w:space="0" w:color="auto"/>
              <w:left w:val="single" w:sz="8" w:space="0" w:color="auto"/>
              <w:bottom w:val="single" w:sz="8" w:space="0" w:color="auto"/>
              <w:right w:val="single" w:sz="8" w:space="0" w:color="auto"/>
            </w:tcBorders>
            <w:vAlign w:val="bottom"/>
          </w:tcPr>
          <w:p w14:paraId="5DFF4B2D" w14:textId="4FB92616" w:rsidR="2EEFD8B1" w:rsidRDefault="2EEFD8B1" w:rsidP="2EEFD8B1">
            <w:pPr>
              <w:spacing w:after="0"/>
              <w:jc w:val="right"/>
            </w:pPr>
            <w:r w:rsidRPr="2EEFD8B1">
              <w:rPr>
                <w:rFonts w:ascii="Book Antiqua" w:eastAsia="Book Antiqua" w:hAnsi="Book Antiqua" w:cs="Book Antiqua"/>
                <w:sz w:val="24"/>
                <w:szCs w:val="24"/>
              </w:rPr>
              <w:t xml:space="preserve">1.700,00 </w:t>
            </w:r>
          </w:p>
        </w:tc>
        <w:tc>
          <w:tcPr>
            <w:tcW w:w="1815" w:type="dxa"/>
            <w:tcBorders>
              <w:top w:val="single" w:sz="8" w:space="0" w:color="auto"/>
              <w:left w:val="single" w:sz="8" w:space="0" w:color="auto"/>
              <w:bottom w:val="single" w:sz="8" w:space="0" w:color="auto"/>
              <w:right w:val="single" w:sz="8" w:space="0" w:color="auto"/>
            </w:tcBorders>
            <w:vAlign w:val="bottom"/>
          </w:tcPr>
          <w:p w14:paraId="6D0B913D" w14:textId="51BA4B4A" w:rsidR="2EEFD8B1" w:rsidRDefault="2EEFD8B1" w:rsidP="2EEFD8B1">
            <w:pPr>
              <w:spacing w:after="0"/>
              <w:jc w:val="right"/>
            </w:pPr>
            <w:r w:rsidRPr="2EEFD8B1">
              <w:rPr>
                <w:rFonts w:ascii="Book Antiqua" w:eastAsia="Book Antiqua" w:hAnsi="Book Antiqua" w:cs="Book Antiqua"/>
                <w:sz w:val="24"/>
                <w:szCs w:val="24"/>
              </w:rPr>
              <w:t xml:space="preserve">1.657,50 </w:t>
            </w:r>
          </w:p>
        </w:tc>
      </w:tr>
    </w:tbl>
    <w:p w14:paraId="7B61E1AD" w14:textId="34E14CD4" w:rsidR="00934084" w:rsidRPr="00044F3D" w:rsidRDefault="2EEFD8B1" w:rsidP="2EEFD8B1">
      <w:pPr>
        <w:spacing w:after="0"/>
        <w:ind w:left="360"/>
        <w:jc w:val="center"/>
      </w:pPr>
      <w:r w:rsidRPr="2EEFD8B1">
        <w:rPr>
          <w:rFonts w:ascii="Book Antiqua" w:eastAsia="Book Antiqua" w:hAnsi="Book Antiqua" w:cs="Book Antiqua"/>
          <w:sz w:val="24"/>
          <w:szCs w:val="24"/>
        </w:rPr>
        <w:t xml:space="preserve"> </w:t>
      </w:r>
    </w:p>
    <w:p w14:paraId="419AA3FA" w14:textId="66D69F62" w:rsidR="00934084" w:rsidRPr="00044F3D" w:rsidRDefault="2EEFD8B1" w:rsidP="2EEFD8B1">
      <w:pPr>
        <w:pStyle w:val="ListParagraph"/>
        <w:spacing w:after="0"/>
        <w:ind w:left="1080"/>
        <w:jc w:val="center"/>
        <w:rPr>
          <w:rFonts w:ascii="Book Antiqua" w:eastAsia="Book Antiqua" w:hAnsi="Book Antiqua" w:cs="Book Antiqua"/>
          <w:sz w:val="24"/>
          <w:szCs w:val="24"/>
        </w:rPr>
      </w:pPr>
      <w:r w:rsidRPr="2EEFD8B1">
        <w:rPr>
          <w:rFonts w:ascii="Book Antiqua" w:eastAsia="Book Antiqua" w:hAnsi="Book Antiqua" w:cs="Book Antiqua"/>
          <w:sz w:val="24"/>
          <w:szCs w:val="24"/>
        </w:rPr>
        <w:t xml:space="preserve">U nastavku se za svaku aktivnost/projekt daje obrazloženje i definiraju pokazatelji rezultata: </w:t>
      </w:r>
    </w:p>
    <w:p w14:paraId="2951FA5D" w14:textId="17C807A2" w:rsidR="00934084" w:rsidRPr="00044F3D" w:rsidRDefault="2EEFD8B1" w:rsidP="2EEFD8B1">
      <w:pPr>
        <w:spacing w:after="0"/>
        <w:jc w:val="center"/>
      </w:pPr>
      <w:r w:rsidRPr="2EEFD8B1">
        <w:rPr>
          <w:rFonts w:ascii="Book Antiqua" w:eastAsia="Book Antiqua" w:hAnsi="Book Antiqua" w:cs="Book Antiqua"/>
          <w:sz w:val="24"/>
          <w:szCs w:val="24"/>
        </w:rPr>
        <w:t xml:space="preserve"> </w:t>
      </w:r>
    </w:p>
    <w:tbl>
      <w:tblPr>
        <w:tblW w:w="0" w:type="auto"/>
        <w:tblInd w:w="-1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770"/>
      </w:tblGrid>
      <w:tr w:rsidR="2EEFD8B1" w14:paraId="63B5B28C" w14:textId="77777777" w:rsidTr="28B945BE">
        <w:trPr>
          <w:trHeight w:val="300"/>
        </w:trPr>
        <w:tc>
          <w:tcPr>
            <w:tcW w:w="10770" w:type="dxa"/>
            <w:tcBorders>
              <w:top w:val="single" w:sz="8" w:space="0" w:color="auto"/>
              <w:left w:val="single" w:sz="8" w:space="0" w:color="auto"/>
              <w:bottom w:val="single" w:sz="8" w:space="0" w:color="auto"/>
              <w:right w:val="single" w:sz="8" w:space="0" w:color="auto"/>
            </w:tcBorders>
          </w:tcPr>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560"/>
            </w:tblGrid>
            <w:tr w:rsidR="2EEFD8B1" w14:paraId="0C0A00D0" w14:textId="77777777" w:rsidTr="28B945BE">
              <w:trPr>
                <w:trHeight w:val="300"/>
              </w:trPr>
              <w:tc>
                <w:tcPr>
                  <w:tcW w:w="10560" w:type="dxa"/>
                  <w:tcBorders>
                    <w:top w:val="single" w:sz="8" w:space="0" w:color="auto"/>
                    <w:left w:val="single" w:sz="8" w:space="0" w:color="auto"/>
                    <w:bottom w:val="single" w:sz="8" w:space="0" w:color="auto"/>
                    <w:right w:val="single" w:sz="8" w:space="0" w:color="auto"/>
                  </w:tcBorders>
                </w:tcPr>
                <w:p w14:paraId="4EC78AE9" w14:textId="1B6B0CC7" w:rsidR="2EEFD8B1" w:rsidRDefault="2EEFD8B1" w:rsidP="2EEFD8B1">
                  <w:pPr>
                    <w:spacing w:after="0"/>
                  </w:pPr>
                  <w:r w:rsidRPr="2EEFD8B1">
                    <w:rPr>
                      <w:rFonts w:ascii="Book Antiqua" w:eastAsia="Book Antiqua" w:hAnsi="Book Antiqua" w:cs="Book Antiqua"/>
                      <w:b/>
                      <w:bCs/>
                      <w:sz w:val="24"/>
                      <w:szCs w:val="24"/>
                    </w:rPr>
                    <w:t>A100001 Administrativno, tehničko i stručno osoblje</w:t>
                  </w:r>
                  <w:r w:rsidRPr="2EEFD8B1">
                    <w:rPr>
                      <w:rFonts w:ascii="Book Antiqua" w:eastAsia="Book Antiqua" w:hAnsi="Book Antiqua" w:cs="Book Antiqua"/>
                      <w:sz w:val="24"/>
                      <w:szCs w:val="24"/>
                    </w:rPr>
                    <w:t xml:space="preserve"> </w:t>
                  </w:r>
                </w:p>
              </w:tc>
            </w:tr>
            <w:tr w:rsidR="2EEFD8B1" w14:paraId="17610533" w14:textId="77777777" w:rsidTr="28B945BE">
              <w:trPr>
                <w:trHeight w:val="300"/>
              </w:trPr>
              <w:tc>
                <w:tcPr>
                  <w:tcW w:w="10560" w:type="dxa"/>
                  <w:tcBorders>
                    <w:top w:val="single" w:sz="8" w:space="0" w:color="auto"/>
                    <w:left w:val="single" w:sz="8" w:space="0" w:color="auto"/>
                    <w:bottom w:val="single" w:sz="8" w:space="0" w:color="auto"/>
                    <w:right w:val="single" w:sz="8" w:space="0" w:color="auto"/>
                  </w:tcBorders>
                </w:tcPr>
                <w:p w14:paraId="5667FF1D" w14:textId="16DE8ED0" w:rsidR="2EEFD8B1" w:rsidRDefault="2EEFD8B1" w:rsidP="2EEFD8B1">
                  <w:pPr>
                    <w:spacing w:after="0"/>
                    <w:ind w:right="-15"/>
                    <w:jc w:val="both"/>
                  </w:pPr>
                  <w:r w:rsidRPr="2EEFD8B1">
                    <w:rPr>
                      <w:rFonts w:ascii="Book Antiqua" w:eastAsia="Book Antiqua" w:hAnsi="Book Antiqua" w:cs="Book Antiqua"/>
                      <w:b/>
                      <w:bCs/>
                      <w:sz w:val="24"/>
                      <w:szCs w:val="24"/>
                    </w:rPr>
                    <w:t>Opis</w:t>
                  </w:r>
                  <w:r w:rsidRPr="2EEFD8B1">
                    <w:rPr>
                      <w:rFonts w:ascii="Book Antiqua" w:eastAsia="Book Antiqua" w:hAnsi="Book Antiqua" w:cs="Book Antiqua"/>
                      <w:sz w:val="24"/>
                      <w:szCs w:val="24"/>
                    </w:rPr>
                    <w:t>: Sredstva za plaće i doprinose, nagrade, naknade, stručno usavršavanje, uredski materijal i sitni inventar, održavanje računala, grafičke i tiskarske usluge, poštarina, usluge telefona, interneta, računalne usluge, licence, tekuće investicijsko održavanje.</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0CB4C6B9" w14:textId="674C1730" w:rsidR="2EEFD8B1" w:rsidRDefault="2EEFD8B1" w:rsidP="2EEFD8B1">
                  <w:pPr>
                    <w:spacing w:after="0"/>
                    <w:ind w:right="-15"/>
                    <w:jc w:val="both"/>
                  </w:pPr>
                  <w:r w:rsidRPr="2EEFD8B1">
                    <w:rPr>
                      <w:rFonts w:ascii="Book Antiqua" w:eastAsia="Book Antiqua" w:hAnsi="Book Antiqua" w:cs="Book Antiqua"/>
                      <w:sz w:val="24"/>
                      <w:szCs w:val="24"/>
                    </w:rPr>
                    <w:t xml:space="preserve">Izmjenama se usklađuju podaci sa potrebama i procjenom troškova do kraja godine </w:t>
                  </w:r>
                </w:p>
                <w:p w14:paraId="1B66D5D2" w14:textId="6810AA0B" w:rsidR="2EEFD8B1" w:rsidRDefault="2EEFD8B1" w:rsidP="2EEFD8B1">
                  <w:pPr>
                    <w:spacing w:after="0"/>
                  </w:pPr>
                  <w:r w:rsidRPr="2EEFD8B1">
                    <w:rPr>
                      <w:rFonts w:ascii="Book Antiqua" w:eastAsia="Book Antiqua" w:hAnsi="Book Antiqua" w:cs="Book Antiqua"/>
                      <w:sz w:val="24"/>
                      <w:szCs w:val="24"/>
                    </w:rPr>
                    <w:t xml:space="preserve"> </w:t>
                  </w:r>
                </w:p>
                <w:p w14:paraId="7858BC98" w14:textId="438367B7" w:rsidR="2EEFD8B1" w:rsidRDefault="2EEFD8B1" w:rsidP="2EEFD8B1">
                  <w:pPr>
                    <w:spacing w:after="0"/>
                  </w:pPr>
                  <w:r w:rsidRPr="2EEFD8B1">
                    <w:rPr>
                      <w:rFonts w:ascii="Book Antiqua" w:eastAsia="Book Antiqua" w:hAnsi="Book Antiqua" w:cs="Book Antiqua"/>
                      <w:sz w:val="24"/>
                      <w:szCs w:val="24"/>
                    </w:rPr>
                    <w:t xml:space="preserve"> </w:t>
                  </w:r>
                </w:p>
              </w:tc>
            </w:tr>
            <w:tr w:rsidR="2EEFD8B1" w14:paraId="2C64686E" w14:textId="77777777" w:rsidTr="28B945BE">
              <w:trPr>
                <w:trHeight w:val="300"/>
              </w:trPr>
              <w:tc>
                <w:tcPr>
                  <w:tcW w:w="10560" w:type="dxa"/>
                  <w:tcBorders>
                    <w:top w:val="single" w:sz="8" w:space="0" w:color="auto"/>
                    <w:left w:val="single" w:sz="8" w:space="0" w:color="auto"/>
                    <w:bottom w:val="single" w:sz="8" w:space="0" w:color="auto"/>
                    <w:right w:val="single" w:sz="8" w:space="0" w:color="auto"/>
                  </w:tcBorders>
                </w:tcPr>
                <w:p w14:paraId="0592680C" w14:textId="6C0C3CE3" w:rsidR="2EEFD8B1" w:rsidRDefault="2EEFD8B1" w:rsidP="2EEFD8B1">
                  <w:pPr>
                    <w:spacing w:after="0"/>
                  </w:pPr>
                  <w:r w:rsidRPr="2EEFD8B1">
                    <w:rPr>
                      <w:rFonts w:ascii="Book Antiqua" w:eastAsia="Book Antiqua" w:hAnsi="Book Antiqua" w:cs="Book Antiqua"/>
                      <w:sz w:val="24"/>
                      <w:szCs w:val="24"/>
                    </w:rPr>
                    <w:t xml:space="preserve"> </w:t>
                  </w:r>
                </w:p>
                <w:p w14:paraId="7003DED2" w14:textId="57A5C8F0" w:rsidR="2EEFD8B1" w:rsidRDefault="2EEFD8B1" w:rsidP="2EEFD8B1">
                  <w:pPr>
                    <w:spacing w:after="0"/>
                  </w:pPr>
                  <w:r w:rsidRPr="2EEFD8B1">
                    <w:rPr>
                      <w:rFonts w:ascii="Book Antiqua" w:eastAsia="Book Antiqua" w:hAnsi="Book Antiqua" w:cs="Book Antiqua"/>
                      <w:b/>
                      <w:bCs/>
                      <w:sz w:val="24"/>
                      <w:szCs w:val="24"/>
                    </w:rPr>
                    <w:t>Zakonske i druge pravne osnove programa</w:t>
                  </w:r>
                  <w:r w:rsidRPr="2EEFD8B1">
                    <w:rPr>
                      <w:rFonts w:ascii="Book Antiqua" w:eastAsia="Book Antiqua" w:hAnsi="Book Antiqua" w:cs="Book Antiqua"/>
                      <w:sz w:val="24"/>
                      <w:szCs w:val="24"/>
                    </w:rPr>
                    <w:t xml:space="preserve">: </w:t>
                  </w:r>
                </w:p>
                <w:p w14:paraId="0C1AA1DF" w14:textId="655BFCD6" w:rsidR="2EEFD8B1" w:rsidRDefault="28B945BE" w:rsidP="28B945BE">
                  <w:pPr>
                    <w:spacing w:after="0"/>
                    <w:rPr>
                      <w:rFonts w:ascii="Book Antiqua" w:eastAsia="Book Antiqua" w:hAnsi="Book Antiqua" w:cs="Book Antiqua"/>
                      <w:sz w:val="24"/>
                      <w:szCs w:val="24"/>
                    </w:rPr>
                  </w:pPr>
                  <w:r w:rsidRPr="28B945BE">
                    <w:rPr>
                      <w:rFonts w:ascii="Book Antiqua" w:eastAsia="Book Antiqua" w:hAnsi="Book Antiqua" w:cs="Book Antiqua"/>
                      <w:sz w:val="24"/>
                      <w:szCs w:val="24"/>
                    </w:rPr>
                    <w:t>Zakon o knjižnicama i knjižničnoj djelatnosti (NN br. 17/19 i 98/19)</w:t>
                  </w:r>
                  <w:r w:rsidRPr="28B945BE">
                    <w:rPr>
                      <w:rFonts w:ascii="Times New Roman" w:eastAsia="Times New Roman" w:hAnsi="Times New Roman" w:cs="Times New Roman"/>
                      <w:sz w:val="24"/>
                      <w:szCs w:val="24"/>
                    </w:rPr>
                    <w:t> </w:t>
                  </w:r>
                  <w:r w:rsidRPr="28B945BE">
                    <w:rPr>
                      <w:rFonts w:ascii="Book Antiqua" w:eastAsia="Book Antiqua" w:hAnsi="Book Antiqua" w:cs="Book Antiqua"/>
                      <w:sz w:val="24"/>
                      <w:szCs w:val="24"/>
                    </w:rPr>
                    <w:t xml:space="preserve"> </w:t>
                  </w:r>
                </w:p>
                <w:p w14:paraId="5675B1B5" w14:textId="6BC0F029" w:rsidR="2EEFD8B1" w:rsidRDefault="28B945BE" w:rsidP="28B945BE">
                  <w:pPr>
                    <w:spacing w:after="0"/>
                    <w:rPr>
                      <w:rFonts w:ascii="Book Antiqua" w:eastAsia="Book Antiqua" w:hAnsi="Book Antiqua" w:cs="Book Antiqua"/>
                      <w:sz w:val="24"/>
                      <w:szCs w:val="24"/>
                    </w:rPr>
                  </w:pPr>
                  <w:r w:rsidRPr="28B945BE">
                    <w:rPr>
                      <w:rFonts w:ascii="Book Antiqua" w:eastAsia="Book Antiqua" w:hAnsi="Book Antiqua" w:cs="Book Antiqua"/>
                      <w:sz w:val="24"/>
                      <w:szCs w:val="24"/>
                    </w:rPr>
                    <w:t>Zakon o ustanovama ( NN br. 76/93, 29/97, 47/99, 35/08.)</w:t>
                  </w:r>
                  <w:r w:rsidRPr="28B945BE">
                    <w:rPr>
                      <w:rFonts w:ascii="Times New Roman" w:eastAsia="Times New Roman" w:hAnsi="Times New Roman" w:cs="Times New Roman"/>
                      <w:sz w:val="24"/>
                      <w:szCs w:val="24"/>
                    </w:rPr>
                    <w:t> </w:t>
                  </w:r>
                  <w:r w:rsidRPr="28B945BE">
                    <w:rPr>
                      <w:rFonts w:ascii="Book Antiqua" w:eastAsia="Book Antiqua" w:hAnsi="Book Antiqua" w:cs="Book Antiqua"/>
                      <w:sz w:val="24"/>
                      <w:szCs w:val="24"/>
                    </w:rPr>
                    <w:t xml:space="preserve"> </w:t>
                  </w:r>
                </w:p>
                <w:p w14:paraId="7558F07E" w14:textId="02B8B00A" w:rsidR="2EEFD8B1" w:rsidRDefault="28B945BE" w:rsidP="28B945BE">
                  <w:pPr>
                    <w:spacing w:after="0"/>
                    <w:rPr>
                      <w:rFonts w:ascii="Book Antiqua" w:eastAsia="Book Antiqua" w:hAnsi="Book Antiqua" w:cs="Book Antiqua"/>
                      <w:sz w:val="24"/>
                      <w:szCs w:val="24"/>
                    </w:rPr>
                  </w:pPr>
                  <w:r w:rsidRPr="28B945BE">
                    <w:rPr>
                      <w:rFonts w:ascii="Book Antiqua" w:eastAsia="Book Antiqua" w:hAnsi="Book Antiqua" w:cs="Book Antiqua"/>
                      <w:sz w:val="24"/>
                      <w:szCs w:val="24"/>
                    </w:rPr>
                    <w:t>Zakon o proračunu ( NN br. 87/08), Pravilnik o proračunskim klasifikacijama( NN br. 26/10.) i Pravilnik o proračunskom računovodstvu i računskom planu ( NN br. 114/10., 31/11.)</w:t>
                  </w:r>
                  <w:r w:rsidRPr="28B945BE">
                    <w:rPr>
                      <w:rFonts w:ascii="Times New Roman" w:eastAsia="Times New Roman" w:hAnsi="Times New Roman" w:cs="Times New Roman"/>
                      <w:sz w:val="24"/>
                      <w:szCs w:val="24"/>
                    </w:rPr>
                    <w:t> </w:t>
                  </w:r>
                  <w:r w:rsidRPr="28B945BE">
                    <w:rPr>
                      <w:rFonts w:ascii="Book Antiqua" w:eastAsia="Book Antiqua" w:hAnsi="Book Antiqua" w:cs="Book Antiqua"/>
                      <w:sz w:val="24"/>
                      <w:szCs w:val="24"/>
                    </w:rPr>
                    <w:t xml:space="preserve"> </w:t>
                  </w:r>
                </w:p>
                <w:p w14:paraId="2EF6DFFC" w14:textId="36AAC117" w:rsidR="2EEFD8B1" w:rsidRDefault="28B945BE" w:rsidP="28B945BE">
                  <w:pPr>
                    <w:spacing w:after="0"/>
                    <w:rPr>
                      <w:rFonts w:ascii="Book Antiqua" w:eastAsia="Book Antiqua" w:hAnsi="Book Antiqua" w:cs="Book Antiqua"/>
                      <w:sz w:val="24"/>
                      <w:szCs w:val="24"/>
                    </w:rPr>
                  </w:pPr>
                  <w:r w:rsidRPr="28B945BE">
                    <w:rPr>
                      <w:rFonts w:ascii="Book Antiqua" w:eastAsia="Book Antiqua" w:hAnsi="Book Antiqua" w:cs="Book Antiqua"/>
                      <w:sz w:val="24"/>
                      <w:szCs w:val="24"/>
                    </w:rPr>
                    <w:t>Upute za izradu proračuna lokalne (regionalne) samouprave za razdoblje</w:t>
                  </w:r>
                  <w:r w:rsidRPr="28B945BE">
                    <w:rPr>
                      <w:rFonts w:ascii="Times New Roman" w:eastAsia="Times New Roman" w:hAnsi="Times New Roman" w:cs="Times New Roman"/>
                      <w:sz w:val="24"/>
                      <w:szCs w:val="24"/>
                    </w:rPr>
                    <w:t> </w:t>
                  </w:r>
                  <w:r w:rsidRPr="28B945BE">
                    <w:rPr>
                      <w:rFonts w:ascii="Book Antiqua" w:eastAsia="Book Antiqua" w:hAnsi="Book Antiqua" w:cs="Book Antiqua"/>
                      <w:sz w:val="24"/>
                      <w:szCs w:val="24"/>
                    </w:rPr>
                    <w:t>2024-2026.</w:t>
                  </w:r>
                  <w:r w:rsidRPr="28B945BE">
                    <w:rPr>
                      <w:rFonts w:ascii="Times New Roman" w:eastAsia="Times New Roman" w:hAnsi="Times New Roman" w:cs="Times New Roman"/>
                      <w:sz w:val="24"/>
                      <w:szCs w:val="24"/>
                    </w:rPr>
                    <w:t>  </w:t>
                  </w:r>
                  <w:r w:rsidRPr="28B945BE">
                    <w:rPr>
                      <w:rFonts w:ascii="Book Antiqua" w:eastAsia="Book Antiqua" w:hAnsi="Book Antiqua" w:cs="Book Antiqua"/>
                      <w:sz w:val="24"/>
                      <w:szCs w:val="24"/>
                    </w:rPr>
                    <w:t xml:space="preserve"> </w:t>
                  </w:r>
                </w:p>
                <w:p w14:paraId="1BE2EB5E" w14:textId="29465EF9" w:rsidR="2EEFD8B1" w:rsidRDefault="2EEFD8B1" w:rsidP="2EEFD8B1">
                  <w:pPr>
                    <w:spacing w:after="0"/>
                  </w:pPr>
                  <w:r w:rsidRPr="2EEFD8B1">
                    <w:rPr>
                      <w:rFonts w:ascii="Book Antiqua" w:eastAsia="Book Antiqua" w:hAnsi="Book Antiqua" w:cs="Book Antiqua"/>
                      <w:sz w:val="24"/>
                      <w:szCs w:val="24"/>
                    </w:rPr>
                    <w:t xml:space="preserve"> </w:t>
                  </w:r>
                </w:p>
              </w:tc>
            </w:tr>
            <w:tr w:rsidR="2EEFD8B1" w14:paraId="1AD74444" w14:textId="77777777" w:rsidTr="28B945BE">
              <w:trPr>
                <w:trHeight w:val="300"/>
              </w:trPr>
              <w:tc>
                <w:tcPr>
                  <w:tcW w:w="10560" w:type="dxa"/>
                  <w:tcBorders>
                    <w:top w:val="single" w:sz="8" w:space="0" w:color="auto"/>
                    <w:left w:val="single" w:sz="8" w:space="0" w:color="auto"/>
                    <w:bottom w:val="single" w:sz="8" w:space="0" w:color="auto"/>
                    <w:right w:val="single" w:sz="8" w:space="0" w:color="000000" w:themeColor="text1"/>
                  </w:tcBorders>
                </w:tcPr>
                <w:p w14:paraId="03F53269" w14:textId="4D8E7722" w:rsidR="2EEFD8B1" w:rsidRDefault="2EEFD8B1" w:rsidP="2EEFD8B1">
                  <w:pPr>
                    <w:spacing w:after="0"/>
                  </w:pPr>
                  <w:r w:rsidRPr="2EEFD8B1">
                    <w:rPr>
                      <w:rFonts w:ascii="Book Antiqua" w:eastAsia="Book Antiqua" w:hAnsi="Book Antiqua" w:cs="Book Antiqua"/>
                      <w:b/>
                      <w:bCs/>
                      <w:sz w:val="24"/>
                      <w:szCs w:val="24"/>
                    </w:rPr>
                    <w:t>Ciljevi provedbe programa u razdoblju 2024.-2026.</w:t>
                  </w:r>
                  <w:r w:rsidRPr="2EEFD8B1">
                    <w:rPr>
                      <w:rFonts w:ascii="Book Antiqua" w:eastAsia="Book Antiqua" w:hAnsi="Book Antiqua" w:cs="Book Antiqua"/>
                      <w:sz w:val="24"/>
                      <w:szCs w:val="24"/>
                    </w:rPr>
                    <w:t xml:space="preserve"> </w:t>
                  </w:r>
                </w:p>
                <w:p w14:paraId="65718B7A" w14:textId="70E7C6A8" w:rsidR="2EEFD8B1" w:rsidRDefault="2EEFD8B1" w:rsidP="2EEFD8B1">
                  <w:pPr>
                    <w:spacing w:after="0"/>
                    <w:ind w:right="-15" w:firstLine="705"/>
                    <w:jc w:val="both"/>
                  </w:pPr>
                  <w:r w:rsidRPr="2EEFD8B1">
                    <w:rPr>
                      <w:rFonts w:ascii="Book Antiqua" w:eastAsia="Book Antiqua" w:hAnsi="Book Antiqua" w:cs="Book Antiqua"/>
                      <w:b/>
                      <w:bCs/>
                      <w:sz w:val="24"/>
                      <w:szCs w:val="24"/>
                    </w:rPr>
                    <w:t>Opći cilj:</w:t>
                  </w:r>
                  <w:r w:rsidRPr="2EEFD8B1">
                    <w:rPr>
                      <w:rFonts w:ascii="Times New Roman" w:eastAsia="Times New Roman" w:hAnsi="Times New Roman" w:cs="Times New Roman"/>
                      <w:b/>
                      <w:bCs/>
                      <w:sz w:val="24"/>
                      <w:szCs w:val="24"/>
                    </w:rPr>
                    <w:t>  </w:t>
                  </w:r>
                  <w:r w:rsidRPr="2EEFD8B1">
                    <w:rPr>
                      <w:rFonts w:ascii="Book Antiqua" w:eastAsia="Book Antiqua" w:hAnsi="Book Antiqua" w:cs="Book Antiqua"/>
                      <w:sz w:val="24"/>
                      <w:szCs w:val="24"/>
                    </w:rPr>
                    <w:t xml:space="preserve"> </w:t>
                  </w:r>
                </w:p>
                <w:p w14:paraId="33F8A5E5" w14:textId="155CB421" w:rsidR="2EEFD8B1" w:rsidRDefault="2EEFD8B1" w:rsidP="2EEFD8B1">
                  <w:pPr>
                    <w:spacing w:after="0"/>
                    <w:ind w:right="-15"/>
                    <w:jc w:val="both"/>
                  </w:pPr>
                  <w:r w:rsidRPr="2EEFD8B1">
                    <w:rPr>
                      <w:rFonts w:ascii="Book Antiqua" w:eastAsia="Book Antiqua" w:hAnsi="Book Antiqua" w:cs="Book Antiqua"/>
                      <w:sz w:val="24"/>
                      <w:szCs w:val="24"/>
                    </w:rPr>
                    <w:t>Knjižnica ih određuje na temelju potreba lokalne zajednice. U sklopu toga a u okviru redovne djelatnosti knjižnica razvija dva glavna programa, a to su nabava knjižne i</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neknjižne</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građe, kao i izdavačka djelatnost. </w:t>
                  </w:r>
                </w:p>
                <w:p w14:paraId="1CA30170" w14:textId="12F57FFF" w:rsidR="2EEFD8B1" w:rsidRDefault="2EEFD8B1" w:rsidP="2EEFD8B1">
                  <w:pPr>
                    <w:spacing w:after="0"/>
                    <w:ind w:right="-15" w:firstLine="705"/>
                    <w:jc w:val="both"/>
                  </w:pPr>
                  <w:r w:rsidRPr="2EEFD8B1">
                    <w:rPr>
                      <w:rFonts w:ascii="Book Antiqua" w:eastAsia="Book Antiqua" w:hAnsi="Book Antiqua" w:cs="Book Antiqua"/>
                      <w:b/>
                      <w:bCs/>
                      <w:sz w:val="24"/>
                      <w:szCs w:val="24"/>
                    </w:rPr>
                    <w:t>Posebni cilj:</w:t>
                  </w:r>
                  <w:r w:rsidRPr="2EEFD8B1">
                    <w:rPr>
                      <w:rFonts w:ascii="Times New Roman" w:eastAsia="Times New Roman" w:hAnsi="Times New Roman" w:cs="Times New Roman"/>
                      <w:b/>
                      <w:bCs/>
                      <w:sz w:val="24"/>
                      <w:szCs w:val="24"/>
                    </w:rPr>
                    <w:t>  </w:t>
                  </w:r>
                  <w:r w:rsidRPr="2EEFD8B1">
                    <w:rPr>
                      <w:rFonts w:ascii="Book Antiqua" w:eastAsia="Book Antiqua" w:hAnsi="Book Antiqua" w:cs="Book Antiqua"/>
                      <w:sz w:val="24"/>
                      <w:szCs w:val="24"/>
                    </w:rPr>
                    <w:t xml:space="preserve"> </w:t>
                  </w:r>
                </w:p>
                <w:p w14:paraId="10520BFB" w14:textId="19D9D833" w:rsidR="2EEFD8B1" w:rsidRDefault="2EEFD8B1" w:rsidP="2EEFD8B1">
                  <w:pPr>
                    <w:spacing w:after="0"/>
                    <w:ind w:right="-15"/>
                    <w:jc w:val="both"/>
                  </w:pPr>
                  <w:r w:rsidRPr="2EEFD8B1">
                    <w:rPr>
                      <w:rFonts w:ascii="Book Antiqua" w:eastAsia="Book Antiqua" w:hAnsi="Book Antiqua" w:cs="Book Antiqua"/>
                      <w:sz w:val="24"/>
                      <w:szCs w:val="24"/>
                    </w:rPr>
                    <w:t>Gradska knjižnica mora odgovoriti na potrebe lokalne zajednice za:</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379106D5" w14:textId="28740D45" w:rsidR="2EEFD8B1" w:rsidRDefault="2EEFD8B1" w:rsidP="2EEFD8B1">
                  <w:pPr>
                    <w:spacing w:after="0"/>
                    <w:ind w:left="705" w:right="-15"/>
                    <w:jc w:val="both"/>
                  </w:pPr>
                  <w:r w:rsidRPr="2EEFD8B1">
                    <w:rPr>
                      <w:rFonts w:ascii="Book Antiqua" w:eastAsia="Book Antiqua" w:hAnsi="Book Antiqua" w:cs="Book Antiqua"/>
                      <w:sz w:val="24"/>
                      <w:szCs w:val="24"/>
                    </w:rPr>
                    <w:t xml:space="preserve">1) poboljšanjem obrazovanja </w:t>
                  </w:r>
                </w:p>
                <w:p w14:paraId="709CB59E" w14:textId="64E3D5D5" w:rsidR="2EEFD8B1" w:rsidRDefault="2EEFD8B1" w:rsidP="2EEFD8B1">
                  <w:pPr>
                    <w:spacing w:after="0"/>
                    <w:ind w:left="705" w:right="-15"/>
                    <w:jc w:val="both"/>
                  </w:pPr>
                  <w:r w:rsidRPr="2EEFD8B1">
                    <w:rPr>
                      <w:rFonts w:ascii="Book Antiqua" w:eastAsia="Book Antiqua" w:hAnsi="Book Antiqua" w:cs="Book Antiqua"/>
                      <w:sz w:val="24"/>
                      <w:szCs w:val="24"/>
                    </w:rPr>
                    <w:lastRenderedPageBreak/>
                    <w:t>2) povećanjem dostupnost informacija (poboljšati upoznavanje javnosti sa programima i mogućnostima koje knjižnica</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pruža)</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4267581E" w14:textId="0FAEE7FA" w:rsidR="2EEFD8B1" w:rsidRDefault="2EEFD8B1" w:rsidP="2EEFD8B1">
                  <w:pPr>
                    <w:spacing w:after="0"/>
                    <w:ind w:left="705" w:right="-15"/>
                    <w:jc w:val="both"/>
                  </w:pPr>
                  <w:r w:rsidRPr="2EEFD8B1">
                    <w:rPr>
                      <w:rFonts w:ascii="Book Antiqua" w:eastAsia="Book Antiqua" w:hAnsi="Book Antiqua" w:cs="Book Antiqua"/>
                      <w:sz w:val="24"/>
                      <w:szCs w:val="24"/>
                    </w:rPr>
                    <w:t>3) jače utjecati na osobni razvoj svakog pojedinca</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025920CC" w14:textId="66FED0AB" w:rsidR="2EEFD8B1" w:rsidRDefault="2EEFD8B1" w:rsidP="2EEFD8B1">
                  <w:pPr>
                    <w:spacing w:after="0"/>
                    <w:ind w:left="705" w:right="-15"/>
                    <w:jc w:val="both"/>
                  </w:pPr>
                  <w:r w:rsidRPr="2EEFD8B1">
                    <w:rPr>
                      <w:rFonts w:ascii="Book Antiqua" w:eastAsia="Book Antiqua" w:hAnsi="Book Antiqua" w:cs="Book Antiqua"/>
                      <w:sz w:val="24"/>
                      <w:szCs w:val="24"/>
                    </w:rPr>
                    <w:t>4) izdavaštvom (u smislu povećanja prikupljanja podataka iz lokalne povijesti te očuvanja lokalne</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tradicije, te jače izgradnje kulturnog identiteta lokalne zajednice)</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50F442A9" w14:textId="24DB721D" w:rsidR="2EEFD8B1" w:rsidRDefault="2EEFD8B1" w:rsidP="2EEFD8B1">
                  <w:pPr>
                    <w:spacing w:after="0"/>
                  </w:pPr>
                  <w:r w:rsidRPr="2EEFD8B1">
                    <w:rPr>
                      <w:rFonts w:ascii="Book Antiqua" w:eastAsia="Book Antiqua" w:hAnsi="Book Antiqua" w:cs="Book Antiqua"/>
                      <w:sz w:val="24"/>
                      <w:szCs w:val="24"/>
                    </w:rPr>
                    <w:t xml:space="preserve"> </w:t>
                  </w:r>
                </w:p>
              </w:tc>
            </w:tr>
          </w:tbl>
          <w:p w14:paraId="2585352C" w14:textId="287707C5" w:rsidR="2EEFD8B1" w:rsidRDefault="2EEFD8B1" w:rsidP="2EEFD8B1">
            <w:pPr>
              <w:spacing w:after="0"/>
            </w:pPr>
            <w:r w:rsidRPr="2EEFD8B1">
              <w:rPr>
                <w:rFonts w:ascii="Book Antiqua" w:eastAsia="Book Antiqua" w:hAnsi="Book Antiqua" w:cs="Book Antiqua"/>
                <w:sz w:val="24"/>
                <w:szCs w:val="24"/>
              </w:rPr>
              <w:lastRenderedPageBreak/>
              <w:t xml:space="preserve"> </w:t>
            </w:r>
          </w:p>
        </w:tc>
      </w:tr>
      <w:tr w:rsidR="2EEFD8B1" w14:paraId="7B4DD11E" w14:textId="77777777" w:rsidTr="28B945BE">
        <w:trPr>
          <w:trHeight w:val="300"/>
        </w:trPr>
        <w:tc>
          <w:tcPr>
            <w:tcW w:w="10770" w:type="dxa"/>
            <w:tcBorders>
              <w:top w:val="single" w:sz="8" w:space="0" w:color="auto"/>
              <w:left w:val="single" w:sz="8" w:space="0" w:color="auto"/>
              <w:bottom w:val="single" w:sz="8" w:space="0" w:color="auto"/>
              <w:right w:val="single" w:sz="8" w:space="0" w:color="auto"/>
            </w:tcBorders>
          </w:tcPr>
          <w:p w14:paraId="358DFA91" w14:textId="54BF1F69" w:rsidR="2EEFD8B1" w:rsidRDefault="2EEFD8B1" w:rsidP="2EEFD8B1">
            <w:pPr>
              <w:spacing w:after="0"/>
            </w:pPr>
            <w:r w:rsidRPr="2EEFD8B1">
              <w:rPr>
                <w:rFonts w:ascii="Book Antiqua" w:eastAsia="Book Antiqua" w:hAnsi="Book Antiqua" w:cs="Book Antiqua"/>
                <w:sz w:val="24"/>
                <w:szCs w:val="24"/>
              </w:rPr>
              <w:lastRenderedPageBreak/>
              <w:t xml:space="preserve"> </w:t>
            </w:r>
          </w:p>
        </w:tc>
      </w:tr>
      <w:tr w:rsidR="2EEFD8B1" w14:paraId="7C6B85C9" w14:textId="77777777" w:rsidTr="28B945BE">
        <w:trPr>
          <w:trHeight w:val="300"/>
        </w:trPr>
        <w:tc>
          <w:tcPr>
            <w:tcW w:w="10770" w:type="dxa"/>
            <w:tcBorders>
              <w:top w:val="single" w:sz="8" w:space="0" w:color="auto"/>
              <w:left w:val="single" w:sz="8" w:space="0" w:color="auto"/>
              <w:bottom w:val="single" w:sz="8" w:space="0" w:color="auto"/>
              <w:right w:val="single" w:sz="8" w:space="0" w:color="auto"/>
            </w:tcBorders>
          </w:tcPr>
          <w:p w14:paraId="181419DD" w14:textId="45E79865" w:rsidR="2EEFD8B1" w:rsidRDefault="2EEFD8B1" w:rsidP="2EEFD8B1">
            <w:pPr>
              <w:spacing w:after="0"/>
              <w:ind w:right="-15"/>
              <w:jc w:val="both"/>
            </w:pPr>
            <w:r w:rsidRPr="2EEFD8B1">
              <w:rPr>
                <w:rFonts w:ascii="Book Antiqua" w:eastAsia="Book Antiqua" w:hAnsi="Book Antiqua" w:cs="Book Antiqua"/>
                <w:b/>
                <w:bCs/>
                <w:sz w:val="24"/>
                <w:szCs w:val="24"/>
              </w:rPr>
              <w:t>Procjena i ishodište potrebnih sredstava za aktivnosti/projekte unutar programa</w:t>
            </w:r>
            <w:r w:rsidRPr="2EEFD8B1">
              <w:rPr>
                <w:rFonts w:ascii="Book Antiqua" w:eastAsia="Book Antiqua" w:hAnsi="Book Antiqua" w:cs="Book Antiqua"/>
                <w:sz w:val="24"/>
                <w:szCs w:val="24"/>
              </w:rPr>
              <w:t xml:space="preserve"> </w:t>
            </w:r>
          </w:p>
          <w:p w14:paraId="4CA41B84" w14:textId="58F41EE1" w:rsidR="2EEFD8B1" w:rsidRDefault="28B945BE" w:rsidP="28B945BE">
            <w:pPr>
              <w:spacing w:after="0"/>
              <w:ind w:right="-15"/>
              <w:jc w:val="both"/>
            </w:pPr>
            <w:r w:rsidRPr="28B945BE">
              <w:rPr>
                <w:rFonts w:ascii="Book Antiqua" w:eastAsia="Book Antiqua" w:hAnsi="Book Antiqua" w:cs="Book Antiqua"/>
                <w:sz w:val="24"/>
                <w:szCs w:val="24"/>
              </w:rPr>
              <w:t>Za obavljanje redovite djelatnosti Gradske knjižnice Dugo Selo, a sukladno navedenim zakonskim aktima, sredstva se osiguravaju iz Proračuna Grada Dugog Sela i  Općina Brckovljani, Ministarstva kulture i Zagrebačke županije.</w:t>
            </w:r>
            <w:r w:rsidRPr="28B945BE">
              <w:rPr>
                <w:rFonts w:ascii="Times New Roman" w:eastAsia="Times New Roman" w:hAnsi="Times New Roman" w:cs="Times New Roman"/>
                <w:sz w:val="24"/>
                <w:szCs w:val="24"/>
              </w:rPr>
              <w:t> </w:t>
            </w:r>
            <w:r w:rsidRPr="28B945BE">
              <w:rPr>
                <w:rFonts w:ascii="Book Antiqua" w:eastAsia="Book Antiqua" w:hAnsi="Book Antiqua" w:cs="Book Antiqua"/>
                <w:sz w:val="24"/>
                <w:szCs w:val="24"/>
              </w:rPr>
              <w:t xml:space="preserve"> </w:t>
            </w:r>
          </w:p>
          <w:p w14:paraId="686B0A84" w14:textId="326F49CA" w:rsidR="2EEFD8B1" w:rsidRDefault="2EEFD8B1" w:rsidP="2EEFD8B1">
            <w:pPr>
              <w:spacing w:after="0"/>
              <w:ind w:right="-15"/>
              <w:jc w:val="both"/>
            </w:pPr>
            <w:r w:rsidRPr="2EEFD8B1">
              <w:rPr>
                <w:rFonts w:ascii="Book Antiqua" w:eastAsia="Book Antiqua" w:hAnsi="Book Antiqua" w:cs="Book Antiqua"/>
                <w:sz w:val="24"/>
                <w:szCs w:val="24"/>
              </w:rPr>
              <w:t xml:space="preserve"> </w:t>
            </w:r>
          </w:p>
        </w:tc>
      </w:tr>
    </w:tbl>
    <w:p w14:paraId="579543D7" w14:textId="5C5F6F5D" w:rsidR="00934084" w:rsidRPr="00044F3D" w:rsidRDefault="2EEFD8B1" w:rsidP="2EEFD8B1">
      <w:pPr>
        <w:spacing w:after="0"/>
        <w:ind w:left="720"/>
        <w:jc w:val="center"/>
      </w:pPr>
      <w:r w:rsidRPr="2EEFD8B1">
        <w:rPr>
          <w:rFonts w:ascii="Book Antiqua" w:eastAsia="Book Antiqua" w:hAnsi="Book Antiqua" w:cs="Book Antiqua"/>
          <w:sz w:val="24"/>
          <w:szCs w:val="24"/>
        </w:rPr>
        <w:t xml:space="preserve"> </w:t>
      </w:r>
    </w:p>
    <w:p w14:paraId="7EF4A95A" w14:textId="3EAF2786" w:rsidR="00934084" w:rsidRPr="00044F3D" w:rsidRDefault="2EEFD8B1" w:rsidP="2EEFD8B1">
      <w:pPr>
        <w:spacing w:after="0"/>
        <w:ind w:left="720"/>
        <w:jc w:val="center"/>
      </w:pPr>
      <w:r w:rsidRPr="2EEFD8B1">
        <w:rPr>
          <w:rFonts w:ascii="Book Antiqua" w:eastAsia="Book Antiqua" w:hAnsi="Book Antiqua" w:cs="Book Antiqua"/>
          <w:sz w:val="24"/>
          <w:szCs w:val="24"/>
        </w:rPr>
        <w:t xml:space="preserve"> </w:t>
      </w:r>
    </w:p>
    <w:p w14:paraId="241FD951" w14:textId="346762E5" w:rsidR="00934084" w:rsidRPr="00044F3D" w:rsidRDefault="2EEFD8B1" w:rsidP="2EEFD8B1">
      <w:pPr>
        <w:spacing w:after="0"/>
        <w:ind w:left="720"/>
        <w:jc w:val="center"/>
      </w:pPr>
      <w:r w:rsidRPr="2EEFD8B1">
        <w:rPr>
          <w:rFonts w:ascii="Book Antiqua" w:eastAsia="Book Antiqua" w:hAnsi="Book Antiqua" w:cs="Book Antiqua"/>
          <w:sz w:val="24"/>
          <w:szCs w:val="24"/>
        </w:rPr>
        <w:t xml:space="preserve"> </w:t>
      </w:r>
    </w:p>
    <w:p w14:paraId="53D71C56" w14:textId="68154008" w:rsidR="00934084" w:rsidRPr="00044F3D" w:rsidRDefault="2EEFD8B1" w:rsidP="2EEFD8B1">
      <w:pPr>
        <w:spacing w:after="0"/>
        <w:ind w:left="720"/>
        <w:jc w:val="center"/>
      </w:pPr>
      <w:r w:rsidRPr="2EEFD8B1">
        <w:rPr>
          <w:rFonts w:ascii="Book Antiqua" w:eastAsia="Book Antiqua" w:hAnsi="Book Antiqua" w:cs="Book Antiqua"/>
          <w:sz w:val="24"/>
          <w:szCs w:val="24"/>
        </w:rPr>
        <w:t xml:space="preserve"> </w:t>
      </w:r>
    </w:p>
    <w:p w14:paraId="31E0D9D8" w14:textId="066A2D10" w:rsidR="00934084" w:rsidRPr="00044F3D" w:rsidRDefault="2EEFD8B1" w:rsidP="2EEFD8B1">
      <w:pPr>
        <w:pStyle w:val="ListParagraph"/>
        <w:spacing w:after="0"/>
        <w:ind w:left="1080"/>
        <w:jc w:val="center"/>
        <w:rPr>
          <w:rFonts w:ascii="Book Antiqua" w:eastAsia="Book Antiqua" w:hAnsi="Book Antiqua" w:cs="Book Antiqua"/>
          <w:sz w:val="24"/>
          <w:szCs w:val="24"/>
        </w:rPr>
      </w:pPr>
      <w:r w:rsidRPr="2EEFD8B1">
        <w:rPr>
          <w:rFonts w:ascii="Book Antiqua" w:eastAsia="Book Antiqua" w:hAnsi="Book Antiqua" w:cs="Book Antiqua"/>
          <w:sz w:val="24"/>
          <w:szCs w:val="24"/>
        </w:rPr>
        <w:t xml:space="preserve">Pokazatelji rezultata: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00"/>
        <w:gridCol w:w="1875"/>
        <w:gridCol w:w="1740"/>
        <w:gridCol w:w="1680"/>
        <w:gridCol w:w="1650"/>
        <w:gridCol w:w="1650"/>
      </w:tblGrid>
      <w:tr w:rsidR="2EEFD8B1" w14:paraId="07B94D3E" w14:textId="77777777" w:rsidTr="28B945BE">
        <w:trPr>
          <w:trHeight w:val="300"/>
        </w:trPr>
        <w:tc>
          <w:tcPr>
            <w:tcW w:w="1800" w:type="dxa"/>
            <w:tcBorders>
              <w:top w:val="single" w:sz="8" w:space="0" w:color="auto"/>
              <w:left w:val="single" w:sz="8" w:space="0" w:color="auto"/>
              <w:bottom w:val="single" w:sz="8" w:space="0" w:color="auto"/>
              <w:right w:val="single" w:sz="8" w:space="0" w:color="auto"/>
            </w:tcBorders>
            <w:vAlign w:val="center"/>
          </w:tcPr>
          <w:p w14:paraId="180BCFBD" w14:textId="6344CF36" w:rsidR="2EEFD8B1" w:rsidRDefault="2EEFD8B1" w:rsidP="2EEFD8B1">
            <w:pPr>
              <w:spacing w:after="0"/>
              <w:jc w:val="center"/>
            </w:pPr>
            <w:r w:rsidRPr="2EEFD8B1">
              <w:rPr>
                <w:rFonts w:ascii="Book Antiqua" w:eastAsia="Book Antiqua" w:hAnsi="Book Antiqua" w:cs="Book Antiqua"/>
                <w:sz w:val="24"/>
                <w:szCs w:val="24"/>
              </w:rPr>
              <w:t xml:space="preserve">Pokazatelj </w:t>
            </w:r>
          </w:p>
          <w:p w14:paraId="1D2FAF0D" w14:textId="72C7DAE2" w:rsidR="2EEFD8B1" w:rsidRDefault="2EEFD8B1" w:rsidP="2EEFD8B1">
            <w:pPr>
              <w:spacing w:after="0"/>
              <w:jc w:val="center"/>
            </w:pPr>
            <w:r w:rsidRPr="2EEFD8B1">
              <w:rPr>
                <w:rFonts w:ascii="Book Antiqua" w:eastAsia="Book Antiqua" w:hAnsi="Book Antiqua" w:cs="Book Antiqua"/>
                <w:sz w:val="24"/>
                <w:szCs w:val="24"/>
              </w:rPr>
              <w:t xml:space="preserve">rezultata </w:t>
            </w:r>
          </w:p>
        </w:tc>
        <w:tc>
          <w:tcPr>
            <w:tcW w:w="1875" w:type="dxa"/>
            <w:tcBorders>
              <w:top w:val="single" w:sz="8" w:space="0" w:color="auto"/>
              <w:left w:val="single" w:sz="8" w:space="0" w:color="auto"/>
              <w:bottom w:val="single" w:sz="8" w:space="0" w:color="auto"/>
              <w:right w:val="single" w:sz="8" w:space="0" w:color="auto"/>
            </w:tcBorders>
            <w:vAlign w:val="center"/>
          </w:tcPr>
          <w:p w14:paraId="0A19BF1B" w14:textId="61C0FCBE" w:rsidR="2EEFD8B1" w:rsidRDefault="2EEFD8B1" w:rsidP="2EEFD8B1">
            <w:pPr>
              <w:spacing w:after="0"/>
              <w:jc w:val="center"/>
            </w:pPr>
            <w:r w:rsidRPr="2EEFD8B1">
              <w:rPr>
                <w:rFonts w:ascii="Book Antiqua" w:eastAsia="Book Antiqua" w:hAnsi="Book Antiqua" w:cs="Book Antiqua"/>
                <w:sz w:val="24"/>
                <w:szCs w:val="24"/>
              </w:rPr>
              <w:t xml:space="preserve">Definicija pokazatelja </w:t>
            </w:r>
          </w:p>
        </w:tc>
        <w:tc>
          <w:tcPr>
            <w:tcW w:w="1740" w:type="dxa"/>
            <w:tcBorders>
              <w:top w:val="single" w:sz="8" w:space="0" w:color="auto"/>
              <w:left w:val="single" w:sz="8" w:space="0" w:color="auto"/>
              <w:bottom w:val="single" w:sz="8" w:space="0" w:color="auto"/>
              <w:right w:val="single" w:sz="8" w:space="0" w:color="auto"/>
            </w:tcBorders>
            <w:vAlign w:val="center"/>
          </w:tcPr>
          <w:p w14:paraId="68B8C5E6" w14:textId="79EB4DAA" w:rsidR="2EEFD8B1" w:rsidRDefault="2EEFD8B1" w:rsidP="2EEFD8B1">
            <w:pPr>
              <w:spacing w:after="0"/>
              <w:jc w:val="center"/>
            </w:pPr>
            <w:r w:rsidRPr="2EEFD8B1">
              <w:rPr>
                <w:rFonts w:ascii="Book Antiqua" w:eastAsia="Book Antiqua" w:hAnsi="Book Antiqua" w:cs="Book Antiqua"/>
                <w:sz w:val="24"/>
                <w:szCs w:val="24"/>
              </w:rPr>
              <w:t xml:space="preserve">Jedinica </w:t>
            </w:r>
          </w:p>
        </w:tc>
        <w:tc>
          <w:tcPr>
            <w:tcW w:w="1680" w:type="dxa"/>
            <w:tcBorders>
              <w:top w:val="single" w:sz="8" w:space="0" w:color="auto"/>
              <w:left w:val="single" w:sz="8" w:space="0" w:color="auto"/>
              <w:bottom w:val="single" w:sz="8" w:space="0" w:color="auto"/>
              <w:right w:val="single" w:sz="8" w:space="0" w:color="auto"/>
            </w:tcBorders>
            <w:vAlign w:val="center"/>
          </w:tcPr>
          <w:p w14:paraId="3303D835" w14:textId="538E30D6" w:rsidR="2EEFD8B1" w:rsidRDefault="2EEFD8B1" w:rsidP="2EEFD8B1">
            <w:pPr>
              <w:spacing w:after="0"/>
              <w:jc w:val="center"/>
            </w:pPr>
            <w:r w:rsidRPr="2EEFD8B1">
              <w:rPr>
                <w:rFonts w:ascii="Book Antiqua" w:eastAsia="Book Antiqua" w:hAnsi="Book Antiqua" w:cs="Book Antiqua"/>
                <w:sz w:val="24"/>
                <w:szCs w:val="24"/>
              </w:rPr>
              <w:t xml:space="preserve">Polazna vrijednost 2023. </w:t>
            </w:r>
          </w:p>
        </w:tc>
        <w:tc>
          <w:tcPr>
            <w:tcW w:w="1650" w:type="dxa"/>
            <w:tcBorders>
              <w:top w:val="single" w:sz="8" w:space="0" w:color="auto"/>
              <w:left w:val="single" w:sz="8" w:space="0" w:color="auto"/>
              <w:bottom w:val="single" w:sz="8" w:space="0" w:color="auto"/>
              <w:right w:val="single" w:sz="8" w:space="0" w:color="auto"/>
            </w:tcBorders>
            <w:vAlign w:val="center"/>
          </w:tcPr>
          <w:p w14:paraId="1FAEB21B" w14:textId="75A2836E" w:rsidR="2EEFD8B1" w:rsidRDefault="2EEFD8B1" w:rsidP="2EEFD8B1">
            <w:pPr>
              <w:spacing w:after="0"/>
              <w:jc w:val="center"/>
            </w:pPr>
            <w:r w:rsidRPr="2EEFD8B1">
              <w:rPr>
                <w:rFonts w:ascii="Book Antiqua" w:eastAsia="Book Antiqua" w:hAnsi="Book Antiqua" w:cs="Book Antiqua"/>
                <w:sz w:val="24"/>
                <w:szCs w:val="24"/>
              </w:rPr>
              <w:t xml:space="preserve">Ciljana vrijednost </w:t>
            </w:r>
          </w:p>
          <w:p w14:paraId="54DD8741" w14:textId="67A206A4" w:rsidR="2EEFD8B1" w:rsidRDefault="2EEFD8B1" w:rsidP="2EEFD8B1">
            <w:pPr>
              <w:spacing w:after="0"/>
              <w:jc w:val="center"/>
            </w:pPr>
            <w:r w:rsidRPr="2EEFD8B1">
              <w:rPr>
                <w:rFonts w:ascii="Book Antiqua" w:eastAsia="Book Antiqua" w:hAnsi="Book Antiqua" w:cs="Book Antiqua"/>
                <w:sz w:val="24"/>
                <w:szCs w:val="24"/>
              </w:rPr>
              <w:t xml:space="preserve">2024. </w:t>
            </w:r>
          </w:p>
        </w:tc>
        <w:tc>
          <w:tcPr>
            <w:tcW w:w="1650" w:type="dxa"/>
            <w:tcBorders>
              <w:top w:val="single" w:sz="8" w:space="0" w:color="auto"/>
              <w:left w:val="single" w:sz="8" w:space="0" w:color="auto"/>
              <w:bottom w:val="single" w:sz="8" w:space="0" w:color="auto"/>
              <w:right w:val="single" w:sz="8" w:space="0" w:color="auto"/>
            </w:tcBorders>
            <w:vAlign w:val="center"/>
          </w:tcPr>
          <w:p w14:paraId="3D1F67A4" w14:textId="071CA485" w:rsidR="2EEFD8B1" w:rsidRDefault="2EEFD8B1" w:rsidP="2EEFD8B1">
            <w:pPr>
              <w:spacing w:after="0"/>
              <w:jc w:val="center"/>
            </w:pPr>
            <w:r w:rsidRPr="2EEFD8B1">
              <w:rPr>
                <w:rFonts w:ascii="Book Antiqua" w:eastAsia="Book Antiqua" w:hAnsi="Book Antiqua" w:cs="Book Antiqua"/>
                <w:sz w:val="24"/>
                <w:szCs w:val="24"/>
              </w:rPr>
              <w:t xml:space="preserve">Ostvarena vrijednost </w:t>
            </w:r>
          </w:p>
          <w:p w14:paraId="045DA23E" w14:textId="0395081F" w:rsidR="2EEFD8B1" w:rsidRDefault="2EEFD8B1" w:rsidP="2EEFD8B1">
            <w:pPr>
              <w:spacing w:after="0"/>
              <w:jc w:val="center"/>
            </w:pPr>
            <w:r w:rsidRPr="2EEFD8B1">
              <w:rPr>
                <w:rFonts w:ascii="Book Antiqua" w:eastAsia="Book Antiqua" w:hAnsi="Book Antiqua" w:cs="Book Antiqua"/>
                <w:sz w:val="24"/>
                <w:szCs w:val="24"/>
              </w:rPr>
              <w:t xml:space="preserve">2025. </w:t>
            </w:r>
          </w:p>
        </w:tc>
      </w:tr>
      <w:tr w:rsidR="2EEFD8B1" w14:paraId="52B77EA7" w14:textId="77777777" w:rsidTr="28B945BE">
        <w:trPr>
          <w:trHeight w:val="300"/>
        </w:trPr>
        <w:tc>
          <w:tcPr>
            <w:tcW w:w="1800" w:type="dxa"/>
            <w:tcBorders>
              <w:top w:val="single" w:sz="8" w:space="0" w:color="auto"/>
              <w:left w:val="single" w:sz="8" w:space="0" w:color="auto"/>
              <w:bottom w:val="single" w:sz="8" w:space="0" w:color="auto"/>
              <w:right w:val="single" w:sz="8" w:space="0" w:color="auto"/>
            </w:tcBorders>
            <w:vAlign w:val="center"/>
          </w:tcPr>
          <w:p w14:paraId="2503394A" w14:textId="45EABE3F" w:rsidR="2EEFD8B1" w:rsidRDefault="2EEFD8B1" w:rsidP="2EEFD8B1">
            <w:pPr>
              <w:spacing w:after="0"/>
              <w:jc w:val="center"/>
            </w:pPr>
            <w:r w:rsidRPr="2EEFD8B1">
              <w:rPr>
                <w:rFonts w:ascii="Book Antiqua" w:eastAsia="Book Antiqua" w:hAnsi="Book Antiqua" w:cs="Book Antiqua"/>
                <w:sz w:val="24"/>
                <w:szCs w:val="24"/>
              </w:rPr>
              <w:t xml:space="preserve">Provedba godišnjeg plana u zakazanom obimu </w:t>
            </w:r>
          </w:p>
        </w:tc>
        <w:tc>
          <w:tcPr>
            <w:tcW w:w="1875" w:type="dxa"/>
            <w:tcBorders>
              <w:top w:val="single" w:sz="8" w:space="0" w:color="auto"/>
              <w:left w:val="single" w:sz="8" w:space="0" w:color="auto"/>
              <w:bottom w:val="single" w:sz="8" w:space="0" w:color="auto"/>
              <w:right w:val="single" w:sz="8" w:space="0" w:color="auto"/>
            </w:tcBorders>
            <w:vAlign w:val="center"/>
          </w:tcPr>
          <w:p w14:paraId="6DAD3BD3" w14:textId="14E1FDE0" w:rsidR="2EEFD8B1" w:rsidRDefault="2EEFD8B1" w:rsidP="2EEFD8B1">
            <w:pPr>
              <w:spacing w:after="0"/>
              <w:jc w:val="center"/>
            </w:pPr>
            <w:r w:rsidRPr="2EEFD8B1">
              <w:rPr>
                <w:rFonts w:ascii="Book Antiqua" w:eastAsia="Book Antiqua" w:hAnsi="Book Antiqua" w:cs="Book Antiqua"/>
                <w:sz w:val="24"/>
                <w:szCs w:val="24"/>
              </w:rPr>
              <w:t xml:space="preserve">Osiguranje sredstava za provođenje planiranih aktivnosti </w:t>
            </w:r>
          </w:p>
        </w:tc>
        <w:tc>
          <w:tcPr>
            <w:tcW w:w="1740" w:type="dxa"/>
            <w:tcBorders>
              <w:top w:val="single" w:sz="8" w:space="0" w:color="auto"/>
              <w:left w:val="single" w:sz="8" w:space="0" w:color="auto"/>
              <w:bottom w:val="single" w:sz="8" w:space="0" w:color="auto"/>
              <w:right w:val="single" w:sz="8" w:space="0" w:color="auto"/>
            </w:tcBorders>
            <w:vAlign w:val="center"/>
          </w:tcPr>
          <w:p w14:paraId="374919D3" w14:textId="5CA750EA" w:rsidR="2EEFD8B1" w:rsidRDefault="2EEFD8B1" w:rsidP="2EEFD8B1">
            <w:pPr>
              <w:spacing w:after="0"/>
              <w:jc w:val="center"/>
            </w:pPr>
            <w:r w:rsidRPr="2EEFD8B1">
              <w:rPr>
                <w:rFonts w:ascii="Book Antiqua" w:eastAsia="Book Antiqua" w:hAnsi="Book Antiqua" w:cs="Book Antiqua"/>
                <w:sz w:val="24"/>
                <w:szCs w:val="24"/>
              </w:rPr>
              <w:t xml:space="preserve">% </w:t>
            </w:r>
          </w:p>
        </w:tc>
        <w:tc>
          <w:tcPr>
            <w:tcW w:w="1680" w:type="dxa"/>
            <w:tcBorders>
              <w:top w:val="single" w:sz="8" w:space="0" w:color="auto"/>
              <w:left w:val="single" w:sz="8" w:space="0" w:color="auto"/>
              <w:bottom w:val="single" w:sz="8" w:space="0" w:color="auto"/>
              <w:right w:val="single" w:sz="8" w:space="0" w:color="auto"/>
            </w:tcBorders>
            <w:vAlign w:val="center"/>
          </w:tcPr>
          <w:p w14:paraId="34216563" w14:textId="7E2CBCAA" w:rsidR="2EEFD8B1" w:rsidRDefault="2EEFD8B1" w:rsidP="2EEFD8B1">
            <w:pPr>
              <w:spacing w:after="0"/>
              <w:jc w:val="center"/>
            </w:pPr>
            <w:r w:rsidRPr="2EEFD8B1">
              <w:rPr>
                <w:rFonts w:ascii="Book Antiqua" w:eastAsia="Book Antiqua" w:hAnsi="Book Antiqua" w:cs="Book Antiqua"/>
                <w:sz w:val="24"/>
                <w:szCs w:val="24"/>
              </w:rPr>
              <w:t xml:space="preserve">100 </w:t>
            </w:r>
          </w:p>
        </w:tc>
        <w:tc>
          <w:tcPr>
            <w:tcW w:w="1650" w:type="dxa"/>
            <w:tcBorders>
              <w:top w:val="single" w:sz="8" w:space="0" w:color="auto"/>
              <w:left w:val="single" w:sz="8" w:space="0" w:color="auto"/>
              <w:bottom w:val="single" w:sz="8" w:space="0" w:color="auto"/>
              <w:right w:val="single" w:sz="8" w:space="0" w:color="auto"/>
            </w:tcBorders>
            <w:vAlign w:val="center"/>
          </w:tcPr>
          <w:p w14:paraId="24C0A55D" w14:textId="0258819C" w:rsidR="2EEFD8B1" w:rsidRDefault="2EEFD8B1" w:rsidP="2EEFD8B1">
            <w:pPr>
              <w:spacing w:after="0"/>
              <w:jc w:val="center"/>
            </w:pPr>
            <w:r w:rsidRPr="2EEFD8B1">
              <w:rPr>
                <w:rFonts w:ascii="Book Antiqua" w:eastAsia="Book Antiqua" w:hAnsi="Book Antiqua" w:cs="Book Antiqua"/>
                <w:sz w:val="24"/>
                <w:szCs w:val="24"/>
              </w:rPr>
              <w:t xml:space="preserve">100 </w:t>
            </w:r>
          </w:p>
        </w:tc>
        <w:tc>
          <w:tcPr>
            <w:tcW w:w="1650" w:type="dxa"/>
            <w:tcBorders>
              <w:top w:val="single" w:sz="8" w:space="0" w:color="auto"/>
              <w:left w:val="single" w:sz="8" w:space="0" w:color="auto"/>
              <w:bottom w:val="single" w:sz="8" w:space="0" w:color="auto"/>
              <w:right w:val="single" w:sz="8" w:space="0" w:color="auto"/>
            </w:tcBorders>
            <w:vAlign w:val="center"/>
          </w:tcPr>
          <w:p w14:paraId="3CBE6FFA" w14:textId="4A26B385" w:rsidR="2EEFD8B1" w:rsidRDefault="2EEFD8B1" w:rsidP="2EEFD8B1">
            <w:pPr>
              <w:spacing w:after="0"/>
              <w:jc w:val="center"/>
            </w:pPr>
            <w:r w:rsidRPr="2EEFD8B1">
              <w:rPr>
                <w:rFonts w:ascii="Book Antiqua" w:eastAsia="Book Antiqua" w:hAnsi="Book Antiqua" w:cs="Book Antiqua"/>
                <w:sz w:val="24"/>
                <w:szCs w:val="24"/>
              </w:rPr>
              <w:t xml:space="preserve">100 </w:t>
            </w:r>
          </w:p>
        </w:tc>
      </w:tr>
    </w:tbl>
    <w:p w14:paraId="13F0A120" w14:textId="646D59E1" w:rsidR="00934084" w:rsidRPr="00044F3D" w:rsidRDefault="2EEFD8B1" w:rsidP="2EEFD8B1">
      <w:pPr>
        <w:spacing w:after="0"/>
        <w:jc w:val="center"/>
      </w:pPr>
      <w:r w:rsidRPr="2EEFD8B1">
        <w:rPr>
          <w:rFonts w:ascii="Book Antiqua" w:eastAsia="Book Antiqua" w:hAnsi="Book Antiqua" w:cs="Book Antiqua"/>
          <w:sz w:val="24"/>
          <w:szCs w:val="24"/>
        </w:rPr>
        <w:t xml:space="preserve"> </w:t>
      </w:r>
    </w:p>
    <w:p w14:paraId="45E18D45" w14:textId="7952D49A" w:rsidR="00934084" w:rsidRPr="00044F3D" w:rsidRDefault="2EEFD8B1" w:rsidP="2EEFD8B1">
      <w:pPr>
        <w:pBdr>
          <w:top w:val="single" w:sz="8" w:space="1" w:color="000000"/>
          <w:left w:val="single" w:sz="8" w:space="4" w:color="000000"/>
          <w:right w:val="single" w:sz="8" w:space="4" w:color="000000"/>
        </w:pBdr>
        <w:spacing w:after="0"/>
        <w:jc w:val="center"/>
      </w:pPr>
      <w:r w:rsidRPr="2EEFD8B1">
        <w:rPr>
          <w:rFonts w:ascii="Book Antiqua" w:eastAsia="Book Antiqua" w:hAnsi="Book Antiqua" w:cs="Book Antiqua"/>
          <w:b/>
          <w:bCs/>
          <w:sz w:val="24"/>
          <w:szCs w:val="24"/>
        </w:rPr>
        <w:t>Naziv aktivnosti/projekta u Proračunu: A100002 Održavanje zgrade za redovno korištenje</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34C91D1B" w14:textId="6C86C6CD" w:rsidR="00934084" w:rsidRPr="00044F3D" w:rsidRDefault="2EEFD8B1" w:rsidP="2EEFD8B1">
      <w:pPr>
        <w:pBdr>
          <w:top w:val="single" w:sz="8" w:space="1" w:color="000000"/>
          <w:left w:val="single" w:sz="8" w:space="4" w:color="000000"/>
          <w:bottom w:val="single" w:sz="8" w:space="1" w:color="000000"/>
          <w:right w:val="single" w:sz="8" w:space="4" w:color="000000"/>
        </w:pBdr>
        <w:spacing w:after="0"/>
        <w:jc w:val="center"/>
      </w:pPr>
      <w:r w:rsidRPr="2EEFD8B1">
        <w:rPr>
          <w:rFonts w:ascii="Book Antiqua" w:eastAsia="Book Antiqua" w:hAnsi="Book Antiqua" w:cs="Book Antiqua"/>
          <w:sz w:val="24"/>
          <w:szCs w:val="24"/>
        </w:rPr>
        <w:t>Kroz ovu aktivnost provodi se što bolje  tekuće održavanje zgrade, osiguravaju se sredstva za energiju i komunalne usluge, osiguranje i prostor za smještaj knjižne građe.</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78677965" w14:textId="53AC487E" w:rsidR="00934084" w:rsidRPr="00044F3D" w:rsidRDefault="2EEFD8B1" w:rsidP="2EEFD8B1">
      <w:pPr>
        <w:spacing w:after="0"/>
        <w:jc w:val="center"/>
      </w:pPr>
      <w:r w:rsidRPr="2EEFD8B1">
        <w:rPr>
          <w:rFonts w:ascii="Book Antiqua" w:eastAsia="Book Antiqua" w:hAnsi="Book Antiqua" w:cs="Book Antiqua"/>
          <w:sz w:val="12"/>
          <w:szCs w:val="12"/>
        </w:rPr>
        <w:t xml:space="preserve"> </w:t>
      </w:r>
    </w:p>
    <w:p w14:paraId="0B2F7D37" w14:textId="1137DF35" w:rsidR="00934084" w:rsidRPr="00044F3D" w:rsidRDefault="28B945BE" w:rsidP="28B945BE">
      <w:pPr>
        <w:spacing w:after="0"/>
      </w:pPr>
      <w:r w:rsidRPr="28B945BE">
        <w:rPr>
          <w:rFonts w:ascii="Book Antiqua" w:eastAsia="Book Antiqua" w:hAnsi="Book Antiqua" w:cs="Book Antiqua"/>
          <w:b/>
          <w:bCs/>
          <w:sz w:val="24"/>
          <w:szCs w:val="24"/>
        </w:rPr>
        <w:t>Zakonska osnova:</w:t>
      </w:r>
      <w:r w:rsidRPr="28B945BE">
        <w:rPr>
          <w:rFonts w:ascii="Book Antiqua" w:eastAsia="Book Antiqua" w:hAnsi="Book Antiqua" w:cs="Book Antiqua"/>
          <w:sz w:val="24"/>
          <w:szCs w:val="24"/>
        </w:rPr>
        <w:t xml:space="preserve"> </w:t>
      </w:r>
    </w:p>
    <w:p w14:paraId="5BE559BC" w14:textId="3478473A" w:rsidR="00934084" w:rsidRPr="00044F3D" w:rsidRDefault="28B945BE" w:rsidP="28B945BE">
      <w:pPr>
        <w:spacing w:after="0"/>
      </w:pPr>
      <w:r w:rsidRPr="28B945BE">
        <w:rPr>
          <w:rFonts w:ascii="Book Antiqua" w:eastAsia="Book Antiqua" w:hAnsi="Book Antiqua" w:cs="Book Antiqua"/>
          <w:sz w:val="24"/>
          <w:szCs w:val="24"/>
        </w:rPr>
        <w:t xml:space="preserve">- Zakon o proračunu </w:t>
      </w:r>
    </w:p>
    <w:p w14:paraId="183E8D83" w14:textId="32FB116D" w:rsidR="00934084" w:rsidRPr="00044F3D" w:rsidRDefault="28B945BE" w:rsidP="28B945BE">
      <w:pPr>
        <w:spacing w:after="0"/>
      </w:pPr>
      <w:r w:rsidRPr="28B945BE">
        <w:rPr>
          <w:rFonts w:ascii="Book Antiqua" w:eastAsia="Book Antiqua" w:hAnsi="Book Antiqua" w:cs="Book Antiqua"/>
          <w:sz w:val="24"/>
          <w:szCs w:val="24"/>
        </w:rPr>
        <w:t xml:space="preserve">- Pravilnik o proračunskim klasifikacijama </w:t>
      </w:r>
    </w:p>
    <w:p w14:paraId="0829E9FC" w14:textId="40C6821A" w:rsidR="00934084" w:rsidRPr="00044F3D" w:rsidRDefault="28B945BE" w:rsidP="28B945BE">
      <w:pPr>
        <w:spacing w:after="0"/>
      </w:pPr>
      <w:r w:rsidRPr="28B945BE">
        <w:rPr>
          <w:rFonts w:ascii="Book Antiqua" w:eastAsia="Book Antiqua" w:hAnsi="Book Antiqua" w:cs="Book Antiqua"/>
          <w:sz w:val="24"/>
          <w:szCs w:val="24"/>
        </w:rPr>
        <w:t xml:space="preserve">- Pravilnik o proračunskom računovodstvu i računskom planu </w:t>
      </w:r>
    </w:p>
    <w:p w14:paraId="1D23B119" w14:textId="23B53E3B" w:rsidR="00934084" w:rsidRPr="00044F3D" w:rsidRDefault="28B945BE" w:rsidP="28B945BE">
      <w:pPr>
        <w:spacing w:after="0"/>
      </w:pPr>
      <w:r w:rsidRPr="28B945BE">
        <w:rPr>
          <w:rFonts w:ascii="Book Antiqua" w:eastAsia="Book Antiqua" w:hAnsi="Book Antiqua" w:cs="Book Antiqua"/>
          <w:b/>
          <w:bCs/>
          <w:sz w:val="24"/>
          <w:szCs w:val="24"/>
        </w:rPr>
        <w:t>Pokazatelji rezultata:</w:t>
      </w:r>
      <w:r w:rsidRPr="28B945BE">
        <w:rPr>
          <w:rFonts w:ascii="Book Antiqua" w:eastAsia="Book Antiqua" w:hAnsi="Book Antiqua" w:cs="Book Antiqua"/>
          <w:sz w:val="24"/>
          <w:szCs w:val="24"/>
        </w:rPr>
        <w:t xml:space="preserve"> </w:t>
      </w:r>
    </w:p>
    <w:p w14:paraId="3E468DDE" w14:textId="4CD508CD" w:rsidR="00934084" w:rsidRPr="00044F3D" w:rsidRDefault="2EEFD8B1" w:rsidP="2EEFD8B1">
      <w:pPr>
        <w:spacing w:after="0"/>
        <w:ind w:right="-15"/>
        <w:jc w:val="both"/>
      </w:pPr>
      <w:r w:rsidRPr="2EEFD8B1">
        <w:rPr>
          <w:rFonts w:ascii="Book Antiqua" w:eastAsia="Book Antiqua" w:hAnsi="Book Antiqua" w:cs="Book Antiqua"/>
          <w:b/>
          <w:bCs/>
          <w:sz w:val="24"/>
          <w:szCs w:val="24"/>
        </w:rPr>
        <w:t>Opći cilj:</w:t>
      </w:r>
      <w:r w:rsidRPr="2EEFD8B1">
        <w:rPr>
          <w:rFonts w:ascii="Times New Roman" w:eastAsia="Times New Roman" w:hAnsi="Times New Roman" w:cs="Times New Roman"/>
          <w:b/>
          <w:bCs/>
          <w:sz w:val="24"/>
          <w:szCs w:val="24"/>
        </w:rPr>
        <w:t> </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43D056EC" w14:textId="1FB33A9E" w:rsidR="00934084" w:rsidRPr="00044F3D" w:rsidRDefault="2EEFD8B1" w:rsidP="2EEFD8B1">
      <w:pPr>
        <w:spacing w:after="0"/>
        <w:ind w:right="-15"/>
        <w:jc w:val="both"/>
      </w:pPr>
      <w:r w:rsidRPr="2EEFD8B1">
        <w:rPr>
          <w:rFonts w:ascii="Book Antiqua" w:eastAsia="Book Antiqua" w:hAnsi="Book Antiqua" w:cs="Book Antiqua"/>
          <w:sz w:val="24"/>
          <w:szCs w:val="24"/>
        </w:rPr>
        <w:t>Opći cilj je odgovornim i učinkovitim gospodarenjem osigurati redovito funkcioniranje ustanove.</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219BCB4A" w14:textId="5EECD7B0" w:rsidR="00934084" w:rsidRPr="00044F3D" w:rsidRDefault="2EEFD8B1" w:rsidP="2EEFD8B1">
      <w:pPr>
        <w:spacing w:after="0"/>
        <w:ind w:right="-15"/>
        <w:jc w:val="both"/>
      </w:pP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6FF0AC87" w14:textId="29D4D15C" w:rsidR="00934084" w:rsidRPr="00044F3D" w:rsidRDefault="2EEFD8B1" w:rsidP="2EEFD8B1">
      <w:pPr>
        <w:spacing w:after="0"/>
        <w:ind w:right="-15"/>
        <w:jc w:val="both"/>
      </w:pPr>
      <w:r w:rsidRPr="2EEFD8B1">
        <w:rPr>
          <w:rFonts w:ascii="Book Antiqua" w:eastAsia="Book Antiqua" w:hAnsi="Book Antiqua" w:cs="Book Antiqua"/>
          <w:b/>
          <w:bCs/>
          <w:sz w:val="24"/>
          <w:szCs w:val="24"/>
        </w:rPr>
        <w:t>Posebni cilj</w:t>
      </w:r>
      <w:r w:rsidRPr="2EEFD8B1">
        <w:rPr>
          <w:rFonts w:ascii="Book Antiqua" w:eastAsia="Book Antiqua" w:hAnsi="Book Antiqua" w:cs="Book Antiqua"/>
          <w:sz w:val="24"/>
          <w:szCs w:val="24"/>
        </w:rPr>
        <w:t>:</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43FC8DA8" w14:textId="62823FEF" w:rsidR="00934084" w:rsidRPr="00044F3D" w:rsidRDefault="2EEFD8B1" w:rsidP="2EEFD8B1">
      <w:pPr>
        <w:spacing w:after="0"/>
        <w:ind w:right="-15"/>
        <w:jc w:val="both"/>
      </w:pPr>
      <w:r w:rsidRPr="2EEFD8B1">
        <w:rPr>
          <w:rFonts w:ascii="Book Antiqua" w:eastAsia="Book Antiqua" w:hAnsi="Book Antiqua" w:cs="Book Antiqua"/>
          <w:sz w:val="24"/>
          <w:szCs w:val="24"/>
        </w:rPr>
        <w:t xml:space="preserve">Postići smanjenje troškova, ali i povećati ekonomičnost funkcioniranja ustanove. </w:t>
      </w:r>
    </w:p>
    <w:p w14:paraId="03FDF1BC" w14:textId="623E005F" w:rsidR="00934084" w:rsidRPr="00044F3D" w:rsidRDefault="2EEFD8B1" w:rsidP="2EEFD8B1">
      <w:pPr>
        <w:spacing w:after="0"/>
        <w:ind w:right="-15"/>
        <w:jc w:val="both"/>
      </w:pPr>
      <w:r w:rsidRPr="2EEFD8B1">
        <w:rPr>
          <w:rFonts w:ascii="Times New Roman" w:eastAsia="Times New Roman" w:hAnsi="Times New Roman" w:cs="Times New Roman"/>
          <w:sz w:val="24"/>
          <w:szCs w:val="24"/>
        </w:rPr>
        <w:lastRenderedPageBreak/>
        <w:t> </w:t>
      </w:r>
      <w:r w:rsidRPr="2EEFD8B1">
        <w:rPr>
          <w:rFonts w:ascii="Book Antiqua" w:eastAsia="Book Antiqua" w:hAnsi="Book Antiqua" w:cs="Book Antiqua"/>
          <w:sz w:val="24"/>
          <w:szCs w:val="24"/>
        </w:rPr>
        <w:t xml:space="preserve"> </w:t>
      </w:r>
    </w:p>
    <w:p w14:paraId="6422A1ED" w14:textId="4619B117" w:rsidR="00934084" w:rsidRPr="00044F3D" w:rsidRDefault="2EEFD8B1" w:rsidP="2EEFD8B1">
      <w:pPr>
        <w:spacing w:after="0"/>
        <w:ind w:right="-15"/>
        <w:jc w:val="both"/>
      </w:pPr>
      <w:r w:rsidRPr="2EEFD8B1">
        <w:rPr>
          <w:rFonts w:ascii="Book Antiqua" w:eastAsia="Book Antiqua" w:hAnsi="Book Antiqua" w:cs="Book Antiqua"/>
          <w:b/>
          <w:bCs/>
          <w:sz w:val="24"/>
          <w:szCs w:val="24"/>
        </w:rPr>
        <w:t>Ishodište i pokazatelje na kojima se zasnivaju izračuni i ocjene potrebnih sredstava za provođenje programa</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10B4EAC6" w14:textId="23143A7E" w:rsidR="00934084" w:rsidRPr="00044F3D" w:rsidRDefault="2EEFD8B1" w:rsidP="2EEFD8B1">
      <w:pPr>
        <w:spacing w:after="0"/>
        <w:ind w:right="-15" w:firstLine="705"/>
        <w:jc w:val="both"/>
      </w:pP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449F99E8" w14:textId="59A8859B" w:rsidR="00934084" w:rsidRPr="00044F3D" w:rsidRDefault="28B945BE" w:rsidP="2EEFD8B1">
      <w:pPr>
        <w:spacing w:after="0"/>
        <w:ind w:right="-15"/>
        <w:jc w:val="both"/>
      </w:pPr>
      <w:r w:rsidRPr="28B945BE">
        <w:rPr>
          <w:rFonts w:ascii="Book Antiqua" w:eastAsia="Book Antiqua" w:hAnsi="Book Antiqua" w:cs="Book Antiqua"/>
          <w:sz w:val="24"/>
          <w:szCs w:val="24"/>
        </w:rPr>
        <w:t>Ocjene potrebnih sredstava zasnivaju se na osnovi troškova prethodnog razdoblja, procjeni i izračunu stvarnih troškova</w:t>
      </w:r>
      <w:r w:rsidRPr="28B945BE">
        <w:rPr>
          <w:rFonts w:ascii="Times New Roman" w:eastAsia="Times New Roman" w:hAnsi="Times New Roman" w:cs="Times New Roman"/>
          <w:sz w:val="24"/>
          <w:szCs w:val="24"/>
        </w:rPr>
        <w:t> </w:t>
      </w:r>
      <w:r w:rsidRPr="28B945BE">
        <w:rPr>
          <w:rFonts w:ascii="Book Antiqua" w:eastAsia="Book Antiqua" w:hAnsi="Book Antiqua" w:cs="Book Antiqua"/>
          <w:sz w:val="24"/>
          <w:szCs w:val="24"/>
        </w:rPr>
        <w:t xml:space="preserve"> </w:t>
      </w:r>
    </w:p>
    <w:p w14:paraId="7B721B56" w14:textId="5F58890D" w:rsidR="28B945BE" w:rsidRDefault="28B945BE" w:rsidP="28B945BE">
      <w:pPr>
        <w:spacing w:after="0"/>
        <w:ind w:right="-15"/>
        <w:jc w:val="both"/>
        <w:rPr>
          <w:rFonts w:ascii="Book Antiqua" w:eastAsia="Book Antiqua" w:hAnsi="Book Antiqua" w:cs="Book Antiqua"/>
          <w:sz w:val="24"/>
          <w:szCs w:val="24"/>
        </w:rPr>
      </w:pPr>
    </w:p>
    <w:p w14:paraId="120B921D" w14:textId="6E23C37D" w:rsidR="00934084" w:rsidRPr="00044F3D" w:rsidRDefault="28B945BE" w:rsidP="2EEFD8B1">
      <w:pPr>
        <w:spacing w:after="0"/>
        <w:ind w:right="-15"/>
        <w:jc w:val="both"/>
      </w:pPr>
      <w:r w:rsidRPr="28B945BE">
        <w:rPr>
          <w:rFonts w:ascii="Times New Roman" w:eastAsia="Times New Roman" w:hAnsi="Times New Roman" w:cs="Times New Roman"/>
          <w:sz w:val="24"/>
          <w:szCs w:val="24"/>
        </w:rPr>
        <w:t> </w:t>
      </w:r>
      <w:r w:rsidRPr="28B945BE">
        <w:rPr>
          <w:rFonts w:ascii="Book Antiqua" w:eastAsia="Book Antiqua" w:hAnsi="Book Antiqua" w:cs="Book Antiqua"/>
          <w:sz w:val="24"/>
          <w:szCs w:val="24"/>
        </w:rPr>
        <w:t xml:space="preserve"> </w:t>
      </w:r>
    </w:p>
    <w:p w14:paraId="4B341E3E" w14:textId="42583525" w:rsidR="00934084" w:rsidRPr="00044F3D" w:rsidRDefault="28B945BE" w:rsidP="2EEFD8B1">
      <w:pPr>
        <w:spacing w:after="0"/>
        <w:ind w:right="-15"/>
        <w:jc w:val="both"/>
      </w:pPr>
      <w:r w:rsidRPr="28B945BE">
        <w:rPr>
          <w:rFonts w:ascii="Book Antiqua" w:eastAsia="Book Antiqua" w:hAnsi="Book Antiqua" w:cs="Book Antiqua"/>
          <w:b/>
          <w:bCs/>
          <w:sz w:val="24"/>
          <w:szCs w:val="24"/>
        </w:rPr>
        <w:t>Pokazatelji uspješnosti</w:t>
      </w:r>
      <w:r w:rsidRPr="28B945BE">
        <w:rPr>
          <w:rFonts w:ascii="Times New Roman" w:eastAsia="Times New Roman" w:hAnsi="Times New Roman" w:cs="Times New Roman"/>
          <w:b/>
          <w:bCs/>
          <w:sz w:val="24"/>
          <w:szCs w:val="24"/>
        </w:rPr>
        <w:t> </w:t>
      </w:r>
      <w:r w:rsidRPr="28B945BE">
        <w:rPr>
          <w:rFonts w:ascii="Times New Roman" w:eastAsia="Times New Roman" w:hAnsi="Times New Roman" w:cs="Times New Roman"/>
          <w:sz w:val="24"/>
          <w:szCs w:val="24"/>
        </w:rPr>
        <w:t> </w:t>
      </w:r>
      <w:r w:rsidRPr="28B945BE">
        <w:rPr>
          <w:rFonts w:ascii="Book Antiqua" w:eastAsia="Book Antiqua" w:hAnsi="Book Antiqua" w:cs="Book Antiqua"/>
          <w:sz w:val="24"/>
          <w:szCs w:val="24"/>
        </w:rPr>
        <w:t xml:space="preserve"> </w:t>
      </w:r>
    </w:p>
    <w:p w14:paraId="64AB5EEC" w14:textId="6364E51A" w:rsidR="00934084" w:rsidRPr="00044F3D" w:rsidRDefault="2EEFD8B1" w:rsidP="2EEFD8B1">
      <w:pPr>
        <w:spacing w:after="0"/>
        <w:ind w:right="-15"/>
        <w:jc w:val="both"/>
      </w:pP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392EC00C" w14:textId="1212635F" w:rsidR="00934084" w:rsidRPr="00044F3D" w:rsidRDefault="2EEFD8B1" w:rsidP="2EEFD8B1">
      <w:pPr>
        <w:spacing w:after="0"/>
        <w:ind w:right="-15"/>
        <w:jc w:val="both"/>
      </w:pPr>
      <w:r w:rsidRPr="2EEFD8B1">
        <w:rPr>
          <w:rFonts w:ascii="Book Antiqua" w:eastAsia="Book Antiqua" w:hAnsi="Book Antiqua" w:cs="Book Antiqua"/>
          <w:sz w:val="24"/>
          <w:szCs w:val="24"/>
        </w:rPr>
        <w:t>Uštedom energije i komunalnih troškova pridonijeti i smanjiti ukupne troškove.</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0DA84885" w14:textId="7961449D" w:rsidR="00934084" w:rsidRPr="00044F3D" w:rsidRDefault="2EEFD8B1" w:rsidP="2EEFD8B1">
      <w:pPr>
        <w:spacing w:after="0"/>
        <w:ind w:left="720"/>
        <w:jc w:val="center"/>
      </w:pPr>
      <w:r w:rsidRPr="2EEFD8B1">
        <w:rPr>
          <w:rFonts w:ascii="Book Antiqua" w:eastAsia="Book Antiqua" w:hAnsi="Book Antiqua" w:cs="Book Antiqua"/>
          <w:sz w:val="24"/>
          <w:szCs w:val="24"/>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00"/>
        <w:gridCol w:w="1875"/>
        <w:gridCol w:w="1890"/>
        <w:gridCol w:w="1545"/>
        <w:gridCol w:w="1650"/>
        <w:gridCol w:w="1650"/>
      </w:tblGrid>
      <w:tr w:rsidR="2EEFD8B1" w14:paraId="1248FF8C" w14:textId="77777777" w:rsidTr="28B945BE">
        <w:trPr>
          <w:trHeight w:val="300"/>
        </w:trPr>
        <w:tc>
          <w:tcPr>
            <w:tcW w:w="1800" w:type="dxa"/>
            <w:tcBorders>
              <w:top w:val="single" w:sz="8" w:space="0" w:color="auto"/>
              <w:left w:val="single" w:sz="8" w:space="0" w:color="auto"/>
              <w:bottom w:val="single" w:sz="8" w:space="0" w:color="auto"/>
              <w:right w:val="single" w:sz="8" w:space="0" w:color="auto"/>
            </w:tcBorders>
            <w:vAlign w:val="center"/>
          </w:tcPr>
          <w:p w14:paraId="0B1BF85F" w14:textId="15F461A0" w:rsidR="2EEFD8B1" w:rsidRDefault="2EEFD8B1" w:rsidP="2EEFD8B1">
            <w:pPr>
              <w:spacing w:after="0"/>
              <w:jc w:val="center"/>
            </w:pPr>
            <w:r w:rsidRPr="2EEFD8B1">
              <w:rPr>
                <w:rFonts w:ascii="Book Antiqua" w:eastAsia="Book Antiqua" w:hAnsi="Book Antiqua" w:cs="Book Antiqua"/>
                <w:sz w:val="24"/>
                <w:szCs w:val="24"/>
              </w:rPr>
              <w:t xml:space="preserve">Pokazatelj </w:t>
            </w:r>
          </w:p>
          <w:p w14:paraId="7384184B" w14:textId="61C67D20" w:rsidR="2EEFD8B1" w:rsidRDefault="2EEFD8B1" w:rsidP="2EEFD8B1">
            <w:pPr>
              <w:spacing w:after="0"/>
              <w:jc w:val="center"/>
            </w:pPr>
            <w:r w:rsidRPr="2EEFD8B1">
              <w:rPr>
                <w:rFonts w:ascii="Book Antiqua" w:eastAsia="Book Antiqua" w:hAnsi="Book Antiqua" w:cs="Book Antiqua"/>
                <w:sz w:val="24"/>
                <w:szCs w:val="24"/>
              </w:rPr>
              <w:t xml:space="preserve">rezultata </w:t>
            </w:r>
          </w:p>
        </w:tc>
        <w:tc>
          <w:tcPr>
            <w:tcW w:w="1875" w:type="dxa"/>
            <w:tcBorders>
              <w:top w:val="single" w:sz="8" w:space="0" w:color="auto"/>
              <w:left w:val="single" w:sz="8" w:space="0" w:color="auto"/>
              <w:bottom w:val="single" w:sz="8" w:space="0" w:color="auto"/>
              <w:right w:val="single" w:sz="8" w:space="0" w:color="auto"/>
            </w:tcBorders>
            <w:vAlign w:val="center"/>
          </w:tcPr>
          <w:p w14:paraId="47276FE9" w14:textId="685E3AA3" w:rsidR="2EEFD8B1" w:rsidRDefault="2EEFD8B1" w:rsidP="2EEFD8B1">
            <w:pPr>
              <w:spacing w:after="0"/>
              <w:jc w:val="center"/>
            </w:pPr>
            <w:r w:rsidRPr="2EEFD8B1">
              <w:rPr>
                <w:rFonts w:ascii="Book Antiqua" w:eastAsia="Book Antiqua" w:hAnsi="Book Antiqua" w:cs="Book Antiqua"/>
                <w:sz w:val="24"/>
                <w:szCs w:val="24"/>
              </w:rPr>
              <w:t xml:space="preserve">Definicija pokazatelja </w:t>
            </w:r>
          </w:p>
        </w:tc>
        <w:tc>
          <w:tcPr>
            <w:tcW w:w="1890" w:type="dxa"/>
            <w:tcBorders>
              <w:top w:val="single" w:sz="8" w:space="0" w:color="auto"/>
              <w:left w:val="single" w:sz="8" w:space="0" w:color="auto"/>
              <w:bottom w:val="single" w:sz="8" w:space="0" w:color="auto"/>
              <w:right w:val="single" w:sz="8" w:space="0" w:color="auto"/>
            </w:tcBorders>
            <w:vAlign w:val="center"/>
          </w:tcPr>
          <w:p w14:paraId="49CCC8BC" w14:textId="1E49C026" w:rsidR="2EEFD8B1" w:rsidRDefault="2EEFD8B1" w:rsidP="2EEFD8B1">
            <w:pPr>
              <w:spacing w:after="0"/>
              <w:jc w:val="center"/>
            </w:pPr>
            <w:r w:rsidRPr="2EEFD8B1">
              <w:rPr>
                <w:rFonts w:ascii="Book Antiqua" w:eastAsia="Book Antiqua" w:hAnsi="Book Antiqua" w:cs="Book Antiqua"/>
                <w:sz w:val="24"/>
                <w:szCs w:val="24"/>
              </w:rPr>
              <w:t xml:space="preserve">Jedinica </w:t>
            </w:r>
          </w:p>
        </w:tc>
        <w:tc>
          <w:tcPr>
            <w:tcW w:w="1545" w:type="dxa"/>
            <w:tcBorders>
              <w:top w:val="single" w:sz="8" w:space="0" w:color="auto"/>
              <w:left w:val="single" w:sz="8" w:space="0" w:color="auto"/>
              <w:bottom w:val="single" w:sz="8" w:space="0" w:color="auto"/>
              <w:right w:val="single" w:sz="8" w:space="0" w:color="auto"/>
            </w:tcBorders>
            <w:vAlign w:val="center"/>
          </w:tcPr>
          <w:p w14:paraId="7ACC1560" w14:textId="73269D40" w:rsidR="2EEFD8B1" w:rsidRDefault="2EEFD8B1" w:rsidP="2EEFD8B1">
            <w:pPr>
              <w:spacing w:after="0"/>
              <w:jc w:val="center"/>
            </w:pPr>
            <w:r w:rsidRPr="2EEFD8B1">
              <w:rPr>
                <w:rFonts w:ascii="Book Antiqua" w:eastAsia="Book Antiqua" w:hAnsi="Book Antiqua" w:cs="Book Antiqua"/>
                <w:sz w:val="24"/>
                <w:szCs w:val="24"/>
              </w:rPr>
              <w:t xml:space="preserve">Polazna vrijednost 2023. </w:t>
            </w:r>
          </w:p>
        </w:tc>
        <w:tc>
          <w:tcPr>
            <w:tcW w:w="1650" w:type="dxa"/>
            <w:tcBorders>
              <w:top w:val="single" w:sz="8" w:space="0" w:color="auto"/>
              <w:left w:val="single" w:sz="8" w:space="0" w:color="auto"/>
              <w:bottom w:val="single" w:sz="8" w:space="0" w:color="auto"/>
              <w:right w:val="single" w:sz="8" w:space="0" w:color="auto"/>
            </w:tcBorders>
            <w:vAlign w:val="center"/>
          </w:tcPr>
          <w:p w14:paraId="7B9B3818" w14:textId="682B9CA2" w:rsidR="2EEFD8B1" w:rsidRDefault="2EEFD8B1" w:rsidP="2EEFD8B1">
            <w:pPr>
              <w:spacing w:after="0"/>
              <w:jc w:val="center"/>
            </w:pPr>
            <w:r w:rsidRPr="2EEFD8B1">
              <w:rPr>
                <w:rFonts w:ascii="Book Antiqua" w:eastAsia="Book Antiqua" w:hAnsi="Book Antiqua" w:cs="Book Antiqua"/>
                <w:sz w:val="24"/>
                <w:szCs w:val="24"/>
              </w:rPr>
              <w:t xml:space="preserve">Ciljana vrijednost </w:t>
            </w:r>
          </w:p>
          <w:p w14:paraId="514C993B" w14:textId="17796911" w:rsidR="2EEFD8B1" w:rsidRDefault="2EEFD8B1" w:rsidP="2EEFD8B1">
            <w:pPr>
              <w:spacing w:after="0"/>
              <w:jc w:val="center"/>
            </w:pPr>
            <w:r w:rsidRPr="2EEFD8B1">
              <w:rPr>
                <w:rFonts w:ascii="Book Antiqua" w:eastAsia="Book Antiqua" w:hAnsi="Book Antiqua" w:cs="Book Antiqua"/>
                <w:sz w:val="24"/>
                <w:szCs w:val="24"/>
              </w:rPr>
              <w:t xml:space="preserve">2024. </w:t>
            </w:r>
          </w:p>
        </w:tc>
        <w:tc>
          <w:tcPr>
            <w:tcW w:w="1650" w:type="dxa"/>
            <w:tcBorders>
              <w:top w:val="single" w:sz="8" w:space="0" w:color="auto"/>
              <w:left w:val="single" w:sz="8" w:space="0" w:color="auto"/>
              <w:bottom w:val="single" w:sz="8" w:space="0" w:color="auto"/>
              <w:right w:val="single" w:sz="8" w:space="0" w:color="auto"/>
            </w:tcBorders>
            <w:vAlign w:val="center"/>
          </w:tcPr>
          <w:p w14:paraId="45804CB8" w14:textId="1B2A735E" w:rsidR="2EEFD8B1" w:rsidRDefault="2EEFD8B1" w:rsidP="2EEFD8B1">
            <w:pPr>
              <w:spacing w:after="0"/>
              <w:jc w:val="center"/>
            </w:pPr>
            <w:r w:rsidRPr="2EEFD8B1">
              <w:rPr>
                <w:rFonts w:ascii="Book Antiqua" w:eastAsia="Book Antiqua" w:hAnsi="Book Antiqua" w:cs="Book Antiqua"/>
                <w:sz w:val="24"/>
                <w:szCs w:val="24"/>
              </w:rPr>
              <w:t xml:space="preserve">Ostvarena vrijednost </w:t>
            </w:r>
          </w:p>
          <w:p w14:paraId="728201AA" w14:textId="5AE1952E" w:rsidR="2EEFD8B1" w:rsidRDefault="2EEFD8B1" w:rsidP="2EEFD8B1">
            <w:pPr>
              <w:spacing w:after="0"/>
              <w:jc w:val="center"/>
            </w:pPr>
            <w:r w:rsidRPr="2EEFD8B1">
              <w:rPr>
                <w:rFonts w:ascii="Book Antiqua" w:eastAsia="Book Antiqua" w:hAnsi="Book Antiqua" w:cs="Book Antiqua"/>
                <w:sz w:val="24"/>
                <w:szCs w:val="24"/>
              </w:rPr>
              <w:t xml:space="preserve">2024. </w:t>
            </w:r>
          </w:p>
        </w:tc>
      </w:tr>
      <w:tr w:rsidR="2EEFD8B1" w14:paraId="59E20165" w14:textId="77777777" w:rsidTr="28B945BE">
        <w:trPr>
          <w:trHeight w:val="300"/>
        </w:trPr>
        <w:tc>
          <w:tcPr>
            <w:tcW w:w="1800" w:type="dxa"/>
            <w:tcBorders>
              <w:top w:val="single" w:sz="8" w:space="0" w:color="auto"/>
              <w:left w:val="single" w:sz="8" w:space="0" w:color="auto"/>
              <w:bottom w:val="single" w:sz="8" w:space="0" w:color="auto"/>
              <w:right w:val="single" w:sz="8" w:space="0" w:color="auto"/>
            </w:tcBorders>
            <w:vAlign w:val="center"/>
          </w:tcPr>
          <w:p w14:paraId="657A89DD" w14:textId="76EE7CA3" w:rsidR="2EEFD8B1" w:rsidRDefault="2EEFD8B1" w:rsidP="2EEFD8B1">
            <w:pPr>
              <w:spacing w:after="0"/>
              <w:jc w:val="center"/>
            </w:pPr>
            <w:r w:rsidRPr="2EEFD8B1">
              <w:rPr>
                <w:rFonts w:ascii="Book Antiqua" w:eastAsia="Book Antiqua" w:hAnsi="Book Antiqua" w:cs="Book Antiqua"/>
                <w:sz w:val="24"/>
                <w:szCs w:val="24"/>
              </w:rPr>
              <w:t xml:space="preserve">Manji financijski troškovi </w:t>
            </w:r>
          </w:p>
        </w:tc>
        <w:tc>
          <w:tcPr>
            <w:tcW w:w="1875" w:type="dxa"/>
            <w:tcBorders>
              <w:top w:val="single" w:sz="8" w:space="0" w:color="auto"/>
              <w:left w:val="single" w:sz="8" w:space="0" w:color="auto"/>
              <w:bottom w:val="single" w:sz="8" w:space="0" w:color="auto"/>
              <w:right w:val="single" w:sz="8" w:space="0" w:color="auto"/>
            </w:tcBorders>
            <w:vAlign w:val="center"/>
          </w:tcPr>
          <w:p w14:paraId="76F120E2" w14:textId="284834C1" w:rsidR="2EEFD8B1" w:rsidRDefault="2EEFD8B1" w:rsidP="2EEFD8B1">
            <w:pPr>
              <w:spacing w:after="0"/>
              <w:jc w:val="center"/>
            </w:pPr>
            <w:r w:rsidRPr="2EEFD8B1">
              <w:rPr>
                <w:rFonts w:ascii="Book Antiqua" w:eastAsia="Book Antiqua" w:hAnsi="Book Antiqua" w:cs="Book Antiqua"/>
                <w:sz w:val="24"/>
                <w:szCs w:val="24"/>
              </w:rPr>
              <w:t xml:space="preserve">Ušteda na potrošnji  </w:t>
            </w:r>
          </w:p>
        </w:tc>
        <w:tc>
          <w:tcPr>
            <w:tcW w:w="1890" w:type="dxa"/>
            <w:tcBorders>
              <w:top w:val="single" w:sz="8" w:space="0" w:color="auto"/>
              <w:left w:val="single" w:sz="8" w:space="0" w:color="auto"/>
              <w:bottom w:val="single" w:sz="8" w:space="0" w:color="auto"/>
              <w:right w:val="single" w:sz="8" w:space="0" w:color="auto"/>
            </w:tcBorders>
            <w:vAlign w:val="center"/>
          </w:tcPr>
          <w:p w14:paraId="21DB3777" w14:textId="3C7FBF9A" w:rsidR="2EEFD8B1" w:rsidRDefault="2EEFD8B1" w:rsidP="2EEFD8B1">
            <w:pPr>
              <w:spacing w:after="0"/>
              <w:jc w:val="center"/>
            </w:pPr>
            <w:r w:rsidRPr="2EEFD8B1">
              <w:rPr>
                <w:rFonts w:ascii="Book Antiqua" w:eastAsia="Book Antiqua" w:hAnsi="Book Antiqua" w:cs="Book Antiqua"/>
                <w:sz w:val="24"/>
                <w:szCs w:val="24"/>
              </w:rPr>
              <w:t xml:space="preserve">eur </w:t>
            </w:r>
          </w:p>
        </w:tc>
        <w:tc>
          <w:tcPr>
            <w:tcW w:w="1545" w:type="dxa"/>
            <w:tcBorders>
              <w:top w:val="single" w:sz="8" w:space="0" w:color="auto"/>
              <w:left w:val="single" w:sz="8" w:space="0" w:color="auto"/>
              <w:bottom w:val="single" w:sz="8" w:space="0" w:color="auto"/>
              <w:right w:val="single" w:sz="8" w:space="0" w:color="auto"/>
            </w:tcBorders>
            <w:vAlign w:val="center"/>
          </w:tcPr>
          <w:p w14:paraId="77E3EDCF" w14:textId="7653C2EB" w:rsidR="2EEFD8B1" w:rsidRDefault="2EEFD8B1" w:rsidP="2EEFD8B1">
            <w:pPr>
              <w:spacing w:after="0"/>
              <w:jc w:val="center"/>
            </w:pPr>
            <w:r w:rsidRPr="2EEFD8B1">
              <w:rPr>
                <w:rFonts w:ascii="Book Antiqua" w:eastAsia="Book Antiqua" w:hAnsi="Book Antiqua" w:cs="Book Antiqua"/>
                <w:sz w:val="24"/>
                <w:szCs w:val="24"/>
              </w:rPr>
              <w:t xml:space="preserve">31.519,00 </w:t>
            </w:r>
          </w:p>
        </w:tc>
        <w:tc>
          <w:tcPr>
            <w:tcW w:w="1650" w:type="dxa"/>
            <w:tcBorders>
              <w:top w:val="single" w:sz="8" w:space="0" w:color="auto"/>
              <w:left w:val="single" w:sz="8" w:space="0" w:color="auto"/>
              <w:bottom w:val="single" w:sz="8" w:space="0" w:color="auto"/>
              <w:right w:val="single" w:sz="8" w:space="0" w:color="auto"/>
            </w:tcBorders>
            <w:vAlign w:val="center"/>
          </w:tcPr>
          <w:p w14:paraId="0A02670C" w14:textId="58C8AD67" w:rsidR="2EEFD8B1" w:rsidRDefault="2EEFD8B1" w:rsidP="2EEFD8B1">
            <w:pPr>
              <w:spacing w:after="0"/>
              <w:jc w:val="center"/>
            </w:pPr>
            <w:r w:rsidRPr="2EEFD8B1">
              <w:rPr>
                <w:rFonts w:ascii="Book Antiqua" w:eastAsia="Book Antiqua" w:hAnsi="Book Antiqua" w:cs="Book Antiqua"/>
                <w:sz w:val="24"/>
                <w:szCs w:val="24"/>
              </w:rPr>
              <w:t xml:space="preserve">27.000,00 </w:t>
            </w:r>
          </w:p>
        </w:tc>
        <w:tc>
          <w:tcPr>
            <w:tcW w:w="1650" w:type="dxa"/>
            <w:tcBorders>
              <w:top w:val="single" w:sz="8" w:space="0" w:color="auto"/>
              <w:left w:val="single" w:sz="8" w:space="0" w:color="auto"/>
              <w:bottom w:val="single" w:sz="8" w:space="0" w:color="auto"/>
              <w:right w:val="single" w:sz="8" w:space="0" w:color="auto"/>
            </w:tcBorders>
            <w:vAlign w:val="center"/>
          </w:tcPr>
          <w:p w14:paraId="792A4397" w14:textId="548BD33E" w:rsidR="2EEFD8B1" w:rsidRDefault="2EEFD8B1" w:rsidP="2EEFD8B1">
            <w:pPr>
              <w:spacing w:after="0"/>
              <w:jc w:val="center"/>
            </w:pPr>
            <w:r w:rsidRPr="2EEFD8B1">
              <w:rPr>
                <w:rFonts w:ascii="Book Antiqua" w:eastAsia="Book Antiqua" w:hAnsi="Book Antiqua" w:cs="Book Antiqua"/>
                <w:sz w:val="24"/>
                <w:szCs w:val="24"/>
              </w:rPr>
              <w:t xml:space="preserve">22.334,91 </w:t>
            </w:r>
          </w:p>
        </w:tc>
      </w:tr>
    </w:tbl>
    <w:p w14:paraId="3CC94F38" w14:textId="57AC8A5D" w:rsidR="00934084" w:rsidRPr="00044F3D" w:rsidRDefault="2EEFD8B1" w:rsidP="2EEFD8B1">
      <w:pPr>
        <w:spacing w:after="0"/>
        <w:ind w:right="-15"/>
        <w:jc w:val="both"/>
      </w:pP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23B269FA" w14:textId="4D40064D" w:rsidR="00934084" w:rsidRPr="00044F3D" w:rsidRDefault="2EEFD8B1" w:rsidP="2EEFD8B1">
      <w:pPr>
        <w:spacing w:after="0"/>
        <w:ind w:right="-15"/>
        <w:jc w:val="both"/>
      </w:pPr>
      <w:r w:rsidRPr="2EEFD8B1">
        <w:rPr>
          <w:rFonts w:ascii="Book Antiqua" w:eastAsia="Book Antiqua" w:hAnsi="Book Antiqua" w:cs="Book Antiqua"/>
          <w:sz w:val="24"/>
          <w:szCs w:val="24"/>
        </w:rPr>
        <w:t xml:space="preserve"> </w:t>
      </w:r>
    </w:p>
    <w:p w14:paraId="4114ED85" w14:textId="753D26B1" w:rsidR="00934084" w:rsidRPr="00044F3D" w:rsidRDefault="2EEFD8B1" w:rsidP="2EEFD8B1">
      <w:pPr>
        <w:spacing w:after="0"/>
        <w:ind w:right="-15"/>
        <w:jc w:val="both"/>
      </w:pPr>
      <w:r w:rsidRPr="2EEFD8B1">
        <w:rPr>
          <w:rFonts w:ascii="Book Antiqua" w:eastAsia="Book Antiqua" w:hAnsi="Book Antiqua" w:cs="Book Antiqua"/>
          <w:sz w:val="24"/>
          <w:szCs w:val="24"/>
        </w:rPr>
        <w:t xml:space="preserve"> </w:t>
      </w:r>
    </w:p>
    <w:p w14:paraId="558C4AA3" w14:textId="5DABE400" w:rsidR="00934084" w:rsidRPr="00044F3D" w:rsidRDefault="2EEFD8B1" w:rsidP="2EEFD8B1">
      <w:pPr>
        <w:pBdr>
          <w:top w:val="single" w:sz="8" w:space="1" w:color="000000"/>
          <w:left w:val="single" w:sz="8" w:space="4" w:color="000000"/>
          <w:right w:val="single" w:sz="8" w:space="4" w:color="000000"/>
        </w:pBdr>
        <w:spacing w:after="0"/>
        <w:jc w:val="center"/>
      </w:pPr>
      <w:r w:rsidRPr="2EEFD8B1">
        <w:rPr>
          <w:rFonts w:ascii="Book Antiqua" w:eastAsia="Book Antiqua" w:hAnsi="Book Antiqua" w:cs="Book Antiqua"/>
          <w:b/>
          <w:bCs/>
          <w:sz w:val="24"/>
          <w:szCs w:val="24"/>
        </w:rPr>
        <w:t>Naziv aktivnosti/projekta u Proračunu: A100004 Organiziranje književnih večeri i izložbi</w:t>
      </w:r>
      <w:r w:rsidRPr="2EEFD8B1">
        <w:rPr>
          <w:rFonts w:ascii="Book Antiqua" w:eastAsia="Book Antiqua" w:hAnsi="Book Antiqua" w:cs="Book Antiqua"/>
          <w:sz w:val="24"/>
          <w:szCs w:val="24"/>
        </w:rPr>
        <w:t xml:space="preserve"> </w:t>
      </w:r>
    </w:p>
    <w:p w14:paraId="6799D302" w14:textId="649A4316" w:rsidR="00934084" w:rsidRPr="00044F3D" w:rsidRDefault="2EEFD8B1" w:rsidP="2EEFD8B1">
      <w:pPr>
        <w:pBdr>
          <w:top w:val="single" w:sz="8" w:space="1" w:color="000000"/>
          <w:left w:val="single" w:sz="8" w:space="4" w:color="000000"/>
          <w:bottom w:val="single" w:sz="8" w:space="1" w:color="000000"/>
          <w:right w:val="single" w:sz="8" w:space="4" w:color="000000"/>
        </w:pBdr>
        <w:spacing w:after="0"/>
        <w:jc w:val="both"/>
      </w:pPr>
      <w:r w:rsidRPr="2EEFD8B1">
        <w:rPr>
          <w:rFonts w:ascii="Book Antiqua" w:eastAsia="Book Antiqua" w:hAnsi="Book Antiqua" w:cs="Book Antiqua"/>
          <w:sz w:val="24"/>
          <w:szCs w:val="24"/>
        </w:rPr>
        <w:t>Knjižnica je tijekom 2024. godine imala raznovrsni program. Osim predstavljanja vlastitih izdanja, priređeno je više književnih večeri. Gostovale su književnice Katarina Pahljina, Eva Simčić, Julijana Matanović, Katarina Zadrija te književnici Zoran Žmirić i Zoran Ferić. Svoju zbirku pjesama je predstavio glazbenik Željko Krušlin Kruška, a hit-knjigu „Depra“ naš poznati novinar Aleksandar Stanković. Organizirana su i dva predavanja iz područja psihologije, Krunoslava Nuića i Veljka Đorđevića. Održani su i koncerti vokalnog sastava „Benette“ iz OŠ Ivan Benković, harfistice Doris Karamatić te dugoselskog kantautora Stipe Periše.</w:t>
      </w:r>
    </w:p>
    <w:p w14:paraId="5D0B3035" w14:textId="25FB09B1" w:rsidR="00934084" w:rsidRPr="00044F3D" w:rsidRDefault="2EEFD8B1" w:rsidP="2EEFD8B1">
      <w:pPr>
        <w:spacing w:after="0"/>
        <w:ind w:right="-15"/>
        <w:jc w:val="both"/>
      </w:pPr>
      <w:r w:rsidRPr="2EEFD8B1">
        <w:rPr>
          <w:rFonts w:ascii="Book Antiqua" w:eastAsia="Book Antiqua" w:hAnsi="Book Antiqua" w:cs="Book Antiqua"/>
          <w:sz w:val="24"/>
          <w:szCs w:val="24"/>
        </w:rPr>
        <w:t xml:space="preserve"> </w:t>
      </w:r>
    </w:p>
    <w:p w14:paraId="69D7B017" w14:textId="6DBF582F" w:rsidR="00934084" w:rsidRPr="00044F3D" w:rsidRDefault="28B945BE" w:rsidP="28B945BE">
      <w:pPr>
        <w:spacing w:after="0"/>
      </w:pPr>
      <w:r w:rsidRPr="28B945BE">
        <w:rPr>
          <w:rFonts w:ascii="Book Antiqua" w:eastAsia="Book Antiqua" w:hAnsi="Book Antiqua" w:cs="Book Antiqua"/>
          <w:b/>
          <w:bCs/>
          <w:sz w:val="24"/>
          <w:szCs w:val="24"/>
        </w:rPr>
        <w:t>Zakonska osnova:</w:t>
      </w:r>
      <w:r w:rsidRPr="28B945BE">
        <w:rPr>
          <w:rFonts w:ascii="Book Antiqua" w:eastAsia="Book Antiqua" w:hAnsi="Book Antiqua" w:cs="Book Antiqua"/>
          <w:sz w:val="24"/>
          <w:szCs w:val="24"/>
        </w:rPr>
        <w:t xml:space="preserve"> </w:t>
      </w:r>
    </w:p>
    <w:p w14:paraId="686700B8" w14:textId="2D00243A" w:rsidR="00934084" w:rsidRPr="00044F3D" w:rsidRDefault="28B945BE" w:rsidP="28B945BE">
      <w:pPr>
        <w:spacing w:after="0"/>
      </w:pPr>
      <w:r w:rsidRPr="28B945BE">
        <w:rPr>
          <w:rFonts w:ascii="Book Antiqua" w:eastAsia="Book Antiqua" w:hAnsi="Book Antiqua" w:cs="Book Antiqua"/>
          <w:sz w:val="24"/>
          <w:szCs w:val="24"/>
        </w:rPr>
        <w:t xml:space="preserve">- Zakon o knjižnicama i knjižničnoj djelatnosti </w:t>
      </w:r>
    </w:p>
    <w:p w14:paraId="4034C1A7" w14:textId="50FA12A3" w:rsidR="00934084" w:rsidRPr="00044F3D" w:rsidRDefault="28B945BE" w:rsidP="28B945BE">
      <w:pPr>
        <w:spacing w:after="0"/>
      </w:pPr>
      <w:r w:rsidRPr="28B945BE">
        <w:rPr>
          <w:rFonts w:ascii="Book Antiqua" w:eastAsia="Book Antiqua" w:hAnsi="Book Antiqua" w:cs="Book Antiqua"/>
          <w:sz w:val="24"/>
          <w:szCs w:val="24"/>
        </w:rPr>
        <w:t xml:space="preserve">- Zakon o ustanovama </w:t>
      </w:r>
    </w:p>
    <w:p w14:paraId="7E740811" w14:textId="1E8DEB13" w:rsidR="00934084" w:rsidRPr="00044F3D" w:rsidRDefault="28B945BE" w:rsidP="28B945BE">
      <w:pPr>
        <w:spacing w:after="0"/>
      </w:pPr>
      <w:r w:rsidRPr="28B945BE">
        <w:rPr>
          <w:rFonts w:ascii="Book Antiqua" w:eastAsia="Book Antiqua" w:hAnsi="Book Antiqua" w:cs="Book Antiqua"/>
          <w:sz w:val="24"/>
          <w:szCs w:val="24"/>
        </w:rPr>
        <w:t xml:space="preserve">- Pravilnik o proračunskom računovodstvu i računskom planu </w:t>
      </w:r>
    </w:p>
    <w:p w14:paraId="38F20630" w14:textId="3C356897" w:rsidR="00934084" w:rsidRPr="00044F3D" w:rsidRDefault="2EEFD8B1" w:rsidP="2EEFD8B1">
      <w:pPr>
        <w:spacing w:after="0"/>
        <w:ind w:right="-15"/>
        <w:jc w:val="both"/>
      </w:pPr>
      <w:r w:rsidRPr="2EEFD8B1">
        <w:rPr>
          <w:rFonts w:ascii="Book Antiqua" w:eastAsia="Book Antiqua" w:hAnsi="Book Antiqua" w:cs="Book Antiqua"/>
          <w:sz w:val="24"/>
          <w:szCs w:val="24"/>
        </w:rPr>
        <w:t xml:space="preserve"> </w:t>
      </w:r>
    </w:p>
    <w:p w14:paraId="4C1D88F0" w14:textId="708BECE1" w:rsidR="00934084" w:rsidRPr="00044F3D" w:rsidRDefault="2EEFD8B1" w:rsidP="2EEFD8B1">
      <w:pPr>
        <w:spacing w:after="0"/>
        <w:ind w:right="-15"/>
        <w:jc w:val="both"/>
      </w:pPr>
      <w:r w:rsidRPr="2EEFD8B1">
        <w:rPr>
          <w:rFonts w:ascii="Book Antiqua" w:eastAsia="Book Antiqua" w:hAnsi="Book Antiqua" w:cs="Book Antiqua"/>
          <w:b/>
          <w:bCs/>
          <w:sz w:val="24"/>
          <w:szCs w:val="24"/>
        </w:rPr>
        <w:t>Opći cilj:</w:t>
      </w:r>
      <w:r w:rsidRPr="2EEFD8B1">
        <w:rPr>
          <w:rFonts w:ascii="Times New Roman" w:eastAsia="Times New Roman" w:hAnsi="Times New Roman" w:cs="Times New Roman"/>
          <w:b/>
          <w:bCs/>
          <w:sz w:val="24"/>
          <w:szCs w:val="24"/>
        </w:rPr>
        <w:t> </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10329E18" w14:textId="3938E1C2" w:rsidR="00934084" w:rsidRPr="00044F3D" w:rsidRDefault="2EEFD8B1" w:rsidP="2EEFD8B1">
      <w:pPr>
        <w:spacing w:after="0"/>
        <w:ind w:right="-15"/>
        <w:jc w:val="both"/>
      </w:pPr>
      <w:r w:rsidRPr="2EEFD8B1">
        <w:rPr>
          <w:rFonts w:ascii="Book Antiqua" w:eastAsia="Book Antiqua" w:hAnsi="Book Antiqua" w:cs="Book Antiqua"/>
          <w:sz w:val="24"/>
          <w:szCs w:val="24"/>
        </w:rPr>
        <w:t>Povećanjem broja kulturnih događaja raznih vrsta bolje pridonijeti kulturnom i društvenom životu lokalne zajednice.</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13569EE1" w14:textId="4D049EF1" w:rsidR="00934084" w:rsidRPr="00044F3D" w:rsidRDefault="2EEFD8B1" w:rsidP="2EEFD8B1">
      <w:pPr>
        <w:spacing w:after="0"/>
        <w:ind w:right="-15"/>
        <w:jc w:val="both"/>
      </w:pPr>
      <w:r w:rsidRPr="2EEFD8B1">
        <w:rPr>
          <w:rFonts w:ascii="Segoe UI" w:eastAsia="Segoe UI" w:hAnsi="Segoe UI" w:cs="Segoe UI"/>
          <w:sz w:val="18"/>
          <w:szCs w:val="18"/>
        </w:rPr>
        <w:t xml:space="preserve"> </w:t>
      </w:r>
    </w:p>
    <w:p w14:paraId="7A8EAC16" w14:textId="5E9925AA" w:rsidR="00934084" w:rsidRPr="00044F3D" w:rsidRDefault="2EEFD8B1" w:rsidP="2EEFD8B1">
      <w:pPr>
        <w:spacing w:after="0"/>
        <w:ind w:right="-15"/>
        <w:jc w:val="both"/>
      </w:pP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2F3A85DD" w14:textId="7AE1C4B0" w:rsidR="00934084" w:rsidRPr="00044F3D" w:rsidRDefault="2EEFD8B1" w:rsidP="2EEFD8B1">
      <w:pPr>
        <w:spacing w:after="0"/>
        <w:ind w:right="-15"/>
        <w:jc w:val="both"/>
      </w:pPr>
      <w:r w:rsidRPr="2EEFD8B1">
        <w:rPr>
          <w:rFonts w:ascii="Book Antiqua" w:eastAsia="Book Antiqua" w:hAnsi="Book Antiqua" w:cs="Book Antiqua"/>
          <w:b/>
          <w:bCs/>
          <w:sz w:val="24"/>
          <w:szCs w:val="24"/>
        </w:rPr>
        <w:t>Posebni cilj: (opisno)</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49567375" w14:textId="70777504" w:rsidR="00934084" w:rsidRPr="00044F3D" w:rsidRDefault="2EEFD8B1" w:rsidP="2EEFD8B1">
      <w:pPr>
        <w:spacing w:after="0"/>
        <w:ind w:right="-15"/>
        <w:jc w:val="both"/>
      </w:pPr>
      <w:r w:rsidRPr="2EEFD8B1">
        <w:rPr>
          <w:rFonts w:ascii="Book Antiqua" w:eastAsia="Book Antiqua" w:hAnsi="Book Antiqua" w:cs="Book Antiqua"/>
          <w:sz w:val="24"/>
          <w:szCs w:val="24"/>
        </w:rPr>
        <w:lastRenderedPageBreak/>
        <w:t>Potrebno je bolje upoznati lokalnu zajednicu vlastitim izdanjima nakladničke djelatnosti knjižnice, zatim privući što više zainteresiranih korisnika kroz bogatstvo sadržaja događanja, a naročito je potrebno povećati uključivanje djece u razne radionice i događanja na Dječjem odjelu. Također će se gostovanjem u drugim sredinama poboljšati promoviranje kulturne vrijednosti dugoselskog kraja.</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Posebno se će povećati broj gostovanja domaćih književnih i publicističkih autora različitih profila. Za takve aktivnosti treba pojačati marketinšku prisutnost u medijima i na društvenim mrežama u cilju povećanja posjete događanjima. Tijekom 2025. i 2026. povećavat će se spomenute aktivnosti, a u skladu s namijenjenim sredstvima. </w:t>
      </w:r>
    </w:p>
    <w:p w14:paraId="6C5581A3" w14:textId="51BB5BD7" w:rsidR="00934084" w:rsidRPr="00044F3D" w:rsidRDefault="2EEFD8B1" w:rsidP="2EEFD8B1">
      <w:pPr>
        <w:spacing w:after="0"/>
        <w:ind w:right="-15"/>
        <w:jc w:val="both"/>
      </w:pP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2B28C8CA" w14:textId="7D5651F4" w:rsidR="00934084" w:rsidRPr="00044F3D" w:rsidRDefault="2EEFD8B1" w:rsidP="2EEFD8B1">
      <w:pPr>
        <w:spacing w:after="0"/>
        <w:ind w:right="-15"/>
        <w:jc w:val="both"/>
      </w:pPr>
      <w:r w:rsidRPr="2EEFD8B1">
        <w:rPr>
          <w:rFonts w:ascii="Book Antiqua" w:eastAsia="Book Antiqua" w:hAnsi="Book Antiqua" w:cs="Book Antiqua"/>
          <w:b/>
          <w:bCs/>
          <w:sz w:val="24"/>
          <w:szCs w:val="24"/>
        </w:rPr>
        <w:t>Ishodište i pokazatelje na kojima se zasnivaju izračuni i ocjene potrebnih sredstava za provođenje programa</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3C20290B" w14:textId="0D690F4E" w:rsidR="00934084" w:rsidRPr="00044F3D" w:rsidRDefault="2EEFD8B1" w:rsidP="2EEFD8B1">
      <w:pPr>
        <w:spacing w:after="0"/>
        <w:ind w:right="-15"/>
        <w:jc w:val="both"/>
      </w:pP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6A064F9F" w14:textId="289B8240" w:rsidR="00934084" w:rsidRPr="00044F3D" w:rsidRDefault="2EEFD8B1" w:rsidP="2EEFD8B1">
      <w:pPr>
        <w:spacing w:after="0"/>
        <w:ind w:right="-15"/>
        <w:jc w:val="both"/>
      </w:pPr>
      <w:r w:rsidRPr="2EEFD8B1">
        <w:rPr>
          <w:rFonts w:ascii="Book Antiqua" w:eastAsia="Book Antiqua" w:hAnsi="Book Antiqua" w:cs="Book Antiqua"/>
          <w:sz w:val="24"/>
          <w:szCs w:val="24"/>
        </w:rPr>
        <w:t>Organizacija književnih večeri i raznih događanja financiraju se iz Proračuna Grada Dugog Sela, a sukladno gore navedenim zakonskim aktima.</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59F2AF43" w14:textId="2F1295CB" w:rsidR="00934084" w:rsidRPr="00044F3D" w:rsidRDefault="2EEFD8B1" w:rsidP="2EEFD8B1">
      <w:pPr>
        <w:spacing w:after="0"/>
        <w:ind w:right="-15"/>
        <w:jc w:val="both"/>
      </w:pPr>
      <w:r w:rsidRPr="2EEFD8B1">
        <w:rPr>
          <w:rFonts w:ascii="Book Antiqua" w:eastAsia="Book Antiqua" w:hAnsi="Book Antiqua" w:cs="Book Antiqua"/>
          <w:sz w:val="24"/>
          <w:szCs w:val="24"/>
        </w:rPr>
        <w:t xml:space="preserve"> </w:t>
      </w:r>
    </w:p>
    <w:p w14:paraId="1A685C02" w14:textId="125079B4" w:rsidR="00934084" w:rsidRPr="00044F3D" w:rsidRDefault="2EEFD8B1" w:rsidP="2EEFD8B1">
      <w:pPr>
        <w:pStyle w:val="ListParagraph"/>
        <w:spacing w:after="0"/>
        <w:ind w:left="1080"/>
        <w:jc w:val="center"/>
        <w:rPr>
          <w:rFonts w:ascii="Book Antiqua" w:eastAsia="Book Antiqua" w:hAnsi="Book Antiqua" w:cs="Book Antiqua"/>
          <w:sz w:val="24"/>
          <w:szCs w:val="24"/>
        </w:rPr>
      </w:pPr>
      <w:r w:rsidRPr="2EEFD8B1">
        <w:rPr>
          <w:rFonts w:ascii="Book Antiqua" w:eastAsia="Book Antiqua" w:hAnsi="Book Antiqua" w:cs="Book Antiqua"/>
          <w:sz w:val="24"/>
          <w:szCs w:val="24"/>
        </w:rPr>
        <w:t xml:space="preserve">Pokazatelji rezultata: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95"/>
        <w:gridCol w:w="1755"/>
        <w:gridCol w:w="1425"/>
        <w:gridCol w:w="1560"/>
        <w:gridCol w:w="1710"/>
        <w:gridCol w:w="1710"/>
      </w:tblGrid>
      <w:tr w:rsidR="2EEFD8B1" w14:paraId="54D465D1" w14:textId="77777777" w:rsidTr="28B945BE">
        <w:trPr>
          <w:trHeight w:val="300"/>
        </w:trPr>
        <w:tc>
          <w:tcPr>
            <w:tcW w:w="1995" w:type="dxa"/>
            <w:tcBorders>
              <w:top w:val="single" w:sz="8" w:space="0" w:color="auto"/>
              <w:left w:val="single" w:sz="8" w:space="0" w:color="auto"/>
              <w:bottom w:val="single" w:sz="8" w:space="0" w:color="auto"/>
              <w:right w:val="single" w:sz="8" w:space="0" w:color="auto"/>
            </w:tcBorders>
            <w:vAlign w:val="center"/>
          </w:tcPr>
          <w:p w14:paraId="5DA18283" w14:textId="7937AC29" w:rsidR="2EEFD8B1" w:rsidRDefault="2EEFD8B1" w:rsidP="2EEFD8B1">
            <w:pPr>
              <w:spacing w:after="0"/>
              <w:jc w:val="center"/>
            </w:pPr>
            <w:r w:rsidRPr="2EEFD8B1">
              <w:rPr>
                <w:rFonts w:ascii="Book Antiqua" w:eastAsia="Book Antiqua" w:hAnsi="Book Antiqua" w:cs="Book Antiqua"/>
                <w:sz w:val="24"/>
                <w:szCs w:val="24"/>
              </w:rPr>
              <w:t xml:space="preserve">Pokazatelj </w:t>
            </w:r>
          </w:p>
          <w:p w14:paraId="227BA0B9" w14:textId="3C2B2862" w:rsidR="2EEFD8B1" w:rsidRDefault="2EEFD8B1" w:rsidP="2EEFD8B1">
            <w:pPr>
              <w:spacing w:after="0"/>
              <w:jc w:val="center"/>
            </w:pPr>
            <w:r w:rsidRPr="2EEFD8B1">
              <w:rPr>
                <w:rFonts w:ascii="Book Antiqua" w:eastAsia="Book Antiqua" w:hAnsi="Book Antiqua" w:cs="Book Antiqua"/>
                <w:sz w:val="24"/>
                <w:szCs w:val="24"/>
              </w:rPr>
              <w:t xml:space="preserve">rezultata </w:t>
            </w:r>
          </w:p>
        </w:tc>
        <w:tc>
          <w:tcPr>
            <w:tcW w:w="1755" w:type="dxa"/>
            <w:tcBorders>
              <w:top w:val="single" w:sz="8" w:space="0" w:color="auto"/>
              <w:left w:val="single" w:sz="8" w:space="0" w:color="auto"/>
              <w:bottom w:val="single" w:sz="8" w:space="0" w:color="auto"/>
              <w:right w:val="single" w:sz="8" w:space="0" w:color="auto"/>
            </w:tcBorders>
            <w:vAlign w:val="center"/>
          </w:tcPr>
          <w:p w14:paraId="3F616C69" w14:textId="1F1883DB" w:rsidR="2EEFD8B1" w:rsidRDefault="2EEFD8B1" w:rsidP="2EEFD8B1">
            <w:pPr>
              <w:spacing w:after="0"/>
              <w:jc w:val="center"/>
            </w:pPr>
            <w:r w:rsidRPr="2EEFD8B1">
              <w:rPr>
                <w:rFonts w:ascii="Book Antiqua" w:eastAsia="Book Antiqua" w:hAnsi="Book Antiqua" w:cs="Book Antiqua"/>
                <w:sz w:val="24"/>
                <w:szCs w:val="24"/>
              </w:rPr>
              <w:t xml:space="preserve">Definicija pokazatelja </w:t>
            </w:r>
          </w:p>
        </w:tc>
        <w:tc>
          <w:tcPr>
            <w:tcW w:w="1425" w:type="dxa"/>
            <w:tcBorders>
              <w:top w:val="single" w:sz="8" w:space="0" w:color="auto"/>
              <w:left w:val="single" w:sz="8" w:space="0" w:color="auto"/>
              <w:bottom w:val="single" w:sz="8" w:space="0" w:color="auto"/>
              <w:right w:val="single" w:sz="8" w:space="0" w:color="auto"/>
            </w:tcBorders>
            <w:vAlign w:val="center"/>
          </w:tcPr>
          <w:p w14:paraId="69F3B992" w14:textId="78766C1D" w:rsidR="2EEFD8B1" w:rsidRDefault="2EEFD8B1" w:rsidP="2EEFD8B1">
            <w:pPr>
              <w:spacing w:after="0"/>
              <w:jc w:val="center"/>
            </w:pPr>
            <w:r w:rsidRPr="2EEFD8B1">
              <w:rPr>
                <w:rFonts w:ascii="Book Antiqua" w:eastAsia="Book Antiqua" w:hAnsi="Book Antiqua" w:cs="Book Antiqua"/>
                <w:sz w:val="24"/>
                <w:szCs w:val="24"/>
              </w:rPr>
              <w:t xml:space="preserve">Jedinica </w:t>
            </w:r>
          </w:p>
        </w:tc>
        <w:tc>
          <w:tcPr>
            <w:tcW w:w="1560" w:type="dxa"/>
            <w:tcBorders>
              <w:top w:val="single" w:sz="8" w:space="0" w:color="auto"/>
              <w:left w:val="single" w:sz="8" w:space="0" w:color="auto"/>
              <w:bottom w:val="single" w:sz="8" w:space="0" w:color="auto"/>
              <w:right w:val="single" w:sz="8" w:space="0" w:color="auto"/>
            </w:tcBorders>
            <w:vAlign w:val="center"/>
          </w:tcPr>
          <w:p w14:paraId="2D9F9D31" w14:textId="56E9ACD9" w:rsidR="2EEFD8B1" w:rsidRDefault="2EEFD8B1" w:rsidP="2EEFD8B1">
            <w:pPr>
              <w:spacing w:after="0"/>
              <w:jc w:val="center"/>
            </w:pPr>
            <w:r w:rsidRPr="2EEFD8B1">
              <w:rPr>
                <w:rFonts w:ascii="Book Antiqua" w:eastAsia="Book Antiqua" w:hAnsi="Book Antiqua" w:cs="Book Antiqua"/>
                <w:sz w:val="24"/>
                <w:szCs w:val="24"/>
              </w:rPr>
              <w:t xml:space="preserve">Polazna vrijednost 2023. </w:t>
            </w:r>
          </w:p>
        </w:tc>
        <w:tc>
          <w:tcPr>
            <w:tcW w:w="1710" w:type="dxa"/>
            <w:tcBorders>
              <w:top w:val="single" w:sz="8" w:space="0" w:color="auto"/>
              <w:left w:val="single" w:sz="8" w:space="0" w:color="auto"/>
              <w:bottom w:val="single" w:sz="8" w:space="0" w:color="auto"/>
              <w:right w:val="single" w:sz="8" w:space="0" w:color="auto"/>
            </w:tcBorders>
            <w:vAlign w:val="center"/>
          </w:tcPr>
          <w:p w14:paraId="37C6F5D8" w14:textId="54AE44AE" w:rsidR="2EEFD8B1" w:rsidRDefault="2EEFD8B1" w:rsidP="2EEFD8B1">
            <w:pPr>
              <w:spacing w:after="0"/>
              <w:jc w:val="center"/>
            </w:pPr>
            <w:r w:rsidRPr="2EEFD8B1">
              <w:rPr>
                <w:rFonts w:ascii="Book Antiqua" w:eastAsia="Book Antiqua" w:hAnsi="Book Antiqua" w:cs="Book Antiqua"/>
                <w:sz w:val="24"/>
                <w:szCs w:val="24"/>
              </w:rPr>
              <w:t xml:space="preserve">Ciljana vrijednost </w:t>
            </w:r>
          </w:p>
          <w:p w14:paraId="3AE48C35" w14:textId="39CFBC71" w:rsidR="2EEFD8B1" w:rsidRDefault="2EEFD8B1" w:rsidP="2EEFD8B1">
            <w:pPr>
              <w:spacing w:after="0"/>
              <w:jc w:val="center"/>
            </w:pPr>
            <w:r w:rsidRPr="2EEFD8B1">
              <w:rPr>
                <w:rFonts w:ascii="Book Antiqua" w:eastAsia="Book Antiqua" w:hAnsi="Book Antiqua" w:cs="Book Antiqua"/>
                <w:sz w:val="24"/>
                <w:szCs w:val="24"/>
              </w:rPr>
              <w:t xml:space="preserve">2024. </w:t>
            </w:r>
          </w:p>
        </w:tc>
        <w:tc>
          <w:tcPr>
            <w:tcW w:w="1710" w:type="dxa"/>
            <w:tcBorders>
              <w:top w:val="single" w:sz="8" w:space="0" w:color="auto"/>
              <w:left w:val="single" w:sz="8" w:space="0" w:color="auto"/>
              <w:bottom w:val="single" w:sz="8" w:space="0" w:color="auto"/>
              <w:right w:val="single" w:sz="8" w:space="0" w:color="auto"/>
            </w:tcBorders>
            <w:vAlign w:val="center"/>
          </w:tcPr>
          <w:p w14:paraId="3D0BCC25" w14:textId="57CB16F0" w:rsidR="2EEFD8B1" w:rsidRDefault="2EEFD8B1" w:rsidP="2EEFD8B1">
            <w:pPr>
              <w:spacing w:after="0"/>
              <w:jc w:val="center"/>
            </w:pPr>
            <w:r w:rsidRPr="2EEFD8B1">
              <w:rPr>
                <w:rFonts w:ascii="Book Antiqua" w:eastAsia="Book Antiqua" w:hAnsi="Book Antiqua" w:cs="Book Antiqua"/>
                <w:sz w:val="24"/>
                <w:szCs w:val="24"/>
              </w:rPr>
              <w:t xml:space="preserve">Ostvarena vrijednost </w:t>
            </w:r>
          </w:p>
          <w:p w14:paraId="59B2DA16" w14:textId="10A4674F" w:rsidR="2EEFD8B1" w:rsidRDefault="2EEFD8B1" w:rsidP="2EEFD8B1">
            <w:pPr>
              <w:spacing w:after="0"/>
              <w:jc w:val="center"/>
            </w:pPr>
            <w:r w:rsidRPr="2EEFD8B1">
              <w:rPr>
                <w:rFonts w:ascii="Book Antiqua" w:eastAsia="Book Antiqua" w:hAnsi="Book Antiqua" w:cs="Book Antiqua"/>
                <w:sz w:val="24"/>
                <w:szCs w:val="24"/>
              </w:rPr>
              <w:t xml:space="preserve">2024. </w:t>
            </w:r>
          </w:p>
        </w:tc>
      </w:tr>
      <w:tr w:rsidR="2EEFD8B1" w14:paraId="34DCBDE5" w14:textId="77777777" w:rsidTr="28B945BE">
        <w:trPr>
          <w:trHeight w:val="300"/>
        </w:trPr>
        <w:tc>
          <w:tcPr>
            <w:tcW w:w="1995" w:type="dxa"/>
            <w:tcBorders>
              <w:top w:val="single" w:sz="8" w:space="0" w:color="auto"/>
              <w:left w:val="single" w:sz="8" w:space="0" w:color="auto"/>
              <w:bottom w:val="single" w:sz="8" w:space="0" w:color="auto"/>
              <w:right w:val="single" w:sz="8" w:space="0" w:color="auto"/>
            </w:tcBorders>
          </w:tcPr>
          <w:p w14:paraId="04F81F16" w14:textId="2E8B5658" w:rsidR="2EEFD8B1" w:rsidRDefault="2EEFD8B1" w:rsidP="2EEFD8B1">
            <w:pPr>
              <w:spacing w:after="0"/>
            </w:pPr>
            <w:r w:rsidRPr="2EEFD8B1">
              <w:rPr>
                <w:rFonts w:ascii="Book Antiqua" w:eastAsia="Book Antiqua" w:hAnsi="Book Antiqua" w:cs="Book Antiqua"/>
                <w:sz w:val="24"/>
                <w:szCs w:val="24"/>
              </w:rPr>
              <w:t xml:space="preserve">Povećanje broja sudionika i posjetitelja organiziranim knjižnim večerima i događanjima </w:t>
            </w:r>
          </w:p>
        </w:tc>
        <w:tc>
          <w:tcPr>
            <w:tcW w:w="1755" w:type="dxa"/>
            <w:tcBorders>
              <w:top w:val="single" w:sz="8" w:space="0" w:color="auto"/>
              <w:left w:val="single" w:sz="8" w:space="0" w:color="auto"/>
              <w:bottom w:val="single" w:sz="8" w:space="0" w:color="auto"/>
              <w:right w:val="single" w:sz="8" w:space="0" w:color="auto"/>
            </w:tcBorders>
            <w:vAlign w:val="center"/>
          </w:tcPr>
          <w:p w14:paraId="656B0894" w14:textId="1EAB47FB" w:rsidR="2EEFD8B1" w:rsidRDefault="2EEFD8B1" w:rsidP="2EEFD8B1">
            <w:pPr>
              <w:spacing w:after="0"/>
            </w:pPr>
            <w:r w:rsidRPr="2EEFD8B1">
              <w:rPr>
                <w:rFonts w:ascii="Book Antiqua" w:eastAsia="Book Antiqua" w:hAnsi="Book Antiqua" w:cs="Book Antiqua"/>
                <w:sz w:val="24"/>
                <w:szCs w:val="24"/>
              </w:rPr>
              <w:t xml:space="preserve">Sudionici i posjetitelji </w:t>
            </w:r>
          </w:p>
        </w:tc>
        <w:tc>
          <w:tcPr>
            <w:tcW w:w="1425" w:type="dxa"/>
            <w:tcBorders>
              <w:top w:val="single" w:sz="8" w:space="0" w:color="auto"/>
              <w:left w:val="single" w:sz="8" w:space="0" w:color="auto"/>
              <w:bottom w:val="single" w:sz="8" w:space="0" w:color="auto"/>
              <w:right w:val="single" w:sz="8" w:space="0" w:color="auto"/>
            </w:tcBorders>
            <w:vAlign w:val="center"/>
          </w:tcPr>
          <w:p w14:paraId="4E498965" w14:textId="1C014E48" w:rsidR="2EEFD8B1" w:rsidRDefault="2EEFD8B1" w:rsidP="2EEFD8B1">
            <w:pPr>
              <w:spacing w:after="0"/>
            </w:pPr>
            <w:r w:rsidRPr="2EEFD8B1">
              <w:rPr>
                <w:rFonts w:ascii="Book Antiqua" w:eastAsia="Book Antiqua" w:hAnsi="Book Antiqua" w:cs="Book Antiqua"/>
                <w:sz w:val="24"/>
                <w:szCs w:val="24"/>
              </w:rPr>
              <w:t xml:space="preserve">broj </w:t>
            </w:r>
          </w:p>
        </w:tc>
        <w:tc>
          <w:tcPr>
            <w:tcW w:w="1560" w:type="dxa"/>
            <w:tcBorders>
              <w:top w:val="single" w:sz="8" w:space="0" w:color="auto"/>
              <w:left w:val="single" w:sz="8" w:space="0" w:color="auto"/>
              <w:bottom w:val="single" w:sz="8" w:space="0" w:color="auto"/>
              <w:right w:val="single" w:sz="8" w:space="0" w:color="auto"/>
            </w:tcBorders>
            <w:vAlign w:val="center"/>
          </w:tcPr>
          <w:p w14:paraId="299D5CC1" w14:textId="1BE42AEF" w:rsidR="2EEFD8B1" w:rsidRDefault="2EEFD8B1" w:rsidP="2EEFD8B1">
            <w:pPr>
              <w:spacing w:after="0"/>
              <w:jc w:val="center"/>
            </w:pPr>
            <w:r w:rsidRPr="2EEFD8B1">
              <w:rPr>
                <w:rFonts w:ascii="Book Antiqua" w:eastAsia="Book Antiqua" w:hAnsi="Book Antiqua" w:cs="Book Antiqua"/>
                <w:sz w:val="24"/>
                <w:szCs w:val="24"/>
              </w:rPr>
              <w:t xml:space="preserve">500 </w:t>
            </w:r>
          </w:p>
        </w:tc>
        <w:tc>
          <w:tcPr>
            <w:tcW w:w="1710" w:type="dxa"/>
            <w:tcBorders>
              <w:top w:val="single" w:sz="8" w:space="0" w:color="auto"/>
              <w:left w:val="single" w:sz="8" w:space="0" w:color="auto"/>
              <w:bottom w:val="single" w:sz="8" w:space="0" w:color="auto"/>
              <w:right w:val="single" w:sz="8" w:space="0" w:color="auto"/>
            </w:tcBorders>
            <w:vAlign w:val="center"/>
          </w:tcPr>
          <w:p w14:paraId="7A9957DA" w14:textId="261034D0" w:rsidR="2EEFD8B1" w:rsidRDefault="2EEFD8B1" w:rsidP="2EEFD8B1">
            <w:pPr>
              <w:spacing w:after="0"/>
              <w:jc w:val="center"/>
            </w:pPr>
            <w:r w:rsidRPr="2EEFD8B1">
              <w:rPr>
                <w:rFonts w:ascii="Book Antiqua" w:eastAsia="Book Antiqua" w:hAnsi="Book Antiqua" w:cs="Book Antiqua"/>
                <w:sz w:val="24"/>
                <w:szCs w:val="24"/>
              </w:rPr>
              <w:t xml:space="preserve">600 </w:t>
            </w:r>
          </w:p>
        </w:tc>
        <w:tc>
          <w:tcPr>
            <w:tcW w:w="1710" w:type="dxa"/>
            <w:tcBorders>
              <w:top w:val="single" w:sz="8" w:space="0" w:color="auto"/>
              <w:left w:val="single" w:sz="8" w:space="0" w:color="auto"/>
              <w:bottom w:val="single" w:sz="8" w:space="0" w:color="auto"/>
              <w:right w:val="single" w:sz="8" w:space="0" w:color="auto"/>
            </w:tcBorders>
            <w:vAlign w:val="center"/>
          </w:tcPr>
          <w:p w14:paraId="295941FB" w14:textId="62597F5D" w:rsidR="2EEFD8B1" w:rsidRDefault="2EEFD8B1" w:rsidP="2EEFD8B1">
            <w:pPr>
              <w:spacing w:after="0"/>
            </w:pPr>
            <w:r w:rsidRPr="2EEFD8B1">
              <w:rPr>
                <w:rFonts w:ascii="Book Antiqua" w:eastAsia="Book Antiqua" w:hAnsi="Book Antiqua" w:cs="Book Antiqua"/>
                <w:sz w:val="24"/>
                <w:szCs w:val="24"/>
              </w:rPr>
              <w:t xml:space="preserve">650 </w:t>
            </w:r>
          </w:p>
        </w:tc>
      </w:tr>
    </w:tbl>
    <w:p w14:paraId="31ADBFD2" w14:textId="10C779DE" w:rsidR="00934084" w:rsidRPr="00044F3D" w:rsidRDefault="2EEFD8B1" w:rsidP="2EEFD8B1">
      <w:pPr>
        <w:spacing w:after="0"/>
        <w:jc w:val="center"/>
      </w:pPr>
      <w:r w:rsidRPr="2EEFD8B1">
        <w:rPr>
          <w:rFonts w:ascii="Book Antiqua" w:eastAsia="Book Antiqua" w:hAnsi="Book Antiqua" w:cs="Book Antiqua"/>
          <w:sz w:val="24"/>
          <w:szCs w:val="24"/>
        </w:rPr>
        <w:t xml:space="preserve"> </w:t>
      </w:r>
    </w:p>
    <w:p w14:paraId="60BB8370" w14:textId="0E3969EB" w:rsidR="00934084" w:rsidRPr="00044F3D" w:rsidRDefault="2EEFD8B1" w:rsidP="2EEFD8B1">
      <w:pPr>
        <w:spacing w:after="0"/>
        <w:jc w:val="center"/>
      </w:pPr>
      <w:r w:rsidRPr="2EEFD8B1">
        <w:rPr>
          <w:rFonts w:ascii="Book Antiqua" w:eastAsia="Book Antiqua" w:hAnsi="Book Antiqua" w:cs="Book Antiqua"/>
          <w:sz w:val="24"/>
          <w:szCs w:val="24"/>
        </w:rPr>
        <w:t xml:space="preserve"> </w:t>
      </w:r>
    </w:p>
    <w:tbl>
      <w:tblPr>
        <w:tblW w:w="1045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095"/>
        <w:gridCol w:w="361"/>
      </w:tblGrid>
      <w:tr w:rsidR="2EEFD8B1" w14:paraId="060F36E4" w14:textId="77777777" w:rsidTr="28B945BE">
        <w:trPr>
          <w:trHeight w:val="300"/>
        </w:trPr>
        <w:tc>
          <w:tcPr>
            <w:tcW w:w="10095" w:type="dxa"/>
            <w:tcBorders>
              <w:top w:val="single" w:sz="8" w:space="0" w:color="auto"/>
              <w:left w:val="single" w:sz="8" w:space="0" w:color="auto"/>
              <w:bottom w:val="single" w:sz="8" w:space="0" w:color="auto"/>
              <w:right w:val="single" w:sz="8" w:space="0" w:color="auto"/>
            </w:tcBorders>
          </w:tcPr>
          <w:p w14:paraId="42B5B4D8" w14:textId="724D4D15" w:rsidR="2EEFD8B1" w:rsidRDefault="2EEFD8B1" w:rsidP="2EEFD8B1">
            <w:pPr>
              <w:spacing w:after="0"/>
            </w:pPr>
            <w:r w:rsidRPr="2EEFD8B1">
              <w:rPr>
                <w:rFonts w:ascii="Book Antiqua" w:eastAsia="Book Antiqua" w:hAnsi="Book Antiqua" w:cs="Book Antiqua"/>
                <w:b/>
                <w:bCs/>
                <w:sz w:val="24"/>
                <w:szCs w:val="24"/>
              </w:rPr>
              <w:t>Naziv aktivnosti/projekta u Proračunu: A100005 Izdavanje knjiga</w:t>
            </w:r>
            <w:r w:rsidRPr="2EEFD8B1">
              <w:rPr>
                <w:rFonts w:ascii="Book Antiqua" w:eastAsia="Book Antiqua" w:hAnsi="Book Antiqua" w:cs="Book Antiqua"/>
                <w:sz w:val="24"/>
                <w:szCs w:val="24"/>
              </w:rPr>
              <w:t xml:space="preserve"> </w:t>
            </w:r>
          </w:p>
        </w:tc>
        <w:tc>
          <w:tcPr>
            <w:tcW w:w="361" w:type="dxa"/>
            <w:tcBorders>
              <w:top w:val="nil"/>
              <w:left w:val="single" w:sz="8" w:space="0" w:color="auto"/>
              <w:bottom w:val="nil"/>
              <w:right w:val="nil"/>
            </w:tcBorders>
            <w:vAlign w:val="center"/>
          </w:tcPr>
          <w:p w14:paraId="02C69B04" w14:textId="564CDEB1" w:rsidR="2EEFD8B1" w:rsidRDefault="2EEFD8B1"/>
        </w:tc>
      </w:tr>
      <w:tr w:rsidR="2EEFD8B1" w14:paraId="3A103F64" w14:textId="77777777" w:rsidTr="28B945BE">
        <w:trPr>
          <w:trHeight w:val="300"/>
        </w:trPr>
        <w:tc>
          <w:tcPr>
            <w:tcW w:w="10095" w:type="dxa"/>
            <w:vMerge w:val="restart"/>
            <w:tcBorders>
              <w:top w:val="single" w:sz="8" w:space="0" w:color="auto"/>
              <w:left w:val="single" w:sz="8" w:space="0" w:color="auto"/>
              <w:bottom w:val="single" w:sz="8" w:space="0" w:color="auto"/>
              <w:right w:val="single" w:sz="8" w:space="0" w:color="auto"/>
            </w:tcBorders>
          </w:tcPr>
          <w:p w14:paraId="48E9485E" w14:textId="6F2EB041" w:rsidR="2EEFD8B1" w:rsidRDefault="2EEFD8B1" w:rsidP="2EEFD8B1">
            <w:pPr>
              <w:spacing w:after="0"/>
              <w:jc w:val="both"/>
            </w:pPr>
            <w:r w:rsidRPr="2EEFD8B1">
              <w:rPr>
                <w:rFonts w:ascii="Book Antiqua" w:eastAsia="Book Antiqua" w:hAnsi="Book Antiqua" w:cs="Book Antiqua"/>
                <w:sz w:val="24"/>
                <w:szCs w:val="24"/>
              </w:rPr>
              <w:t>Gradska knjižnica Dugo Selo, kroz Zavičajnu biblioteku „Terra sancti Martini“ izdaje knjige koja sadrži zaboravljenu povijesnu i kulturnu baštinu dugoselskog kraja.</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6CF73FB4" w14:textId="780B2448" w:rsidR="2EEFD8B1" w:rsidRDefault="2EEFD8B1" w:rsidP="2EEFD8B1">
            <w:pPr>
              <w:spacing w:after="0"/>
              <w:jc w:val="both"/>
            </w:pPr>
            <w:r w:rsidRPr="2EEFD8B1">
              <w:rPr>
                <w:rFonts w:ascii="Book Antiqua" w:eastAsia="Book Antiqua" w:hAnsi="Book Antiqua" w:cs="Book Antiqua"/>
                <w:sz w:val="24"/>
                <w:szCs w:val="24"/>
              </w:rPr>
              <w:t>Rezultat je to višegodišnjeg istraživanja raznovrsnih izvora. U Zavičajnoj biblioteci tiskaju se i djela recentnih autora.</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243B5458" w14:textId="3C142FF3" w:rsidR="2EEFD8B1" w:rsidRDefault="2EEFD8B1" w:rsidP="2EEFD8B1">
            <w:pPr>
              <w:spacing w:after="0"/>
            </w:pPr>
            <w:r w:rsidRPr="2EEFD8B1">
              <w:rPr>
                <w:rFonts w:ascii="Book Antiqua" w:eastAsia="Book Antiqua" w:hAnsi="Book Antiqua" w:cs="Book Antiqua"/>
                <w:sz w:val="24"/>
                <w:szCs w:val="24"/>
              </w:rPr>
              <w:t xml:space="preserve"> </w:t>
            </w:r>
          </w:p>
        </w:tc>
        <w:tc>
          <w:tcPr>
            <w:tcW w:w="361" w:type="dxa"/>
            <w:tcBorders>
              <w:top w:val="nil"/>
              <w:left w:val="single" w:sz="8" w:space="0" w:color="auto"/>
              <w:bottom w:val="nil"/>
              <w:right w:val="nil"/>
            </w:tcBorders>
            <w:vAlign w:val="center"/>
          </w:tcPr>
          <w:p w14:paraId="5B0A6F91" w14:textId="360C8826" w:rsidR="2EEFD8B1" w:rsidRDefault="2EEFD8B1"/>
        </w:tc>
      </w:tr>
      <w:tr w:rsidR="2EEFD8B1" w14:paraId="07A6DB78" w14:textId="77777777" w:rsidTr="28B945BE">
        <w:trPr>
          <w:trHeight w:val="300"/>
        </w:trPr>
        <w:tc>
          <w:tcPr>
            <w:tcW w:w="10095" w:type="dxa"/>
            <w:vMerge/>
            <w:vAlign w:val="center"/>
          </w:tcPr>
          <w:p w14:paraId="189920C0" w14:textId="77777777" w:rsidR="00C02E8D" w:rsidRDefault="00C02E8D"/>
        </w:tc>
        <w:tc>
          <w:tcPr>
            <w:tcW w:w="361" w:type="dxa"/>
            <w:tcBorders>
              <w:top w:val="nil"/>
              <w:left w:val="nil"/>
              <w:bottom w:val="nil"/>
              <w:right w:val="nil"/>
            </w:tcBorders>
            <w:vAlign w:val="center"/>
          </w:tcPr>
          <w:p w14:paraId="797C7796" w14:textId="70E7F5D9" w:rsidR="2EEFD8B1" w:rsidRDefault="2EEFD8B1"/>
        </w:tc>
      </w:tr>
    </w:tbl>
    <w:p w14:paraId="1F29CCA6" w14:textId="2C262599" w:rsidR="00934084" w:rsidRPr="00044F3D" w:rsidRDefault="2EEFD8B1" w:rsidP="2EEFD8B1">
      <w:pPr>
        <w:spacing w:after="0"/>
        <w:jc w:val="center"/>
      </w:pPr>
      <w:r w:rsidRPr="2EEFD8B1">
        <w:rPr>
          <w:rFonts w:ascii="Book Antiqua" w:eastAsia="Book Antiqua" w:hAnsi="Book Antiqua" w:cs="Book Antiqua"/>
          <w:sz w:val="24"/>
          <w:szCs w:val="24"/>
        </w:rPr>
        <w:t xml:space="preserve"> </w:t>
      </w:r>
    </w:p>
    <w:p w14:paraId="107BBE44" w14:textId="0C23939E" w:rsidR="00934084" w:rsidRPr="00044F3D" w:rsidRDefault="28B945BE" w:rsidP="28B945BE">
      <w:pPr>
        <w:spacing w:after="0"/>
      </w:pPr>
      <w:r w:rsidRPr="28B945BE">
        <w:rPr>
          <w:rFonts w:ascii="Book Antiqua" w:eastAsia="Book Antiqua" w:hAnsi="Book Antiqua" w:cs="Book Antiqua"/>
          <w:b/>
          <w:bCs/>
          <w:sz w:val="24"/>
          <w:szCs w:val="24"/>
        </w:rPr>
        <w:t>Zakonska osnova:</w:t>
      </w:r>
      <w:r w:rsidRPr="28B945BE">
        <w:rPr>
          <w:rFonts w:ascii="Book Antiqua" w:eastAsia="Book Antiqua" w:hAnsi="Book Antiqua" w:cs="Book Antiqua"/>
          <w:sz w:val="24"/>
          <w:szCs w:val="24"/>
        </w:rPr>
        <w:t xml:space="preserve"> </w:t>
      </w:r>
    </w:p>
    <w:p w14:paraId="2FE9991E" w14:textId="421FCA1B" w:rsidR="00934084" w:rsidRPr="00044F3D" w:rsidRDefault="28B945BE" w:rsidP="28B945BE">
      <w:pPr>
        <w:spacing w:after="0"/>
      </w:pPr>
      <w:r w:rsidRPr="28B945BE">
        <w:rPr>
          <w:rFonts w:ascii="Book Antiqua" w:eastAsia="Book Antiqua" w:hAnsi="Book Antiqua" w:cs="Book Antiqua"/>
          <w:sz w:val="24"/>
          <w:szCs w:val="24"/>
        </w:rPr>
        <w:t xml:space="preserve">- Zakon o knjižnicama i knjižničnoj djelatnosti </w:t>
      </w:r>
    </w:p>
    <w:p w14:paraId="75899264" w14:textId="76A12D42" w:rsidR="00934084" w:rsidRPr="00044F3D" w:rsidRDefault="28B945BE" w:rsidP="28B945BE">
      <w:pPr>
        <w:spacing w:after="0"/>
      </w:pPr>
      <w:r w:rsidRPr="28B945BE">
        <w:rPr>
          <w:rFonts w:ascii="Book Antiqua" w:eastAsia="Book Antiqua" w:hAnsi="Book Antiqua" w:cs="Book Antiqua"/>
          <w:sz w:val="24"/>
          <w:szCs w:val="24"/>
        </w:rPr>
        <w:t xml:space="preserve">- Zakon o ustanovama </w:t>
      </w:r>
    </w:p>
    <w:p w14:paraId="5843BA86" w14:textId="7A3C349D" w:rsidR="00934084" w:rsidRPr="00044F3D" w:rsidRDefault="28B945BE" w:rsidP="28B945BE">
      <w:pPr>
        <w:spacing w:after="0"/>
      </w:pPr>
      <w:r w:rsidRPr="28B945BE">
        <w:rPr>
          <w:rFonts w:ascii="Book Antiqua" w:eastAsia="Book Antiqua" w:hAnsi="Book Antiqua" w:cs="Book Antiqua"/>
          <w:sz w:val="24"/>
          <w:szCs w:val="24"/>
        </w:rPr>
        <w:t xml:space="preserve">- Zakon o proračunu </w:t>
      </w:r>
    </w:p>
    <w:p w14:paraId="71F555ED" w14:textId="30611662" w:rsidR="00934084" w:rsidRPr="00044F3D" w:rsidRDefault="28B945BE" w:rsidP="28B945BE">
      <w:pPr>
        <w:spacing w:after="0"/>
      </w:pPr>
      <w:r w:rsidRPr="28B945BE">
        <w:rPr>
          <w:rFonts w:ascii="Book Antiqua" w:eastAsia="Book Antiqua" w:hAnsi="Book Antiqua" w:cs="Book Antiqua"/>
          <w:sz w:val="24"/>
          <w:szCs w:val="24"/>
        </w:rPr>
        <w:t xml:space="preserve">- Pravilnik o proračunskim klasifikacijama </w:t>
      </w:r>
    </w:p>
    <w:p w14:paraId="79C9C445" w14:textId="157C5787" w:rsidR="00934084" w:rsidRPr="00044F3D" w:rsidRDefault="28B945BE" w:rsidP="28B945BE">
      <w:pPr>
        <w:spacing w:after="0"/>
      </w:pPr>
      <w:r w:rsidRPr="28B945BE">
        <w:rPr>
          <w:rFonts w:ascii="Book Antiqua" w:eastAsia="Book Antiqua" w:hAnsi="Book Antiqua" w:cs="Book Antiqua"/>
          <w:sz w:val="24"/>
          <w:szCs w:val="24"/>
        </w:rPr>
        <w:t xml:space="preserve">- Pravilnik o proračunskom računovodstvu i računskom planu </w:t>
      </w:r>
    </w:p>
    <w:p w14:paraId="486B2226" w14:textId="142203EB" w:rsidR="00934084" w:rsidRPr="00044F3D" w:rsidRDefault="28B945BE" w:rsidP="28B945BE">
      <w:pPr>
        <w:spacing w:after="0"/>
      </w:pPr>
      <w:r w:rsidRPr="28B945BE">
        <w:rPr>
          <w:rFonts w:ascii="Book Antiqua" w:eastAsia="Book Antiqua" w:hAnsi="Book Antiqua" w:cs="Book Antiqua"/>
          <w:b/>
          <w:bCs/>
          <w:sz w:val="24"/>
          <w:szCs w:val="24"/>
        </w:rPr>
        <w:lastRenderedPageBreak/>
        <w:t>Osnovni nakladnički plan:</w:t>
      </w:r>
      <w:r w:rsidRPr="28B945BE">
        <w:rPr>
          <w:rFonts w:ascii="Book Antiqua" w:eastAsia="Book Antiqua" w:hAnsi="Book Antiqua" w:cs="Book Antiqua"/>
          <w:sz w:val="24"/>
          <w:szCs w:val="24"/>
        </w:rPr>
        <w:t xml:space="preserve"> </w:t>
      </w:r>
    </w:p>
    <w:p w14:paraId="221EFE39" w14:textId="1D19DC18" w:rsidR="00934084" w:rsidRPr="00044F3D" w:rsidRDefault="2EEFD8B1" w:rsidP="2EEFD8B1">
      <w:pPr>
        <w:spacing w:after="0"/>
        <w:ind w:right="-15"/>
        <w:jc w:val="both"/>
      </w:pPr>
      <w:r w:rsidRPr="2EEFD8B1">
        <w:rPr>
          <w:rFonts w:ascii="Book Antiqua" w:eastAsia="Book Antiqua" w:hAnsi="Book Antiqua" w:cs="Book Antiqua"/>
          <w:sz w:val="24"/>
          <w:szCs w:val="24"/>
        </w:rPr>
        <w:t xml:space="preserve"> </w:t>
      </w:r>
    </w:p>
    <w:p w14:paraId="18F95367" w14:textId="0CAC24E2" w:rsidR="00934084" w:rsidRPr="00044F3D" w:rsidRDefault="28B945BE" w:rsidP="2EEFD8B1">
      <w:pPr>
        <w:spacing w:after="160" w:line="257" w:lineRule="auto"/>
        <w:jc w:val="both"/>
      </w:pPr>
      <w:r w:rsidRPr="28B945BE">
        <w:rPr>
          <w:rFonts w:ascii="Book Antiqua" w:eastAsia="Book Antiqua" w:hAnsi="Book Antiqua" w:cs="Book Antiqua"/>
          <w:color w:val="000000" w:themeColor="text1"/>
          <w:sz w:val="24"/>
          <w:szCs w:val="24"/>
        </w:rPr>
        <w:t>Od nakladničke djelatnosti spomenimo zbirke pjesama Ana-Marije Šprihal i Jasminke Ban Grahovac, zbirku priča Marije Harcet itd. Izašao je i 4. dio serijala „Povijesni zbornik dugoselskog kraja“ koji je bio dovršen još 2023.</w:t>
      </w:r>
    </w:p>
    <w:p w14:paraId="21FC46DB" w14:textId="6CF6A2B9" w:rsidR="00934084" w:rsidRPr="00044F3D" w:rsidRDefault="2EEFD8B1" w:rsidP="2EEFD8B1">
      <w:pPr>
        <w:shd w:val="clear" w:color="auto" w:fill="FFFFFF" w:themeFill="background1"/>
        <w:spacing w:after="0"/>
        <w:jc w:val="both"/>
      </w:pPr>
      <w:r w:rsidRPr="2EEFD8B1">
        <w:rPr>
          <w:rFonts w:ascii="Book Antiqua" w:eastAsia="Book Antiqua" w:hAnsi="Book Antiqua" w:cs="Book Antiqua"/>
          <w:color w:val="000000" w:themeColor="text1"/>
        </w:rPr>
        <w:t xml:space="preserve">      Posebno spomenimo monografiju „Povijesne slike“ monografija sadrži više od 110 slikarskih radova Rudolfa Dokuša iz Gračeca. Njegovi motivi su kurije, dvorci utvrde i druge vrste građevina iz središnje i sjeverozapadne Hrvatske. Veliki broj vezan je za dugoselsko područje. Autor tekstualnog djela jest Ivan Šutej iz Dugog Sela. Koristeći mnoge izvore iznio je kratku povijest svake od naslikanih građevina. Knjiga će prigodnom izložbom biti predstavljena u mjesecu rujnu. Knjiga je uz likovnu izložbu predstavljena u rujnu 2024. godine u Kulturno-informativnom centru.</w:t>
      </w:r>
    </w:p>
    <w:p w14:paraId="1E313FB1" w14:textId="1814E9A6" w:rsidR="00934084" w:rsidRPr="00044F3D" w:rsidRDefault="2EEFD8B1" w:rsidP="2EEFD8B1">
      <w:pPr>
        <w:shd w:val="clear" w:color="auto" w:fill="FFFFFF" w:themeFill="background1"/>
        <w:spacing w:after="0"/>
        <w:jc w:val="both"/>
      </w:pPr>
      <w:r w:rsidRPr="2EEFD8B1">
        <w:rPr>
          <w:rFonts w:ascii="Book Antiqua" w:eastAsia="Book Antiqua" w:hAnsi="Book Antiqua" w:cs="Book Antiqua"/>
          <w:color w:val="000000" w:themeColor="text1"/>
        </w:rPr>
        <w:t xml:space="preserve">     Izdavanje romana Ante Hercega je pomaknuto na 2025. godinu, kao i 5. dijela Povijesnog zbornika dugoselskog kraja zbog obimnosti rada na drugim izdanjima.</w:t>
      </w:r>
    </w:p>
    <w:p w14:paraId="6664EF10" w14:textId="140B7590" w:rsidR="00934084" w:rsidRPr="00044F3D" w:rsidRDefault="2EEFD8B1" w:rsidP="2EEFD8B1">
      <w:pPr>
        <w:spacing w:after="0"/>
        <w:ind w:right="-15"/>
        <w:jc w:val="both"/>
      </w:pPr>
      <w:r w:rsidRPr="2EEFD8B1">
        <w:rPr>
          <w:rFonts w:ascii="Book Antiqua" w:eastAsia="Book Antiqua" w:hAnsi="Book Antiqua" w:cs="Book Antiqua"/>
          <w:sz w:val="24"/>
          <w:szCs w:val="24"/>
        </w:rPr>
        <w:t xml:space="preserve"> </w:t>
      </w:r>
    </w:p>
    <w:p w14:paraId="1948C916" w14:textId="5B942CDE" w:rsidR="00934084" w:rsidRPr="00044F3D" w:rsidRDefault="2EEFD8B1" w:rsidP="2EEFD8B1">
      <w:pPr>
        <w:spacing w:after="0"/>
        <w:ind w:right="-15"/>
        <w:jc w:val="both"/>
      </w:pPr>
      <w:r w:rsidRPr="2EEFD8B1">
        <w:rPr>
          <w:rFonts w:ascii="Book Antiqua" w:eastAsia="Book Antiqua" w:hAnsi="Book Antiqua" w:cs="Book Antiqua"/>
          <w:b/>
          <w:bCs/>
          <w:sz w:val="24"/>
          <w:szCs w:val="24"/>
        </w:rPr>
        <w:t>Opći cilj:</w:t>
      </w:r>
      <w:r w:rsidRPr="2EEFD8B1">
        <w:rPr>
          <w:rFonts w:ascii="Times New Roman" w:eastAsia="Times New Roman" w:hAnsi="Times New Roman" w:cs="Times New Roman"/>
          <w:b/>
          <w:bCs/>
          <w:sz w:val="24"/>
          <w:szCs w:val="24"/>
        </w:rPr>
        <w:t> </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7ACD4202" w14:textId="1765DB47" w:rsidR="00934084" w:rsidRPr="00044F3D" w:rsidRDefault="2EEFD8B1" w:rsidP="2EEFD8B1">
      <w:pPr>
        <w:spacing w:after="0"/>
        <w:ind w:right="-15"/>
        <w:jc w:val="both"/>
      </w:pPr>
      <w:r w:rsidRPr="2EEFD8B1">
        <w:rPr>
          <w:rFonts w:ascii="Book Antiqua" w:eastAsia="Book Antiqua" w:hAnsi="Book Antiqua" w:cs="Book Antiqua"/>
          <w:sz w:val="24"/>
          <w:szCs w:val="24"/>
        </w:rPr>
        <w:t>Kroz nakladničku djelatnost je potrebno što bolje  pokazati bogatu kulturnu i povijest dugoselskog kraja, ali i jače promovirati suvremenu književnu produkciju, a posebno dugoselske autore.</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487563D3" w14:textId="426D6A50" w:rsidR="00934084" w:rsidRPr="00044F3D" w:rsidRDefault="2EEFD8B1" w:rsidP="2EEFD8B1">
      <w:pPr>
        <w:spacing w:after="0"/>
        <w:ind w:right="-15"/>
        <w:jc w:val="both"/>
      </w:pPr>
      <w:r w:rsidRPr="2EEFD8B1">
        <w:rPr>
          <w:rFonts w:ascii="Book Antiqua" w:eastAsia="Book Antiqua" w:hAnsi="Book Antiqua" w:cs="Book Antiqua"/>
          <w:sz w:val="18"/>
          <w:szCs w:val="18"/>
        </w:rPr>
        <w:t xml:space="preserve"> </w:t>
      </w:r>
    </w:p>
    <w:p w14:paraId="3FE7F620" w14:textId="1F73E31D" w:rsidR="00934084" w:rsidRPr="00044F3D" w:rsidRDefault="2EEFD8B1" w:rsidP="2EEFD8B1">
      <w:pPr>
        <w:spacing w:after="0"/>
        <w:ind w:right="-15"/>
        <w:jc w:val="both"/>
      </w:pPr>
      <w:r w:rsidRPr="2EEFD8B1">
        <w:rPr>
          <w:rFonts w:ascii="Book Antiqua" w:eastAsia="Book Antiqua" w:hAnsi="Book Antiqua" w:cs="Book Antiqua"/>
          <w:b/>
          <w:bCs/>
          <w:sz w:val="24"/>
          <w:szCs w:val="24"/>
        </w:rPr>
        <w:t>Posebni cilj:</w:t>
      </w:r>
      <w:r w:rsidRPr="2EEFD8B1">
        <w:rPr>
          <w:rFonts w:ascii="Times New Roman" w:eastAsia="Times New Roman" w:hAnsi="Times New Roman" w:cs="Times New Roman"/>
          <w:b/>
          <w:bCs/>
          <w:sz w:val="24"/>
          <w:szCs w:val="24"/>
        </w:rPr>
        <w:t> </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6B138A7A" w14:textId="2759A6B3" w:rsidR="00934084" w:rsidRPr="00044F3D" w:rsidRDefault="2EEFD8B1" w:rsidP="2EEFD8B1">
      <w:pPr>
        <w:spacing w:after="0"/>
        <w:ind w:right="-15"/>
        <w:jc w:val="both"/>
      </w:pPr>
      <w:r w:rsidRPr="2EEFD8B1">
        <w:rPr>
          <w:rFonts w:ascii="Book Antiqua" w:eastAsia="Book Antiqua" w:hAnsi="Book Antiqua" w:cs="Book Antiqua"/>
          <w:sz w:val="24"/>
          <w:szCs w:val="24"/>
        </w:rPr>
        <w:t xml:space="preserve">Jače poticanje lokalnog izdavaštva i bolje upoznavanje javnosti sa dostignućima lokalnih autora (kako suvremenih tako i onih starijih). Cilj kroz </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biblioteku „Terra</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sancti</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Martini“ je što bolje upoznavanje žitelja našega kraja s njegovom bogatom poviješću. Bolje osvijestiti javnost o nužnosti da Grad Dugo Selo ima ustanovu koja sustavno prikuplja i objavljuje arhivsku građu,</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te objavljuje knjige u okviru svojeg izdavačkog plana. Cilj je i što primjerenije upoznavanje šire javnosti u ovom dijelu Republike Hrvatske s našim nakladništvom kroz gostovanja u drugim kulturnim ustanovama. </w:t>
      </w:r>
    </w:p>
    <w:p w14:paraId="4B638823" w14:textId="164693B3" w:rsidR="00934084" w:rsidRPr="00044F3D" w:rsidRDefault="2EEFD8B1" w:rsidP="2EEFD8B1">
      <w:pPr>
        <w:spacing w:after="0"/>
        <w:ind w:right="-15"/>
        <w:jc w:val="both"/>
      </w:pP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109B52E2" w14:textId="7D70F563" w:rsidR="00934084" w:rsidRPr="00044F3D" w:rsidRDefault="2EEFD8B1" w:rsidP="2EEFD8B1">
      <w:pPr>
        <w:spacing w:after="0"/>
        <w:ind w:right="-15"/>
        <w:jc w:val="both"/>
      </w:pPr>
      <w:r w:rsidRPr="2EEFD8B1">
        <w:rPr>
          <w:rFonts w:ascii="Book Antiqua" w:eastAsia="Book Antiqua" w:hAnsi="Book Antiqua" w:cs="Book Antiqua"/>
          <w:b/>
          <w:bCs/>
          <w:sz w:val="24"/>
          <w:szCs w:val="24"/>
        </w:rPr>
        <w:t>Ishodište i pokazatelje na kojima se zasnivaju izračuni i ocjene potrebnih sredstava za provođenje programa</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1961BB26" w14:textId="1566D616" w:rsidR="00934084" w:rsidRPr="00044F3D" w:rsidRDefault="2EEFD8B1" w:rsidP="2EEFD8B1">
      <w:pPr>
        <w:spacing w:after="0"/>
        <w:ind w:right="-15"/>
        <w:jc w:val="both"/>
      </w:pPr>
      <w:r w:rsidRPr="2EEFD8B1">
        <w:rPr>
          <w:rFonts w:ascii="Book Antiqua" w:eastAsia="Book Antiqua" w:hAnsi="Book Antiqua" w:cs="Book Antiqua"/>
          <w:sz w:val="18"/>
          <w:szCs w:val="18"/>
        </w:rPr>
        <w:t xml:space="preserve"> </w:t>
      </w:r>
    </w:p>
    <w:p w14:paraId="7C4721D3" w14:textId="3BC86E43" w:rsidR="00934084" w:rsidRPr="00044F3D" w:rsidRDefault="2EEFD8B1" w:rsidP="2EEFD8B1">
      <w:pPr>
        <w:spacing w:after="0"/>
        <w:ind w:right="-15"/>
        <w:jc w:val="both"/>
      </w:pPr>
      <w:r w:rsidRPr="2EEFD8B1">
        <w:rPr>
          <w:rFonts w:ascii="Book Antiqua" w:eastAsia="Book Antiqua" w:hAnsi="Book Antiqua" w:cs="Book Antiqua"/>
          <w:sz w:val="24"/>
          <w:szCs w:val="24"/>
        </w:rPr>
        <w:t>Za Izvršenje programa izdavaštva knjižnica će kao i do sada tražiti sredstva od Grada Dugog Sela, Zagrebačke županije,</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Općina Brckovljani i Rugvica, kao i privatnih tvrtki i pojedinaca (sponzora).</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1F29FF55" w14:textId="11E56F5A" w:rsidR="00934084" w:rsidRPr="00044F3D" w:rsidRDefault="2EEFD8B1" w:rsidP="2EEFD8B1">
      <w:pPr>
        <w:pStyle w:val="ListParagraph"/>
        <w:spacing w:after="0"/>
        <w:ind w:left="1080"/>
        <w:jc w:val="center"/>
        <w:rPr>
          <w:rFonts w:ascii="Book Antiqua" w:eastAsia="Book Antiqua" w:hAnsi="Book Antiqua" w:cs="Book Antiqua"/>
          <w:sz w:val="24"/>
          <w:szCs w:val="24"/>
        </w:rPr>
      </w:pPr>
      <w:r w:rsidRPr="2EEFD8B1">
        <w:rPr>
          <w:rFonts w:ascii="Book Antiqua" w:eastAsia="Book Antiqua" w:hAnsi="Book Antiqua" w:cs="Book Antiqua"/>
          <w:sz w:val="24"/>
          <w:szCs w:val="24"/>
        </w:rPr>
        <w:t xml:space="preserve">Pokazatelji rezultata: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75"/>
        <w:gridCol w:w="1710"/>
        <w:gridCol w:w="1425"/>
        <w:gridCol w:w="1575"/>
        <w:gridCol w:w="1575"/>
        <w:gridCol w:w="1710"/>
      </w:tblGrid>
      <w:tr w:rsidR="2EEFD8B1" w14:paraId="267EDA26" w14:textId="77777777" w:rsidTr="28B945BE">
        <w:trPr>
          <w:trHeight w:val="300"/>
        </w:trPr>
        <w:tc>
          <w:tcPr>
            <w:tcW w:w="2175" w:type="dxa"/>
            <w:tcBorders>
              <w:top w:val="single" w:sz="8" w:space="0" w:color="auto"/>
              <w:left w:val="single" w:sz="8" w:space="0" w:color="auto"/>
              <w:bottom w:val="single" w:sz="8" w:space="0" w:color="auto"/>
              <w:right w:val="single" w:sz="8" w:space="0" w:color="auto"/>
            </w:tcBorders>
            <w:vAlign w:val="center"/>
          </w:tcPr>
          <w:p w14:paraId="34A58AAE" w14:textId="024CDC86" w:rsidR="2EEFD8B1" w:rsidRDefault="2EEFD8B1" w:rsidP="2EEFD8B1">
            <w:pPr>
              <w:spacing w:after="0"/>
              <w:jc w:val="center"/>
            </w:pPr>
            <w:r w:rsidRPr="2EEFD8B1">
              <w:rPr>
                <w:rFonts w:ascii="Book Antiqua" w:eastAsia="Book Antiqua" w:hAnsi="Book Antiqua" w:cs="Book Antiqua"/>
                <w:sz w:val="24"/>
                <w:szCs w:val="24"/>
              </w:rPr>
              <w:t xml:space="preserve">Pokazatelj </w:t>
            </w:r>
          </w:p>
          <w:p w14:paraId="57FB9683" w14:textId="37DFB32B" w:rsidR="2EEFD8B1" w:rsidRDefault="2EEFD8B1" w:rsidP="2EEFD8B1">
            <w:pPr>
              <w:spacing w:after="0"/>
              <w:jc w:val="center"/>
            </w:pPr>
            <w:r w:rsidRPr="2EEFD8B1">
              <w:rPr>
                <w:rFonts w:ascii="Book Antiqua" w:eastAsia="Book Antiqua" w:hAnsi="Book Antiqua" w:cs="Book Antiqua"/>
                <w:sz w:val="24"/>
                <w:szCs w:val="24"/>
              </w:rPr>
              <w:t xml:space="preserve">rezultata </w:t>
            </w:r>
          </w:p>
        </w:tc>
        <w:tc>
          <w:tcPr>
            <w:tcW w:w="1710" w:type="dxa"/>
            <w:tcBorders>
              <w:top w:val="single" w:sz="8" w:space="0" w:color="auto"/>
              <w:left w:val="single" w:sz="8" w:space="0" w:color="auto"/>
              <w:bottom w:val="single" w:sz="8" w:space="0" w:color="auto"/>
              <w:right w:val="single" w:sz="8" w:space="0" w:color="auto"/>
            </w:tcBorders>
            <w:vAlign w:val="center"/>
          </w:tcPr>
          <w:p w14:paraId="60E131A3" w14:textId="4F4FC74D" w:rsidR="2EEFD8B1" w:rsidRDefault="2EEFD8B1" w:rsidP="2EEFD8B1">
            <w:pPr>
              <w:spacing w:after="0"/>
              <w:jc w:val="center"/>
            </w:pPr>
            <w:r w:rsidRPr="2EEFD8B1">
              <w:rPr>
                <w:rFonts w:ascii="Book Antiqua" w:eastAsia="Book Antiqua" w:hAnsi="Book Antiqua" w:cs="Book Antiqua"/>
                <w:sz w:val="24"/>
                <w:szCs w:val="24"/>
              </w:rPr>
              <w:t xml:space="preserve">Definicija pokazatelja </w:t>
            </w:r>
          </w:p>
        </w:tc>
        <w:tc>
          <w:tcPr>
            <w:tcW w:w="1425" w:type="dxa"/>
            <w:tcBorders>
              <w:top w:val="single" w:sz="8" w:space="0" w:color="auto"/>
              <w:left w:val="single" w:sz="8" w:space="0" w:color="auto"/>
              <w:bottom w:val="single" w:sz="8" w:space="0" w:color="auto"/>
              <w:right w:val="single" w:sz="8" w:space="0" w:color="auto"/>
            </w:tcBorders>
            <w:vAlign w:val="center"/>
          </w:tcPr>
          <w:p w14:paraId="0BA65B09" w14:textId="6BF5F018" w:rsidR="2EEFD8B1" w:rsidRDefault="2EEFD8B1" w:rsidP="2EEFD8B1">
            <w:pPr>
              <w:spacing w:after="0"/>
              <w:jc w:val="center"/>
            </w:pPr>
            <w:r w:rsidRPr="2EEFD8B1">
              <w:rPr>
                <w:rFonts w:ascii="Book Antiqua" w:eastAsia="Book Antiqua" w:hAnsi="Book Antiqua" w:cs="Book Antiqua"/>
                <w:sz w:val="24"/>
                <w:szCs w:val="24"/>
              </w:rPr>
              <w:t xml:space="preserve">Jedinica </w:t>
            </w:r>
          </w:p>
        </w:tc>
        <w:tc>
          <w:tcPr>
            <w:tcW w:w="1575" w:type="dxa"/>
            <w:tcBorders>
              <w:top w:val="single" w:sz="8" w:space="0" w:color="auto"/>
              <w:left w:val="single" w:sz="8" w:space="0" w:color="auto"/>
              <w:bottom w:val="single" w:sz="8" w:space="0" w:color="auto"/>
              <w:right w:val="single" w:sz="8" w:space="0" w:color="auto"/>
            </w:tcBorders>
            <w:vAlign w:val="center"/>
          </w:tcPr>
          <w:p w14:paraId="52E10A69" w14:textId="6F2FEE55" w:rsidR="2EEFD8B1" w:rsidRDefault="2EEFD8B1" w:rsidP="2EEFD8B1">
            <w:pPr>
              <w:spacing w:after="0"/>
              <w:jc w:val="center"/>
            </w:pPr>
            <w:r w:rsidRPr="2EEFD8B1">
              <w:rPr>
                <w:rFonts w:ascii="Book Antiqua" w:eastAsia="Book Antiqua" w:hAnsi="Book Antiqua" w:cs="Book Antiqua"/>
                <w:sz w:val="24"/>
                <w:szCs w:val="24"/>
              </w:rPr>
              <w:t xml:space="preserve">Polazna vrijednost 2023. </w:t>
            </w:r>
          </w:p>
        </w:tc>
        <w:tc>
          <w:tcPr>
            <w:tcW w:w="1575" w:type="dxa"/>
            <w:tcBorders>
              <w:top w:val="single" w:sz="8" w:space="0" w:color="auto"/>
              <w:left w:val="single" w:sz="8" w:space="0" w:color="auto"/>
              <w:bottom w:val="single" w:sz="8" w:space="0" w:color="auto"/>
              <w:right w:val="single" w:sz="8" w:space="0" w:color="auto"/>
            </w:tcBorders>
            <w:vAlign w:val="center"/>
          </w:tcPr>
          <w:p w14:paraId="65002A5B" w14:textId="23787F48" w:rsidR="2EEFD8B1" w:rsidRDefault="2EEFD8B1" w:rsidP="2EEFD8B1">
            <w:pPr>
              <w:spacing w:after="0"/>
              <w:jc w:val="center"/>
            </w:pPr>
            <w:r w:rsidRPr="2EEFD8B1">
              <w:rPr>
                <w:rFonts w:ascii="Book Antiqua" w:eastAsia="Book Antiqua" w:hAnsi="Book Antiqua" w:cs="Book Antiqua"/>
                <w:sz w:val="24"/>
                <w:szCs w:val="24"/>
              </w:rPr>
              <w:t xml:space="preserve">Ciljana vrijednost </w:t>
            </w:r>
          </w:p>
          <w:p w14:paraId="0ED90B45" w14:textId="02E4E586" w:rsidR="2EEFD8B1" w:rsidRDefault="2EEFD8B1" w:rsidP="2EEFD8B1">
            <w:pPr>
              <w:spacing w:after="0"/>
              <w:jc w:val="center"/>
            </w:pPr>
            <w:r w:rsidRPr="2EEFD8B1">
              <w:rPr>
                <w:rFonts w:ascii="Book Antiqua" w:eastAsia="Book Antiqua" w:hAnsi="Book Antiqua" w:cs="Book Antiqua"/>
                <w:sz w:val="24"/>
                <w:szCs w:val="24"/>
              </w:rPr>
              <w:t xml:space="preserve">2024. </w:t>
            </w:r>
          </w:p>
        </w:tc>
        <w:tc>
          <w:tcPr>
            <w:tcW w:w="1710" w:type="dxa"/>
            <w:tcBorders>
              <w:top w:val="single" w:sz="8" w:space="0" w:color="auto"/>
              <w:left w:val="single" w:sz="8" w:space="0" w:color="auto"/>
              <w:bottom w:val="single" w:sz="8" w:space="0" w:color="auto"/>
              <w:right w:val="single" w:sz="8" w:space="0" w:color="auto"/>
            </w:tcBorders>
            <w:vAlign w:val="center"/>
          </w:tcPr>
          <w:p w14:paraId="13F68D16" w14:textId="100583EF" w:rsidR="2EEFD8B1" w:rsidRDefault="2EEFD8B1" w:rsidP="2EEFD8B1">
            <w:pPr>
              <w:spacing w:after="0"/>
              <w:jc w:val="center"/>
            </w:pPr>
            <w:r w:rsidRPr="2EEFD8B1">
              <w:rPr>
                <w:rFonts w:ascii="Book Antiqua" w:eastAsia="Book Antiqua" w:hAnsi="Book Antiqua" w:cs="Book Antiqua"/>
                <w:sz w:val="24"/>
                <w:szCs w:val="24"/>
              </w:rPr>
              <w:t xml:space="preserve">Ostvarena vrijednost </w:t>
            </w:r>
          </w:p>
          <w:p w14:paraId="457343FD" w14:textId="3911F034" w:rsidR="2EEFD8B1" w:rsidRDefault="2EEFD8B1" w:rsidP="2EEFD8B1">
            <w:pPr>
              <w:spacing w:after="0"/>
              <w:jc w:val="center"/>
            </w:pPr>
            <w:r w:rsidRPr="2EEFD8B1">
              <w:rPr>
                <w:rFonts w:ascii="Book Antiqua" w:eastAsia="Book Antiqua" w:hAnsi="Book Antiqua" w:cs="Book Antiqua"/>
                <w:sz w:val="24"/>
                <w:szCs w:val="24"/>
              </w:rPr>
              <w:t xml:space="preserve">2024. </w:t>
            </w:r>
          </w:p>
        </w:tc>
      </w:tr>
      <w:tr w:rsidR="2EEFD8B1" w14:paraId="04AAB667" w14:textId="77777777" w:rsidTr="28B945BE">
        <w:trPr>
          <w:trHeight w:val="300"/>
        </w:trPr>
        <w:tc>
          <w:tcPr>
            <w:tcW w:w="2175" w:type="dxa"/>
            <w:tcBorders>
              <w:top w:val="single" w:sz="8" w:space="0" w:color="auto"/>
              <w:left w:val="single" w:sz="8" w:space="0" w:color="auto"/>
              <w:bottom w:val="single" w:sz="8" w:space="0" w:color="auto"/>
              <w:right w:val="single" w:sz="8" w:space="0" w:color="auto"/>
            </w:tcBorders>
          </w:tcPr>
          <w:p w14:paraId="5FFEFC9F" w14:textId="74D9FCB0" w:rsidR="2EEFD8B1" w:rsidRDefault="2EEFD8B1" w:rsidP="2EEFD8B1">
            <w:pPr>
              <w:spacing w:after="0"/>
            </w:pPr>
            <w:r w:rsidRPr="2EEFD8B1">
              <w:rPr>
                <w:rFonts w:ascii="Book Antiqua" w:eastAsia="Book Antiqua" w:hAnsi="Book Antiqua" w:cs="Book Antiqua"/>
                <w:sz w:val="24"/>
                <w:szCs w:val="24"/>
              </w:rPr>
              <w:t xml:space="preserve">Povećanje broja zainteresiranosti lokalnih autora za promicanje kulture i povijesti ovog kraja </w:t>
            </w:r>
          </w:p>
        </w:tc>
        <w:tc>
          <w:tcPr>
            <w:tcW w:w="1710" w:type="dxa"/>
            <w:tcBorders>
              <w:top w:val="single" w:sz="8" w:space="0" w:color="auto"/>
              <w:left w:val="single" w:sz="8" w:space="0" w:color="auto"/>
              <w:bottom w:val="single" w:sz="8" w:space="0" w:color="auto"/>
              <w:right w:val="single" w:sz="8" w:space="0" w:color="auto"/>
            </w:tcBorders>
            <w:vAlign w:val="center"/>
          </w:tcPr>
          <w:p w14:paraId="5BF49ED8" w14:textId="1D0323DA" w:rsidR="2EEFD8B1" w:rsidRDefault="2EEFD8B1" w:rsidP="2EEFD8B1">
            <w:pPr>
              <w:spacing w:after="0"/>
            </w:pP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Više objavljenih knjiga </w:t>
            </w:r>
          </w:p>
        </w:tc>
        <w:tc>
          <w:tcPr>
            <w:tcW w:w="1425" w:type="dxa"/>
            <w:tcBorders>
              <w:top w:val="single" w:sz="8" w:space="0" w:color="auto"/>
              <w:left w:val="single" w:sz="8" w:space="0" w:color="auto"/>
              <w:bottom w:val="single" w:sz="8" w:space="0" w:color="auto"/>
              <w:right w:val="single" w:sz="8" w:space="0" w:color="auto"/>
            </w:tcBorders>
            <w:vAlign w:val="center"/>
          </w:tcPr>
          <w:p w14:paraId="2ACF1371" w14:textId="25B92D60" w:rsidR="2EEFD8B1" w:rsidRDefault="2EEFD8B1" w:rsidP="2EEFD8B1">
            <w:pPr>
              <w:spacing w:after="0"/>
              <w:jc w:val="center"/>
            </w:pPr>
            <w:r w:rsidRPr="2EEFD8B1">
              <w:rPr>
                <w:rFonts w:ascii="Book Antiqua" w:eastAsia="Book Antiqua" w:hAnsi="Book Antiqua" w:cs="Book Antiqua"/>
                <w:sz w:val="24"/>
                <w:szCs w:val="24"/>
              </w:rPr>
              <w:t xml:space="preserve">broj </w:t>
            </w:r>
          </w:p>
        </w:tc>
        <w:tc>
          <w:tcPr>
            <w:tcW w:w="1575" w:type="dxa"/>
            <w:tcBorders>
              <w:top w:val="single" w:sz="8" w:space="0" w:color="auto"/>
              <w:left w:val="single" w:sz="8" w:space="0" w:color="auto"/>
              <w:bottom w:val="single" w:sz="8" w:space="0" w:color="auto"/>
              <w:right w:val="single" w:sz="8" w:space="0" w:color="auto"/>
            </w:tcBorders>
            <w:vAlign w:val="center"/>
          </w:tcPr>
          <w:p w14:paraId="6D0D0FF9" w14:textId="2EA996FE" w:rsidR="2EEFD8B1" w:rsidRDefault="2EEFD8B1" w:rsidP="2EEFD8B1">
            <w:pPr>
              <w:spacing w:after="0"/>
              <w:jc w:val="center"/>
            </w:pPr>
            <w:r w:rsidRPr="2EEFD8B1">
              <w:rPr>
                <w:rFonts w:ascii="Book Antiqua" w:eastAsia="Book Antiqua" w:hAnsi="Book Antiqua" w:cs="Book Antiqua"/>
                <w:sz w:val="24"/>
                <w:szCs w:val="24"/>
              </w:rPr>
              <w:t xml:space="preserve">7 </w:t>
            </w:r>
          </w:p>
        </w:tc>
        <w:tc>
          <w:tcPr>
            <w:tcW w:w="1575" w:type="dxa"/>
            <w:tcBorders>
              <w:top w:val="single" w:sz="8" w:space="0" w:color="auto"/>
              <w:left w:val="single" w:sz="8" w:space="0" w:color="auto"/>
              <w:bottom w:val="single" w:sz="8" w:space="0" w:color="auto"/>
              <w:right w:val="single" w:sz="8" w:space="0" w:color="auto"/>
            </w:tcBorders>
            <w:vAlign w:val="center"/>
          </w:tcPr>
          <w:p w14:paraId="1B6177A7" w14:textId="3EDB1E47" w:rsidR="2EEFD8B1" w:rsidRDefault="2EEFD8B1" w:rsidP="2EEFD8B1">
            <w:pPr>
              <w:spacing w:after="0"/>
              <w:jc w:val="center"/>
            </w:pPr>
            <w:r w:rsidRPr="2EEFD8B1">
              <w:rPr>
                <w:rFonts w:ascii="Book Antiqua" w:eastAsia="Book Antiqua" w:hAnsi="Book Antiqua" w:cs="Book Antiqua"/>
                <w:sz w:val="24"/>
                <w:szCs w:val="24"/>
              </w:rPr>
              <w:t xml:space="preserve">8 </w:t>
            </w:r>
          </w:p>
        </w:tc>
        <w:tc>
          <w:tcPr>
            <w:tcW w:w="1710" w:type="dxa"/>
            <w:tcBorders>
              <w:top w:val="single" w:sz="8" w:space="0" w:color="auto"/>
              <w:left w:val="single" w:sz="8" w:space="0" w:color="auto"/>
              <w:bottom w:val="single" w:sz="8" w:space="0" w:color="auto"/>
              <w:right w:val="single" w:sz="8" w:space="0" w:color="auto"/>
            </w:tcBorders>
            <w:vAlign w:val="center"/>
          </w:tcPr>
          <w:p w14:paraId="5B1E4AD3" w14:textId="5C9D6DC3" w:rsidR="2EEFD8B1" w:rsidRDefault="2EEFD8B1" w:rsidP="2EEFD8B1">
            <w:pPr>
              <w:spacing w:after="0"/>
              <w:jc w:val="center"/>
            </w:pPr>
            <w:r w:rsidRPr="2EEFD8B1">
              <w:rPr>
                <w:rFonts w:ascii="Book Antiqua" w:eastAsia="Book Antiqua" w:hAnsi="Book Antiqua" w:cs="Book Antiqua"/>
                <w:sz w:val="24"/>
                <w:szCs w:val="24"/>
              </w:rPr>
              <w:t xml:space="preserve">9 </w:t>
            </w:r>
          </w:p>
        </w:tc>
      </w:tr>
    </w:tbl>
    <w:p w14:paraId="7CF8E6A2" w14:textId="48E51EEB" w:rsidR="00934084" w:rsidRPr="00044F3D" w:rsidRDefault="2EEFD8B1" w:rsidP="2EEFD8B1">
      <w:pPr>
        <w:spacing w:after="0"/>
        <w:jc w:val="center"/>
      </w:pPr>
      <w:r w:rsidRPr="2EEFD8B1">
        <w:rPr>
          <w:rFonts w:ascii="Book Antiqua" w:eastAsia="Book Antiqua" w:hAnsi="Book Antiqua" w:cs="Book Antiqua"/>
          <w:sz w:val="24"/>
          <w:szCs w:val="24"/>
        </w:rPr>
        <w:lastRenderedPageBreak/>
        <w:t xml:space="preserve"> </w:t>
      </w:r>
    </w:p>
    <w:p w14:paraId="54D9222F" w14:textId="4FDA1E79" w:rsidR="00934084" w:rsidRPr="00044F3D" w:rsidRDefault="2EEFD8B1" w:rsidP="2EEFD8B1">
      <w:pPr>
        <w:spacing w:after="0"/>
        <w:jc w:val="center"/>
      </w:pPr>
      <w:r w:rsidRPr="2EEFD8B1">
        <w:rPr>
          <w:rFonts w:ascii="Book Antiqua" w:eastAsia="Book Antiqua" w:hAnsi="Book Antiqua" w:cs="Book Antiqua"/>
          <w:b/>
          <w:bCs/>
          <w:sz w:val="24"/>
          <w:szCs w:val="24"/>
        </w:rPr>
        <w:t>Naziv aktivnosti/projekta u Proračunu: K100001 Nabava knjižne građe</w:t>
      </w:r>
      <w:r w:rsidRPr="2EEFD8B1">
        <w:rPr>
          <w:rFonts w:ascii="Book Antiqua" w:eastAsia="Book Antiqua" w:hAnsi="Book Antiqua" w:cs="Book Antiqua"/>
          <w:sz w:val="24"/>
          <w:szCs w:val="24"/>
        </w:rPr>
        <w:t xml:space="preserve"> </w:t>
      </w:r>
    </w:p>
    <w:p w14:paraId="6C81FE68" w14:textId="159A6CB6" w:rsidR="00934084" w:rsidRPr="00044F3D" w:rsidRDefault="2EEFD8B1" w:rsidP="2EEFD8B1">
      <w:pPr>
        <w:pBdr>
          <w:top w:val="single" w:sz="8" w:space="1" w:color="000000"/>
          <w:left w:val="single" w:sz="8" w:space="4" w:color="000000"/>
          <w:bottom w:val="single" w:sz="8" w:space="1" w:color="000000"/>
          <w:right w:val="single" w:sz="8" w:space="4" w:color="000000"/>
        </w:pBdr>
        <w:spacing w:after="0"/>
        <w:ind w:right="-15"/>
        <w:jc w:val="both"/>
      </w:pPr>
      <w:r w:rsidRPr="2EEFD8B1">
        <w:rPr>
          <w:rFonts w:ascii="Book Antiqua" w:eastAsia="Book Antiqua" w:hAnsi="Book Antiqua" w:cs="Book Antiqua"/>
          <w:sz w:val="24"/>
          <w:szCs w:val="24"/>
        </w:rPr>
        <w:t>Nabava knjižne i</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neknjižne</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građe u skladu sa standardima za narodne knjižnice, kako one recentne, tako i vrijedna antikvarna izdanja, uz obavezno obnavljanje</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lektirnih</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naslova.</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Povećanje sredstava odnosi se na drugačiji način otkupa knjiga prema naputku Ministarstva. Za obavljanje redovite djelatnosti Gradske knjižnice Dugo Selo potrebna je kontinuirana i što kvalitetnija nabava knjižne i</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neknjižne</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građe prema interesima i iskazanim potrebama korisnika knjižnice, a sukladno Standardima za nabavu knjižne građe u narodnim knjižnicama (NN 58/99). </w:t>
      </w:r>
    </w:p>
    <w:p w14:paraId="73CBDE01" w14:textId="2D93E5A6" w:rsidR="00934084" w:rsidRPr="00044F3D" w:rsidRDefault="2EEFD8B1" w:rsidP="2EEFD8B1">
      <w:pPr>
        <w:spacing w:after="0"/>
        <w:ind w:right="-15"/>
        <w:jc w:val="both"/>
      </w:pP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324DBFFC" w14:textId="65340101" w:rsidR="00934084" w:rsidRPr="00044F3D" w:rsidRDefault="28B945BE" w:rsidP="28B945BE">
      <w:pPr>
        <w:spacing w:after="0"/>
      </w:pPr>
      <w:r w:rsidRPr="28B945BE">
        <w:rPr>
          <w:rFonts w:ascii="Book Antiqua" w:eastAsia="Book Antiqua" w:hAnsi="Book Antiqua" w:cs="Book Antiqua"/>
          <w:b/>
          <w:bCs/>
          <w:sz w:val="24"/>
          <w:szCs w:val="24"/>
        </w:rPr>
        <w:t>Zakonska osnova:</w:t>
      </w:r>
      <w:r w:rsidRPr="28B945BE">
        <w:rPr>
          <w:rFonts w:ascii="Book Antiqua" w:eastAsia="Book Antiqua" w:hAnsi="Book Antiqua" w:cs="Book Antiqua"/>
          <w:sz w:val="24"/>
          <w:szCs w:val="24"/>
        </w:rPr>
        <w:t xml:space="preserve"> </w:t>
      </w:r>
    </w:p>
    <w:p w14:paraId="7332E17B" w14:textId="6C7FD99D" w:rsidR="00934084" w:rsidRPr="00044F3D" w:rsidRDefault="28B945BE" w:rsidP="28B945BE">
      <w:pPr>
        <w:spacing w:after="0"/>
      </w:pPr>
      <w:r w:rsidRPr="28B945BE">
        <w:rPr>
          <w:rFonts w:ascii="Book Antiqua" w:eastAsia="Book Antiqua" w:hAnsi="Book Antiqua" w:cs="Book Antiqua"/>
          <w:sz w:val="24"/>
          <w:szCs w:val="24"/>
        </w:rPr>
        <w:t xml:space="preserve">- Zakon o knjižnicama i knjižničnoj djelatnosti </w:t>
      </w:r>
    </w:p>
    <w:p w14:paraId="12A4E496" w14:textId="77705506" w:rsidR="00934084" w:rsidRPr="00044F3D" w:rsidRDefault="28B945BE" w:rsidP="28B945BE">
      <w:pPr>
        <w:spacing w:after="0"/>
      </w:pPr>
      <w:r w:rsidRPr="28B945BE">
        <w:rPr>
          <w:rFonts w:ascii="Book Antiqua" w:eastAsia="Book Antiqua" w:hAnsi="Book Antiqua" w:cs="Book Antiqua"/>
          <w:sz w:val="24"/>
          <w:szCs w:val="24"/>
        </w:rPr>
        <w:t xml:space="preserve">- Zakon o ustanovama </w:t>
      </w:r>
    </w:p>
    <w:p w14:paraId="1041C1F3" w14:textId="3F79F3D1" w:rsidR="00934084" w:rsidRPr="00044F3D" w:rsidRDefault="28B945BE" w:rsidP="28B945BE">
      <w:pPr>
        <w:spacing w:after="0"/>
      </w:pPr>
      <w:r w:rsidRPr="28B945BE">
        <w:rPr>
          <w:rFonts w:ascii="Book Antiqua" w:eastAsia="Book Antiqua" w:hAnsi="Book Antiqua" w:cs="Book Antiqua"/>
          <w:sz w:val="24"/>
          <w:szCs w:val="24"/>
        </w:rPr>
        <w:t xml:space="preserve">- Zakon o proračunu </w:t>
      </w:r>
    </w:p>
    <w:p w14:paraId="13A83107" w14:textId="4605E2E2" w:rsidR="00934084" w:rsidRPr="00044F3D" w:rsidRDefault="28B945BE" w:rsidP="28B945BE">
      <w:pPr>
        <w:spacing w:after="0"/>
      </w:pPr>
      <w:r w:rsidRPr="28B945BE">
        <w:rPr>
          <w:rFonts w:ascii="Book Antiqua" w:eastAsia="Book Antiqua" w:hAnsi="Book Antiqua" w:cs="Book Antiqua"/>
          <w:sz w:val="24"/>
          <w:szCs w:val="24"/>
        </w:rPr>
        <w:t xml:space="preserve">- Pravilnik o proračunskim klasifikacijama </w:t>
      </w:r>
    </w:p>
    <w:p w14:paraId="7409689C" w14:textId="37A1EAD6" w:rsidR="00934084" w:rsidRPr="00044F3D" w:rsidRDefault="28B945BE" w:rsidP="28B945BE">
      <w:pPr>
        <w:spacing w:after="0"/>
      </w:pPr>
      <w:r w:rsidRPr="28B945BE">
        <w:rPr>
          <w:rFonts w:ascii="Book Antiqua" w:eastAsia="Book Antiqua" w:hAnsi="Book Antiqua" w:cs="Book Antiqua"/>
          <w:sz w:val="24"/>
          <w:szCs w:val="24"/>
        </w:rPr>
        <w:t xml:space="preserve">- Pravilnik o proračunskom računovodstvu i računskom planu </w:t>
      </w:r>
    </w:p>
    <w:p w14:paraId="1A3ED47B" w14:textId="64F09606" w:rsidR="00934084" w:rsidRPr="00044F3D" w:rsidRDefault="2EEFD8B1" w:rsidP="2EEFD8B1">
      <w:pPr>
        <w:spacing w:after="0"/>
        <w:ind w:right="-15"/>
        <w:jc w:val="both"/>
      </w:pPr>
      <w:r w:rsidRPr="2EEFD8B1">
        <w:rPr>
          <w:rFonts w:ascii="Book Antiqua" w:eastAsia="Book Antiqua" w:hAnsi="Book Antiqua" w:cs="Book Antiqua"/>
          <w:b/>
          <w:bCs/>
          <w:sz w:val="24"/>
          <w:szCs w:val="24"/>
        </w:rPr>
        <w:t>Opći cilj:</w:t>
      </w:r>
      <w:r w:rsidRPr="2EEFD8B1">
        <w:rPr>
          <w:rFonts w:ascii="Times New Roman" w:eastAsia="Times New Roman" w:hAnsi="Times New Roman" w:cs="Times New Roman"/>
          <w:b/>
          <w:bCs/>
          <w:sz w:val="24"/>
          <w:szCs w:val="24"/>
        </w:rPr>
        <w:t> </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16FF779C" w14:textId="09275331" w:rsidR="00934084" w:rsidRPr="00044F3D" w:rsidRDefault="2EEFD8B1" w:rsidP="2EEFD8B1">
      <w:pPr>
        <w:spacing w:after="0"/>
        <w:ind w:right="-15"/>
        <w:jc w:val="both"/>
      </w:pPr>
      <w:r w:rsidRPr="2EEFD8B1">
        <w:rPr>
          <w:rFonts w:ascii="Book Antiqua" w:eastAsia="Book Antiqua" w:hAnsi="Book Antiqua" w:cs="Book Antiqua"/>
          <w:sz w:val="24"/>
          <w:szCs w:val="24"/>
        </w:rPr>
        <w:t>Nabavljati što raznovrsnije i vrjednije naslove u svrhu što bolje ponude knjiga korisnicima knjižnice.</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5C87237D" w14:textId="142C143C" w:rsidR="00934084" w:rsidRPr="00044F3D" w:rsidRDefault="2EEFD8B1" w:rsidP="2EEFD8B1">
      <w:pPr>
        <w:spacing w:after="0"/>
        <w:ind w:right="-15"/>
        <w:jc w:val="both"/>
      </w:pP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4F1A7225" w14:textId="4885075A" w:rsidR="00934084" w:rsidRPr="00044F3D" w:rsidRDefault="28B945BE" w:rsidP="28B945BE">
      <w:pPr>
        <w:spacing w:after="0"/>
        <w:ind w:right="-15"/>
      </w:pPr>
      <w:r w:rsidRPr="28B945BE">
        <w:rPr>
          <w:rFonts w:ascii="Book Antiqua" w:eastAsia="Book Antiqua" w:hAnsi="Book Antiqua" w:cs="Book Antiqua"/>
          <w:b/>
          <w:bCs/>
          <w:sz w:val="24"/>
          <w:szCs w:val="24"/>
        </w:rPr>
        <w:t>Posebni cilj: (opisno)</w:t>
      </w:r>
      <w:r w:rsidRPr="28B945BE">
        <w:rPr>
          <w:rFonts w:ascii="Times New Roman" w:eastAsia="Times New Roman" w:hAnsi="Times New Roman" w:cs="Times New Roman"/>
          <w:sz w:val="24"/>
          <w:szCs w:val="24"/>
        </w:rPr>
        <w:t> </w:t>
      </w:r>
      <w:r w:rsidRPr="28B945BE">
        <w:rPr>
          <w:rFonts w:ascii="Book Antiqua" w:eastAsia="Book Antiqua" w:hAnsi="Book Antiqua" w:cs="Book Antiqua"/>
          <w:sz w:val="24"/>
          <w:szCs w:val="24"/>
        </w:rPr>
        <w:t xml:space="preserve"> </w:t>
      </w:r>
    </w:p>
    <w:p w14:paraId="230149BE" w14:textId="1EB92F73" w:rsidR="00934084" w:rsidRPr="00044F3D" w:rsidRDefault="28B945BE" w:rsidP="28B945BE">
      <w:pPr>
        <w:spacing w:after="0"/>
        <w:ind w:right="-15"/>
      </w:pPr>
      <w:r w:rsidRPr="28B945BE">
        <w:rPr>
          <w:rFonts w:ascii="Book Antiqua" w:eastAsia="Book Antiqua" w:hAnsi="Book Antiqua" w:cs="Book Antiqua"/>
          <w:sz w:val="24"/>
          <w:szCs w:val="24"/>
        </w:rPr>
        <w:t>Bogatstvom i raznolikošću fonda povećati razinu obrazovanosti i informiranosti korisnika knjižnice, povećati doprinos osobnom razvoju pojedinca, ali i lokalne zajednice. Povećanjem i obogaćivanjem fonda Dječjeg odjela potrebno je jače poticanje navike čitanja od predškolske dobi naših najmlađih korisnika.</w:t>
      </w:r>
      <w:r w:rsidRPr="28B945BE">
        <w:rPr>
          <w:rFonts w:ascii="Times New Roman" w:eastAsia="Times New Roman" w:hAnsi="Times New Roman" w:cs="Times New Roman"/>
          <w:sz w:val="24"/>
          <w:szCs w:val="24"/>
        </w:rPr>
        <w:t> </w:t>
      </w:r>
      <w:r w:rsidRPr="28B945BE">
        <w:rPr>
          <w:rFonts w:ascii="Book Antiqua" w:eastAsia="Book Antiqua" w:hAnsi="Book Antiqua" w:cs="Book Antiqua"/>
          <w:sz w:val="24"/>
          <w:szCs w:val="24"/>
        </w:rPr>
        <w:t xml:space="preserve">Upravo je rad s djecom djelatnost koju treba još više pojačati. Tijekom 2025. i 2026. broj nabavljenih knjiga usklađivat će se sa namijenjenim sredstvima, ali i postojećim potrebama korisnika. </w:t>
      </w:r>
    </w:p>
    <w:p w14:paraId="1193D01A" w14:textId="0048B86E" w:rsidR="00934084" w:rsidRPr="00044F3D" w:rsidRDefault="2EEFD8B1" w:rsidP="2EEFD8B1">
      <w:pPr>
        <w:spacing w:after="0"/>
        <w:ind w:right="-15"/>
        <w:jc w:val="both"/>
      </w:pP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25F64B1B" w14:textId="52BC92E6" w:rsidR="00934084" w:rsidRPr="00044F3D" w:rsidRDefault="28B945BE" w:rsidP="28B945BE">
      <w:pPr>
        <w:spacing w:after="0"/>
        <w:ind w:right="-15"/>
        <w:jc w:val="both"/>
      </w:pPr>
      <w:r w:rsidRPr="28B945BE">
        <w:rPr>
          <w:rFonts w:ascii="Book Antiqua" w:eastAsia="Book Antiqua" w:hAnsi="Book Antiqua" w:cs="Book Antiqua"/>
          <w:b/>
          <w:bCs/>
          <w:sz w:val="24"/>
          <w:szCs w:val="24"/>
        </w:rPr>
        <w:t>Ishodište i pokazatelje na kojima se zasnivaju izračuni i ocjene potrebnih sredstava za provođenje programa</w:t>
      </w:r>
      <w:r w:rsidRPr="28B945BE">
        <w:rPr>
          <w:rFonts w:ascii="Times New Roman" w:eastAsia="Times New Roman" w:hAnsi="Times New Roman" w:cs="Times New Roman"/>
          <w:sz w:val="24"/>
          <w:szCs w:val="24"/>
        </w:rPr>
        <w:t> </w:t>
      </w:r>
      <w:r w:rsidRPr="28B945BE">
        <w:rPr>
          <w:rFonts w:ascii="Book Antiqua" w:eastAsia="Book Antiqua" w:hAnsi="Book Antiqua" w:cs="Book Antiqua"/>
          <w:sz w:val="24"/>
          <w:szCs w:val="24"/>
        </w:rPr>
        <w:t xml:space="preserve"> </w:t>
      </w:r>
    </w:p>
    <w:p w14:paraId="2E982FEA" w14:textId="04456FAA" w:rsidR="00934084" w:rsidRPr="00044F3D" w:rsidRDefault="2EEFD8B1" w:rsidP="2EEFD8B1">
      <w:pPr>
        <w:spacing w:after="0"/>
        <w:ind w:right="-15" w:firstLine="705"/>
        <w:jc w:val="both"/>
      </w:pPr>
      <w:r w:rsidRPr="2EEFD8B1">
        <w:rPr>
          <w:rFonts w:ascii="Book Antiqua" w:eastAsia="Book Antiqua" w:hAnsi="Book Antiqua" w:cs="Book Antiqua"/>
          <w:sz w:val="24"/>
          <w:szCs w:val="24"/>
        </w:rPr>
        <w:t>Za obavljanje redovite djelatnosti Gradske knjižnice Dugo Selo potrebna je kontinuirana i što kvalitetnija nabava knjižne i</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neknjižne</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građe prema interesima i iskazanim potrebama korisnika knjižnice, a sukladno Standardima za nabavu knjižne građe u narodnim knjižnicama (NN 58/99). Sredstva za nabavu građe osiguravaju se  iz Proračuna Grada Dugog Sela, Općina Brckovljani i Rugvica, Ministarstva kulture i Zagrebačke županije.</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4D747D65" w14:textId="66610745" w:rsidR="00934084" w:rsidRDefault="2EEFD8B1" w:rsidP="2EEFD8B1">
      <w:pPr>
        <w:spacing w:after="0"/>
        <w:ind w:right="-15"/>
        <w:jc w:val="both"/>
        <w:rPr>
          <w:rFonts w:ascii="Book Antiqua" w:eastAsia="Book Antiqua" w:hAnsi="Book Antiqua" w:cs="Book Antiqua"/>
          <w:sz w:val="24"/>
          <w:szCs w:val="24"/>
        </w:rPr>
      </w:pPr>
      <w:r w:rsidRPr="2EEFD8B1">
        <w:rPr>
          <w:rFonts w:ascii="Book Antiqua" w:eastAsia="Book Antiqua" w:hAnsi="Book Antiqua" w:cs="Book Antiqua"/>
          <w:sz w:val="24"/>
          <w:szCs w:val="24"/>
        </w:rPr>
        <w:t xml:space="preserve"> </w:t>
      </w:r>
    </w:p>
    <w:p w14:paraId="07104DEF" w14:textId="77777777" w:rsidR="00BC6E25" w:rsidRDefault="00BC6E25" w:rsidP="2EEFD8B1">
      <w:pPr>
        <w:spacing w:after="0"/>
        <w:ind w:right="-15"/>
        <w:jc w:val="both"/>
        <w:rPr>
          <w:rFonts w:ascii="Book Antiqua" w:eastAsia="Book Antiqua" w:hAnsi="Book Antiqua" w:cs="Book Antiqua"/>
          <w:sz w:val="24"/>
          <w:szCs w:val="24"/>
        </w:rPr>
      </w:pPr>
    </w:p>
    <w:p w14:paraId="383A9608" w14:textId="77777777" w:rsidR="00BC6E25" w:rsidRDefault="00BC6E25" w:rsidP="2EEFD8B1">
      <w:pPr>
        <w:spacing w:after="0"/>
        <w:ind w:right="-15"/>
        <w:jc w:val="both"/>
        <w:rPr>
          <w:rFonts w:ascii="Book Antiqua" w:eastAsia="Book Antiqua" w:hAnsi="Book Antiqua" w:cs="Book Antiqua"/>
          <w:sz w:val="24"/>
          <w:szCs w:val="24"/>
        </w:rPr>
      </w:pPr>
    </w:p>
    <w:p w14:paraId="54EC3D04" w14:textId="77777777" w:rsidR="00BC6E25" w:rsidRDefault="00BC6E25" w:rsidP="2EEFD8B1">
      <w:pPr>
        <w:spacing w:after="0"/>
        <w:ind w:right="-15"/>
        <w:jc w:val="both"/>
        <w:rPr>
          <w:rFonts w:ascii="Book Antiqua" w:eastAsia="Book Antiqua" w:hAnsi="Book Antiqua" w:cs="Book Antiqua"/>
          <w:sz w:val="24"/>
          <w:szCs w:val="24"/>
        </w:rPr>
      </w:pPr>
    </w:p>
    <w:p w14:paraId="091009B9" w14:textId="77777777" w:rsidR="00BC6E25" w:rsidRDefault="00BC6E25" w:rsidP="2EEFD8B1">
      <w:pPr>
        <w:spacing w:after="0"/>
        <w:ind w:right="-15"/>
        <w:jc w:val="both"/>
        <w:rPr>
          <w:rFonts w:ascii="Book Antiqua" w:eastAsia="Book Antiqua" w:hAnsi="Book Antiqua" w:cs="Book Antiqua"/>
          <w:sz w:val="24"/>
          <w:szCs w:val="24"/>
        </w:rPr>
      </w:pPr>
    </w:p>
    <w:p w14:paraId="22628C09" w14:textId="77777777" w:rsidR="00BC6E25" w:rsidRDefault="00BC6E25" w:rsidP="2EEFD8B1">
      <w:pPr>
        <w:spacing w:after="0"/>
        <w:ind w:right="-15"/>
        <w:jc w:val="both"/>
        <w:rPr>
          <w:rFonts w:ascii="Book Antiqua" w:eastAsia="Book Antiqua" w:hAnsi="Book Antiqua" w:cs="Book Antiqua"/>
          <w:sz w:val="24"/>
          <w:szCs w:val="24"/>
        </w:rPr>
      </w:pPr>
    </w:p>
    <w:p w14:paraId="3C377CFF" w14:textId="77777777" w:rsidR="00BC6E25" w:rsidRPr="00044F3D" w:rsidRDefault="00BC6E25" w:rsidP="2EEFD8B1">
      <w:pPr>
        <w:spacing w:after="0"/>
        <w:ind w:right="-15"/>
        <w:jc w:val="both"/>
      </w:pPr>
    </w:p>
    <w:p w14:paraId="31E88BA6" w14:textId="74B22C40" w:rsidR="00934084" w:rsidRPr="00044F3D" w:rsidRDefault="2EEFD8B1" w:rsidP="2EEFD8B1">
      <w:pPr>
        <w:pStyle w:val="ListParagraph"/>
        <w:spacing w:after="0"/>
        <w:ind w:left="1080"/>
        <w:jc w:val="center"/>
        <w:rPr>
          <w:rFonts w:ascii="Book Antiqua" w:eastAsia="Book Antiqua" w:hAnsi="Book Antiqua" w:cs="Book Antiqua"/>
          <w:sz w:val="24"/>
          <w:szCs w:val="24"/>
        </w:rPr>
      </w:pPr>
      <w:r w:rsidRPr="2EEFD8B1">
        <w:rPr>
          <w:rFonts w:ascii="Book Antiqua" w:eastAsia="Book Antiqua" w:hAnsi="Book Antiqua" w:cs="Book Antiqua"/>
          <w:sz w:val="24"/>
          <w:szCs w:val="24"/>
        </w:rPr>
        <w:lastRenderedPageBreak/>
        <w:t xml:space="preserve">Pokazatelji rezultata: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25"/>
        <w:gridCol w:w="2025"/>
        <w:gridCol w:w="1425"/>
        <w:gridCol w:w="1560"/>
        <w:gridCol w:w="1710"/>
        <w:gridCol w:w="1710"/>
      </w:tblGrid>
      <w:tr w:rsidR="2EEFD8B1" w14:paraId="2B1F2409" w14:textId="77777777" w:rsidTr="28B945BE">
        <w:trPr>
          <w:trHeight w:val="300"/>
        </w:trPr>
        <w:tc>
          <w:tcPr>
            <w:tcW w:w="1725" w:type="dxa"/>
            <w:tcBorders>
              <w:top w:val="single" w:sz="8" w:space="0" w:color="auto"/>
              <w:left w:val="single" w:sz="8" w:space="0" w:color="auto"/>
              <w:bottom w:val="single" w:sz="8" w:space="0" w:color="auto"/>
              <w:right w:val="single" w:sz="8" w:space="0" w:color="auto"/>
            </w:tcBorders>
            <w:vAlign w:val="center"/>
          </w:tcPr>
          <w:p w14:paraId="5EBC4D7C" w14:textId="7B8F9F94" w:rsidR="2EEFD8B1" w:rsidRDefault="2EEFD8B1" w:rsidP="2EEFD8B1">
            <w:pPr>
              <w:spacing w:after="0"/>
              <w:jc w:val="center"/>
            </w:pPr>
            <w:r w:rsidRPr="2EEFD8B1">
              <w:rPr>
                <w:rFonts w:ascii="Book Antiqua" w:eastAsia="Book Antiqua" w:hAnsi="Book Antiqua" w:cs="Book Antiqua"/>
                <w:sz w:val="24"/>
                <w:szCs w:val="24"/>
              </w:rPr>
              <w:t xml:space="preserve">Pokazatelj </w:t>
            </w:r>
          </w:p>
          <w:p w14:paraId="20A03EF6" w14:textId="0E66DD09" w:rsidR="2EEFD8B1" w:rsidRDefault="2EEFD8B1" w:rsidP="2EEFD8B1">
            <w:pPr>
              <w:spacing w:after="0"/>
              <w:jc w:val="center"/>
            </w:pPr>
            <w:r w:rsidRPr="2EEFD8B1">
              <w:rPr>
                <w:rFonts w:ascii="Book Antiqua" w:eastAsia="Book Antiqua" w:hAnsi="Book Antiqua" w:cs="Book Antiqua"/>
                <w:sz w:val="24"/>
                <w:szCs w:val="24"/>
              </w:rPr>
              <w:t xml:space="preserve">rezultata </w:t>
            </w:r>
          </w:p>
        </w:tc>
        <w:tc>
          <w:tcPr>
            <w:tcW w:w="2025" w:type="dxa"/>
            <w:tcBorders>
              <w:top w:val="single" w:sz="8" w:space="0" w:color="auto"/>
              <w:left w:val="single" w:sz="8" w:space="0" w:color="auto"/>
              <w:bottom w:val="single" w:sz="8" w:space="0" w:color="auto"/>
              <w:right w:val="single" w:sz="8" w:space="0" w:color="auto"/>
            </w:tcBorders>
            <w:vAlign w:val="center"/>
          </w:tcPr>
          <w:p w14:paraId="0261036F" w14:textId="3FF51950" w:rsidR="2EEFD8B1" w:rsidRDefault="2EEFD8B1" w:rsidP="2EEFD8B1">
            <w:pPr>
              <w:spacing w:after="0"/>
              <w:jc w:val="center"/>
            </w:pPr>
            <w:r w:rsidRPr="2EEFD8B1">
              <w:rPr>
                <w:rFonts w:ascii="Book Antiqua" w:eastAsia="Book Antiqua" w:hAnsi="Book Antiqua" w:cs="Book Antiqua"/>
                <w:sz w:val="24"/>
                <w:szCs w:val="24"/>
              </w:rPr>
              <w:t xml:space="preserve">Definicija pokazatelja </w:t>
            </w:r>
          </w:p>
        </w:tc>
        <w:tc>
          <w:tcPr>
            <w:tcW w:w="1425" w:type="dxa"/>
            <w:tcBorders>
              <w:top w:val="single" w:sz="8" w:space="0" w:color="auto"/>
              <w:left w:val="single" w:sz="8" w:space="0" w:color="auto"/>
              <w:bottom w:val="single" w:sz="8" w:space="0" w:color="auto"/>
              <w:right w:val="single" w:sz="8" w:space="0" w:color="auto"/>
            </w:tcBorders>
            <w:vAlign w:val="center"/>
          </w:tcPr>
          <w:p w14:paraId="02BAF12D" w14:textId="4EBDE871" w:rsidR="2EEFD8B1" w:rsidRDefault="2EEFD8B1" w:rsidP="2EEFD8B1">
            <w:pPr>
              <w:spacing w:after="0"/>
              <w:jc w:val="center"/>
            </w:pPr>
            <w:r w:rsidRPr="2EEFD8B1">
              <w:rPr>
                <w:rFonts w:ascii="Book Antiqua" w:eastAsia="Book Antiqua" w:hAnsi="Book Antiqua" w:cs="Book Antiqua"/>
                <w:sz w:val="24"/>
                <w:szCs w:val="24"/>
              </w:rPr>
              <w:t xml:space="preserve">Jedinica </w:t>
            </w:r>
          </w:p>
        </w:tc>
        <w:tc>
          <w:tcPr>
            <w:tcW w:w="1560" w:type="dxa"/>
            <w:tcBorders>
              <w:top w:val="single" w:sz="8" w:space="0" w:color="auto"/>
              <w:left w:val="single" w:sz="8" w:space="0" w:color="auto"/>
              <w:bottom w:val="single" w:sz="8" w:space="0" w:color="auto"/>
              <w:right w:val="single" w:sz="8" w:space="0" w:color="auto"/>
            </w:tcBorders>
            <w:vAlign w:val="center"/>
          </w:tcPr>
          <w:p w14:paraId="67ED5F00" w14:textId="1E21E7C2" w:rsidR="2EEFD8B1" w:rsidRDefault="2EEFD8B1" w:rsidP="2EEFD8B1">
            <w:pPr>
              <w:spacing w:after="0"/>
              <w:jc w:val="center"/>
            </w:pPr>
            <w:r w:rsidRPr="2EEFD8B1">
              <w:rPr>
                <w:rFonts w:ascii="Book Antiqua" w:eastAsia="Book Antiqua" w:hAnsi="Book Antiqua" w:cs="Book Antiqua"/>
                <w:sz w:val="24"/>
                <w:szCs w:val="24"/>
              </w:rPr>
              <w:t xml:space="preserve">Polazna vrijednost 2023. </w:t>
            </w:r>
          </w:p>
        </w:tc>
        <w:tc>
          <w:tcPr>
            <w:tcW w:w="1710" w:type="dxa"/>
            <w:tcBorders>
              <w:top w:val="single" w:sz="8" w:space="0" w:color="auto"/>
              <w:left w:val="single" w:sz="8" w:space="0" w:color="auto"/>
              <w:bottom w:val="single" w:sz="8" w:space="0" w:color="auto"/>
              <w:right w:val="single" w:sz="8" w:space="0" w:color="auto"/>
            </w:tcBorders>
            <w:vAlign w:val="center"/>
          </w:tcPr>
          <w:p w14:paraId="288627FE" w14:textId="526A4073" w:rsidR="2EEFD8B1" w:rsidRDefault="2EEFD8B1" w:rsidP="2EEFD8B1">
            <w:pPr>
              <w:spacing w:after="0"/>
              <w:jc w:val="center"/>
            </w:pPr>
            <w:r w:rsidRPr="2EEFD8B1">
              <w:rPr>
                <w:rFonts w:ascii="Book Antiqua" w:eastAsia="Book Antiqua" w:hAnsi="Book Antiqua" w:cs="Book Antiqua"/>
                <w:sz w:val="24"/>
                <w:szCs w:val="24"/>
              </w:rPr>
              <w:t xml:space="preserve">Ciljana vrijednost </w:t>
            </w:r>
          </w:p>
          <w:p w14:paraId="23A3AD1A" w14:textId="2CEE5895" w:rsidR="2EEFD8B1" w:rsidRDefault="2EEFD8B1" w:rsidP="2EEFD8B1">
            <w:pPr>
              <w:spacing w:after="0"/>
              <w:jc w:val="center"/>
            </w:pPr>
            <w:r w:rsidRPr="2EEFD8B1">
              <w:rPr>
                <w:rFonts w:ascii="Book Antiqua" w:eastAsia="Book Antiqua" w:hAnsi="Book Antiqua" w:cs="Book Antiqua"/>
                <w:sz w:val="24"/>
                <w:szCs w:val="24"/>
              </w:rPr>
              <w:t xml:space="preserve">2024. </w:t>
            </w:r>
          </w:p>
        </w:tc>
        <w:tc>
          <w:tcPr>
            <w:tcW w:w="1710" w:type="dxa"/>
            <w:tcBorders>
              <w:top w:val="single" w:sz="8" w:space="0" w:color="auto"/>
              <w:left w:val="single" w:sz="8" w:space="0" w:color="auto"/>
              <w:bottom w:val="single" w:sz="8" w:space="0" w:color="auto"/>
              <w:right w:val="single" w:sz="8" w:space="0" w:color="auto"/>
            </w:tcBorders>
            <w:vAlign w:val="center"/>
          </w:tcPr>
          <w:p w14:paraId="24819141" w14:textId="14EEF791" w:rsidR="2EEFD8B1" w:rsidRDefault="2EEFD8B1" w:rsidP="2EEFD8B1">
            <w:pPr>
              <w:spacing w:after="0"/>
              <w:jc w:val="center"/>
            </w:pPr>
            <w:r w:rsidRPr="2EEFD8B1">
              <w:rPr>
                <w:rFonts w:ascii="Book Antiqua" w:eastAsia="Book Antiqua" w:hAnsi="Book Antiqua" w:cs="Book Antiqua"/>
                <w:sz w:val="24"/>
                <w:szCs w:val="24"/>
              </w:rPr>
              <w:t xml:space="preserve">Ostvarena vrijednost </w:t>
            </w:r>
          </w:p>
          <w:p w14:paraId="622DCA3E" w14:textId="07AC3D76" w:rsidR="2EEFD8B1" w:rsidRDefault="2EEFD8B1" w:rsidP="2EEFD8B1">
            <w:pPr>
              <w:spacing w:after="0"/>
              <w:jc w:val="center"/>
            </w:pPr>
            <w:r w:rsidRPr="2EEFD8B1">
              <w:rPr>
                <w:rFonts w:ascii="Book Antiqua" w:eastAsia="Book Antiqua" w:hAnsi="Book Antiqua" w:cs="Book Antiqua"/>
                <w:sz w:val="24"/>
                <w:szCs w:val="24"/>
              </w:rPr>
              <w:t xml:space="preserve">2024. </w:t>
            </w:r>
          </w:p>
        </w:tc>
      </w:tr>
      <w:tr w:rsidR="2EEFD8B1" w14:paraId="53AE0D18" w14:textId="77777777" w:rsidTr="00806ADB">
        <w:trPr>
          <w:trHeight w:val="300"/>
        </w:trPr>
        <w:tc>
          <w:tcPr>
            <w:tcW w:w="1725" w:type="dxa"/>
            <w:tcBorders>
              <w:top w:val="single" w:sz="8" w:space="0" w:color="auto"/>
              <w:left w:val="single" w:sz="8" w:space="0" w:color="auto"/>
              <w:bottom w:val="single" w:sz="8" w:space="0" w:color="auto"/>
              <w:right w:val="single" w:sz="8" w:space="0" w:color="auto"/>
            </w:tcBorders>
          </w:tcPr>
          <w:p w14:paraId="32EA0117" w14:textId="7DEC7B06" w:rsidR="2EEFD8B1" w:rsidRDefault="2EEFD8B1" w:rsidP="2EEFD8B1">
            <w:pPr>
              <w:spacing w:after="0"/>
            </w:pPr>
            <w:r w:rsidRPr="2EEFD8B1">
              <w:rPr>
                <w:rFonts w:ascii="Book Antiqua" w:eastAsia="Book Antiqua" w:hAnsi="Book Antiqua" w:cs="Book Antiqua"/>
                <w:sz w:val="24"/>
                <w:szCs w:val="24"/>
              </w:rPr>
              <w:t xml:space="preserve">Povećanje broja nabave radi posudbe knjižne građe </w:t>
            </w:r>
          </w:p>
        </w:tc>
        <w:tc>
          <w:tcPr>
            <w:tcW w:w="2025" w:type="dxa"/>
            <w:tcBorders>
              <w:top w:val="single" w:sz="8" w:space="0" w:color="auto"/>
              <w:left w:val="single" w:sz="8" w:space="0" w:color="auto"/>
              <w:bottom w:val="single" w:sz="8" w:space="0" w:color="auto"/>
              <w:right w:val="single" w:sz="8" w:space="0" w:color="auto"/>
            </w:tcBorders>
            <w:vAlign w:val="center"/>
          </w:tcPr>
          <w:p w14:paraId="6D0BEDE2" w14:textId="1BF5B29D" w:rsidR="2EEFD8B1" w:rsidRDefault="2EEFD8B1" w:rsidP="2EEFD8B1">
            <w:pPr>
              <w:spacing w:after="0"/>
            </w:pPr>
            <w:r w:rsidRPr="2EEFD8B1">
              <w:rPr>
                <w:rFonts w:ascii="Book Antiqua" w:eastAsia="Book Antiqua" w:hAnsi="Book Antiqua" w:cs="Book Antiqua"/>
                <w:sz w:val="24"/>
                <w:szCs w:val="24"/>
              </w:rPr>
              <w:t xml:space="preserve">Kontinuirana nabava knjižne građe </w:t>
            </w:r>
          </w:p>
        </w:tc>
        <w:tc>
          <w:tcPr>
            <w:tcW w:w="1425" w:type="dxa"/>
            <w:vMerge w:val="restart"/>
            <w:tcBorders>
              <w:top w:val="single" w:sz="8" w:space="0" w:color="auto"/>
              <w:left w:val="single" w:sz="8" w:space="0" w:color="auto"/>
              <w:bottom w:val="single" w:sz="8" w:space="0" w:color="auto"/>
              <w:right w:val="single" w:sz="8" w:space="0" w:color="auto"/>
            </w:tcBorders>
            <w:vAlign w:val="center"/>
          </w:tcPr>
          <w:p w14:paraId="1B76AB5B" w14:textId="630BAFA0" w:rsidR="2EEFD8B1" w:rsidRDefault="2EEFD8B1" w:rsidP="2EEFD8B1">
            <w:pPr>
              <w:spacing w:after="0"/>
            </w:pPr>
            <w:r w:rsidRPr="2EEFD8B1">
              <w:rPr>
                <w:rFonts w:ascii="Book Antiqua" w:eastAsia="Book Antiqua" w:hAnsi="Book Antiqua" w:cs="Book Antiqua"/>
                <w:sz w:val="24"/>
                <w:szCs w:val="24"/>
              </w:rPr>
              <w:t xml:space="preserve">     broj </w:t>
            </w:r>
          </w:p>
        </w:tc>
        <w:tc>
          <w:tcPr>
            <w:tcW w:w="1560" w:type="dxa"/>
            <w:tcBorders>
              <w:top w:val="single" w:sz="8" w:space="0" w:color="auto"/>
              <w:left w:val="single" w:sz="8" w:space="0" w:color="auto"/>
              <w:bottom w:val="single" w:sz="4" w:space="0" w:color="auto"/>
              <w:right w:val="single" w:sz="8" w:space="0" w:color="auto"/>
            </w:tcBorders>
            <w:vAlign w:val="center"/>
          </w:tcPr>
          <w:p w14:paraId="57B6C0F8" w14:textId="41E81071" w:rsidR="2EEFD8B1" w:rsidRDefault="2EEFD8B1" w:rsidP="2EEFD8B1">
            <w:pPr>
              <w:spacing w:after="0"/>
              <w:jc w:val="center"/>
            </w:pPr>
            <w:r w:rsidRPr="2EEFD8B1">
              <w:rPr>
                <w:rFonts w:ascii="Book Antiqua" w:eastAsia="Book Antiqua" w:hAnsi="Book Antiqua" w:cs="Book Antiqua"/>
                <w:sz w:val="24"/>
                <w:szCs w:val="24"/>
              </w:rPr>
              <w:t xml:space="preserve">2.150 </w:t>
            </w:r>
          </w:p>
        </w:tc>
        <w:tc>
          <w:tcPr>
            <w:tcW w:w="1710" w:type="dxa"/>
            <w:tcBorders>
              <w:top w:val="single" w:sz="8" w:space="0" w:color="auto"/>
              <w:left w:val="single" w:sz="8" w:space="0" w:color="auto"/>
              <w:bottom w:val="single" w:sz="8" w:space="0" w:color="auto"/>
              <w:right w:val="single" w:sz="8" w:space="0" w:color="auto"/>
            </w:tcBorders>
            <w:vAlign w:val="center"/>
          </w:tcPr>
          <w:p w14:paraId="329AC2F1" w14:textId="5B6AACE2" w:rsidR="2EEFD8B1" w:rsidRDefault="2EEFD8B1" w:rsidP="2EEFD8B1">
            <w:pPr>
              <w:spacing w:after="0"/>
              <w:jc w:val="center"/>
            </w:pPr>
            <w:r w:rsidRPr="2EEFD8B1">
              <w:rPr>
                <w:rFonts w:ascii="Book Antiqua" w:eastAsia="Book Antiqua" w:hAnsi="Book Antiqua" w:cs="Book Antiqua"/>
                <w:sz w:val="24"/>
                <w:szCs w:val="24"/>
              </w:rPr>
              <w:t xml:space="preserve">2.150 </w:t>
            </w:r>
          </w:p>
        </w:tc>
        <w:tc>
          <w:tcPr>
            <w:tcW w:w="1710" w:type="dxa"/>
            <w:tcBorders>
              <w:top w:val="single" w:sz="8" w:space="0" w:color="auto"/>
              <w:left w:val="single" w:sz="8" w:space="0" w:color="auto"/>
              <w:bottom w:val="single" w:sz="8" w:space="0" w:color="auto"/>
              <w:right w:val="single" w:sz="8" w:space="0" w:color="auto"/>
            </w:tcBorders>
            <w:vAlign w:val="center"/>
          </w:tcPr>
          <w:p w14:paraId="0776F7C2" w14:textId="432E7998" w:rsidR="2EEFD8B1" w:rsidRDefault="2EEFD8B1" w:rsidP="2EEFD8B1">
            <w:pPr>
              <w:spacing w:after="0"/>
              <w:jc w:val="center"/>
            </w:pPr>
            <w:r w:rsidRPr="2EEFD8B1">
              <w:rPr>
                <w:rFonts w:ascii="Book Antiqua" w:eastAsia="Book Antiqua" w:hAnsi="Book Antiqua" w:cs="Book Antiqua"/>
                <w:sz w:val="24"/>
                <w:szCs w:val="24"/>
              </w:rPr>
              <w:t xml:space="preserve">2.200 </w:t>
            </w:r>
          </w:p>
        </w:tc>
      </w:tr>
      <w:tr w:rsidR="2EEFD8B1" w14:paraId="2C796FAA" w14:textId="77777777" w:rsidTr="00806ADB">
        <w:trPr>
          <w:trHeight w:val="300"/>
        </w:trPr>
        <w:tc>
          <w:tcPr>
            <w:tcW w:w="1725" w:type="dxa"/>
            <w:tcBorders>
              <w:top w:val="single" w:sz="8" w:space="0" w:color="auto"/>
              <w:left w:val="single" w:sz="8" w:space="0" w:color="auto"/>
              <w:bottom w:val="single" w:sz="8" w:space="0" w:color="auto"/>
              <w:right w:val="single" w:sz="8" w:space="0" w:color="auto"/>
            </w:tcBorders>
          </w:tcPr>
          <w:p w14:paraId="5D3663AA" w14:textId="279F6E22" w:rsidR="2EEFD8B1" w:rsidRDefault="2EEFD8B1" w:rsidP="2EEFD8B1">
            <w:pPr>
              <w:spacing w:after="0"/>
            </w:pPr>
            <w:r w:rsidRPr="2EEFD8B1">
              <w:rPr>
                <w:rFonts w:ascii="Book Antiqua" w:eastAsia="Book Antiqua" w:hAnsi="Book Antiqua" w:cs="Book Antiqua"/>
                <w:sz w:val="24"/>
                <w:szCs w:val="24"/>
              </w:rPr>
              <w:t xml:space="preserve">Povećanje broja članova knjižnice  </w:t>
            </w:r>
          </w:p>
        </w:tc>
        <w:tc>
          <w:tcPr>
            <w:tcW w:w="2025" w:type="dxa"/>
            <w:tcBorders>
              <w:top w:val="single" w:sz="8" w:space="0" w:color="auto"/>
              <w:left w:val="single" w:sz="8" w:space="0" w:color="auto"/>
              <w:bottom w:val="single" w:sz="8" w:space="0" w:color="auto"/>
              <w:right w:val="single" w:sz="8" w:space="0" w:color="auto"/>
            </w:tcBorders>
            <w:vAlign w:val="center"/>
          </w:tcPr>
          <w:p w14:paraId="11D11425" w14:textId="57B31478" w:rsidR="2EEFD8B1" w:rsidRDefault="2EEFD8B1" w:rsidP="2EEFD8B1">
            <w:pPr>
              <w:spacing w:after="0"/>
            </w:pP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Veći interes  </w:t>
            </w:r>
          </w:p>
        </w:tc>
        <w:tc>
          <w:tcPr>
            <w:tcW w:w="1425" w:type="dxa"/>
            <w:vMerge/>
            <w:tcBorders>
              <w:right w:val="single" w:sz="4" w:space="0" w:color="auto"/>
            </w:tcBorders>
            <w:vAlign w:val="center"/>
          </w:tcPr>
          <w:p w14:paraId="666DFAAB" w14:textId="77777777" w:rsidR="00C02E8D" w:rsidRDefault="00C02E8D"/>
        </w:tc>
        <w:tc>
          <w:tcPr>
            <w:tcW w:w="1560" w:type="dxa"/>
            <w:tcBorders>
              <w:top w:val="single" w:sz="4" w:space="0" w:color="auto"/>
              <w:left w:val="single" w:sz="4" w:space="0" w:color="auto"/>
              <w:bottom w:val="single" w:sz="4" w:space="0" w:color="auto"/>
              <w:right w:val="single" w:sz="4" w:space="0" w:color="auto"/>
            </w:tcBorders>
            <w:vAlign w:val="center"/>
          </w:tcPr>
          <w:p w14:paraId="56A90A8E" w14:textId="65B21272" w:rsidR="2EEFD8B1" w:rsidRDefault="2EEFD8B1" w:rsidP="2EEFD8B1">
            <w:pPr>
              <w:spacing w:after="0"/>
              <w:jc w:val="center"/>
            </w:pPr>
            <w:r w:rsidRPr="2EEFD8B1">
              <w:rPr>
                <w:rFonts w:ascii="Book Antiqua" w:eastAsia="Book Antiqua" w:hAnsi="Book Antiqua" w:cs="Book Antiqua"/>
                <w:sz w:val="24"/>
                <w:szCs w:val="24"/>
              </w:rPr>
              <w:t xml:space="preserve">1.250 </w:t>
            </w:r>
          </w:p>
        </w:tc>
        <w:tc>
          <w:tcPr>
            <w:tcW w:w="1710" w:type="dxa"/>
            <w:tcBorders>
              <w:top w:val="single" w:sz="8" w:space="0" w:color="auto"/>
              <w:left w:val="single" w:sz="4" w:space="0" w:color="auto"/>
              <w:bottom w:val="single" w:sz="8" w:space="0" w:color="auto"/>
              <w:right w:val="single" w:sz="8" w:space="0" w:color="auto"/>
            </w:tcBorders>
            <w:vAlign w:val="center"/>
          </w:tcPr>
          <w:p w14:paraId="3636920B" w14:textId="16C82D48" w:rsidR="2EEFD8B1" w:rsidRDefault="2EEFD8B1" w:rsidP="2EEFD8B1">
            <w:pPr>
              <w:spacing w:after="0"/>
              <w:jc w:val="center"/>
            </w:pPr>
            <w:r w:rsidRPr="2EEFD8B1">
              <w:rPr>
                <w:rFonts w:ascii="Book Antiqua" w:eastAsia="Book Antiqua" w:hAnsi="Book Antiqua" w:cs="Book Antiqua"/>
                <w:sz w:val="24"/>
                <w:szCs w:val="24"/>
              </w:rPr>
              <w:t xml:space="preserve">1.300 </w:t>
            </w:r>
          </w:p>
        </w:tc>
        <w:tc>
          <w:tcPr>
            <w:tcW w:w="1710" w:type="dxa"/>
            <w:tcBorders>
              <w:top w:val="single" w:sz="8" w:space="0" w:color="auto"/>
              <w:left w:val="single" w:sz="8" w:space="0" w:color="auto"/>
              <w:bottom w:val="single" w:sz="8" w:space="0" w:color="auto"/>
              <w:right w:val="single" w:sz="8" w:space="0" w:color="auto"/>
            </w:tcBorders>
            <w:vAlign w:val="center"/>
          </w:tcPr>
          <w:p w14:paraId="7A5319C9" w14:textId="7E097BA1" w:rsidR="2EEFD8B1" w:rsidRDefault="2EEFD8B1" w:rsidP="2EEFD8B1">
            <w:pPr>
              <w:spacing w:after="0"/>
            </w:pPr>
            <w:r w:rsidRPr="2EEFD8B1">
              <w:rPr>
                <w:rFonts w:ascii="Book Antiqua" w:eastAsia="Book Antiqua" w:hAnsi="Book Antiqua" w:cs="Book Antiqua"/>
                <w:sz w:val="24"/>
                <w:szCs w:val="24"/>
              </w:rPr>
              <w:t xml:space="preserve">1.350 </w:t>
            </w:r>
          </w:p>
        </w:tc>
      </w:tr>
    </w:tbl>
    <w:p w14:paraId="1D68903E" w14:textId="506F82E7" w:rsidR="00934084" w:rsidRPr="00044F3D" w:rsidRDefault="2EEFD8B1" w:rsidP="2EEFD8B1">
      <w:pPr>
        <w:spacing w:after="0"/>
        <w:jc w:val="center"/>
      </w:pPr>
      <w:r w:rsidRPr="2EEFD8B1">
        <w:rPr>
          <w:rFonts w:ascii="Book Antiqua" w:eastAsia="Book Antiqua" w:hAnsi="Book Antiqua" w:cs="Book Antiqua"/>
          <w:sz w:val="24"/>
          <w:szCs w:val="24"/>
        </w:rPr>
        <w:t xml:space="preserve"> </w:t>
      </w:r>
    </w:p>
    <w:tbl>
      <w:tblPr>
        <w:tblW w:w="1045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095"/>
        <w:gridCol w:w="361"/>
      </w:tblGrid>
      <w:tr w:rsidR="2EEFD8B1" w14:paraId="13D11F2C" w14:textId="77777777" w:rsidTr="28B945BE">
        <w:trPr>
          <w:trHeight w:val="300"/>
        </w:trPr>
        <w:tc>
          <w:tcPr>
            <w:tcW w:w="10095" w:type="dxa"/>
            <w:tcBorders>
              <w:top w:val="single" w:sz="8" w:space="0" w:color="auto"/>
              <w:left w:val="single" w:sz="8" w:space="0" w:color="auto"/>
              <w:bottom w:val="single" w:sz="8" w:space="0" w:color="auto"/>
              <w:right w:val="single" w:sz="8" w:space="0" w:color="auto"/>
            </w:tcBorders>
          </w:tcPr>
          <w:p w14:paraId="52A0E56F" w14:textId="11BC5757" w:rsidR="2EEFD8B1" w:rsidRDefault="2EEFD8B1" w:rsidP="2EEFD8B1">
            <w:pPr>
              <w:spacing w:after="0"/>
            </w:pPr>
            <w:r w:rsidRPr="2EEFD8B1">
              <w:rPr>
                <w:rFonts w:ascii="Book Antiqua" w:eastAsia="Book Antiqua" w:hAnsi="Book Antiqua" w:cs="Book Antiqua"/>
                <w:b/>
                <w:bCs/>
                <w:sz w:val="24"/>
                <w:szCs w:val="24"/>
              </w:rPr>
              <w:t>Naziv aktivnosti/projekta u Proračunu: K100002 Nabava opreme</w:t>
            </w:r>
            <w:r w:rsidRPr="2EEFD8B1">
              <w:rPr>
                <w:rFonts w:ascii="Book Antiqua" w:eastAsia="Book Antiqua" w:hAnsi="Book Antiqua" w:cs="Book Antiqua"/>
                <w:sz w:val="24"/>
                <w:szCs w:val="24"/>
              </w:rPr>
              <w:t xml:space="preserve"> </w:t>
            </w:r>
          </w:p>
        </w:tc>
        <w:tc>
          <w:tcPr>
            <w:tcW w:w="361" w:type="dxa"/>
            <w:tcBorders>
              <w:top w:val="nil"/>
              <w:left w:val="single" w:sz="8" w:space="0" w:color="auto"/>
              <w:bottom w:val="nil"/>
              <w:right w:val="nil"/>
            </w:tcBorders>
            <w:vAlign w:val="center"/>
          </w:tcPr>
          <w:p w14:paraId="49D4CF3A" w14:textId="252B4D07" w:rsidR="2EEFD8B1" w:rsidRDefault="2EEFD8B1"/>
        </w:tc>
      </w:tr>
      <w:tr w:rsidR="2EEFD8B1" w14:paraId="21954DC5" w14:textId="77777777" w:rsidTr="28B945BE">
        <w:trPr>
          <w:trHeight w:val="300"/>
        </w:trPr>
        <w:tc>
          <w:tcPr>
            <w:tcW w:w="10095" w:type="dxa"/>
            <w:vMerge w:val="restart"/>
            <w:tcBorders>
              <w:top w:val="single" w:sz="8" w:space="0" w:color="auto"/>
              <w:left w:val="single" w:sz="8" w:space="0" w:color="auto"/>
              <w:bottom w:val="single" w:sz="8" w:space="0" w:color="auto"/>
              <w:right w:val="single" w:sz="8" w:space="0" w:color="auto"/>
            </w:tcBorders>
          </w:tcPr>
          <w:p w14:paraId="21AFDBAA" w14:textId="2B2AA12A" w:rsidR="2EEFD8B1" w:rsidRDefault="2EEFD8B1" w:rsidP="2EEFD8B1">
            <w:pPr>
              <w:spacing w:after="0"/>
              <w:ind w:right="-15"/>
              <w:jc w:val="both"/>
            </w:pPr>
            <w:r w:rsidRPr="2EEFD8B1">
              <w:rPr>
                <w:rFonts w:ascii="Book Antiqua" w:eastAsia="Book Antiqua" w:hAnsi="Book Antiqua" w:cs="Book Antiqua"/>
                <w:sz w:val="24"/>
                <w:szCs w:val="24"/>
              </w:rPr>
              <w:t>Pod navedenom aktivnosti podrazumijeva se obavljanje poslova vezanih za nabavu nove ili obnavljanja dotrajale opreme i informatičkih programa nužnih za obavljanje poslova.</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Obavljanjem poslova nabave opreme osigurava se kontinuirano funkcioniranje svih zaposlenih. </w:t>
            </w:r>
          </w:p>
          <w:p w14:paraId="2B401610" w14:textId="11D58A17" w:rsidR="2EEFD8B1" w:rsidRDefault="2EEFD8B1" w:rsidP="2EEFD8B1">
            <w:pPr>
              <w:spacing w:after="0"/>
            </w:pPr>
            <w:r w:rsidRPr="2EEFD8B1">
              <w:rPr>
                <w:rFonts w:ascii="Book Antiqua" w:eastAsia="Book Antiqua" w:hAnsi="Book Antiqua" w:cs="Book Antiqua"/>
                <w:sz w:val="24"/>
                <w:szCs w:val="24"/>
              </w:rPr>
              <w:t xml:space="preserve"> </w:t>
            </w:r>
          </w:p>
        </w:tc>
        <w:tc>
          <w:tcPr>
            <w:tcW w:w="361" w:type="dxa"/>
            <w:tcBorders>
              <w:top w:val="nil"/>
              <w:left w:val="single" w:sz="8" w:space="0" w:color="auto"/>
              <w:bottom w:val="nil"/>
              <w:right w:val="nil"/>
            </w:tcBorders>
            <w:vAlign w:val="center"/>
          </w:tcPr>
          <w:p w14:paraId="3A6E676D" w14:textId="26F6C5A9" w:rsidR="2EEFD8B1" w:rsidRDefault="2EEFD8B1"/>
        </w:tc>
      </w:tr>
      <w:tr w:rsidR="2EEFD8B1" w14:paraId="5C7A70DC" w14:textId="77777777" w:rsidTr="28B945BE">
        <w:trPr>
          <w:trHeight w:val="300"/>
        </w:trPr>
        <w:tc>
          <w:tcPr>
            <w:tcW w:w="10095" w:type="dxa"/>
            <w:vMerge/>
            <w:vAlign w:val="center"/>
          </w:tcPr>
          <w:p w14:paraId="7E48B071" w14:textId="77777777" w:rsidR="00C02E8D" w:rsidRDefault="00C02E8D"/>
        </w:tc>
        <w:tc>
          <w:tcPr>
            <w:tcW w:w="361" w:type="dxa"/>
            <w:tcBorders>
              <w:top w:val="nil"/>
              <w:left w:val="nil"/>
              <w:bottom w:val="nil"/>
              <w:right w:val="nil"/>
            </w:tcBorders>
            <w:vAlign w:val="center"/>
          </w:tcPr>
          <w:p w14:paraId="0FE2F4AE" w14:textId="22A086D2" w:rsidR="2EEFD8B1" w:rsidRDefault="2EEFD8B1"/>
        </w:tc>
      </w:tr>
    </w:tbl>
    <w:p w14:paraId="50D5E211" w14:textId="107A3F22" w:rsidR="00934084" w:rsidRPr="00044F3D" w:rsidRDefault="2EEFD8B1" w:rsidP="2EEFD8B1">
      <w:pPr>
        <w:spacing w:after="0"/>
        <w:ind w:right="-15" w:firstLine="705"/>
        <w:jc w:val="both"/>
      </w:pPr>
      <w:r w:rsidRPr="2EEFD8B1">
        <w:rPr>
          <w:rFonts w:ascii="Book Antiqua" w:eastAsia="Book Antiqua" w:hAnsi="Book Antiqua" w:cs="Book Antiqua"/>
          <w:sz w:val="24"/>
          <w:szCs w:val="24"/>
        </w:rPr>
        <w:t xml:space="preserve"> </w:t>
      </w:r>
    </w:p>
    <w:p w14:paraId="32BC5233" w14:textId="44711DBF" w:rsidR="00934084" w:rsidRPr="00044F3D" w:rsidRDefault="28B945BE" w:rsidP="28B945BE">
      <w:pPr>
        <w:spacing w:after="0"/>
      </w:pPr>
      <w:r w:rsidRPr="28B945BE">
        <w:rPr>
          <w:rFonts w:ascii="Book Antiqua" w:eastAsia="Book Antiqua" w:hAnsi="Book Antiqua" w:cs="Book Antiqua"/>
          <w:b/>
          <w:bCs/>
          <w:sz w:val="24"/>
          <w:szCs w:val="24"/>
        </w:rPr>
        <w:t>Zakonska osnova:</w:t>
      </w:r>
      <w:r w:rsidRPr="28B945BE">
        <w:rPr>
          <w:rFonts w:ascii="Book Antiqua" w:eastAsia="Book Antiqua" w:hAnsi="Book Antiqua" w:cs="Book Antiqua"/>
          <w:sz w:val="24"/>
          <w:szCs w:val="24"/>
        </w:rPr>
        <w:t xml:space="preserve"> </w:t>
      </w:r>
    </w:p>
    <w:p w14:paraId="2FFEBE28" w14:textId="10C99946" w:rsidR="00934084" w:rsidRPr="00044F3D" w:rsidRDefault="28B945BE" w:rsidP="28B945BE">
      <w:pPr>
        <w:spacing w:after="0"/>
      </w:pPr>
      <w:r w:rsidRPr="28B945BE">
        <w:rPr>
          <w:rFonts w:ascii="Book Antiqua" w:eastAsia="Book Antiqua" w:hAnsi="Book Antiqua" w:cs="Book Antiqua"/>
          <w:sz w:val="24"/>
          <w:szCs w:val="24"/>
        </w:rPr>
        <w:t xml:space="preserve">- Zakon o knjižnicama i knjižničnoj djelatnosti </w:t>
      </w:r>
    </w:p>
    <w:p w14:paraId="4113FBFB" w14:textId="3DDDCC49" w:rsidR="00934084" w:rsidRPr="00044F3D" w:rsidRDefault="28B945BE" w:rsidP="28B945BE">
      <w:pPr>
        <w:spacing w:after="0"/>
      </w:pPr>
      <w:r w:rsidRPr="28B945BE">
        <w:rPr>
          <w:rFonts w:ascii="Book Antiqua" w:eastAsia="Book Antiqua" w:hAnsi="Book Antiqua" w:cs="Book Antiqua"/>
          <w:sz w:val="24"/>
          <w:szCs w:val="24"/>
        </w:rPr>
        <w:t xml:space="preserve">- Zakon o ustanovama </w:t>
      </w:r>
    </w:p>
    <w:p w14:paraId="7C0A1385" w14:textId="6D6C9C80" w:rsidR="00934084" w:rsidRPr="00044F3D" w:rsidRDefault="28B945BE" w:rsidP="28B945BE">
      <w:pPr>
        <w:spacing w:after="0"/>
      </w:pPr>
      <w:r w:rsidRPr="28B945BE">
        <w:rPr>
          <w:rFonts w:ascii="Book Antiqua" w:eastAsia="Book Antiqua" w:hAnsi="Book Antiqua" w:cs="Book Antiqua"/>
          <w:sz w:val="24"/>
          <w:szCs w:val="24"/>
        </w:rPr>
        <w:t xml:space="preserve">- Zakon o proračunu </w:t>
      </w:r>
    </w:p>
    <w:p w14:paraId="271F38CD" w14:textId="7CD12625" w:rsidR="00934084" w:rsidRPr="00044F3D" w:rsidRDefault="28B945BE" w:rsidP="28B945BE">
      <w:pPr>
        <w:spacing w:after="0"/>
      </w:pPr>
      <w:r w:rsidRPr="28B945BE">
        <w:rPr>
          <w:rFonts w:ascii="Book Antiqua" w:eastAsia="Book Antiqua" w:hAnsi="Book Antiqua" w:cs="Book Antiqua"/>
          <w:sz w:val="24"/>
          <w:szCs w:val="24"/>
        </w:rPr>
        <w:t xml:space="preserve">- Pravilnik o proračunskim klasifikacijama </w:t>
      </w:r>
    </w:p>
    <w:p w14:paraId="3CFE3DC9" w14:textId="5DB5703A" w:rsidR="00934084" w:rsidRPr="00044F3D" w:rsidRDefault="28B945BE" w:rsidP="28B945BE">
      <w:pPr>
        <w:spacing w:after="0"/>
      </w:pPr>
      <w:r w:rsidRPr="28B945BE">
        <w:rPr>
          <w:rFonts w:ascii="Book Antiqua" w:eastAsia="Book Antiqua" w:hAnsi="Book Antiqua" w:cs="Book Antiqua"/>
          <w:sz w:val="24"/>
          <w:szCs w:val="24"/>
        </w:rPr>
        <w:t xml:space="preserve">- Pravilnik o proračunskom računovodstvu i računskom planu </w:t>
      </w:r>
    </w:p>
    <w:p w14:paraId="202C6762" w14:textId="467FF4B6" w:rsidR="00934084" w:rsidRPr="00044F3D" w:rsidRDefault="2EEFD8B1" w:rsidP="2EEFD8B1">
      <w:pPr>
        <w:spacing w:after="0"/>
        <w:ind w:right="-15"/>
        <w:jc w:val="both"/>
      </w:pPr>
      <w:r w:rsidRPr="2EEFD8B1">
        <w:rPr>
          <w:rFonts w:ascii="Book Antiqua" w:eastAsia="Book Antiqua" w:hAnsi="Book Antiqua" w:cs="Book Antiqua"/>
          <w:b/>
          <w:bCs/>
          <w:sz w:val="24"/>
          <w:szCs w:val="24"/>
        </w:rPr>
        <w:t>Opći cilj:</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Kvalitetan rad i funkcioniranje</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131C9C42" w14:textId="08DE9DD3" w:rsidR="00934084" w:rsidRPr="00044F3D" w:rsidRDefault="2EEFD8B1" w:rsidP="2EEFD8B1">
      <w:pPr>
        <w:spacing w:after="0"/>
        <w:ind w:right="-15" w:firstLine="705"/>
        <w:jc w:val="both"/>
      </w:pPr>
      <w:r w:rsidRPr="2EEFD8B1">
        <w:rPr>
          <w:rFonts w:ascii="Book Antiqua" w:eastAsia="Book Antiqua" w:hAnsi="Book Antiqua" w:cs="Book Antiqua"/>
          <w:sz w:val="24"/>
          <w:szCs w:val="24"/>
        </w:rPr>
        <w:t xml:space="preserve"> </w:t>
      </w:r>
    </w:p>
    <w:p w14:paraId="1C34AA55" w14:textId="5BB4F005" w:rsidR="00934084" w:rsidRPr="00044F3D" w:rsidRDefault="2EEFD8B1" w:rsidP="2EEFD8B1">
      <w:pPr>
        <w:spacing w:after="0"/>
        <w:ind w:right="-15"/>
        <w:jc w:val="both"/>
      </w:pPr>
      <w:r w:rsidRPr="2EEFD8B1">
        <w:rPr>
          <w:rFonts w:ascii="Book Antiqua" w:eastAsia="Book Antiqua" w:hAnsi="Book Antiqua" w:cs="Book Antiqua"/>
          <w:b/>
          <w:bCs/>
          <w:sz w:val="24"/>
          <w:szCs w:val="24"/>
        </w:rPr>
        <w:t>Posebni ciljevi:</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43CC18CD" w14:textId="1F0492A3" w:rsidR="00934084" w:rsidRPr="00044F3D" w:rsidRDefault="2EEFD8B1" w:rsidP="2EEFD8B1">
      <w:pPr>
        <w:spacing w:after="0"/>
        <w:ind w:right="-15"/>
        <w:jc w:val="both"/>
      </w:pPr>
      <w:r w:rsidRPr="2EEFD8B1">
        <w:rPr>
          <w:rFonts w:ascii="Book Antiqua" w:eastAsia="Book Antiqua" w:hAnsi="Book Antiqua" w:cs="Book Antiqua"/>
          <w:sz w:val="24"/>
          <w:szCs w:val="24"/>
        </w:rPr>
        <w:t xml:space="preserve">Osiguravanje što boljih uvjeta za rad. Dobrim gospodarenjem i upravljanjem imovine smanjiti troškova. Osigurati dostupnost računalnih pomagala svim građanima za potrebe obrazovanja, informiranja, kulturnog uzdizanja, razonode i ostalih potreba. </w:t>
      </w:r>
    </w:p>
    <w:p w14:paraId="57B6E477" w14:textId="5FB3E4D4" w:rsidR="00934084" w:rsidRPr="00044F3D" w:rsidRDefault="2EEFD8B1" w:rsidP="2EEFD8B1">
      <w:pPr>
        <w:spacing w:after="0"/>
        <w:ind w:right="-15" w:firstLine="705"/>
        <w:jc w:val="both"/>
      </w:pP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0E365AAB" w14:textId="56662A6D" w:rsidR="00934084" w:rsidRPr="00044F3D" w:rsidRDefault="2EEFD8B1" w:rsidP="2EEFD8B1">
      <w:pPr>
        <w:spacing w:after="0"/>
        <w:ind w:right="-15"/>
        <w:jc w:val="both"/>
      </w:pPr>
      <w:r w:rsidRPr="2EEFD8B1">
        <w:rPr>
          <w:rFonts w:ascii="Book Antiqua" w:eastAsia="Book Antiqua" w:hAnsi="Book Antiqua" w:cs="Book Antiqua"/>
          <w:b/>
          <w:bCs/>
          <w:sz w:val="24"/>
          <w:szCs w:val="24"/>
        </w:rPr>
        <w:t>Pokazatelji uspješnosti</w:t>
      </w:r>
      <w:r w:rsidRPr="2EEFD8B1">
        <w:rPr>
          <w:rFonts w:ascii="Times New Roman" w:eastAsia="Times New Roman" w:hAnsi="Times New Roman" w:cs="Times New Roman"/>
          <w:b/>
          <w:bCs/>
          <w:sz w:val="24"/>
          <w:szCs w:val="24"/>
        </w:rPr>
        <w:t> </w:t>
      </w: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55CE8653" w14:textId="6128AFB3" w:rsidR="00934084" w:rsidRPr="00044F3D" w:rsidRDefault="2EEFD8B1" w:rsidP="2EEFD8B1">
      <w:pPr>
        <w:spacing w:after="0"/>
        <w:ind w:right="-15" w:firstLine="705"/>
        <w:jc w:val="both"/>
      </w:pP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 </w:t>
      </w:r>
    </w:p>
    <w:p w14:paraId="1C63599A" w14:textId="4A8E169F" w:rsidR="00934084" w:rsidRPr="00044F3D" w:rsidRDefault="28B945BE" w:rsidP="2EEFD8B1">
      <w:pPr>
        <w:spacing w:after="0"/>
        <w:ind w:right="-15"/>
        <w:jc w:val="both"/>
      </w:pPr>
      <w:r w:rsidRPr="28B945BE">
        <w:rPr>
          <w:rFonts w:ascii="Book Antiqua" w:eastAsia="Book Antiqua" w:hAnsi="Book Antiqua" w:cs="Book Antiqua"/>
          <w:sz w:val="24"/>
          <w:szCs w:val="24"/>
        </w:rPr>
        <w:t>Obavljanjem poslova nabave opreme osigurava se kontinuirano funkcioniranje svih zaposlenih.</w:t>
      </w:r>
      <w:r w:rsidRPr="28B945BE">
        <w:rPr>
          <w:rFonts w:ascii="Times New Roman" w:eastAsia="Times New Roman" w:hAnsi="Times New Roman" w:cs="Times New Roman"/>
          <w:sz w:val="24"/>
          <w:szCs w:val="24"/>
        </w:rPr>
        <w:t> </w:t>
      </w:r>
      <w:r w:rsidRPr="28B945BE">
        <w:rPr>
          <w:rFonts w:ascii="Book Antiqua" w:eastAsia="Book Antiqua" w:hAnsi="Book Antiqua" w:cs="Book Antiqua"/>
          <w:sz w:val="24"/>
          <w:szCs w:val="24"/>
        </w:rPr>
        <w:t xml:space="preserve"> </w:t>
      </w:r>
    </w:p>
    <w:p w14:paraId="341D1DB5" w14:textId="01FFA8A9" w:rsidR="28B945BE" w:rsidRDefault="28B945BE" w:rsidP="28B945BE">
      <w:pPr>
        <w:spacing w:after="0"/>
        <w:ind w:right="-15"/>
        <w:jc w:val="both"/>
        <w:rPr>
          <w:rFonts w:ascii="Book Antiqua" w:eastAsia="Book Antiqua" w:hAnsi="Book Antiqua" w:cs="Book Antiqua"/>
          <w:sz w:val="24"/>
          <w:szCs w:val="24"/>
        </w:rPr>
      </w:pPr>
    </w:p>
    <w:p w14:paraId="7FAE86A0" w14:textId="7549A4AA" w:rsidR="28B945BE" w:rsidRDefault="28B945BE" w:rsidP="28B945BE">
      <w:pPr>
        <w:spacing w:after="0"/>
        <w:ind w:right="-15"/>
        <w:jc w:val="both"/>
        <w:rPr>
          <w:rFonts w:ascii="Book Antiqua" w:eastAsia="Book Antiqua" w:hAnsi="Book Antiqua" w:cs="Book Antiqua"/>
          <w:sz w:val="24"/>
          <w:szCs w:val="24"/>
        </w:rPr>
      </w:pPr>
    </w:p>
    <w:p w14:paraId="514DFB55" w14:textId="77777777" w:rsidR="00BC6E25" w:rsidRDefault="00BC6E25" w:rsidP="28B945BE">
      <w:pPr>
        <w:spacing w:after="0"/>
        <w:ind w:right="-15"/>
        <w:jc w:val="both"/>
        <w:rPr>
          <w:rFonts w:ascii="Book Antiqua" w:eastAsia="Book Antiqua" w:hAnsi="Book Antiqua" w:cs="Book Antiqua"/>
          <w:sz w:val="24"/>
          <w:szCs w:val="24"/>
        </w:rPr>
      </w:pPr>
    </w:p>
    <w:p w14:paraId="6B9A6886" w14:textId="77777777" w:rsidR="00BC6E25" w:rsidRDefault="00BC6E25" w:rsidP="28B945BE">
      <w:pPr>
        <w:spacing w:after="0"/>
        <w:ind w:right="-15"/>
        <w:jc w:val="both"/>
        <w:rPr>
          <w:rFonts w:ascii="Book Antiqua" w:eastAsia="Book Antiqua" w:hAnsi="Book Antiqua" w:cs="Book Antiqua"/>
          <w:sz w:val="24"/>
          <w:szCs w:val="24"/>
        </w:rPr>
      </w:pPr>
    </w:p>
    <w:p w14:paraId="70E9CA89" w14:textId="77777777" w:rsidR="00BC6E25" w:rsidRDefault="00BC6E25" w:rsidP="28B945BE">
      <w:pPr>
        <w:spacing w:after="0"/>
        <w:ind w:right="-15"/>
        <w:jc w:val="both"/>
        <w:rPr>
          <w:rFonts w:ascii="Book Antiqua" w:eastAsia="Book Antiqua" w:hAnsi="Book Antiqua" w:cs="Book Antiqua"/>
          <w:sz w:val="24"/>
          <w:szCs w:val="24"/>
        </w:rPr>
      </w:pPr>
    </w:p>
    <w:p w14:paraId="57F0AE32" w14:textId="0461BAD3" w:rsidR="28B945BE" w:rsidRDefault="28B945BE" w:rsidP="28B945BE">
      <w:pPr>
        <w:spacing w:after="0"/>
        <w:ind w:right="-15"/>
        <w:jc w:val="both"/>
        <w:rPr>
          <w:rFonts w:ascii="Book Antiqua" w:eastAsia="Book Antiqua" w:hAnsi="Book Antiqua" w:cs="Book Antiqua"/>
          <w:sz w:val="24"/>
          <w:szCs w:val="24"/>
        </w:rPr>
      </w:pPr>
    </w:p>
    <w:p w14:paraId="542C1B43" w14:textId="426A4409" w:rsidR="00934084" w:rsidRPr="00044F3D" w:rsidRDefault="28B945BE" w:rsidP="28B945BE">
      <w:pPr>
        <w:spacing w:after="0"/>
        <w:ind w:right="-15"/>
        <w:jc w:val="both"/>
        <w:rPr>
          <w:rFonts w:ascii="Book Antiqua" w:eastAsia="Book Antiqua" w:hAnsi="Book Antiqua" w:cs="Book Antiqua"/>
          <w:sz w:val="24"/>
          <w:szCs w:val="24"/>
        </w:rPr>
      </w:pPr>
      <w:r w:rsidRPr="28B945BE">
        <w:rPr>
          <w:rFonts w:ascii="Book Antiqua" w:eastAsia="Book Antiqua" w:hAnsi="Book Antiqua" w:cs="Book Antiqua"/>
          <w:sz w:val="24"/>
          <w:szCs w:val="24"/>
        </w:rPr>
        <w:lastRenderedPageBreak/>
        <w:t xml:space="preserve">Pokazatelji rezultata: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55"/>
        <w:gridCol w:w="1995"/>
        <w:gridCol w:w="1425"/>
        <w:gridCol w:w="1560"/>
        <w:gridCol w:w="1710"/>
        <w:gridCol w:w="1710"/>
      </w:tblGrid>
      <w:tr w:rsidR="2EEFD8B1" w14:paraId="3A69F696" w14:textId="77777777" w:rsidTr="28B945BE">
        <w:trPr>
          <w:trHeight w:val="300"/>
        </w:trPr>
        <w:tc>
          <w:tcPr>
            <w:tcW w:w="1755" w:type="dxa"/>
            <w:tcBorders>
              <w:top w:val="single" w:sz="8" w:space="0" w:color="auto"/>
              <w:left w:val="single" w:sz="8" w:space="0" w:color="auto"/>
              <w:bottom w:val="single" w:sz="8" w:space="0" w:color="auto"/>
              <w:right w:val="single" w:sz="8" w:space="0" w:color="auto"/>
            </w:tcBorders>
            <w:vAlign w:val="center"/>
          </w:tcPr>
          <w:p w14:paraId="12DADD64" w14:textId="7CE9EF01" w:rsidR="2EEFD8B1" w:rsidRDefault="2EEFD8B1" w:rsidP="2EEFD8B1">
            <w:pPr>
              <w:spacing w:after="0"/>
              <w:jc w:val="center"/>
            </w:pPr>
            <w:r w:rsidRPr="2EEFD8B1">
              <w:rPr>
                <w:rFonts w:ascii="Book Antiqua" w:eastAsia="Book Antiqua" w:hAnsi="Book Antiqua" w:cs="Book Antiqua"/>
                <w:sz w:val="24"/>
                <w:szCs w:val="24"/>
              </w:rPr>
              <w:t xml:space="preserve">Pokazatelj </w:t>
            </w:r>
          </w:p>
          <w:p w14:paraId="298333E8" w14:textId="63A99639" w:rsidR="2EEFD8B1" w:rsidRDefault="2EEFD8B1" w:rsidP="2EEFD8B1">
            <w:pPr>
              <w:spacing w:after="0"/>
              <w:jc w:val="center"/>
            </w:pPr>
            <w:r w:rsidRPr="2EEFD8B1">
              <w:rPr>
                <w:rFonts w:ascii="Book Antiqua" w:eastAsia="Book Antiqua" w:hAnsi="Book Antiqua" w:cs="Book Antiqua"/>
                <w:sz w:val="24"/>
                <w:szCs w:val="24"/>
              </w:rPr>
              <w:t xml:space="preserve">rezultata </w:t>
            </w:r>
          </w:p>
        </w:tc>
        <w:tc>
          <w:tcPr>
            <w:tcW w:w="1995" w:type="dxa"/>
            <w:tcBorders>
              <w:top w:val="single" w:sz="8" w:space="0" w:color="auto"/>
              <w:left w:val="single" w:sz="8" w:space="0" w:color="auto"/>
              <w:bottom w:val="single" w:sz="8" w:space="0" w:color="auto"/>
              <w:right w:val="single" w:sz="8" w:space="0" w:color="auto"/>
            </w:tcBorders>
            <w:vAlign w:val="center"/>
          </w:tcPr>
          <w:p w14:paraId="466D873A" w14:textId="5596E8AB" w:rsidR="2EEFD8B1" w:rsidRDefault="2EEFD8B1" w:rsidP="2EEFD8B1">
            <w:pPr>
              <w:spacing w:after="0"/>
              <w:jc w:val="center"/>
            </w:pPr>
            <w:r w:rsidRPr="2EEFD8B1">
              <w:rPr>
                <w:rFonts w:ascii="Book Antiqua" w:eastAsia="Book Antiqua" w:hAnsi="Book Antiqua" w:cs="Book Antiqua"/>
                <w:sz w:val="24"/>
                <w:szCs w:val="24"/>
              </w:rPr>
              <w:t xml:space="preserve">Definicija pokazatelja </w:t>
            </w:r>
          </w:p>
        </w:tc>
        <w:tc>
          <w:tcPr>
            <w:tcW w:w="1425" w:type="dxa"/>
            <w:tcBorders>
              <w:top w:val="single" w:sz="8" w:space="0" w:color="auto"/>
              <w:left w:val="single" w:sz="8" w:space="0" w:color="auto"/>
              <w:bottom w:val="single" w:sz="8" w:space="0" w:color="auto"/>
              <w:right w:val="single" w:sz="8" w:space="0" w:color="auto"/>
            </w:tcBorders>
            <w:vAlign w:val="center"/>
          </w:tcPr>
          <w:p w14:paraId="34BC4F94" w14:textId="3CB75B96" w:rsidR="2EEFD8B1" w:rsidRDefault="2EEFD8B1" w:rsidP="2EEFD8B1">
            <w:pPr>
              <w:spacing w:after="0"/>
              <w:jc w:val="center"/>
            </w:pPr>
            <w:r w:rsidRPr="2EEFD8B1">
              <w:rPr>
                <w:rFonts w:ascii="Book Antiqua" w:eastAsia="Book Antiqua" w:hAnsi="Book Antiqua" w:cs="Book Antiqua"/>
                <w:sz w:val="24"/>
                <w:szCs w:val="24"/>
              </w:rPr>
              <w:t xml:space="preserve">Jedinica </w:t>
            </w:r>
          </w:p>
        </w:tc>
        <w:tc>
          <w:tcPr>
            <w:tcW w:w="1560" w:type="dxa"/>
            <w:tcBorders>
              <w:top w:val="single" w:sz="8" w:space="0" w:color="auto"/>
              <w:left w:val="single" w:sz="8" w:space="0" w:color="auto"/>
              <w:bottom w:val="single" w:sz="8" w:space="0" w:color="auto"/>
              <w:right w:val="single" w:sz="8" w:space="0" w:color="auto"/>
            </w:tcBorders>
            <w:vAlign w:val="center"/>
          </w:tcPr>
          <w:p w14:paraId="14BBF537" w14:textId="71132B13" w:rsidR="2EEFD8B1" w:rsidRDefault="2EEFD8B1" w:rsidP="2EEFD8B1">
            <w:pPr>
              <w:spacing w:after="0"/>
              <w:jc w:val="center"/>
            </w:pPr>
            <w:r w:rsidRPr="2EEFD8B1">
              <w:rPr>
                <w:rFonts w:ascii="Book Antiqua" w:eastAsia="Book Antiqua" w:hAnsi="Book Antiqua" w:cs="Book Antiqua"/>
                <w:sz w:val="24"/>
                <w:szCs w:val="24"/>
              </w:rPr>
              <w:t xml:space="preserve">Polazna vrijednost 2023. </w:t>
            </w:r>
          </w:p>
        </w:tc>
        <w:tc>
          <w:tcPr>
            <w:tcW w:w="1710" w:type="dxa"/>
            <w:tcBorders>
              <w:top w:val="single" w:sz="8" w:space="0" w:color="auto"/>
              <w:left w:val="single" w:sz="8" w:space="0" w:color="auto"/>
              <w:bottom w:val="single" w:sz="8" w:space="0" w:color="auto"/>
              <w:right w:val="single" w:sz="8" w:space="0" w:color="auto"/>
            </w:tcBorders>
            <w:vAlign w:val="center"/>
          </w:tcPr>
          <w:p w14:paraId="13C499C6" w14:textId="244A02C2" w:rsidR="2EEFD8B1" w:rsidRDefault="2EEFD8B1" w:rsidP="2EEFD8B1">
            <w:pPr>
              <w:spacing w:after="0"/>
              <w:jc w:val="center"/>
            </w:pPr>
            <w:r w:rsidRPr="2EEFD8B1">
              <w:rPr>
                <w:rFonts w:ascii="Book Antiqua" w:eastAsia="Book Antiqua" w:hAnsi="Book Antiqua" w:cs="Book Antiqua"/>
                <w:sz w:val="24"/>
                <w:szCs w:val="24"/>
              </w:rPr>
              <w:t xml:space="preserve">Ciljana vrijednost </w:t>
            </w:r>
          </w:p>
          <w:p w14:paraId="494ABBC8" w14:textId="05A16452" w:rsidR="2EEFD8B1" w:rsidRDefault="2EEFD8B1" w:rsidP="2EEFD8B1">
            <w:pPr>
              <w:spacing w:after="0"/>
              <w:jc w:val="center"/>
            </w:pPr>
            <w:r w:rsidRPr="2EEFD8B1">
              <w:rPr>
                <w:rFonts w:ascii="Book Antiqua" w:eastAsia="Book Antiqua" w:hAnsi="Book Antiqua" w:cs="Book Antiqua"/>
                <w:sz w:val="24"/>
                <w:szCs w:val="24"/>
              </w:rPr>
              <w:t xml:space="preserve">2024. </w:t>
            </w:r>
          </w:p>
        </w:tc>
        <w:tc>
          <w:tcPr>
            <w:tcW w:w="1710" w:type="dxa"/>
            <w:tcBorders>
              <w:top w:val="single" w:sz="8" w:space="0" w:color="auto"/>
              <w:left w:val="single" w:sz="8" w:space="0" w:color="auto"/>
              <w:bottom w:val="single" w:sz="8" w:space="0" w:color="auto"/>
              <w:right w:val="single" w:sz="8" w:space="0" w:color="auto"/>
            </w:tcBorders>
            <w:vAlign w:val="center"/>
          </w:tcPr>
          <w:p w14:paraId="225D89B6" w14:textId="7484F2C0" w:rsidR="2EEFD8B1" w:rsidRDefault="2EEFD8B1" w:rsidP="2EEFD8B1">
            <w:pPr>
              <w:spacing w:after="0"/>
              <w:jc w:val="center"/>
            </w:pPr>
            <w:r w:rsidRPr="2EEFD8B1">
              <w:rPr>
                <w:rFonts w:ascii="Book Antiqua" w:eastAsia="Book Antiqua" w:hAnsi="Book Antiqua" w:cs="Book Antiqua"/>
                <w:sz w:val="24"/>
                <w:szCs w:val="24"/>
              </w:rPr>
              <w:t xml:space="preserve">Ostvarena vrijednost </w:t>
            </w:r>
          </w:p>
          <w:p w14:paraId="2A634B1D" w14:textId="5AEF3F4C" w:rsidR="2EEFD8B1" w:rsidRDefault="2EEFD8B1" w:rsidP="2EEFD8B1">
            <w:pPr>
              <w:spacing w:after="0"/>
              <w:jc w:val="center"/>
            </w:pPr>
            <w:r w:rsidRPr="2EEFD8B1">
              <w:rPr>
                <w:rFonts w:ascii="Book Antiqua" w:eastAsia="Book Antiqua" w:hAnsi="Book Antiqua" w:cs="Book Antiqua"/>
                <w:sz w:val="24"/>
                <w:szCs w:val="24"/>
              </w:rPr>
              <w:t xml:space="preserve">2024. </w:t>
            </w:r>
          </w:p>
        </w:tc>
      </w:tr>
      <w:tr w:rsidR="2EEFD8B1" w14:paraId="3E6F1453" w14:textId="77777777" w:rsidTr="28B945BE">
        <w:trPr>
          <w:trHeight w:val="300"/>
        </w:trPr>
        <w:tc>
          <w:tcPr>
            <w:tcW w:w="1755" w:type="dxa"/>
            <w:tcBorders>
              <w:top w:val="single" w:sz="8" w:space="0" w:color="auto"/>
              <w:left w:val="single" w:sz="8" w:space="0" w:color="auto"/>
              <w:bottom w:val="single" w:sz="8" w:space="0" w:color="auto"/>
              <w:right w:val="single" w:sz="8" w:space="0" w:color="auto"/>
            </w:tcBorders>
          </w:tcPr>
          <w:p w14:paraId="05D9E33F" w14:textId="2263737F" w:rsidR="2EEFD8B1" w:rsidRDefault="2EEFD8B1" w:rsidP="2EEFD8B1">
            <w:pPr>
              <w:spacing w:after="0"/>
            </w:pPr>
            <w:r w:rsidRPr="2EEFD8B1">
              <w:rPr>
                <w:rFonts w:ascii="Book Antiqua" w:eastAsia="Book Antiqua" w:hAnsi="Book Antiqua" w:cs="Book Antiqua"/>
                <w:sz w:val="24"/>
                <w:szCs w:val="24"/>
              </w:rPr>
              <w:t xml:space="preserve">Dostupnost računalne opreme čitateljima i posjetiocima knjižnice </w:t>
            </w:r>
          </w:p>
        </w:tc>
        <w:tc>
          <w:tcPr>
            <w:tcW w:w="1995" w:type="dxa"/>
            <w:tcBorders>
              <w:top w:val="single" w:sz="8" w:space="0" w:color="auto"/>
              <w:left w:val="single" w:sz="8" w:space="0" w:color="auto"/>
              <w:bottom w:val="single" w:sz="8" w:space="0" w:color="auto"/>
              <w:right w:val="single" w:sz="8" w:space="0" w:color="auto"/>
            </w:tcBorders>
            <w:vAlign w:val="center"/>
          </w:tcPr>
          <w:p w14:paraId="2EC6535B" w14:textId="403B016E" w:rsidR="2EEFD8B1" w:rsidRDefault="2EEFD8B1" w:rsidP="2EEFD8B1">
            <w:pPr>
              <w:spacing w:after="0"/>
            </w:pPr>
            <w:r w:rsidRPr="2EEFD8B1">
              <w:rPr>
                <w:rFonts w:ascii="Times New Roman" w:eastAsia="Times New Roman" w:hAnsi="Times New Roman" w:cs="Times New Roman"/>
                <w:sz w:val="24"/>
                <w:szCs w:val="24"/>
              </w:rPr>
              <w:t> </w:t>
            </w:r>
            <w:r w:rsidRPr="2EEFD8B1">
              <w:rPr>
                <w:rFonts w:ascii="Book Antiqua" w:eastAsia="Book Antiqua" w:hAnsi="Book Antiqua" w:cs="Book Antiqua"/>
                <w:sz w:val="24"/>
                <w:szCs w:val="24"/>
              </w:rPr>
              <w:t xml:space="preserve">Nabava računala i druge opreme za unapređenje uvjeta rada </w:t>
            </w:r>
          </w:p>
        </w:tc>
        <w:tc>
          <w:tcPr>
            <w:tcW w:w="1425" w:type="dxa"/>
            <w:tcBorders>
              <w:top w:val="single" w:sz="8" w:space="0" w:color="auto"/>
              <w:left w:val="single" w:sz="8" w:space="0" w:color="auto"/>
              <w:bottom w:val="single" w:sz="8" w:space="0" w:color="auto"/>
              <w:right w:val="single" w:sz="8" w:space="0" w:color="auto"/>
            </w:tcBorders>
            <w:vAlign w:val="center"/>
          </w:tcPr>
          <w:p w14:paraId="77963C4D" w14:textId="4B811E23" w:rsidR="2EEFD8B1" w:rsidRDefault="2EEFD8B1" w:rsidP="2EEFD8B1">
            <w:pPr>
              <w:spacing w:after="0"/>
            </w:pPr>
            <w:r w:rsidRPr="2EEFD8B1">
              <w:rPr>
                <w:rFonts w:ascii="Book Antiqua" w:eastAsia="Book Antiqua" w:hAnsi="Book Antiqua" w:cs="Book Antiqua"/>
                <w:sz w:val="24"/>
                <w:szCs w:val="24"/>
              </w:rPr>
              <w:t xml:space="preserve"> </w:t>
            </w:r>
          </w:p>
          <w:p w14:paraId="6E3EE3C6" w14:textId="0D27367A" w:rsidR="2EEFD8B1" w:rsidRDefault="2EEFD8B1" w:rsidP="2EEFD8B1">
            <w:pPr>
              <w:spacing w:after="0"/>
            </w:pPr>
            <w:r w:rsidRPr="2EEFD8B1">
              <w:rPr>
                <w:rFonts w:ascii="Book Antiqua" w:eastAsia="Book Antiqua" w:hAnsi="Book Antiqua" w:cs="Book Antiqua"/>
                <w:sz w:val="24"/>
                <w:szCs w:val="24"/>
              </w:rPr>
              <w:t xml:space="preserve"> EUR </w:t>
            </w:r>
          </w:p>
        </w:tc>
        <w:tc>
          <w:tcPr>
            <w:tcW w:w="1560" w:type="dxa"/>
            <w:tcBorders>
              <w:top w:val="single" w:sz="8" w:space="0" w:color="auto"/>
              <w:left w:val="single" w:sz="8" w:space="0" w:color="auto"/>
              <w:bottom w:val="single" w:sz="8" w:space="0" w:color="auto"/>
              <w:right w:val="single" w:sz="8" w:space="0" w:color="auto"/>
            </w:tcBorders>
            <w:vAlign w:val="center"/>
          </w:tcPr>
          <w:p w14:paraId="110A3D18" w14:textId="575345A0" w:rsidR="2EEFD8B1" w:rsidRDefault="2EEFD8B1" w:rsidP="2EEFD8B1">
            <w:pPr>
              <w:spacing w:after="0"/>
              <w:jc w:val="center"/>
            </w:pPr>
            <w:r w:rsidRPr="2EEFD8B1">
              <w:rPr>
                <w:rFonts w:ascii="Book Antiqua" w:eastAsia="Book Antiqua" w:hAnsi="Book Antiqua" w:cs="Book Antiqua"/>
                <w:sz w:val="24"/>
                <w:szCs w:val="24"/>
              </w:rPr>
              <w:t xml:space="preserve">10.272,00 </w:t>
            </w:r>
          </w:p>
        </w:tc>
        <w:tc>
          <w:tcPr>
            <w:tcW w:w="1710" w:type="dxa"/>
            <w:tcBorders>
              <w:top w:val="single" w:sz="8" w:space="0" w:color="auto"/>
              <w:left w:val="single" w:sz="8" w:space="0" w:color="auto"/>
              <w:bottom w:val="single" w:sz="8" w:space="0" w:color="auto"/>
              <w:right w:val="single" w:sz="8" w:space="0" w:color="auto"/>
            </w:tcBorders>
            <w:vAlign w:val="center"/>
          </w:tcPr>
          <w:p w14:paraId="58CE1948" w14:textId="7D2F4B45" w:rsidR="2EEFD8B1" w:rsidRDefault="2EEFD8B1" w:rsidP="2EEFD8B1">
            <w:pPr>
              <w:spacing w:after="0"/>
              <w:jc w:val="center"/>
            </w:pPr>
            <w:r w:rsidRPr="2EEFD8B1">
              <w:rPr>
                <w:rFonts w:ascii="Book Antiqua" w:eastAsia="Book Antiqua" w:hAnsi="Book Antiqua" w:cs="Book Antiqua"/>
                <w:sz w:val="24"/>
                <w:szCs w:val="24"/>
              </w:rPr>
              <w:t xml:space="preserve">1.700,00 </w:t>
            </w:r>
          </w:p>
        </w:tc>
        <w:tc>
          <w:tcPr>
            <w:tcW w:w="1710" w:type="dxa"/>
            <w:tcBorders>
              <w:top w:val="single" w:sz="8" w:space="0" w:color="auto"/>
              <w:left w:val="single" w:sz="8" w:space="0" w:color="auto"/>
              <w:bottom w:val="single" w:sz="8" w:space="0" w:color="auto"/>
              <w:right w:val="single" w:sz="8" w:space="0" w:color="auto"/>
            </w:tcBorders>
            <w:vAlign w:val="center"/>
          </w:tcPr>
          <w:p w14:paraId="2AF9BFCA" w14:textId="0382A213" w:rsidR="2EEFD8B1" w:rsidRDefault="2EEFD8B1" w:rsidP="2EEFD8B1">
            <w:pPr>
              <w:spacing w:after="0"/>
              <w:jc w:val="center"/>
            </w:pPr>
            <w:r w:rsidRPr="2EEFD8B1">
              <w:rPr>
                <w:rFonts w:ascii="Book Antiqua" w:eastAsia="Book Antiqua" w:hAnsi="Book Antiqua" w:cs="Book Antiqua"/>
                <w:sz w:val="24"/>
                <w:szCs w:val="24"/>
              </w:rPr>
              <w:t xml:space="preserve">1.657,50 </w:t>
            </w:r>
          </w:p>
        </w:tc>
      </w:tr>
    </w:tbl>
    <w:p w14:paraId="4A0B593E" w14:textId="189739FC" w:rsidR="00934084" w:rsidRPr="00044F3D" w:rsidRDefault="2EEFD8B1" w:rsidP="2EEFD8B1">
      <w:pPr>
        <w:spacing w:after="0"/>
        <w:jc w:val="center"/>
      </w:pPr>
      <w:r w:rsidRPr="2EEFD8B1">
        <w:rPr>
          <w:rFonts w:ascii="Book Antiqua" w:eastAsia="Book Antiqua" w:hAnsi="Book Antiqua" w:cs="Book Antiqua"/>
          <w:color w:val="FF0000"/>
          <w:sz w:val="24"/>
          <w:szCs w:val="24"/>
        </w:rPr>
        <w:t xml:space="preserve"> </w:t>
      </w:r>
    </w:p>
    <w:p w14:paraId="7A726B22" w14:textId="7F911FF1" w:rsidR="00934084" w:rsidRPr="00044F3D" w:rsidRDefault="2EEFD8B1" w:rsidP="2EEFD8B1">
      <w:pPr>
        <w:spacing w:after="160" w:line="257" w:lineRule="auto"/>
        <w:jc w:val="center"/>
      </w:pPr>
      <w:r w:rsidRPr="2EEFD8B1">
        <w:rPr>
          <w:rFonts w:ascii="Times New Roman" w:eastAsia="Times New Roman" w:hAnsi="Times New Roman" w:cs="Times New Roman"/>
          <w:sz w:val="24"/>
          <w:szCs w:val="24"/>
        </w:rPr>
        <w:t xml:space="preserve"> </w:t>
      </w:r>
    </w:p>
    <w:p w14:paraId="11D9D63A" w14:textId="1DE31269" w:rsidR="00934084" w:rsidRPr="00044F3D" w:rsidRDefault="2EEFD8B1" w:rsidP="2EEFD8B1">
      <w:pPr>
        <w:spacing w:after="0"/>
        <w:jc w:val="both"/>
      </w:pPr>
      <w:r w:rsidRPr="2EEFD8B1">
        <w:rPr>
          <w:rFonts w:ascii="Book Antiqua" w:eastAsia="Book Antiqua" w:hAnsi="Book Antiqua" w:cs="Book Antiqua"/>
          <w:b/>
          <w:bCs/>
          <w:u w:val="single"/>
        </w:rPr>
        <w:t>POSEBNI IZVJEŠTAJI</w:t>
      </w:r>
      <w:r w:rsidRPr="2EEFD8B1">
        <w:rPr>
          <w:rFonts w:ascii="Book Antiqua" w:eastAsia="Book Antiqua" w:hAnsi="Book Antiqua" w:cs="Book Antiqua"/>
        </w:rPr>
        <w:t xml:space="preserve"> </w:t>
      </w:r>
    </w:p>
    <w:p w14:paraId="6E57B397" w14:textId="67929635" w:rsidR="00934084" w:rsidRPr="00044F3D" w:rsidRDefault="2EEFD8B1" w:rsidP="2EEFD8B1">
      <w:pPr>
        <w:spacing w:after="0"/>
        <w:jc w:val="both"/>
      </w:pPr>
      <w:r w:rsidRPr="2EEFD8B1">
        <w:rPr>
          <w:rFonts w:ascii="Book Antiqua" w:eastAsia="Book Antiqua" w:hAnsi="Book Antiqua" w:cs="Book Antiqua"/>
          <w:b/>
          <w:bCs/>
        </w:rPr>
        <w:t xml:space="preserve"> </w:t>
      </w:r>
      <w:r w:rsidRPr="2EEFD8B1">
        <w:rPr>
          <w:rFonts w:ascii="Book Antiqua" w:eastAsia="Book Antiqua" w:hAnsi="Book Antiqua" w:cs="Book Antiqua"/>
        </w:rPr>
        <w:t xml:space="preserve"> </w:t>
      </w:r>
    </w:p>
    <w:p w14:paraId="0DE5C861" w14:textId="420925E2" w:rsidR="00934084" w:rsidRPr="00044F3D" w:rsidRDefault="2EEFD8B1" w:rsidP="2EEFD8B1">
      <w:pPr>
        <w:spacing w:after="0"/>
        <w:jc w:val="both"/>
      </w:pPr>
      <w:r w:rsidRPr="2EEFD8B1">
        <w:rPr>
          <w:rFonts w:ascii="Book Antiqua" w:eastAsia="Book Antiqua" w:hAnsi="Book Antiqua" w:cs="Book Antiqua"/>
          <w:b/>
          <w:bCs/>
        </w:rPr>
        <w:t>IZ­VJEŠTAJ O ZADUŽIVANJU NA DOMAĆEM I STRANOM TRŽIŠTU NOVCA I KAPITALA</w:t>
      </w:r>
      <w:r w:rsidRPr="2EEFD8B1">
        <w:rPr>
          <w:rFonts w:ascii="Book Antiqua" w:eastAsia="Book Antiqua" w:hAnsi="Book Antiqua" w:cs="Book Antiqua"/>
        </w:rPr>
        <w:t xml:space="preserve"> </w:t>
      </w:r>
    </w:p>
    <w:p w14:paraId="30921DE2" w14:textId="75B35F95" w:rsidR="00934084" w:rsidRPr="00044F3D" w:rsidRDefault="2EEFD8B1" w:rsidP="2EEFD8B1">
      <w:pPr>
        <w:spacing w:after="0"/>
        <w:jc w:val="both"/>
      </w:pPr>
      <w:r w:rsidRPr="2EEFD8B1">
        <w:rPr>
          <w:rFonts w:ascii="Book Antiqua" w:eastAsia="Book Antiqua" w:hAnsi="Book Antiqua" w:cs="Book Antiqua"/>
          <w:b/>
          <w:bCs/>
        </w:rPr>
        <w:t xml:space="preserve"> </w:t>
      </w:r>
      <w:r w:rsidRPr="2EEFD8B1">
        <w:rPr>
          <w:rFonts w:ascii="Book Antiqua" w:eastAsia="Book Antiqua" w:hAnsi="Book Antiqua" w:cs="Book Antiqua"/>
        </w:rPr>
        <w:t xml:space="preserve"> </w:t>
      </w:r>
    </w:p>
    <w:p w14:paraId="3F9C436A" w14:textId="2B6E26EB" w:rsidR="00934084" w:rsidRPr="00044F3D" w:rsidRDefault="2EEFD8B1" w:rsidP="2EEFD8B1">
      <w:pPr>
        <w:spacing w:after="0"/>
        <w:jc w:val="both"/>
      </w:pPr>
      <w:r w:rsidRPr="2EEFD8B1">
        <w:rPr>
          <w:rFonts w:ascii="Book Antiqua" w:eastAsia="Book Antiqua" w:hAnsi="Book Antiqua" w:cs="Book Antiqua"/>
        </w:rPr>
        <w:t xml:space="preserve">Gradska knjižnica Dugo Selo nije se zaduživala u 2024. godini na domaćem i stranom tržištu novca i kapitala. </w:t>
      </w:r>
    </w:p>
    <w:p w14:paraId="07829DDC" w14:textId="00872759" w:rsidR="00934084" w:rsidRPr="00044F3D" w:rsidRDefault="2EEFD8B1" w:rsidP="2EEFD8B1">
      <w:pPr>
        <w:spacing w:after="0"/>
        <w:jc w:val="both"/>
      </w:pPr>
      <w:r w:rsidRPr="2EEFD8B1">
        <w:rPr>
          <w:rFonts w:ascii="Book Antiqua" w:eastAsia="Book Antiqua" w:hAnsi="Book Antiqua" w:cs="Book Antiqua"/>
        </w:rPr>
        <w:t xml:space="preserve">  </w:t>
      </w:r>
    </w:p>
    <w:p w14:paraId="206B7A53" w14:textId="7A8BCBB2" w:rsidR="00934084" w:rsidRPr="00044F3D" w:rsidRDefault="2EEFD8B1" w:rsidP="2EEFD8B1">
      <w:pPr>
        <w:spacing w:after="0"/>
        <w:jc w:val="both"/>
      </w:pPr>
      <w:r w:rsidRPr="2EEFD8B1">
        <w:rPr>
          <w:rFonts w:ascii="Book Antiqua" w:eastAsia="Book Antiqua" w:hAnsi="Book Antiqua" w:cs="Book Antiqua"/>
          <w:b/>
          <w:bCs/>
        </w:rPr>
        <w:t>IZVJEŠTAJ O KORIŠTENJU SREDSTAVA FONDOVA EU</w:t>
      </w:r>
      <w:r w:rsidRPr="2EEFD8B1">
        <w:rPr>
          <w:rFonts w:ascii="Book Antiqua" w:eastAsia="Book Antiqua" w:hAnsi="Book Antiqua" w:cs="Book Antiqua"/>
        </w:rPr>
        <w:t xml:space="preserve"> </w:t>
      </w:r>
    </w:p>
    <w:p w14:paraId="02DD9444" w14:textId="29D6E876" w:rsidR="00934084" w:rsidRPr="00044F3D" w:rsidRDefault="2EEFD8B1" w:rsidP="2EEFD8B1">
      <w:pPr>
        <w:spacing w:after="0"/>
        <w:jc w:val="both"/>
      </w:pPr>
      <w:r w:rsidRPr="2EEFD8B1">
        <w:rPr>
          <w:rFonts w:ascii="Book Antiqua" w:eastAsia="Book Antiqua" w:hAnsi="Book Antiqua" w:cs="Book Antiqua"/>
          <w:b/>
          <w:bCs/>
        </w:rPr>
        <w:t xml:space="preserve"> </w:t>
      </w:r>
      <w:r w:rsidRPr="2EEFD8B1">
        <w:rPr>
          <w:rFonts w:ascii="Book Antiqua" w:eastAsia="Book Antiqua" w:hAnsi="Book Antiqua" w:cs="Book Antiqua"/>
        </w:rPr>
        <w:t xml:space="preserve"> </w:t>
      </w:r>
    </w:p>
    <w:p w14:paraId="27D8F799" w14:textId="12FABDFB" w:rsidR="00934084" w:rsidRPr="00044F3D" w:rsidRDefault="2EEFD8B1" w:rsidP="2EEFD8B1">
      <w:pPr>
        <w:spacing w:after="0"/>
        <w:jc w:val="both"/>
      </w:pPr>
      <w:r w:rsidRPr="2EEFD8B1">
        <w:rPr>
          <w:rFonts w:ascii="Book Antiqua" w:eastAsia="Book Antiqua" w:hAnsi="Book Antiqua" w:cs="Book Antiqua"/>
        </w:rPr>
        <w:t xml:space="preserve">U 2024.g. Gradska knjižnica Dugo Selo nije koristila sredstva fondova EU.  </w:t>
      </w:r>
    </w:p>
    <w:p w14:paraId="2D45F491" w14:textId="45765BB8" w:rsidR="00934084" w:rsidRPr="00044F3D" w:rsidRDefault="2EEFD8B1" w:rsidP="2EEFD8B1">
      <w:pPr>
        <w:spacing w:after="0"/>
        <w:ind w:left="615"/>
        <w:jc w:val="both"/>
      </w:pPr>
      <w:r w:rsidRPr="2EEFD8B1">
        <w:rPr>
          <w:rFonts w:ascii="Book Antiqua" w:eastAsia="Book Antiqua" w:hAnsi="Book Antiqua" w:cs="Book Antiqua"/>
        </w:rPr>
        <w:t xml:space="preserve">  </w:t>
      </w:r>
    </w:p>
    <w:p w14:paraId="5A819354" w14:textId="2978D5C7" w:rsidR="00934084" w:rsidRPr="00044F3D" w:rsidRDefault="2EEFD8B1" w:rsidP="2EEFD8B1">
      <w:pPr>
        <w:spacing w:after="0"/>
        <w:jc w:val="both"/>
      </w:pPr>
      <w:r w:rsidRPr="2EEFD8B1">
        <w:rPr>
          <w:rFonts w:ascii="Book Antiqua" w:eastAsia="Book Antiqua" w:hAnsi="Book Antiqua" w:cs="Book Antiqua"/>
          <w:b/>
          <w:bCs/>
        </w:rPr>
        <w:t>IZVJEŠTAJ O DANIM ZAJMOVIMA I POTRAŽIVANJIMA PO DANIM ZAJMOVIMA</w:t>
      </w:r>
      <w:r w:rsidRPr="2EEFD8B1">
        <w:rPr>
          <w:rFonts w:ascii="Book Antiqua" w:eastAsia="Book Antiqua" w:hAnsi="Book Antiqua" w:cs="Book Antiqua"/>
        </w:rPr>
        <w:t xml:space="preserve"> </w:t>
      </w:r>
    </w:p>
    <w:p w14:paraId="56B88BEA" w14:textId="53FCFE30" w:rsidR="00934084" w:rsidRPr="00044F3D" w:rsidRDefault="2EEFD8B1" w:rsidP="2EEFD8B1">
      <w:pPr>
        <w:spacing w:after="0"/>
        <w:jc w:val="both"/>
      </w:pPr>
      <w:r w:rsidRPr="2EEFD8B1">
        <w:rPr>
          <w:rFonts w:ascii="Book Antiqua" w:eastAsia="Book Antiqua" w:hAnsi="Book Antiqua" w:cs="Book Antiqua"/>
          <w:b/>
          <w:bCs/>
        </w:rPr>
        <w:t xml:space="preserve"> </w:t>
      </w:r>
      <w:r w:rsidRPr="2EEFD8B1">
        <w:rPr>
          <w:rFonts w:ascii="Book Antiqua" w:eastAsia="Book Antiqua" w:hAnsi="Book Antiqua" w:cs="Book Antiqua"/>
        </w:rPr>
        <w:t xml:space="preserve"> </w:t>
      </w:r>
    </w:p>
    <w:p w14:paraId="41E91C33" w14:textId="0FC01763" w:rsidR="00934084" w:rsidRPr="00044F3D" w:rsidRDefault="2EEFD8B1" w:rsidP="2EEFD8B1">
      <w:pPr>
        <w:spacing w:after="0"/>
        <w:jc w:val="both"/>
      </w:pPr>
      <w:r w:rsidRPr="2EEFD8B1">
        <w:rPr>
          <w:rFonts w:ascii="Book Antiqua" w:eastAsia="Book Antiqua" w:hAnsi="Book Antiqua" w:cs="Book Antiqua"/>
        </w:rPr>
        <w:t xml:space="preserve">Gradska knjižnica Dugo Selo nema danih zajmova niti potraživanja po istima u 2024. godini. </w:t>
      </w:r>
    </w:p>
    <w:p w14:paraId="0C606D78" w14:textId="2D1732AE" w:rsidR="00934084" w:rsidRPr="00044F3D" w:rsidRDefault="2EEFD8B1" w:rsidP="2EEFD8B1">
      <w:pPr>
        <w:spacing w:after="0"/>
        <w:jc w:val="both"/>
      </w:pPr>
      <w:r w:rsidRPr="2EEFD8B1">
        <w:rPr>
          <w:rFonts w:ascii="Book Antiqua" w:eastAsia="Book Antiqua" w:hAnsi="Book Antiqua" w:cs="Book Antiqua"/>
        </w:rPr>
        <w:t xml:space="preserve">  </w:t>
      </w:r>
    </w:p>
    <w:p w14:paraId="1EC63339" w14:textId="050AEF8E" w:rsidR="00934084" w:rsidRPr="00044F3D" w:rsidRDefault="2EEFD8B1" w:rsidP="2EEFD8B1">
      <w:pPr>
        <w:spacing w:after="0"/>
        <w:jc w:val="both"/>
      </w:pPr>
      <w:r w:rsidRPr="2EEFD8B1">
        <w:rPr>
          <w:rFonts w:ascii="Book Antiqua" w:eastAsia="Book Antiqua" w:hAnsi="Book Antiqua" w:cs="Book Antiqua"/>
          <w:b/>
          <w:bCs/>
        </w:rPr>
        <w:t xml:space="preserve">IZVJEŠTAJ O STANJU POTRAŽIVANJA I DOSPJELIM OBVEZAMA TE O STANJU POTENCIJALNIH OBVEZA  PO OSNOVI SUDSKIH SPOROVA </w:t>
      </w:r>
      <w:r w:rsidRPr="2EEFD8B1">
        <w:rPr>
          <w:rFonts w:ascii="Book Antiqua" w:eastAsia="Book Antiqua" w:hAnsi="Book Antiqua" w:cs="Book Antiqua"/>
        </w:rPr>
        <w:t xml:space="preserve"> </w:t>
      </w:r>
    </w:p>
    <w:p w14:paraId="44EEC46C" w14:textId="0A0CD219" w:rsidR="00934084" w:rsidRPr="00044F3D" w:rsidRDefault="2EEFD8B1" w:rsidP="2EEFD8B1">
      <w:pPr>
        <w:spacing w:after="0"/>
        <w:jc w:val="both"/>
      </w:pPr>
      <w:r w:rsidRPr="2EEFD8B1">
        <w:rPr>
          <w:rFonts w:ascii="Book Antiqua" w:eastAsia="Book Antiqua" w:hAnsi="Book Antiqua" w:cs="Book Antiqua"/>
        </w:rPr>
        <w:t xml:space="preserve">  </w:t>
      </w:r>
    </w:p>
    <w:p w14:paraId="654CBD6F" w14:textId="0B37FE0B" w:rsidR="00934084" w:rsidRPr="00044F3D" w:rsidRDefault="2EEFD8B1" w:rsidP="2EEFD8B1">
      <w:pPr>
        <w:spacing w:after="0"/>
        <w:jc w:val="both"/>
      </w:pPr>
      <w:r w:rsidRPr="2EEFD8B1">
        <w:rPr>
          <w:rFonts w:ascii="Book Antiqua" w:eastAsia="Book Antiqua" w:hAnsi="Book Antiqua" w:cs="Book Antiqua"/>
        </w:rPr>
        <w:t xml:space="preserve">Gradska knjižnica Dugo Selo na dan 31.12.2024. godine nema potraživanja.  </w:t>
      </w:r>
    </w:p>
    <w:p w14:paraId="62EDC6B2" w14:textId="6430E0F8" w:rsidR="00934084" w:rsidRPr="00044F3D" w:rsidRDefault="2EEFD8B1" w:rsidP="2EEFD8B1">
      <w:pPr>
        <w:spacing w:after="0"/>
        <w:jc w:val="both"/>
      </w:pPr>
      <w:r w:rsidRPr="2EEFD8B1">
        <w:rPr>
          <w:rFonts w:ascii="Segoe UI" w:eastAsia="Segoe UI" w:hAnsi="Segoe UI" w:cs="Segoe UI"/>
          <w:sz w:val="18"/>
          <w:szCs w:val="18"/>
        </w:rPr>
        <w:t xml:space="preserve"> </w:t>
      </w:r>
    </w:p>
    <w:p w14:paraId="6794A55D" w14:textId="383FEBAA" w:rsidR="00934084" w:rsidRPr="00044F3D" w:rsidRDefault="2EEFD8B1" w:rsidP="2EEFD8B1">
      <w:pPr>
        <w:spacing w:after="0"/>
        <w:jc w:val="both"/>
      </w:pPr>
      <w:r w:rsidRPr="2EEFD8B1">
        <w:rPr>
          <w:rFonts w:ascii="Book Antiqua" w:eastAsia="Book Antiqua" w:hAnsi="Book Antiqua" w:cs="Book Antiqua"/>
        </w:rPr>
        <w:t>Na dan 31.12.2024.godine obveze  Gradske knjižnice Dugo Selo iznose 13.717,80 eura.</w:t>
      </w:r>
    </w:p>
    <w:p w14:paraId="5518DBA7" w14:textId="7B2D1EBE" w:rsidR="00934084" w:rsidRPr="00044F3D" w:rsidRDefault="2EEFD8B1" w:rsidP="2EEFD8B1">
      <w:pPr>
        <w:spacing w:after="0"/>
        <w:jc w:val="both"/>
      </w:pPr>
      <w:r w:rsidRPr="2EEFD8B1">
        <w:rPr>
          <w:rFonts w:ascii="Segoe UI" w:eastAsia="Segoe UI" w:hAnsi="Segoe UI" w:cs="Segoe UI"/>
          <w:sz w:val="18"/>
          <w:szCs w:val="18"/>
        </w:rPr>
        <w:t xml:space="preserve"> </w:t>
      </w:r>
    </w:p>
    <w:p w14:paraId="19040BCC" w14:textId="3A0FF325" w:rsidR="00934084" w:rsidRPr="00044F3D" w:rsidRDefault="2EEFD8B1" w:rsidP="2EEFD8B1">
      <w:pPr>
        <w:spacing w:after="0"/>
        <w:jc w:val="both"/>
      </w:pPr>
      <w:r w:rsidRPr="2EEFD8B1">
        <w:rPr>
          <w:rFonts w:ascii="Book Antiqua" w:eastAsia="Book Antiqua" w:hAnsi="Book Antiqua" w:cs="Book Antiqua"/>
        </w:rPr>
        <w:t xml:space="preserve">Na dan 31.12.2024.godine Gradska knjižnica Dugo Selo nema dospjelih obveza.  </w:t>
      </w:r>
    </w:p>
    <w:p w14:paraId="7E699FBE" w14:textId="5D66321B" w:rsidR="00934084" w:rsidRPr="00044F3D" w:rsidRDefault="2EEFD8B1" w:rsidP="2EEFD8B1">
      <w:pPr>
        <w:spacing w:after="0"/>
        <w:jc w:val="both"/>
      </w:pPr>
      <w:r w:rsidRPr="2EEFD8B1">
        <w:rPr>
          <w:rFonts w:ascii="Book Antiqua" w:eastAsia="Book Antiqua" w:hAnsi="Book Antiqua" w:cs="Book Antiqua"/>
        </w:rPr>
        <w:t xml:space="preserve">                                       </w:t>
      </w:r>
      <w:r w:rsidRPr="2EEFD8B1">
        <w:rPr>
          <w:rFonts w:ascii="Book Antiqua" w:eastAsia="Book Antiqua" w:hAnsi="Book Antiqua" w:cs="Book Antiqua"/>
          <w:b/>
          <w:bCs/>
        </w:rPr>
        <w:t xml:space="preserve"> </w:t>
      </w:r>
      <w:r w:rsidRPr="2EEFD8B1">
        <w:rPr>
          <w:rFonts w:ascii="Book Antiqua" w:eastAsia="Book Antiqua" w:hAnsi="Book Antiqua" w:cs="Book Antiqua"/>
        </w:rPr>
        <w:t xml:space="preserve"> </w:t>
      </w:r>
    </w:p>
    <w:p w14:paraId="45133281" w14:textId="584DC7FB" w:rsidR="00934084" w:rsidRPr="00044F3D" w:rsidRDefault="2EEFD8B1" w:rsidP="2EEFD8B1">
      <w:pPr>
        <w:spacing w:after="0"/>
        <w:jc w:val="both"/>
      </w:pPr>
      <w:r w:rsidRPr="2EEFD8B1">
        <w:rPr>
          <w:rFonts w:ascii="Book Antiqua" w:eastAsia="Book Antiqua" w:hAnsi="Book Antiqua" w:cs="Book Antiqua"/>
        </w:rPr>
        <w:t xml:space="preserve">Na dan 31.12.2024.g. Gradska knjižnica Dugo Selo nema potencijalnih obveza   po osnovi sudskih sporova.       </w:t>
      </w:r>
    </w:p>
    <w:p w14:paraId="2F4DF0D6" w14:textId="11E212E0" w:rsidR="00934084" w:rsidRPr="00044F3D" w:rsidRDefault="00934084" w:rsidP="2EEFD8B1">
      <w:pPr>
        <w:spacing w:after="160" w:line="257" w:lineRule="auto"/>
        <w:jc w:val="center"/>
        <w:rPr>
          <w:rFonts w:ascii="Times New Roman" w:eastAsia="Times New Roman" w:hAnsi="Times New Roman" w:cs="Times New Roman"/>
          <w:sz w:val="24"/>
          <w:szCs w:val="24"/>
        </w:rPr>
      </w:pPr>
    </w:p>
    <w:p w14:paraId="66F50E39" w14:textId="77777777" w:rsidR="00BB1781" w:rsidRDefault="00BB1781" w:rsidP="4D9EDDC9">
      <w:pPr>
        <w:spacing w:after="0"/>
        <w:jc w:val="center"/>
        <w:rPr>
          <w:rFonts w:ascii="Book Antiqua" w:eastAsia="Book Antiqua" w:hAnsi="Book Antiqua" w:cs="Book Antiqua"/>
          <w:sz w:val="24"/>
          <w:szCs w:val="24"/>
        </w:rPr>
      </w:pPr>
      <w:r>
        <w:rPr>
          <w:rFonts w:ascii="Book Antiqua" w:eastAsia="Book Antiqua" w:hAnsi="Book Antiqua" w:cs="Book Antiqua"/>
          <w:sz w:val="24"/>
          <w:szCs w:val="24"/>
        </w:rPr>
        <w:t>,</w:t>
      </w:r>
    </w:p>
    <w:p w14:paraId="55DE579A" w14:textId="77777777" w:rsidR="00BB1781" w:rsidRDefault="00BB1781" w:rsidP="4D9EDDC9">
      <w:pPr>
        <w:spacing w:after="0"/>
        <w:jc w:val="center"/>
        <w:rPr>
          <w:rFonts w:ascii="Book Antiqua" w:eastAsia="Book Antiqua" w:hAnsi="Book Antiqua" w:cs="Book Antiqua"/>
          <w:sz w:val="24"/>
          <w:szCs w:val="24"/>
        </w:rPr>
      </w:pPr>
    </w:p>
    <w:p w14:paraId="4AF64D5E" w14:textId="77777777" w:rsidR="00BB1781" w:rsidRDefault="00BB1781" w:rsidP="4D9EDDC9">
      <w:pPr>
        <w:spacing w:after="0"/>
        <w:jc w:val="center"/>
        <w:rPr>
          <w:rFonts w:ascii="Book Antiqua" w:eastAsia="Book Antiqua" w:hAnsi="Book Antiqua" w:cs="Book Antiqua"/>
          <w:sz w:val="24"/>
          <w:szCs w:val="24"/>
        </w:rPr>
      </w:pPr>
    </w:p>
    <w:p w14:paraId="5B56703F" w14:textId="4DD3A1E3" w:rsidR="00934084" w:rsidRPr="00044F3D" w:rsidRDefault="3571874D" w:rsidP="4D9EDDC9">
      <w:pPr>
        <w:spacing w:after="0"/>
        <w:jc w:val="center"/>
      </w:pPr>
      <w:r w:rsidRPr="3571874D">
        <w:rPr>
          <w:rFonts w:ascii="Book Antiqua" w:eastAsia="Book Antiqua" w:hAnsi="Book Antiqua" w:cs="Book Antiqua"/>
          <w:sz w:val="24"/>
          <w:szCs w:val="24"/>
        </w:rPr>
        <w:t xml:space="preserve"> </w:t>
      </w:r>
    </w:p>
    <w:p w14:paraId="702F4E97" w14:textId="69FD9CD2" w:rsidR="00934084" w:rsidRPr="00044F3D" w:rsidRDefault="00934084" w:rsidP="4D9EDDC9">
      <w:pPr>
        <w:spacing w:after="160" w:line="257" w:lineRule="auto"/>
        <w:jc w:val="center"/>
        <w:rPr>
          <w:rFonts w:ascii="Times New Roman" w:eastAsia="Times New Roman" w:hAnsi="Times New Roman" w:cs="Times New Roman"/>
          <w:sz w:val="24"/>
          <w:szCs w:val="24"/>
        </w:rPr>
      </w:pPr>
    </w:p>
    <w:p w14:paraId="61E6F09D" w14:textId="77777777" w:rsidR="00934084" w:rsidRPr="00044F3D" w:rsidRDefault="00934084" w:rsidP="00934084">
      <w:pPr>
        <w:pStyle w:val="Razina3"/>
        <w:numPr>
          <w:ilvl w:val="0"/>
          <w:numId w:val="0"/>
        </w:numPr>
        <w:ind w:left="1080"/>
        <w:rPr>
          <w:color w:val="FF0000"/>
          <w:sz w:val="22"/>
          <w:szCs w:val="22"/>
        </w:rPr>
      </w:pPr>
    </w:p>
    <w:p w14:paraId="7A26E85E" w14:textId="2C207912" w:rsidR="78B20A90" w:rsidRDefault="78B20A90" w:rsidP="78B20A90">
      <w:pPr>
        <w:pStyle w:val="Razina3"/>
        <w:rPr>
          <w:rFonts w:eastAsia="Book Antiqua" w:cs="Book Antiqua"/>
          <w:bCs/>
          <w:sz w:val="22"/>
          <w:szCs w:val="22"/>
        </w:rPr>
      </w:pPr>
      <w:r w:rsidRPr="78B20A90">
        <w:rPr>
          <w:rFonts w:eastAsia="Book Antiqua" w:cs="Book Antiqua"/>
          <w:bCs/>
          <w:sz w:val="22"/>
          <w:szCs w:val="22"/>
        </w:rPr>
        <w:t xml:space="preserve">PRORAČUNSKI KORISNIK 38698 PUČKO OTVORENO UČILIŠTE </w:t>
      </w:r>
    </w:p>
    <w:p w14:paraId="6634A4FA" w14:textId="0A289DF9"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b/>
          <w:bCs/>
        </w:rPr>
        <w:t>UVOD</w:t>
      </w:r>
      <w:r w:rsidRPr="5258817D">
        <w:rPr>
          <w:rFonts w:ascii="Book Antiqua" w:eastAsia="Book Antiqua" w:hAnsi="Book Antiqua" w:cs="Book Antiqua"/>
        </w:rPr>
        <w:t xml:space="preserve"> </w:t>
      </w:r>
    </w:p>
    <w:p w14:paraId="645E2DED" w14:textId="23E432BA" w:rsidR="00934084" w:rsidRDefault="5258817D" w:rsidP="5258817D">
      <w:pPr>
        <w:spacing w:after="0"/>
        <w:ind w:left="360"/>
        <w:contextualSpacing/>
      </w:pPr>
      <w:r w:rsidRPr="5258817D">
        <w:rPr>
          <w:rFonts w:ascii="Book Antiqua" w:eastAsia="Book Antiqua" w:hAnsi="Book Antiqua" w:cs="Book Antiqua"/>
        </w:rPr>
        <w:t xml:space="preserve"> </w:t>
      </w:r>
    </w:p>
    <w:p w14:paraId="161675C2" w14:textId="698ACD53" w:rsidR="00934084" w:rsidRDefault="5258817D" w:rsidP="5258817D">
      <w:pPr>
        <w:spacing w:after="0"/>
        <w:ind w:left="270"/>
        <w:contextualSpacing/>
      </w:pPr>
      <w:r w:rsidRPr="5258817D">
        <w:rPr>
          <w:rFonts w:ascii="Book Antiqua" w:eastAsia="Book Antiqua" w:hAnsi="Book Antiqua" w:cs="Book Antiqua"/>
        </w:rPr>
        <w:t xml:space="preserve">Djelokrug rada </w:t>
      </w:r>
    </w:p>
    <w:p w14:paraId="51BBCD21" w14:textId="4A3375A4" w:rsidR="00934084" w:rsidRDefault="5258817D" w:rsidP="5258817D">
      <w:pPr>
        <w:spacing w:after="0"/>
        <w:ind w:left="270"/>
        <w:contextualSpacing/>
        <w:jc w:val="both"/>
      </w:pPr>
      <w:r w:rsidRPr="5258817D">
        <w:rPr>
          <w:rFonts w:ascii="Book Antiqua" w:eastAsia="Book Antiqua" w:hAnsi="Book Antiqua" w:cs="Book Antiqua"/>
        </w:rPr>
        <w:t xml:space="preserve">Pučko otvoreno učilište Dugo Selo, pravni je slijednik nekadašnjeg Narodnog sveučilišta Dugo Selo i djeluje u vlastitoj zgradi u Dugom Selu, Josipa Zorića 21 koja ima Rješenje o ispunjavanju tehničkih uvjeta za rad od nadležnog tijela Državne uprave, ali kapacitetom ne zadovoljava sve programe koji se trenutačno provode u ustanovi. Pučko otvoreno učilište svojim korisnicima nudi raznovrsne obrazovne i kulturne programe, obavlja djelatnost informiranja za Grad Dugo Selo i općine Brckovljani i Rugvica te se bavi izdavačkom djelatnošću.  U domeni obrazovnih programa, Učilište nudi verificirane programe, odnosno, formalno obrazovanje i neverificirane programe, odnosno neformalno obrazovanje. U oblasti kulturnih djelatnosti, učilište korisnicima nudi kazališne predstave, glazbene programe, likovne kolonije, izložbe i priređuje nekoliko redovnih godišnjih manifestacija koje imaju i turističko značenje.  </w:t>
      </w:r>
    </w:p>
    <w:p w14:paraId="4D2AB040" w14:textId="085D07ED" w:rsidR="00934084" w:rsidRDefault="5258817D" w:rsidP="5258817D">
      <w:pPr>
        <w:spacing w:after="0"/>
        <w:ind w:left="270"/>
        <w:contextualSpacing/>
      </w:pPr>
      <w:r w:rsidRPr="5258817D">
        <w:rPr>
          <w:rFonts w:ascii="Book Antiqua" w:eastAsia="Book Antiqua" w:hAnsi="Book Antiqua" w:cs="Book Antiqua"/>
        </w:rPr>
        <w:t xml:space="preserve">Zaposleno je ukupno 4 djelatnika: ravnatelj; dvoje novinara; i grafičko-administrativni referent. </w:t>
      </w:r>
    </w:p>
    <w:p w14:paraId="46D9F651" w14:textId="52D995B2" w:rsidR="00934084" w:rsidRDefault="5258817D" w:rsidP="5258817D">
      <w:pPr>
        <w:spacing w:after="0"/>
        <w:ind w:left="270"/>
        <w:contextualSpacing/>
      </w:pPr>
      <w:r w:rsidRPr="5258817D">
        <w:rPr>
          <w:rFonts w:ascii="Book Antiqua" w:eastAsia="Book Antiqua" w:hAnsi="Book Antiqua" w:cs="Book Antiqua"/>
        </w:rPr>
        <w:t xml:space="preserve"> </w:t>
      </w:r>
    </w:p>
    <w:p w14:paraId="57500E65" w14:textId="1718213F" w:rsidR="00934084" w:rsidRDefault="5258817D" w:rsidP="5258817D">
      <w:pPr>
        <w:spacing w:after="0"/>
        <w:ind w:left="270"/>
        <w:contextualSpacing/>
      </w:pPr>
      <w:r w:rsidRPr="5258817D">
        <w:rPr>
          <w:rFonts w:ascii="Book Antiqua" w:eastAsia="Book Antiqua" w:hAnsi="Book Antiqua" w:cs="Book Antiqua"/>
        </w:rPr>
        <w:t xml:space="preserve">Djelatnost učilišta je: </w:t>
      </w:r>
    </w:p>
    <w:p w14:paraId="036DC1B1" w14:textId="43396FA5"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t xml:space="preserve">organiziranje svih oblika dopunskog obrazovanja djece i odraslih, </w:t>
      </w:r>
    </w:p>
    <w:p w14:paraId="1B10C75C" w14:textId="62256FEE"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t xml:space="preserve">organiziranje tečajeva i poduka stranih jezika, </w:t>
      </w:r>
    </w:p>
    <w:p w14:paraId="5366CC00" w14:textId="0340C2AD"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t xml:space="preserve">informatičko opismenjavanje djece i odraslih, </w:t>
      </w:r>
    </w:p>
    <w:p w14:paraId="07DF8237" w14:textId="2684D890"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t xml:space="preserve">prikazivanje filmova i iznajmljivanje video – filmova, </w:t>
      </w:r>
    </w:p>
    <w:p w14:paraId="7EEF4442" w14:textId="4171A247"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t xml:space="preserve">organiziranje tečajeva za njegovanje kulture pokreta i razvijanje plesne kreativnosti djece i odraslih, </w:t>
      </w:r>
    </w:p>
    <w:p w14:paraId="0B2F6446" w14:textId="6D5D0F99"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t xml:space="preserve">organiziranje tečajeva učenja sviranja glazbenih instrumenata, </w:t>
      </w:r>
    </w:p>
    <w:p w14:paraId="5CF8FD0D" w14:textId="5D096BAD"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t xml:space="preserve">organiziranje i promicanje svih oblika kulturno – umjetničkog stvaralaštva, </w:t>
      </w:r>
    </w:p>
    <w:p w14:paraId="5D3280D4" w14:textId="07898107"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t xml:space="preserve">organiziranje kazališnih, glazbenih, estradnih, filmskih i drugih kulturno – umjetničkih programa u suradnji s drugim ustanovama, </w:t>
      </w:r>
    </w:p>
    <w:p w14:paraId="3C2A162F" w14:textId="1383B986"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t xml:space="preserve">galerijsko – izložbena djelatnost, </w:t>
      </w:r>
    </w:p>
    <w:p w14:paraId="095A3AAA" w14:textId="1D9B7DCE"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t xml:space="preserve">proizvodnja i prodaja umjetničkih djela, knjiga, audio i video materijala, </w:t>
      </w:r>
    </w:p>
    <w:p w14:paraId="3ACD1C10" w14:textId="31DADF89"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t xml:space="preserve">ostvarivanje i promicanje nacionalnih i interkulturnih vrijednosti, </w:t>
      </w:r>
    </w:p>
    <w:p w14:paraId="583E4160" w14:textId="4A7AA472"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t xml:space="preserve">javno informiranje putem tiska, radio i TV postaja, </w:t>
      </w:r>
    </w:p>
    <w:p w14:paraId="454F5CAE" w14:textId="3397B711"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t xml:space="preserve">nakladnička djelatnost, </w:t>
      </w:r>
    </w:p>
    <w:p w14:paraId="74C9900F" w14:textId="19799D9B"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t xml:space="preserve">pružanje administrativnih usluga i usluga fotokopiranja. </w:t>
      </w:r>
    </w:p>
    <w:p w14:paraId="3DA95742" w14:textId="6A7CB9D8" w:rsidR="00934084" w:rsidRDefault="5258817D" w:rsidP="5258817D">
      <w:pPr>
        <w:spacing w:after="0"/>
        <w:ind w:left="360"/>
        <w:contextualSpacing/>
      </w:pPr>
      <w:r w:rsidRPr="5258817D">
        <w:rPr>
          <w:rFonts w:ascii="Book Antiqua" w:eastAsia="Book Antiqua" w:hAnsi="Book Antiqua" w:cs="Book Antiqua"/>
        </w:rPr>
        <w:t xml:space="preserve"> </w:t>
      </w:r>
    </w:p>
    <w:p w14:paraId="54B1B090" w14:textId="72038A21" w:rsidR="00934084" w:rsidRDefault="28B945BE" w:rsidP="28B945BE">
      <w:pPr>
        <w:spacing w:after="0"/>
        <w:contextualSpacing/>
      </w:pPr>
      <w:r w:rsidRPr="28B945BE">
        <w:rPr>
          <w:rFonts w:ascii="Book Antiqua" w:eastAsia="Book Antiqua" w:hAnsi="Book Antiqua" w:cs="Book Antiqua"/>
        </w:rPr>
        <w:t xml:space="preserve">Učilište može obavljati i druge djelatnosti u okviru navedenih djelatnosti te organizirati obavljanje djelatnosti u suradnji s drugim ustanovama u svom prostoru. </w:t>
      </w:r>
    </w:p>
    <w:p w14:paraId="1CB6ABFD" w14:textId="262F6239" w:rsidR="00934084" w:rsidRDefault="5258817D" w:rsidP="5258817D">
      <w:pPr>
        <w:spacing w:after="0"/>
        <w:contextualSpacing/>
      </w:pPr>
      <w:r w:rsidRPr="5258817D">
        <w:rPr>
          <w:rFonts w:ascii="Book Antiqua" w:eastAsia="Book Antiqua" w:hAnsi="Book Antiqua" w:cs="Book Antiqua"/>
          <w:b/>
          <w:bCs/>
        </w:rPr>
        <w:t>Zakonska osnova za donošenje financijskog plana</w:t>
      </w:r>
      <w:r w:rsidRPr="5258817D">
        <w:rPr>
          <w:rFonts w:ascii="Book Antiqua" w:eastAsia="Book Antiqua" w:hAnsi="Book Antiqua" w:cs="Book Antiqua"/>
        </w:rPr>
        <w:t xml:space="preserve">: </w:t>
      </w:r>
      <w:r w:rsidRPr="5258817D">
        <w:rPr>
          <w:rFonts w:ascii="Book Antiqua" w:eastAsia="Book Antiqua" w:hAnsi="Book Antiqua" w:cs="Book Antiqua"/>
          <w:b/>
          <w:bCs/>
        </w:rPr>
        <w:t>Zakon o proračunu ( NN 144/21 )</w:t>
      </w:r>
      <w:r w:rsidRPr="5258817D">
        <w:rPr>
          <w:rFonts w:ascii="Book Antiqua" w:eastAsia="Book Antiqua" w:hAnsi="Book Antiqua" w:cs="Book Antiqua"/>
        </w:rPr>
        <w:t xml:space="preserve"> </w:t>
      </w:r>
    </w:p>
    <w:p w14:paraId="61601D27" w14:textId="437A66D3" w:rsidR="00934084" w:rsidRDefault="5258817D" w:rsidP="5258817D">
      <w:pPr>
        <w:spacing w:after="0"/>
        <w:contextualSpacing/>
      </w:pPr>
      <w:r w:rsidRPr="5258817D">
        <w:rPr>
          <w:rFonts w:ascii="Book Antiqua" w:eastAsia="Book Antiqua" w:hAnsi="Book Antiqua" w:cs="Book Antiqua"/>
        </w:rPr>
        <w:t xml:space="preserve">  </w:t>
      </w:r>
    </w:p>
    <w:p w14:paraId="2C709B14" w14:textId="353CCCE8" w:rsidR="00934084" w:rsidRDefault="5258817D" w:rsidP="5258817D">
      <w:pPr>
        <w:spacing w:after="0"/>
        <w:contextualSpacing/>
        <w:jc w:val="both"/>
      </w:pPr>
      <w:r w:rsidRPr="5258817D">
        <w:rPr>
          <w:rFonts w:ascii="Book Antiqua" w:eastAsia="Book Antiqua" w:hAnsi="Book Antiqua" w:cs="Book Antiqua"/>
          <w:b/>
          <w:bCs/>
        </w:rPr>
        <w:t>Financijski plana Pučkog otvorenog učilišta Dugo Selo sastoji se</w:t>
      </w:r>
      <w:r w:rsidRPr="5258817D">
        <w:rPr>
          <w:rFonts w:ascii="Book Antiqua" w:eastAsia="Book Antiqua" w:hAnsi="Book Antiqua" w:cs="Book Antiqua"/>
        </w:rPr>
        <w:t xml:space="preserve">: </w:t>
      </w:r>
    </w:p>
    <w:p w14:paraId="5F6052CA" w14:textId="5B8711ED" w:rsidR="00934084" w:rsidRDefault="5258817D" w:rsidP="5258817D">
      <w:pPr>
        <w:spacing w:after="0"/>
        <w:contextualSpacing/>
        <w:jc w:val="both"/>
      </w:pPr>
      <w:r w:rsidRPr="5258817D">
        <w:rPr>
          <w:rFonts w:ascii="Book Antiqua" w:eastAsia="Book Antiqua" w:hAnsi="Book Antiqua" w:cs="Book Antiqua"/>
        </w:rPr>
        <w:t xml:space="preserve"> </w:t>
      </w:r>
    </w:p>
    <w:p w14:paraId="0D24F1CA" w14:textId="17B4A46C" w:rsidR="00934084" w:rsidRDefault="5258817D" w:rsidP="5258817D">
      <w:pPr>
        <w:spacing w:after="0"/>
        <w:contextualSpacing/>
        <w:jc w:val="both"/>
      </w:pPr>
      <w:r w:rsidRPr="5258817D">
        <w:rPr>
          <w:rFonts w:ascii="Book Antiqua" w:eastAsia="Book Antiqua" w:hAnsi="Book Antiqua" w:cs="Book Antiqua"/>
          <w:b/>
          <w:bCs/>
        </w:rPr>
        <w:t>OPĆI DIO</w:t>
      </w:r>
      <w:r w:rsidRPr="5258817D">
        <w:rPr>
          <w:rFonts w:ascii="Book Antiqua" w:eastAsia="Book Antiqua" w:hAnsi="Book Antiqua" w:cs="Book Antiqua"/>
        </w:rPr>
        <w:t xml:space="preserve">:   </w:t>
      </w:r>
    </w:p>
    <w:p w14:paraId="209040F8" w14:textId="6FA702CD" w:rsidR="00934084" w:rsidRDefault="5258817D" w:rsidP="5258817D">
      <w:pPr>
        <w:spacing w:after="0"/>
        <w:contextualSpacing/>
        <w:jc w:val="both"/>
      </w:pPr>
      <w:r w:rsidRPr="5258817D">
        <w:rPr>
          <w:rFonts w:ascii="Book Antiqua" w:eastAsia="Book Antiqua" w:hAnsi="Book Antiqua" w:cs="Book Antiqua"/>
        </w:rPr>
        <w:t xml:space="preserve">- Sažetak računa prihoda i rashoda i Računa financiranja </w:t>
      </w:r>
    </w:p>
    <w:p w14:paraId="62F1CC72" w14:textId="62139731" w:rsidR="00934084" w:rsidRDefault="5258817D" w:rsidP="5258817D">
      <w:pPr>
        <w:spacing w:after="0"/>
        <w:contextualSpacing/>
        <w:jc w:val="both"/>
      </w:pPr>
      <w:r w:rsidRPr="5258817D">
        <w:rPr>
          <w:rFonts w:ascii="Book Antiqua" w:eastAsia="Book Antiqua" w:hAnsi="Book Antiqua" w:cs="Book Antiqua"/>
        </w:rPr>
        <w:t xml:space="preserve">- Račun prihoda i rashoda iskazanih prema izvorima financiranja i ekonomskoj klasifikaciji  </w:t>
      </w:r>
    </w:p>
    <w:p w14:paraId="739B6A63" w14:textId="5483FE7A" w:rsidR="00934084" w:rsidRDefault="5258817D" w:rsidP="5258817D">
      <w:pPr>
        <w:spacing w:after="0"/>
        <w:contextualSpacing/>
        <w:jc w:val="both"/>
      </w:pPr>
      <w:r w:rsidRPr="5258817D">
        <w:rPr>
          <w:rFonts w:ascii="Book Antiqua" w:eastAsia="Book Antiqua" w:hAnsi="Book Antiqua" w:cs="Book Antiqua"/>
        </w:rPr>
        <w:t xml:space="preserve">- Rashode prema funkcijskoj klasifikaciji  </w:t>
      </w:r>
    </w:p>
    <w:p w14:paraId="613E0063" w14:textId="00C5D63C" w:rsidR="00934084" w:rsidRDefault="5258817D" w:rsidP="5258817D">
      <w:pPr>
        <w:spacing w:after="0"/>
        <w:contextualSpacing/>
        <w:jc w:val="both"/>
      </w:pPr>
      <w:r w:rsidRPr="5258817D">
        <w:rPr>
          <w:rFonts w:ascii="Book Antiqua" w:eastAsia="Book Antiqua" w:hAnsi="Book Antiqua" w:cs="Book Antiqua"/>
        </w:rPr>
        <w:t xml:space="preserve">- Obrazloženje planiranih prihoda i primitaka, rashoda i izdataka </w:t>
      </w:r>
    </w:p>
    <w:p w14:paraId="10DCE05E" w14:textId="51CE799B" w:rsidR="00934084" w:rsidRDefault="5258817D" w:rsidP="5258817D">
      <w:pPr>
        <w:spacing w:after="0"/>
        <w:contextualSpacing/>
        <w:jc w:val="both"/>
      </w:pPr>
      <w:r w:rsidRPr="5258817D">
        <w:rPr>
          <w:rFonts w:ascii="Book Antiqua" w:eastAsia="Book Antiqua" w:hAnsi="Book Antiqua" w:cs="Book Antiqua"/>
        </w:rPr>
        <w:lastRenderedPageBreak/>
        <w:t xml:space="preserve"> </w:t>
      </w:r>
    </w:p>
    <w:p w14:paraId="1731D9A9" w14:textId="21FF8E2B" w:rsidR="00934084" w:rsidRDefault="5258817D" w:rsidP="5258817D">
      <w:pPr>
        <w:spacing w:after="0"/>
        <w:contextualSpacing/>
        <w:jc w:val="both"/>
      </w:pPr>
      <w:r w:rsidRPr="5258817D">
        <w:rPr>
          <w:rFonts w:ascii="Book Antiqua" w:eastAsia="Book Antiqua" w:hAnsi="Book Antiqua" w:cs="Book Antiqua"/>
          <w:b/>
          <w:bCs/>
        </w:rPr>
        <w:t>POSEBNI DIO</w:t>
      </w:r>
      <w:r w:rsidRPr="5258817D">
        <w:rPr>
          <w:rFonts w:ascii="Book Antiqua" w:eastAsia="Book Antiqua" w:hAnsi="Book Antiqua" w:cs="Book Antiqua"/>
        </w:rPr>
        <w:t xml:space="preserve">:  </w:t>
      </w:r>
    </w:p>
    <w:p w14:paraId="013DF97C" w14:textId="1FA23D39" w:rsidR="00934084" w:rsidRDefault="5258817D" w:rsidP="5258817D">
      <w:pPr>
        <w:spacing w:after="0"/>
        <w:contextualSpacing/>
        <w:jc w:val="both"/>
      </w:pPr>
      <w:r w:rsidRPr="5258817D">
        <w:rPr>
          <w:rFonts w:ascii="Book Antiqua" w:eastAsia="Book Antiqua" w:hAnsi="Book Antiqua" w:cs="Book Antiqua"/>
        </w:rPr>
        <w:t xml:space="preserve">- Plan rashoda iskazanih izvorima financiranja i ekonomskoj klasifikaciji na razini  skupine  računskog    </w:t>
      </w:r>
    </w:p>
    <w:p w14:paraId="3824055F" w14:textId="118C62C7" w:rsidR="00934084" w:rsidRDefault="5258817D" w:rsidP="5258817D">
      <w:pPr>
        <w:spacing w:after="0"/>
        <w:contextualSpacing/>
        <w:jc w:val="both"/>
      </w:pPr>
      <w:r w:rsidRPr="5258817D">
        <w:rPr>
          <w:rFonts w:ascii="Book Antiqua" w:eastAsia="Book Antiqua" w:hAnsi="Book Antiqua" w:cs="Book Antiqua"/>
        </w:rPr>
        <w:t xml:space="preserve">  plana raspoređenih u programe koji se sastoje od aktivnosti i projekata </w:t>
      </w:r>
    </w:p>
    <w:p w14:paraId="2490F349" w14:textId="7B3FE5CD" w:rsidR="00934084" w:rsidRDefault="5258817D" w:rsidP="5258817D">
      <w:pPr>
        <w:spacing w:after="0"/>
        <w:contextualSpacing/>
        <w:jc w:val="both"/>
      </w:pPr>
      <w:r w:rsidRPr="5258817D">
        <w:rPr>
          <w:rFonts w:ascii="Book Antiqua" w:eastAsia="Book Antiqua" w:hAnsi="Book Antiqua" w:cs="Book Antiqua"/>
        </w:rPr>
        <w:t xml:space="preserve">-Obrazloženje planiranih aktivnosti i projekata  </w:t>
      </w:r>
    </w:p>
    <w:p w14:paraId="18165461" w14:textId="2F218510" w:rsidR="00934084" w:rsidRDefault="5258817D" w:rsidP="5258817D">
      <w:pPr>
        <w:spacing w:after="0"/>
        <w:contextualSpacing/>
        <w:jc w:val="both"/>
      </w:pPr>
      <w:r w:rsidRPr="5258817D">
        <w:rPr>
          <w:rFonts w:ascii="Book Antiqua" w:eastAsia="Book Antiqua" w:hAnsi="Book Antiqua" w:cs="Book Antiqua"/>
        </w:rPr>
        <w:t xml:space="preserve"> </w:t>
      </w:r>
    </w:p>
    <w:p w14:paraId="00986EDD" w14:textId="05E18C59" w:rsidR="00934084" w:rsidRDefault="5258817D" w:rsidP="5258817D">
      <w:pPr>
        <w:spacing w:after="0"/>
        <w:contextualSpacing/>
        <w:jc w:val="both"/>
      </w:pPr>
      <w:r w:rsidRPr="5258817D">
        <w:rPr>
          <w:rFonts w:ascii="Book Antiqua" w:eastAsia="Book Antiqua" w:hAnsi="Book Antiqua" w:cs="Book Antiqua"/>
          <w:b/>
          <w:bCs/>
        </w:rPr>
        <w:t>OPĆI DIO – Obrazloženje</w:t>
      </w:r>
      <w:r w:rsidRPr="5258817D">
        <w:rPr>
          <w:rFonts w:ascii="Book Antiqua" w:eastAsia="Book Antiqua" w:hAnsi="Book Antiqua" w:cs="Book Antiqua"/>
        </w:rPr>
        <w:t xml:space="preserve"> </w:t>
      </w:r>
    </w:p>
    <w:p w14:paraId="5365BF7A" w14:textId="4B93FB1C" w:rsidR="00934084" w:rsidRDefault="5258817D" w:rsidP="5258817D">
      <w:pPr>
        <w:spacing w:after="0"/>
        <w:contextualSpacing/>
        <w:jc w:val="both"/>
      </w:pPr>
      <w:r w:rsidRPr="5258817D">
        <w:rPr>
          <w:rFonts w:ascii="Book Antiqua" w:eastAsia="Book Antiqua" w:hAnsi="Book Antiqua" w:cs="Book Antiqua"/>
        </w:rPr>
        <w:t xml:space="preserve"> </w:t>
      </w:r>
    </w:p>
    <w:p w14:paraId="7ED23175" w14:textId="2495DBC1" w:rsidR="00934084" w:rsidRDefault="5258817D" w:rsidP="5258817D">
      <w:pPr>
        <w:spacing w:after="0"/>
        <w:contextualSpacing/>
        <w:jc w:val="both"/>
      </w:pPr>
      <w:r w:rsidRPr="5258817D">
        <w:rPr>
          <w:rFonts w:ascii="Book Antiqua" w:eastAsia="Book Antiqua" w:hAnsi="Book Antiqua" w:cs="Book Antiqua"/>
        </w:rPr>
        <w:t xml:space="preserve">Opći dio Financijskog plana prikazani su i obrazloženi prihodi i rashodi prema izvorima financiranja na razini skupine računskog plana sukladno propisima Zakona o proračunu. </w:t>
      </w:r>
    </w:p>
    <w:p w14:paraId="139B9F60" w14:textId="1FB0956A" w:rsidR="00934084" w:rsidRDefault="5258817D" w:rsidP="5258817D">
      <w:pPr>
        <w:spacing w:after="0"/>
        <w:contextualSpacing/>
        <w:jc w:val="both"/>
      </w:pPr>
      <w:r w:rsidRPr="5258817D">
        <w:rPr>
          <w:rFonts w:ascii="Book Antiqua" w:eastAsia="Book Antiqua" w:hAnsi="Book Antiqua" w:cs="Book Antiqua"/>
          <w:b/>
          <w:bCs/>
        </w:rPr>
        <w:t xml:space="preserve"> </w:t>
      </w:r>
    </w:p>
    <w:p w14:paraId="08ECD717" w14:textId="6FFCEF10" w:rsidR="00934084" w:rsidRDefault="5258817D" w:rsidP="5258817D">
      <w:pPr>
        <w:spacing w:after="0"/>
        <w:contextualSpacing/>
        <w:jc w:val="both"/>
      </w:pPr>
      <w:r w:rsidRPr="5258817D">
        <w:rPr>
          <w:rFonts w:ascii="Book Antiqua" w:eastAsia="Book Antiqua" w:hAnsi="Book Antiqua" w:cs="Book Antiqua"/>
          <w:b/>
          <w:bCs/>
          <w:u w:val="single"/>
        </w:rPr>
        <w:t>Ukupni prihod</w:t>
      </w:r>
      <w:r w:rsidRPr="5258817D">
        <w:rPr>
          <w:rFonts w:ascii="Book Antiqua" w:eastAsia="Book Antiqua" w:hAnsi="Book Antiqua" w:cs="Book Antiqua"/>
        </w:rPr>
        <w:t xml:space="preserve"> se sastoji od pomoći iz proračuna koji nije nadležan, prihoda po posebnim propisima, te prihoda iz proračuna Grada Dugog Sela.  </w:t>
      </w:r>
    </w:p>
    <w:p w14:paraId="5E06BFCB" w14:textId="2D8A31B3" w:rsidR="00934084" w:rsidRDefault="5258817D" w:rsidP="5258817D">
      <w:pPr>
        <w:spacing w:after="0"/>
        <w:contextualSpacing/>
        <w:jc w:val="both"/>
      </w:pPr>
      <w:r w:rsidRPr="5258817D">
        <w:rPr>
          <w:rFonts w:ascii="Book Antiqua" w:eastAsia="Book Antiqua" w:hAnsi="Book Antiqua" w:cs="Book Antiqua"/>
          <w:b/>
          <w:bCs/>
        </w:rPr>
        <w:t>Skupina 63</w:t>
      </w:r>
      <w:r w:rsidRPr="5258817D">
        <w:rPr>
          <w:rFonts w:ascii="Book Antiqua" w:eastAsia="Book Antiqua" w:hAnsi="Book Antiqua" w:cs="Book Antiqua"/>
        </w:rPr>
        <w:t>-Tekuće pomoći proračunskim korisnicima</w:t>
      </w:r>
      <w:r w:rsidRPr="5258817D">
        <w:rPr>
          <w:rFonts w:ascii="Book Antiqua" w:eastAsia="Book Antiqua" w:hAnsi="Book Antiqua" w:cs="Book Antiqua"/>
          <w:b/>
          <w:bCs/>
        </w:rPr>
        <w:t xml:space="preserve"> </w:t>
      </w:r>
      <w:r w:rsidRPr="5258817D">
        <w:rPr>
          <w:rFonts w:ascii="Book Antiqua" w:eastAsia="Book Antiqua" w:hAnsi="Book Antiqua" w:cs="Book Antiqua"/>
        </w:rPr>
        <w:t xml:space="preserve">iz proračuna koji nije nadležan odnose se na prihod od Ministarstva kulture, Županije i proračuna općina Brckovljana i Rugvice.  </w:t>
      </w:r>
    </w:p>
    <w:p w14:paraId="53B5BE28" w14:textId="47DBDA5E" w:rsidR="00934084" w:rsidRDefault="5258817D" w:rsidP="5258817D">
      <w:pPr>
        <w:spacing w:after="0"/>
        <w:contextualSpacing/>
        <w:jc w:val="both"/>
      </w:pPr>
      <w:r w:rsidRPr="5258817D">
        <w:rPr>
          <w:rFonts w:ascii="Book Antiqua" w:eastAsia="Book Antiqua" w:hAnsi="Book Antiqua" w:cs="Book Antiqua"/>
          <w:b/>
          <w:bCs/>
        </w:rPr>
        <w:t>Skupina 65</w:t>
      </w:r>
      <w:r w:rsidRPr="5258817D">
        <w:rPr>
          <w:rFonts w:ascii="Book Antiqua" w:eastAsia="Book Antiqua" w:hAnsi="Book Antiqua" w:cs="Book Antiqua"/>
        </w:rPr>
        <w:t>-Prihod po posebnim propisima</w:t>
      </w:r>
      <w:r w:rsidRPr="5258817D">
        <w:rPr>
          <w:rFonts w:ascii="Book Antiqua" w:eastAsia="Book Antiqua" w:hAnsi="Book Antiqua" w:cs="Book Antiqua"/>
          <w:b/>
          <w:bCs/>
        </w:rPr>
        <w:t xml:space="preserve"> </w:t>
      </w:r>
      <w:r w:rsidRPr="5258817D">
        <w:rPr>
          <w:rFonts w:ascii="Book Antiqua" w:eastAsia="Book Antiqua" w:hAnsi="Book Antiqua" w:cs="Book Antiqua"/>
        </w:rPr>
        <w:t xml:space="preserve">odnosi se na prihod od obavljanja djelatnosti učilišta.   </w:t>
      </w:r>
    </w:p>
    <w:p w14:paraId="516A676F" w14:textId="7AC8FABE" w:rsidR="00934084" w:rsidRDefault="5258817D" w:rsidP="5258817D">
      <w:pPr>
        <w:spacing w:after="0"/>
        <w:contextualSpacing/>
        <w:jc w:val="both"/>
      </w:pPr>
      <w:r w:rsidRPr="5258817D">
        <w:rPr>
          <w:rFonts w:ascii="Book Antiqua" w:eastAsia="Book Antiqua" w:hAnsi="Book Antiqua" w:cs="Book Antiqua"/>
          <w:b/>
          <w:bCs/>
        </w:rPr>
        <w:t>Skupina 67</w:t>
      </w:r>
      <w:r w:rsidRPr="5258817D">
        <w:rPr>
          <w:rFonts w:ascii="Book Antiqua" w:eastAsia="Book Antiqua" w:hAnsi="Book Antiqua" w:cs="Book Antiqua"/>
        </w:rPr>
        <w:t xml:space="preserve">- Prihod se odnosi na prihod iz proračuna Grada Dugog Sela, a planira se za financiranje dijela rashoda poslovanja i rashoda za nabavu dugotrajne imovine.        </w:t>
      </w:r>
    </w:p>
    <w:p w14:paraId="4502A897" w14:textId="3AC38173" w:rsidR="00934084" w:rsidRDefault="5258817D" w:rsidP="5258817D">
      <w:pPr>
        <w:spacing w:after="0"/>
        <w:contextualSpacing/>
        <w:jc w:val="both"/>
      </w:pPr>
      <w:r w:rsidRPr="5258817D">
        <w:rPr>
          <w:rFonts w:ascii="Book Antiqua" w:eastAsia="Book Antiqua" w:hAnsi="Book Antiqua" w:cs="Book Antiqua"/>
          <w:b/>
          <w:bCs/>
          <w:u w:val="single"/>
        </w:rPr>
        <w:t>Ukupni rashodi</w:t>
      </w:r>
      <w:r w:rsidRPr="5258817D">
        <w:rPr>
          <w:rFonts w:ascii="Book Antiqua" w:eastAsia="Book Antiqua" w:hAnsi="Book Antiqua" w:cs="Book Antiqua"/>
          <w:u w:val="single"/>
        </w:rPr>
        <w:t xml:space="preserve"> </w:t>
      </w:r>
      <w:r w:rsidRPr="5258817D">
        <w:rPr>
          <w:rFonts w:ascii="Book Antiqua" w:eastAsia="Book Antiqua" w:hAnsi="Book Antiqua" w:cs="Book Antiqua"/>
        </w:rPr>
        <w:t xml:space="preserve">se odnose na rashode za zaposlene, materijalne rashode i nabavu dugotrajne imovine. </w:t>
      </w:r>
    </w:p>
    <w:p w14:paraId="7087BDB3" w14:textId="16A713AB" w:rsidR="00934084" w:rsidRDefault="5258817D" w:rsidP="5258817D">
      <w:pPr>
        <w:spacing w:after="0"/>
        <w:contextualSpacing/>
        <w:jc w:val="both"/>
      </w:pPr>
      <w:r w:rsidRPr="5258817D">
        <w:rPr>
          <w:rFonts w:ascii="Book Antiqua" w:eastAsia="Book Antiqua" w:hAnsi="Book Antiqua" w:cs="Book Antiqua"/>
          <w:b/>
          <w:bCs/>
        </w:rPr>
        <w:t>Skupina 31</w:t>
      </w:r>
      <w:r w:rsidRPr="5258817D">
        <w:rPr>
          <w:rFonts w:ascii="Book Antiqua" w:eastAsia="Book Antiqua" w:hAnsi="Book Antiqua" w:cs="Book Antiqua"/>
        </w:rPr>
        <w:t xml:space="preserve">- Rashodi za zaposlene odnose se na bruto plaće, doprinos na plaću i ostale rashode za zaposlene. U učilištu su zaposlene četiri osobe. </w:t>
      </w:r>
    </w:p>
    <w:p w14:paraId="1F75527C" w14:textId="794E7B90" w:rsidR="00934084" w:rsidRDefault="5258817D" w:rsidP="5258817D">
      <w:pPr>
        <w:spacing w:after="0"/>
        <w:contextualSpacing/>
        <w:jc w:val="both"/>
      </w:pPr>
      <w:r w:rsidRPr="5258817D">
        <w:rPr>
          <w:rFonts w:ascii="Book Antiqua" w:eastAsia="Book Antiqua" w:hAnsi="Book Antiqua" w:cs="Book Antiqua"/>
          <w:b/>
          <w:bCs/>
        </w:rPr>
        <w:t>Skupina 32</w:t>
      </w:r>
      <w:r w:rsidRPr="5258817D">
        <w:rPr>
          <w:rFonts w:ascii="Book Antiqua" w:eastAsia="Book Antiqua" w:hAnsi="Book Antiqua" w:cs="Book Antiqua"/>
        </w:rPr>
        <w:t xml:space="preserve">- Materijalni rashodi odnose se na naknade troškova zaposlenima, rashode za materijal i energiju, sitni inventar, rashode za usluge, tekuće investicijsko održavanje i ostale nespomenute rashode.  </w:t>
      </w:r>
    </w:p>
    <w:p w14:paraId="69B0573E" w14:textId="526B40FF" w:rsidR="00934084" w:rsidRDefault="5258817D" w:rsidP="5258817D">
      <w:pPr>
        <w:spacing w:after="0"/>
        <w:contextualSpacing/>
        <w:jc w:val="both"/>
      </w:pPr>
      <w:r w:rsidRPr="5258817D">
        <w:rPr>
          <w:rFonts w:ascii="Book Antiqua" w:eastAsia="Book Antiqua" w:hAnsi="Book Antiqua" w:cs="Book Antiqua"/>
          <w:b/>
          <w:bCs/>
        </w:rPr>
        <w:t>Skupina 42</w:t>
      </w:r>
      <w:r w:rsidRPr="5258817D">
        <w:rPr>
          <w:rFonts w:ascii="Book Antiqua" w:eastAsia="Book Antiqua" w:hAnsi="Book Antiqua" w:cs="Book Antiqua"/>
        </w:rPr>
        <w:t xml:space="preserve">- Nabava dugotrajne imovine odnosi se na nabavu nove potrebne opreme i zamjenu stare, dotrajale opreme po potrebi.    </w:t>
      </w:r>
    </w:p>
    <w:p w14:paraId="50B56051" w14:textId="694994FD" w:rsidR="00934084" w:rsidRDefault="5258817D" w:rsidP="5258817D">
      <w:pPr>
        <w:spacing w:after="0"/>
        <w:contextualSpacing/>
        <w:jc w:val="both"/>
      </w:pPr>
      <w:r w:rsidRPr="5258817D">
        <w:rPr>
          <w:rFonts w:ascii="Book Antiqua" w:eastAsia="Book Antiqua" w:hAnsi="Book Antiqua" w:cs="Book Antiqua"/>
        </w:rPr>
        <w:t xml:space="preserve">  </w:t>
      </w:r>
    </w:p>
    <w:p w14:paraId="4212B7C9" w14:textId="77777777" w:rsidR="00240D28" w:rsidRDefault="00240D28" w:rsidP="5258817D">
      <w:pPr>
        <w:spacing w:after="0"/>
        <w:contextualSpacing/>
        <w:jc w:val="both"/>
        <w:rPr>
          <w:rFonts w:ascii="Book Antiqua" w:eastAsia="Book Antiqua" w:hAnsi="Book Antiqua" w:cs="Book Antiqua"/>
          <w:b/>
          <w:bCs/>
        </w:rPr>
      </w:pPr>
    </w:p>
    <w:p w14:paraId="1555515F" w14:textId="77777777" w:rsidR="00240D28" w:rsidRDefault="00240D28" w:rsidP="5258817D">
      <w:pPr>
        <w:spacing w:after="0"/>
        <w:contextualSpacing/>
        <w:jc w:val="both"/>
        <w:rPr>
          <w:rFonts w:ascii="Book Antiqua" w:eastAsia="Book Antiqua" w:hAnsi="Book Antiqua" w:cs="Book Antiqua"/>
          <w:b/>
          <w:bCs/>
        </w:rPr>
      </w:pPr>
    </w:p>
    <w:p w14:paraId="22E27DAF" w14:textId="77777777" w:rsidR="00240D28" w:rsidRDefault="00240D28" w:rsidP="5258817D">
      <w:pPr>
        <w:spacing w:after="0"/>
        <w:contextualSpacing/>
        <w:jc w:val="both"/>
        <w:rPr>
          <w:rFonts w:ascii="Book Antiqua" w:eastAsia="Book Antiqua" w:hAnsi="Book Antiqua" w:cs="Book Antiqua"/>
          <w:b/>
          <w:bCs/>
        </w:rPr>
      </w:pPr>
    </w:p>
    <w:p w14:paraId="1D8C363E" w14:textId="77777777" w:rsidR="00240D28" w:rsidRDefault="00240D28" w:rsidP="5258817D">
      <w:pPr>
        <w:spacing w:after="0"/>
        <w:contextualSpacing/>
        <w:jc w:val="both"/>
        <w:rPr>
          <w:rFonts w:ascii="Book Antiqua" w:eastAsia="Book Antiqua" w:hAnsi="Book Antiqua" w:cs="Book Antiqua"/>
          <w:b/>
          <w:bCs/>
        </w:rPr>
      </w:pPr>
    </w:p>
    <w:p w14:paraId="361184EA" w14:textId="77777777" w:rsidR="00240D28" w:rsidRDefault="00240D28" w:rsidP="5258817D">
      <w:pPr>
        <w:spacing w:after="0"/>
        <w:contextualSpacing/>
        <w:jc w:val="both"/>
        <w:rPr>
          <w:rFonts w:ascii="Book Antiqua" w:eastAsia="Book Antiqua" w:hAnsi="Book Antiqua" w:cs="Book Antiqua"/>
          <w:b/>
          <w:bCs/>
        </w:rPr>
      </w:pPr>
    </w:p>
    <w:p w14:paraId="0A48C325" w14:textId="270997CE" w:rsidR="00934084" w:rsidRDefault="5258817D" w:rsidP="5258817D">
      <w:pPr>
        <w:spacing w:after="0"/>
        <w:contextualSpacing/>
        <w:jc w:val="both"/>
      </w:pPr>
      <w:r w:rsidRPr="5258817D">
        <w:rPr>
          <w:rFonts w:ascii="Book Antiqua" w:eastAsia="Book Antiqua" w:hAnsi="Book Antiqua" w:cs="Book Antiqua"/>
          <w:b/>
          <w:bCs/>
        </w:rPr>
        <w:t>POSEBNI DIO – Obrazloženje</w:t>
      </w:r>
      <w:r w:rsidRPr="5258817D">
        <w:rPr>
          <w:rFonts w:ascii="Book Antiqua" w:eastAsia="Book Antiqua" w:hAnsi="Book Antiqua" w:cs="Book Antiqua"/>
        </w:rPr>
        <w:t xml:space="preserve"> </w:t>
      </w:r>
    </w:p>
    <w:p w14:paraId="23B0CC0D" w14:textId="2EBB48D3" w:rsidR="00934084" w:rsidRDefault="5258817D" w:rsidP="5258817D">
      <w:pPr>
        <w:spacing w:after="0"/>
        <w:ind w:right="-15"/>
        <w:contextualSpacing/>
        <w:jc w:val="both"/>
      </w:pPr>
      <w:r w:rsidRPr="5258817D">
        <w:rPr>
          <w:rFonts w:ascii="Book Antiqua" w:eastAsia="Book Antiqua" w:hAnsi="Book Antiqua" w:cs="Book Antiqua"/>
        </w:rPr>
        <w:t xml:space="preserve"> </w:t>
      </w:r>
    </w:p>
    <w:p w14:paraId="2945B629" w14:textId="69C18E08" w:rsidR="00934084" w:rsidRDefault="5258817D" w:rsidP="00240D28">
      <w:pPr>
        <w:spacing w:after="0"/>
        <w:ind w:left="360"/>
        <w:contextualSpacing/>
        <w:jc w:val="both"/>
        <w:rPr>
          <w:rFonts w:ascii="Book Antiqua" w:eastAsia="Book Antiqua" w:hAnsi="Book Antiqua" w:cs="Book Antiqua"/>
        </w:rPr>
      </w:pPr>
      <w:r w:rsidRPr="5258817D">
        <w:rPr>
          <w:rFonts w:ascii="Book Antiqua" w:eastAsia="Book Antiqua" w:hAnsi="Book Antiqua" w:cs="Book Antiqua"/>
        </w:rPr>
        <w:t xml:space="preserve"> Daje se pregled financijskih sredstava po programima: </w:t>
      </w:r>
    </w:p>
    <w:p w14:paraId="7A5B151F" w14:textId="0AAFFDB7" w:rsidR="00934084" w:rsidRDefault="5258817D" w:rsidP="5258817D">
      <w:pPr>
        <w:spacing w:after="0"/>
        <w:ind w:left="720"/>
        <w:contextualSpacing/>
      </w:pPr>
      <w:r w:rsidRPr="5258817D">
        <w:rPr>
          <w:rFonts w:ascii="Book Antiqua" w:eastAsia="Book Antiqua" w:hAnsi="Book Antiqua" w:cs="Book Antiqua"/>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205"/>
        <w:gridCol w:w="1405"/>
        <w:gridCol w:w="1375"/>
        <w:gridCol w:w="1390"/>
      </w:tblGrid>
      <w:tr w:rsidR="5258817D" w14:paraId="463D2293" w14:textId="77777777" w:rsidTr="5258817D">
        <w:trPr>
          <w:trHeight w:val="300"/>
        </w:trPr>
        <w:tc>
          <w:tcPr>
            <w:tcW w:w="5205" w:type="dxa"/>
            <w:tcBorders>
              <w:top w:val="single" w:sz="8" w:space="0" w:color="auto"/>
              <w:left w:val="single" w:sz="8" w:space="0" w:color="auto"/>
              <w:bottom w:val="single" w:sz="8" w:space="0" w:color="auto"/>
              <w:right w:val="single" w:sz="8" w:space="0" w:color="auto"/>
            </w:tcBorders>
            <w:vAlign w:val="center"/>
          </w:tcPr>
          <w:p w14:paraId="67848CD8" w14:textId="756AE81D" w:rsidR="5258817D" w:rsidRDefault="5258817D" w:rsidP="5258817D">
            <w:pPr>
              <w:spacing w:after="0"/>
              <w:jc w:val="center"/>
            </w:pPr>
            <w:r w:rsidRPr="5258817D">
              <w:rPr>
                <w:rFonts w:ascii="Book Antiqua" w:eastAsia="Book Antiqua" w:hAnsi="Book Antiqua" w:cs="Book Antiqua"/>
                <w:b/>
                <w:bCs/>
              </w:rPr>
              <w:t>Naziv programa iz Proračuna</w:t>
            </w:r>
            <w:r w:rsidRPr="5258817D">
              <w:rPr>
                <w:rFonts w:ascii="Book Antiqua" w:eastAsia="Book Antiqua" w:hAnsi="Book Antiqua" w:cs="Book Antiqua"/>
              </w:rPr>
              <w:t xml:space="preserve"> </w:t>
            </w:r>
          </w:p>
        </w:tc>
        <w:tc>
          <w:tcPr>
            <w:tcW w:w="1405" w:type="dxa"/>
            <w:tcBorders>
              <w:top w:val="single" w:sz="8" w:space="0" w:color="auto"/>
              <w:left w:val="single" w:sz="8" w:space="0" w:color="auto"/>
              <w:bottom w:val="single" w:sz="8" w:space="0" w:color="auto"/>
              <w:right w:val="single" w:sz="8" w:space="0" w:color="auto"/>
            </w:tcBorders>
            <w:vAlign w:val="center"/>
          </w:tcPr>
          <w:p w14:paraId="13B878EB" w14:textId="6D060EEE" w:rsidR="5258817D" w:rsidRDefault="5258817D" w:rsidP="5258817D">
            <w:pPr>
              <w:spacing w:after="0"/>
              <w:jc w:val="center"/>
            </w:pPr>
            <w:r w:rsidRPr="5258817D">
              <w:rPr>
                <w:rFonts w:ascii="Book Antiqua" w:eastAsia="Book Antiqua" w:hAnsi="Book Antiqua" w:cs="Book Antiqua"/>
                <w:b/>
                <w:bCs/>
              </w:rPr>
              <w:t xml:space="preserve">Proračun </w:t>
            </w:r>
            <w:r w:rsidRPr="5258817D">
              <w:rPr>
                <w:rFonts w:ascii="Book Antiqua" w:eastAsia="Book Antiqua" w:hAnsi="Book Antiqua" w:cs="Book Antiqua"/>
              </w:rPr>
              <w:t xml:space="preserve"> </w:t>
            </w:r>
          </w:p>
          <w:p w14:paraId="1FBC6ECF" w14:textId="1D4F27B6" w:rsidR="5258817D" w:rsidRDefault="5258817D" w:rsidP="5258817D">
            <w:pPr>
              <w:spacing w:after="0"/>
              <w:jc w:val="center"/>
            </w:pPr>
            <w:r w:rsidRPr="5258817D">
              <w:rPr>
                <w:rFonts w:ascii="Book Antiqua" w:eastAsia="Book Antiqua" w:hAnsi="Book Antiqua" w:cs="Book Antiqua"/>
                <w:b/>
                <w:bCs/>
              </w:rPr>
              <w:t>2024.</w:t>
            </w:r>
            <w:r w:rsidRPr="5258817D">
              <w:rPr>
                <w:rFonts w:ascii="Book Antiqua" w:eastAsia="Book Antiqua" w:hAnsi="Book Antiqua" w:cs="Book Antiqua"/>
              </w:rPr>
              <w:t xml:space="preserve"> </w:t>
            </w:r>
          </w:p>
        </w:tc>
        <w:tc>
          <w:tcPr>
            <w:tcW w:w="1375" w:type="dxa"/>
            <w:tcBorders>
              <w:top w:val="single" w:sz="8" w:space="0" w:color="auto"/>
              <w:left w:val="single" w:sz="8" w:space="0" w:color="auto"/>
              <w:bottom w:val="single" w:sz="8" w:space="0" w:color="auto"/>
              <w:right w:val="single" w:sz="8" w:space="0" w:color="auto"/>
            </w:tcBorders>
            <w:vAlign w:val="center"/>
          </w:tcPr>
          <w:p w14:paraId="23ED97F3" w14:textId="639E1E47" w:rsidR="5258817D" w:rsidRDefault="5258817D" w:rsidP="5258817D">
            <w:pPr>
              <w:spacing w:after="0"/>
              <w:jc w:val="center"/>
            </w:pPr>
            <w:r w:rsidRPr="5258817D">
              <w:rPr>
                <w:rFonts w:ascii="Book Antiqua" w:eastAsia="Book Antiqua" w:hAnsi="Book Antiqua" w:cs="Book Antiqua"/>
                <w:b/>
                <w:bCs/>
              </w:rPr>
              <w:t>Preraspo-djela</w:t>
            </w:r>
            <w:r w:rsidRPr="5258817D">
              <w:rPr>
                <w:rFonts w:ascii="Book Antiqua" w:eastAsia="Book Antiqua" w:hAnsi="Book Antiqua" w:cs="Book Antiqua"/>
              </w:rPr>
              <w:t xml:space="preserve"> </w:t>
            </w:r>
          </w:p>
        </w:tc>
        <w:tc>
          <w:tcPr>
            <w:tcW w:w="1390" w:type="dxa"/>
            <w:tcBorders>
              <w:top w:val="single" w:sz="8" w:space="0" w:color="auto"/>
              <w:left w:val="single" w:sz="8" w:space="0" w:color="auto"/>
              <w:bottom w:val="single" w:sz="8" w:space="0" w:color="auto"/>
              <w:right w:val="single" w:sz="8" w:space="0" w:color="auto"/>
            </w:tcBorders>
            <w:vAlign w:val="center"/>
          </w:tcPr>
          <w:p w14:paraId="39AE6E5D" w14:textId="427BABC8" w:rsidR="5258817D" w:rsidRDefault="5258817D" w:rsidP="5258817D">
            <w:pPr>
              <w:spacing w:after="0"/>
              <w:jc w:val="center"/>
            </w:pPr>
            <w:r w:rsidRPr="5258817D">
              <w:rPr>
                <w:rFonts w:ascii="Book Antiqua" w:eastAsia="Book Antiqua" w:hAnsi="Book Antiqua" w:cs="Book Antiqua"/>
                <w:b/>
                <w:bCs/>
              </w:rPr>
              <w:t>Izvršenje</w:t>
            </w:r>
            <w:r w:rsidRPr="5258817D">
              <w:rPr>
                <w:rFonts w:ascii="Book Antiqua" w:eastAsia="Book Antiqua" w:hAnsi="Book Antiqua" w:cs="Book Antiqua"/>
              </w:rPr>
              <w:t xml:space="preserve"> </w:t>
            </w:r>
          </w:p>
        </w:tc>
      </w:tr>
      <w:tr w:rsidR="5258817D" w14:paraId="767CAE75" w14:textId="77777777" w:rsidTr="5258817D">
        <w:trPr>
          <w:trHeight w:val="300"/>
        </w:trPr>
        <w:tc>
          <w:tcPr>
            <w:tcW w:w="5205" w:type="dxa"/>
            <w:tcBorders>
              <w:top w:val="single" w:sz="8" w:space="0" w:color="auto"/>
              <w:left w:val="single" w:sz="8" w:space="0" w:color="auto"/>
              <w:bottom w:val="single" w:sz="8" w:space="0" w:color="auto"/>
              <w:right w:val="single" w:sz="8" w:space="0" w:color="auto"/>
            </w:tcBorders>
          </w:tcPr>
          <w:p w14:paraId="215C5443" w14:textId="31C6C0E7" w:rsidR="5258817D" w:rsidRDefault="5258817D" w:rsidP="5258817D">
            <w:pPr>
              <w:spacing w:after="0"/>
            </w:pPr>
            <w:r w:rsidRPr="5258817D">
              <w:rPr>
                <w:rFonts w:ascii="Book Antiqua" w:eastAsia="Book Antiqua" w:hAnsi="Book Antiqua" w:cs="Book Antiqua"/>
              </w:rPr>
              <w:t xml:space="preserve">Program </w:t>
            </w:r>
            <w:r w:rsidRPr="5258817D">
              <w:rPr>
                <w:rFonts w:ascii="Book Antiqua" w:eastAsia="Book Antiqua" w:hAnsi="Book Antiqua" w:cs="Book Antiqua"/>
                <w:b/>
                <w:bCs/>
              </w:rPr>
              <w:t>1028</w:t>
            </w:r>
            <w:r w:rsidRPr="5258817D">
              <w:rPr>
                <w:rFonts w:ascii="Book Antiqua" w:eastAsia="Book Antiqua" w:hAnsi="Book Antiqua" w:cs="Book Antiqua"/>
              </w:rPr>
              <w:t xml:space="preserve"> Redovna djelatnost  </w:t>
            </w:r>
          </w:p>
        </w:tc>
        <w:tc>
          <w:tcPr>
            <w:tcW w:w="1405" w:type="dxa"/>
            <w:tcBorders>
              <w:top w:val="single" w:sz="8" w:space="0" w:color="auto"/>
              <w:left w:val="single" w:sz="8" w:space="0" w:color="auto"/>
              <w:bottom w:val="single" w:sz="8" w:space="0" w:color="auto"/>
              <w:right w:val="single" w:sz="8" w:space="0" w:color="auto"/>
            </w:tcBorders>
            <w:vAlign w:val="bottom"/>
          </w:tcPr>
          <w:p w14:paraId="26464A19" w14:textId="050BE440" w:rsidR="5258817D" w:rsidRDefault="5258817D" w:rsidP="5258817D">
            <w:pPr>
              <w:spacing w:after="0"/>
              <w:jc w:val="right"/>
            </w:pPr>
            <w:r w:rsidRPr="5258817D">
              <w:rPr>
                <w:rFonts w:ascii="Times New Roman" w:eastAsia="Times New Roman" w:hAnsi="Times New Roman" w:cs="Times New Roman"/>
              </w:rPr>
              <w:t>231.100,00</w:t>
            </w:r>
            <w:r w:rsidRPr="5258817D">
              <w:rPr>
                <w:rFonts w:ascii="Book Antiqua" w:eastAsia="Book Antiqua" w:hAnsi="Book Antiqua" w:cs="Book Antiqua"/>
              </w:rPr>
              <w:t xml:space="preserve"> </w:t>
            </w:r>
          </w:p>
        </w:tc>
        <w:tc>
          <w:tcPr>
            <w:tcW w:w="1375" w:type="dxa"/>
            <w:tcBorders>
              <w:top w:val="single" w:sz="8" w:space="0" w:color="auto"/>
              <w:left w:val="single" w:sz="8" w:space="0" w:color="auto"/>
              <w:bottom w:val="single" w:sz="8" w:space="0" w:color="auto"/>
              <w:right w:val="single" w:sz="8" w:space="0" w:color="auto"/>
            </w:tcBorders>
            <w:vAlign w:val="bottom"/>
          </w:tcPr>
          <w:p w14:paraId="4110B0EA" w14:textId="461CF63B" w:rsidR="5258817D" w:rsidRDefault="5258817D" w:rsidP="5258817D">
            <w:pPr>
              <w:spacing w:after="0"/>
              <w:jc w:val="right"/>
            </w:pPr>
            <w:r w:rsidRPr="5258817D">
              <w:rPr>
                <w:rFonts w:ascii="Book Antiqua" w:eastAsia="Book Antiqua" w:hAnsi="Book Antiqua" w:cs="Book Antiqua"/>
              </w:rPr>
              <w:t xml:space="preserve">227.180,00 </w:t>
            </w:r>
          </w:p>
        </w:tc>
        <w:tc>
          <w:tcPr>
            <w:tcW w:w="1390" w:type="dxa"/>
            <w:tcBorders>
              <w:top w:val="single" w:sz="8" w:space="0" w:color="auto"/>
              <w:left w:val="single" w:sz="8" w:space="0" w:color="auto"/>
              <w:bottom w:val="single" w:sz="8" w:space="0" w:color="auto"/>
              <w:right w:val="single" w:sz="8" w:space="0" w:color="auto"/>
            </w:tcBorders>
            <w:vAlign w:val="bottom"/>
          </w:tcPr>
          <w:p w14:paraId="7F4BE45A" w14:textId="5B0371A2" w:rsidR="5258817D" w:rsidRDefault="5258817D" w:rsidP="5258817D">
            <w:pPr>
              <w:spacing w:after="0"/>
              <w:jc w:val="right"/>
            </w:pPr>
            <w:r w:rsidRPr="5258817D">
              <w:rPr>
                <w:rFonts w:ascii="Book Antiqua" w:eastAsia="Book Antiqua" w:hAnsi="Book Antiqua" w:cs="Book Antiqua"/>
              </w:rPr>
              <w:t xml:space="preserve">220.970,13 </w:t>
            </w:r>
          </w:p>
        </w:tc>
      </w:tr>
      <w:tr w:rsidR="5258817D" w14:paraId="18DFC152" w14:textId="77777777" w:rsidTr="5258817D">
        <w:trPr>
          <w:trHeight w:val="300"/>
        </w:trPr>
        <w:tc>
          <w:tcPr>
            <w:tcW w:w="5205" w:type="dxa"/>
            <w:tcBorders>
              <w:top w:val="single" w:sz="8" w:space="0" w:color="auto"/>
              <w:left w:val="single" w:sz="8" w:space="0" w:color="auto"/>
              <w:bottom w:val="single" w:sz="8" w:space="0" w:color="auto"/>
              <w:right w:val="single" w:sz="8" w:space="0" w:color="auto"/>
            </w:tcBorders>
          </w:tcPr>
          <w:p w14:paraId="6FC6C7B6" w14:textId="61DA6CE7" w:rsidR="5258817D" w:rsidRDefault="5258817D" w:rsidP="5258817D">
            <w:pPr>
              <w:spacing w:after="0"/>
            </w:pPr>
            <w:r w:rsidRPr="5258817D">
              <w:rPr>
                <w:rFonts w:ascii="Book Antiqua" w:eastAsia="Book Antiqua" w:hAnsi="Book Antiqua" w:cs="Book Antiqua"/>
              </w:rPr>
              <w:t xml:space="preserve">Program </w:t>
            </w:r>
            <w:r w:rsidRPr="5258817D">
              <w:rPr>
                <w:rFonts w:ascii="Book Antiqua" w:eastAsia="Book Antiqua" w:hAnsi="Book Antiqua" w:cs="Book Antiqua"/>
                <w:b/>
                <w:bCs/>
              </w:rPr>
              <w:t>1029</w:t>
            </w:r>
            <w:r w:rsidRPr="5258817D">
              <w:rPr>
                <w:rFonts w:ascii="Book Antiqua" w:eastAsia="Book Antiqua" w:hAnsi="Book Antiqua" w:cs="Book Antiqua"/>
              </w:rPr>
              <w:t xml:space="preserve"> Kulturna i izložbena djelatnost </w:t>
            </w:r>
          </w:p>
        </w:tc>
        <w:tc>
          <w:tcPr>
            <w:tcW w:w="1405" w:type="dxa"/>
            <w:tcBorders>
              <w:top w:val="single" w:sz="8" w:space="0" w:color="auto"/>
              <w:left w:val="single" w:sz="8" w:space="0" w:color="auto"/>
              <w:bottom w:val="single" w:sz="8" w:space="0" w:color="auto"/>
              <w:right w:val="single" w:sz="8" w:space="0" w:color="auto"/>
            </w:tcBorders>
            <w:vAlign w:val="bottom"/>
          </w:tcPr>
          <w:p w14:paraId="5FCB2D7D" w14:textId="68B2DEAE" w:rsidR="5258817D" w:rsidRDefault="5258817D" w:rsidP="5258817D">
            <w:pPr>
              <w:spacing w:after="0"/>
              <w:jc w:val="right"/>
            </w:pPr>
            <w:r w:rsidRPr="5258817D">
              <w:rPr>
                <w:rFonts w:ascii="Times New Roman" w:eastAsia="Times New Roman" w:hAnsi="Times New Roman" w:cs="Times New Roman"/>
              </w:rPr>
              <w:t>79.900,00</w:t>
            </w:r>
            <w:r w:rsidRPr="5258817D">
              <w:rPr>
                <w:rFonts w:ascii="Book Antiqua" w:eastAsia="Book Antiqua" w:hAnsi="Book Antiqua" w:cs="Book Antiqua"/>
              </w:rPr>
              <w:t xml:space="preserve"> </w:t>
            </w:r>
          </w:p>
        </w:tc>
        <w:tc>
          <w:tcPr>
            <w:tcW w:w="1375" w:type="dxa"/>
            <w:tcBorders>
              <w:top w:val="single" w:sz="8" w:space="0" w:color="auto"/>
              <w:left w:val="single" w:sz="8" w:space="0" w:color="auto"/>
              <w:bottom w:val="single" w:sz="8" w:space="0" w:color="auto"/>
              <w:right w:val="single" w:sz="8" w:space="0" w:color="auto"/>
            </w:tcBorders>
            <w:vAlign w:val="bottom"/>
          </w:tcPr>
          <w:p w14:paraId="1F7AC2E0" w14:textId="28554532" w:rsidR="5258817D" w:rsidRDefault="5258817D" w:rsidP="5258817D">
            <w:pPr>
              <w:spacing w:after="0"/>
              <w:jc w:val="right"/>
            </w:pPr>
            <w:r w:rsidRPr="5258817D">
              <w:rPr>
                <w:rFonts w:ascii="Book Antiqua" w:eastAsia="Book Antiqua" w:hAnsi="Book Antiqua" w:cs="Book Antiqua"/>
              </w:rPr>
              <w:t xml:space="preserve">78.450,00 </w:t>
            </w:r>
          </w:p>
        </w:tc>
        <w:tc>
          <w:tcPr>
            <w:tcW w:w="1390" w:type="dxa"/>
            <w:tcBorders>
              <w:top w:val="single" w:sz="8" w:space="0" w:color="auto"/>
              <w:left w:val="single" w:sz="8" w:space="0" w:color="auto"/>
              <w:bottom w:val="single" w:sz="8" w:space="0" w:color="auto"/>
              <w:right w:val="single" w:sz="8" w:space="0" w:color="auto"/>
            </w:tcBorders>
            <w:vAlign w:val="bottom"/>
          </w:tcPr>
          <w:p w14:paraId="6E0D44EE" w14:textId="5646F73B" w:rsidR="5258817D" w:rsidRDefault="5258817D" w:rsidP="5258817D">
            <w:pPr>
              <w:spacing w:after="0"/>
              <w:jc w:val="right"/>
            </w:pPr>
            <w:r w:rsidRPr="5258817D">
              <w:rPr>
                <w:rFonts w:ascii="Book Antiqua" w:eastAsia="Book Antiqua" w:hAnsi="Book Antiqua" w:cs="Book Antiqua"/>
              </w:rPr>
              <w:t xml:space="preserve">75.365,73 </w:t>
            </w:r>
          </w:p>
        </w:tc>
      </w:tr>
      <w:tr w:rsidR="5258817D" w14:paraId="6C4E1E06" w14:textId="77777777" w:rsidTr="5258817D">
        <w:trPr>
          <w:trHeight w:val="300"/>
        </w:trPr>
        <w:tc>
          <w:tcPr>
            <w:tcW w:w="5205" w:type="dxa"/>
            <w:tcBorders>
              <w:top w:val="single" w:sz="8" w:space="0" w:color="auto"/>
              <w:left w:val="single" w:sz="8" w:space="0" w:color="auto"/>
              <w:bottom w:val="single" w:sz="8" w:space="0" w:color="auto"/>
              <w:right w:val="single" w:sz="8" w:space="0" w:color="auto"/>
            </w:tcBorders>
          </w:tcPr>
          <w:p w14:paraId="17BE5D22" w14:textId="1A97655E" w:rsidR="5258817D" w:rsidRDefault="5258817D" w:rsidP="5258817D">
            <w:pPr>
              <w:spacing w:after="0"/>
            </w:pPr>
            <w:r w:rsidRPr="5258817D">
              <w:rPr>
                <w:rFonts w:ascii="Book Antiqua" w:eastAsia="Book Antiqua" w:hAnsi="Book Antiqua" w:cs="Book Antiqua"/>
              </w:rPr>
              <w:t xml:space="preserve">Program </w:t>
            </w:r>
            <w:r w:rsidRPr="5258817D">
              <w:rPr>
                <w:rFonts w:ascii="Book Antiqua" w:eastAsia="Book Antiqua" w:hAnsi="Book Antiqua" w:cs="Book Antiqua"/>
                <w:b/>
                <w:bCs/>
              </w:rPr>
              <w:t>1030</w:t>
            </w:r>
            <w:r w:rsidRPr="5258817D">
              <w:rPr>
                <w:rFonts w:ascii="Book Antiqua" w:eastAsia="Book Antiqua" w:hAnsi="Book Antiqua" w:cs="Book Antiqua"/>
              </w:rPr>
              <w:t xml:space="preserve"> Obrazovna djelatnost </w:t>
            </w:r>
          </w:p>
        </w:tc>
        <w:tc>
          <w:tcPr>
            <w:tcW w:w="1405" w:type="dxa"/>
            <w:tcBorders>
              <w:top w:val="single" w:sz="8" w:space="0" w:color="auto"/>
              <w:left w:val="single" w:sz="8" w:space="0" w:color="auto"/>
              <w:bottom w:val="single" w:sz="8" w:space="0" w:color="auto"/>
              <w:right w:val="single" w:sz="8" w:space="0" w:color="auto"/>
            </w:tcBorders>
            <w:vAlign w:val="bottom"/>
          </w:tcPr>
          <w:p w14:paraId="20697855" w14:textId="42514A4D" w:rsidR="5258817D" w:rsidRDefault="5258817D" w:rsidP="5258817D">
            <w:pPr>
              <w:spacing w:after="0"/>
              <w:jc w:val="right"/>
            </w:pPr>
            <w:r w:rsidRPr="5258817D">
              <w:rPr>
                <w:rFonts w:ascii="Book Antiqua" w:eastAsia="Book Antiqua" w:hAnsi="Book Antiqua" w:cs="Book Antiqua"/>
              </w:rPr>
              <w:t xml:space="preserve">33.400,00 </w:t>
            </w:r>
          </w:p>
        </w:tc>
        <w:tc>
          <w:tcPr>
            <w:tcW w:w="1375" w:type="dxa"/>
            <w:tcBorders>
              <w:top w:val="single" w:sz="8" w:space="0" w:color="auto"/>
              <w:left w:val="single" w:sz="8" w:space="0" w:color="auto"/>
              <w:bottom w:val="single" w:sz="8" w:space="0" w:color="auto"/>
              <w:right w:val="single" w:sz="8" w:space="0" w:color="auto"/>
            </w:tcBorders>
            <w:vAlign w:val="bottom"/>
          </w:tcPr>
          <w:p w14:paraId="260FA2BE" w14:textId="288E0BA8" w:rsidR="5258817D" w:rsidRDefault="5258817D" w:rsidP="5258817D">
            <w:pPr>
              <w:spacing w:after="0"/>
              <w:jc w:val="right"/>
            </w:pPr>
            <w:r w:rsidRPr="5258817D">
              <w:rPr>
                <w:rFonts w:ascii="Book Antiqua" w:eastAsia="Book Antiqua" w:hAnsi="Book Antiqua" w:cs="Book Antiqua"/>
              </w:rPr>
              <w:t xml:space="preserve">34.555,00 </w:t>
            </w:r>
          </w:p>
        </w:tc>
        <w:tc>
          <w:tcPr>
            <w:tcW w:w="1390" w:type="dxa"/>
            <w:tcBorders>
              <w:top w:val="single" w:sz="8" w:space="0" w:color="auto"/>
              <w:left w:val="single" w:sz="8" w:space="0" w:color="auto"/>
              <w:bottom w:val="single" w:sz="8" w:space="0" w:color="auto"/>
              <w:right w:val="single" w:sz="8" w:space="0" w:color="auto"/>
            </w:tcBorders>
            <w:vAlign w:val="bottom"/>
          </w:tcPr>
          <w:p w14:paraId="160FB56E" w14:textId="305FC311" w:rsidR="5258817D" w:rsidRDefault="5258817D" w:rsidP="5258817D">
            <w:pPr>
              <w:spacing w:after="0"/>
              <w:jc w:val="right"/>
            </w:pPr>
            <w:r w:rsidRPr="5258817D">
              <w:rPr>
                <w:rFonts w:ascii="Book Antiqua" w:eastAsia="Book Antiqua" w:hAnsi="Book Antiqua" w:cs="Book Antiqua"/>
              </w:rPr>
              <w:t xml:space="preserve">33.892,30 </w:t>
            </w:r>
          </w:p>
        </w:tc>
      </w:tr>
      <w:tr w:rsidR="5258817D" w14:paraId="099214FA" w14:textId="77777777" w:rsidTr="5258817D">
        <w:trPr>
          <w:trHeight w:val="300"/>
        </w:trPr>
        <w:tc>
          <w:tcPr>
            <w:tcW w:w="5205" w:type="dxa"/>
            <w:tcBorders>
              <w:top w:val="single" w:sz="8" w:space="0" w:color="auto"/>
              <w:left w:val="single" w:sz="8" w:space="0" w:color="auto"/>
              <w:bottom w:val="single" w:sz="8" w:space="0" w:color="auto"/>
              <w:right w:val="single" w:sz="8" w:space="0" w:color="auto"/>
            </w:tcBorders>
          </w:tcPr>
          <w:p w14:paraId="028F9A15" w14:textId="2FBC21BC" w:rsidR="5258817D" w:rsidRDefault="5258817D" w:rsidP="5258817D">
            <w:pPr>
              <w:spacing w:after="0"/>
            </w:pPr>
            <w:r w:rsidRPr="5258817D">
              <w:rPr>
                <w:rFonts w:ascii="Book Antiqua" w:eastAsia="Book Antiqua" w:hAnsi="Book Antiqua" w:cs="Book Antiqua"/>
              </w:rPr>
              <w:t xml:space="preserve">Program </w:t>
            </w:r>
            <w:r w:rsidRPr="5258817D">
              <w:rPr>
                <w:rFonts w:ascii="Book Antiqua" w:eastAsia="Book Antiqua" w:hAnsi="Book Antiqua" w:cs="Book Antiqua"/>
                <w:b/>
                <w:bCs/>
              </w:rPr>
              <w:t>1031</w:t>
            </w:r>
            <w:r w:rsidRPr="5258817D">
              <w:rPr>
                <w:rFonts w:ascii="Book Antiqua" w:eastAsia="Book Antiqua" w:hAnsi="Book Antiqua" w:cs="Book Antiqua"/>
              </w:rPr>
              <w:t xml:space="preserve"> Informiranje i naklada </w:t>
            </w:r>
          </w:p>
        </w:tc>
        <w:tc>
          <w:tcPr>
            <w:tcW w:w="1405" w:type="dxa"/>
            <w:tcBorders>
              <w:top w:val="single" w:sz="8" w:space="0" w:color="auto"/>
              <w:left w:val="single" w:sz="8" w:space="0" w:color="auto"/>
              <w:bottom w:val="single" w:sz="8" w:space="0" w:color="auto"/>
              <w:right w:val="single" w:sz="8" w:space="0" w:color="auto"/>
            </w:tcBorders>
            <w:vAlign w:val="bottom"/>
          </w:tcPr>
          <w:p w14:paraId="22CB2122" w14:textId="6CF37EF9" w:rsidR="5258817D" w:rsidRDefault="5258817D" w:rsidP="5258817D">
            <w:pPr>
              <w:spacing w:after="0"/>
              <w:jc w:val="right"/>
            </w:pPr>
            <w:r w:rsidRPr="5258817D">
              <w:rPr>
                <w:rFonts w:ascii="Book Antiqua" w:eastAsia="Book Antiqua" w:hAnsi="Book Antiqua" w:cs="Book Antiqua"/>
              </w:rPr>
              <w:t xml:space="preserve">30.600,00 </w:t>
            </w:r>
          </w:p>
        </w:tc>
        <w:tc>
          <w:tcPr>
            <w:tcW w:w="1375" w:type="dxa"/>
            <w:tcBorders>
              <w:top w:val="single" w:sz="8" w:space="0" w:color="auto"/>
              <w:left w:val="single" w:sz="8" w:space="0" w:color="auto"/>
              <w:bottom w:val="single" w:sz="8" w:space="0" w:color="auto"/>
              <w:right w:val="single" w:sz="8" w:space="0" w:color="auto"/>
            </w:tcBorders>
            <w:vAlign w:val="bottom"/>
          </w:tcPr>
          <w:p w14:paraId="07FB2D64" w14:textId="2FE41255" w:rsidR="5258817D" w:rsidRDefault="5258817D" w:rsidP="5258817D">
            <w:pPr>
              <w:spacing w:after="0"/>
              <w:jc w:val="right"/>
            </w:pPr>
            <w:r w:rsidRPr="5258817D">
              <w:rPr>
                <w:rFonts w:ascii="Book Antiqua" w:eastAsia="Book Antiqua" w:hAnsi="Book Antiqua" w:cs="Book Antiqua"/>
              </w:rPr>
              <w:t xml:space="preserve">29.320,00 </w:t>
            </w:r>
          </w:p>
        </w:tc>
        <w:tc>
          <w:tcPr>
            <w:tcW w:w="1390" w:type="dxa"/>
            <w:tcBorders>
              <w:top w:val="single" w:sz="8" w:space="0" w:color="auto"/>
              <w:left w:val="single" w:sz="8" w:space="0" w:color="auto"/>
              <w:bottom w:val="single" w:sz="8" w:space="0" w:color="auto"/>
              <w:right w:val="single" w:sz="8" w:space="0" w:color="auto"/>
            </w:tcBorders>
            <w:vAlign w:val="bottom"/>
          </w:tcPr>
          <w:p w14:paraId="25F56B6D" w14:textId="43CAD465" w:rsidR="5258817D" w:rsidRDefault="5258817D" w:rsidP="5258817D">
            <w:pPr>
              <w:spacing w:after="0"/>
              <w:jc w:val="right"/>
            </w:pPr>
            <w:r w:rsidRPr="5258817D">
              <w:rPr>
                <w:rFonts w:ascii="Book Antiqua" w:eastAsia="Book Antiqua" w:hAnsi="Book Antiqua" w:cs="Book Antiqua"/>
              </w:rPr>
              <w:t xml:space="preserve">26.513,94 </w:t>
            </w:r>
          </w:p>
        </w:tc>
      </w:tr>
      <w:tr w:rsidR="5258817D" w14:paraId="12C209EF" w14:textId="77777777" w:rsidTr="5258817D">
        <w:trPr>
          <w:trHeight w:val="300"/>
        </w:trPr>
        <w:tc>
          <w:tcPr>
            <w:tcW w:w="5205" w:type="dxa"/>
            <w:tcBorders>
              <w:top w:val="single" w:sz="8" w:space="0" w:color="auto"/>
              <w:left w:val="single" w:sz="8" w:space="0" w:color="auto"/>
              <w:bottom w:val="single" w:sz="8" w:space="0" w:color="auto"/>
              <w:right w:val="single" w:sz="8" w:space="0" w:color="auto"/>
            </w:tcBorders>
          </w:tcPr>
          <w:p w14:paraId="782DFE61" w14:textId="0E78A815" w:rsidR="5258817D" w:rsidRDefault="5258817D" w:rsidP="5258817D">
            <w:pPr>
              <w:spacing w:after="0"/>
            </w:pPr>
            <w:r w:rsidRPr="5258817D">
              <w:rPr>
                <w:rFonts w:ascii="Book Antiqua" w:eastAsia="Book Antiqua" w:hAnsi="Book Antiqua" w:cs="Book Antiqua"/>
              </w:rPr>
              <w:t xml:space="preserve">Program </w:t>
            </w:r>
            <w:r w:rsidRPr="5258817D">
              <w:rPr>
                <w:rFonts w:ascii="Book Antiqua" w:eastAsia="Book Antiqua" w:hAnsi="Book Antiqua" w:cs="Book Antiqua"/>
                <w:b/>
                <w:bCs/>
              </w:rPr>
              <w:t>1013</w:t>
            </w:r>
            <w:r w:rsidRPr="5258817D">
              <w:rPr>
                <w:rFonts w:ascii="Book Antiqua" w:eastAsia="Book Antiqua" w:hAnsi="Book Antiqua" w:cs="Book Antiqua"/>
              </w:rPr>
              <w:t xml:space="preserve"> Radost življenja </w:t>
            </w:r>
          </w:p>
        </w:tc>
        <w:tc>
          <w:tcPr>
            <w:tcW w:w="1405" w:type="dxa"/>
            <w:tcBorders>
              <w:top w:val="single" w:sz="8" w:space="0" w:color="auto"/>
              <w:left w:val="single" w:sz="8" w:space="0" w:color="auto"/>
              <w:bottom w:val="single" w:sz="8" w:space="0" w:color="auto"/>
              <w:right w:val="single" w:sz="8" w:space="0" w:color="auto"/>
            </w:tcBorders>
            <w:vAlign w:val="bottom"/>
          </w:tcPr>
          <w:p w14:paraId="686149FF" w14:textId="51D6F7CE" w:rsidR="5258817D" w:rsidRDefault="5258817D" w:rsidP="5258817D">
            <w:pPr>
              <w:spacing w:after="0"/>
              <w:jc w:val="right"/>
            </w:pPr>
            <w:r w:rsidRPr="5258817D">
              <w:rPr>
                <w:rFonts w:ascii="Book Antiqua" w:eastAsia="Book Antiqua" w:hAnsi="Book Antiqua" w:cs="Book Antiqua"/>
              </w:rPr>
              <w:t xml:space="preserve">18.000,00 </w:t>
            </w:r>
          </w:p>
        </w:tc>
        <w:tc>
          <w:tcPr>
            <w:tcW w:w="1375" w:type="dxa"/>
            <w:tcBorders>
              <w:top w:val="single" w:sz="8" w:space="0" w:color="auto"/>
              <w:left w:val="single" w:sz="8" w:space="0" w:color="auto"/>
              <w:bottom w:val="single" w:sz="8" w:space="0" w:color="auto"/>
              <w:right w:val="single" w:sz="8" w:space="0" w:color="auto"/>
            </w:tcBorders>
            <w:vAlign w:val="bottom"/>
          </w:tcPr>
          <w:p w14:paraId="3DF0A98F" w14:textId="7C61EA90" w:rsidR="5258817D" w:rsidRDefault="5258817D" w:rsidP="5258817D">
            <w:pPr>
              <w:spacing w:after="0"/>
              <w:jc w:val="right"/>
            </w:pPr>
            <w:r w:rsidRPr="5258817D">
              <w:rPr>
                <w:rFonts w:ascii="Book Antiqua" w:eastAsia="Book Antiqua" w:hAnsi="Book Antiqua" w:cs="Book Antiqua"/>
              </w:rPr>
              <w:t xml:space="preserve">15.796,00 </w:t>
            </w:r>
          </w:p>
        </w:tc>
        <w:tc>
          <w:tcPr>
            <w:tcW w:w="1390" w:type="dxa"/>
            <w:tcBorders>
              <w:top w:val="single" w:sz="8" w:space="0" w:color="auto"/>
              <w:left w:val="single" w:sz="8" w:space="0" w:color="auto"/>
              <w:bottom w:val="single" w:sz="8" w:space="0" w:color="auto"/>
              <w:right w:val="single" w:sz="8" w:space="0" w:color="auto"/>
            </w:tcBorders>
            <w:vAlign w:val="bottom"/>
          </w:tcPr>
          <w:p w14:paraId="635B3284" w14:textId="70366E8C" w:rsidR="5258817D" w:rsidRDefault="5258817D" w:rsidP="5258817D">
            <w:pPr>
              <w:spacing w:after="0"/>
              <w:jc w:val="right"/>
            </w:pPr>
            <w:r w:rsidRPr="5258817D">
              <w:rPr>
                <w:rFonts w:ascii="Book Antiqua" w:eastAsia="Book Antiqua" w:hAnsi="Book Antiqua" w:cs="Book Antiqua"/>
              </w:rPr>
              <w:t xml:space="preserve">13.286,85 </w:t>
            </w:r>
          </w:p>
        </w:tc>
      </w:tr>
    </w:tbl>
    <w:p w14:paraId="2904E356" w14:textId="08F1105F" w:rsidR="00934084" w:rsidRDefault="28B945BE" w:rsidP="5258817D">
      <w:pPr>
        <w:spacing w:after="0"/>
        <w:contextualSpacing/>
      </w:pPr>
      <w:r w:rsidRPr="28B945BE">
        <w:rPr>
          <w:rFonts w:ascii="Book Antiqua" w:eastAsia="Book Antiqua" w:hAnsi="Book Antiqua" w:cs="Book Antiqua"/>
        </w:rPr>
        <w:t xml:space="preserve"> </w:t>
      </w:r>
    </w:p>
    <w:p w14:paraId="67D4F225" w14:textId="4F159325" w:rsidR="28B945BE" w:rsidRDefault="28B945BE" w:rsidP="28B945BE">
      <w:pPr>
        <w:spacing w:after="0"/>
        <w:rPr>
          <w:rFonts w:ascii="Book Antiqua" w:eastAsia="Book Antiqua" w:hAnsi="Book Antiqua" w:cs="Book Antiqua"/>
          <w:b/>
          <w:bCs/>
        </w:rPr>
      </w:pPr>
    </w:p>
    <w:p w14:paraId="34FF5951" w14:textId="10856515" w:rsidR="28B945BE" w:rsidRDefault="28B945BE" w:rsidP="28B945BE">
      <w:pPr>
        <w:spacing w:after="0"/>
        <w:rPr>
          <w:rFonts w:ascii="Book Antiqua" w:eastAsia="Book Antiqua" w:hAnsi="Book Antiqua" w:cs="Book Antiqua"/>
          <w:b/>
          <w:bCs/>
        </w:rPr>
      </w:pPr>
    </w:p>
    <w:p w14:paraId="1C2E4B4A" w14:textId="1571657A" w:rsidR="00934084" w:rsidRDefault="28B945BE" w:rsidP="28B945BE">
      <w:pPr>
        <w:spacing w:after="0"/>
        <w:rPr>
          <w:rFonts w:ascii="Book Antiqua" w:eastAsia="Book Antiqua" w:hAnsi="Book Antiqua" w:cs="Book Antiqua"/>
        </w:rPr>
      </w:pPr>
      <w:r w:rsidRPr="28B945BE">
        <w:rPr>
          <w:rFonts w:ascii="Book Antiqua" w:eastAsia="Book Antiqua" w:hAnsi="Book Antiqua" w:cs="Book Antiqua"/>
          <w:b/>
          <w:bCs/>
        </w:rPr>
        <w:lastRenderedPageBreak/>
        <w:t>OBRAZLOŽENJE PROGRAMA</w:t>
      </w:r>
      <w:r w:rsidRPr="28B945BE">
        <w:rPr>
          <w:rFonts w:ascii="Book Antiqua" w:eastAsia="Book Antiqua" w:hAnsi="Book Antiqua" w:cs="Book Antiqua"/>
        </w:rPr>
        <w:t xml:space="preserve"> </w:t>
      </w:r>
    </w:p>
    <w:p w14:paraId="3CEA92EE" w14:textId="23DB7A1A" w:rsidR="00934084" w:rsidRDefault="5258817D" w:rsidP="5258817D">
      <w:pPr>
        <w:spacing w:after="0"/>
        <w:contextualSpacing/>
      </w:pPr>
      <w:r w:rsidRPr="5258817D">
        <w:rPr>
          <w:rFonts w:ascii="Book Antiqua" w:eastAsia="Book Antiqua" w:hAnsi="Book Antiqua" w:cs="Book Antiqua"/>
        </w:rPr>
        <w:t xml:space="preserve"> </w:t>
      </w:r>
    </w:p>
    <w:tbl>
      <w:tblPr>
        <w:tblW w:w="0" w:type="auto"/>
        <w:tblInd w:w="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555"/>
      </w:tblGrid>
      <w:tr w:rsidR="5258817D" w14:paraId="574A1725" w14:textId="77777777" w:rsidTr="5258817D">
        <w:trPr>
          <w:trHeight w:val="300"/>
        </w:trPr>
        <w:tc>
          <w:tcPr>
            <w:tcW w:w="9555" w:type="dxa"/>
            <w:tcBorders>
              <w:top w:val="single" w:sz="8" w:space="0" w:color="auto"/>
              <w:left w:val="single" w:sz="8" w:space="0" w:color="auto"/>
              <w:bottom w:val="single" w:sz="8" w:space="0" w:color="auto"/>
              <w:right w:val="single" w:sz="8" w:space="0" w:color="auto"/>
            </w:tcBorders>
          </w:tcPr>
          <w:p w14:paraId="1300DF45" w14:textId="1C588144" w:rsidR="5258817D" w:rsidRDefault="5258817D" w:rsidP="5258817D">
            <w:pPr>
              <w:spacing w:after="0"/>
            </w:pPr>
            <w:r w:rsidRPr="5258817D">
              <w:rPr>
                <w:rFonts w:ascii="Book Antiqua" w:eastAsia="Book Antiqua" w:hAnsi="Book Antiqua" w:cs="Book Antiqua"/>
                <w:b/>
                <w:bCs/>
                <w:i/>
                <w:iCs/>
              </w:rPr>
              <w:t>Program 1028</w:t>
            </w:r>
            <w:r w:rsidRPr="5258817D">
              <w:rPr>
                <w:rFonts w:ascii="Book Antiqua" w:eastAsia="Book Antiqua" w:hAnsi="Book Antiqua" w:cs="Book Antiqua"/>
                <w:i/>
                <w:iCs/>
              </w:rPr>
              <w:t xml:space="preserve"> </w:t>
            </w:r>
            <w:r w:rsidRPr="5258817D">
              <w:rPr>
                <w:rFonts w:ascii="Book Antiqua" w:eastAsia="Book Antiqua" w:hAnsi="Book Antiqua" w:cs="Book Antiqua"/>
                <w:b/>
                <w:bCs/>
                <w:i/>
                <w:iCs/>
              </w:rPr>
              <w:t xml:space="preserve">REDOVNA DJELATNOST </w:t>
            </w:r>
            <w:r w:rsidRPr="5258817D">
              <w:rPr>
                <w:rFonts w:ascii="Book Antiqua" w:eastAsia="Book Antiqua" w:hAnsi="Book Antiqua" w:cs="Book Antiqua"/>
              </w:rPr>
              <w:t xml:space="preserve"> </w:t>
            </w:r>
          </w:p>
        </w:tc>
      </w:tr>
      <w:tr w:rsidR="5258817D" w14:paraId="47E62C67" w14:textId="77777777" w:rsidTr="5258817D">
        <w:trPr>
          <w:trHeight w:val="300"/>
        </w:trPr>
        <w:tc>
          <w:tcPr>
            <w:tcW w:w="9555" w:type="dxa"/>
            <w:tcBorders>
              <w:top w:val="single" w:sz="8" w:space="0" w:color="auto"/>
              <w:left w:val="single" w:sz="8" w:space="0" w:color="auto"/>
              <w:bottom w:val="single" w:sz="8" w:space="0" w:color="auto"/>
              <w:right w:val="single" w:sz="8" w:space="0" w:color="auto"/>
            </w:tcBorders>
          </w:tcPr>
          <w:p w14:paraId="06B13066" w14:textId="28F3D2AD" w:rsidR="5258817D" w:rsidRDefault="5258817D" w:rsidP="5258817D">
            <w:pPr>
              <w:spacing w:after="0"/>
            </w:pPr>
            <w:r w:rsidRPr="5258817D">
              <w:rPr>
                <w:rFonts w:ascii="Book Antiqua" w:eastAsia="Book Antiqua" w:hAnsi="Book Antiqua" w:cs="Book Antiqua"/>
                <w:b/>
                <w:bCs/>
              </w:rPr>
              <w:t>Opis programa</w:t>
            </w:r>
            <w:r w:rsidRPr="5258817D">
              <w:rPr>
                <w:rFonts w:ascii="Book Antiqua" w:eastAsia="Book Antiqua" w:hAnsi="Book Antiqua" w:cs="Book Antiqua"/>
              </w:rPr>
              <w:t xml:space="preserve">:  </w:t>
            </w:r>
          </w:p>
          <w:p w14:paraId="248178ED" w14:textId="07101BA1" w:rsidR="5258817D" w:rsidRDefault="5258817D" w:rsidP="5258817D">
            <w:pPr>
              <w:spacing w:after="0"/>
            </w:pPr>
            <w:r w:rsidRPr="5258817D">
              <w:rPr>
                <w:rFonts w:ascii="Book Antiqua" w:eastAsia="Book Antiqua" w:hAnsi="Book Antiqua" w:cs="Book Antiqua"/>
              </w:rPr>
              <w:t xml:space="preserve">Program obuhvaća aktivnosti kojima se osiguravaju sredstva za redovno financiranje prava zaposlenika (4)  iz radnog odnosa te drugi materijalni rashodi za potrebe poslovanje. </w:t>
            </w:r>
          </w:p>
        </w:tc>
      </w:tr>
      <w:tr w:rsidR="5258817D" w14:paraId="2DCD337B" w14:textId="77777777" w:rsidTr="5258817D">
        <w:trPr>
          <w:trHeight w:val="300"/>
        </w:trPr>
        <w:tc>
          <w:tcPr>
            <w:tcW w:w="9555" w:type="dxa"/>
            <w:tcBorders>
              <w:top w:val="single" w:sz="8" w:space="0" w:color="auto"/>
              <w:left w:val="single" w:sz="8" w:space="0" w:color="auto"/>
              <w:bottom w:val="single" w:sz="8" w:space="0" w:color="auto"/>
              <w:right w:val="single" w:sz="8" w:space="0" w:color="auto"/>
            </w:tcBorders>
          </w:tcPr>
          <w:p w14:paraId="6770FA6D" w14:textId="5A9C84F1" w:rsidR="5258817D" w:rsidRDefault="5258817D" w:rsidP="5258817D">
            <w:pPr>
              <w:spacing w:after="0"/>
            </w:pPr>
            <w:r w:rsidRPr="5258817D">
              <w:rPr>
                <w:rFonts w:ascii="Book Antiqua" w:eastAsia="Book Antiqua" w:hAnsi="Book Antiqua" w:cs="Book Antiqua"/>
                <w:b/>
                <w:bCs/>
              </w:rPr>
              <w:t>Zakonske i druge pravne osnove programa</w:t>
            </w:r>
            <w:r w:rsidRPr="5258817D">
              <w:rPr>
                <w:rFonts w:ascii="Book Antiqua" w:eastAsia="Book Antiqua" w:hAnsi="Book Antiqua" w:cs="Book Antiqua"/>
              </w:rPr>
              <w:t xml:space="preserve">: </w:t>
            </w:r>
          </w:p>
          <w:p w14:paraId="307A742C" w14:textId="4AFB13A6" w:rsidR="5258817D" w:rsidRDefault="5258817D" w:rsidP="5258817D">
            <w:pPr>
              <w:spacing w:after="0"/>
              <w:jc w:val="both"/>
            </w:pPr>
            <w:r w:rsidRPr="5258817D">
              <w:rPr>
                <w:rFonts w:ascii="Book Antiqua" w:eastAsia="Book Antiqua" w:hAnsi="Book Antiqua" w:cs="Book Antiqua"/>
                <w:i/>
                <w:iCs/>
              </w:rPr>
              <w:t>•</w:t>
            </w:r>
            <w:r w:rsidRPr="5258817D">
              <w:rPr>
                <w:rFonts w:ascii="Book Antiqua" w:eastAsia="Book Antiqua" w:hAnsi="Book Antiqua" w:cs="Book Antiqua"/>
              </w:rPr>
              <w:t xml:space="preserve"> Zakon o pučkim otvorenim učilištima </w:t>
            </w:r>
          </w:p>
          <w:p w14:paraId="696CB186" w14:textId="3D4AED98" w:rsidR="5258817D" w:rsidRDefault="5258817D" w:rsidP="5258817D">
            <w:pPr>
              <w:spacing w:after="0"/>
              <w:jc w:val="both"/>
            </w:pPr>
            <w:r w:rsidRPr="5258817D">
              <w:rPr>
                <w:rFonts w:ascii="Book Antiqua" w:eastAsia="Book Antiqua" w:hAnsi="Book Antiqua" w:cs="Book Antiqua"/>
              </w:rPr>
              <w:t xml:space="preserve">• Zakon o ustanovama </w:t>
            </w:r>
          </w:p>
          <w:p w14:paraId="72446017" w14:textId="490467E4" w:rsidR="5258817D" w:rsidRDefault="5258817D" w:rsidP="5258817D">
            <w:pPr>
              <w:spacing w:after="0"/>
              <w:jc w:val="both"/>
            </w:pPr>
            <w:r w:rsidRPr="5258817D">
              <w:rPr>
                <w:rFonts w:ascii="Book Antiqua" w:eastAsia="Book Antiqua" w:hAnsi="Book Antiqua" w:cs="Book Antiqua"/>
              </w:rPr>
              <w:t xml:space="preserve">• Statut Pučkog otvorenog učilišta Dugo Selo  </w:t>
            </w:r>
          </w:p>
          <w:p w14:paraId="4BBC9BA8" w14:textId="2A92DEEE" w:rsidR="5258817D" w:rsidRDefault="5258817D" w:rsidP="5258817D">
            <w:pPr>
              <w:spacing w:after="0"/>
              <w:jc w:val="both"/>
            </w:pPr>
            <w:r w:rsidRPr="5258817D">
              <w:rPr>
                <w:rFonts w:ascii="Book Antiqua" w:eastAsia="Book Antiqua" w:hAnsi="Book Antiqua" w:cs="Book Antiqua"/>
              </w:rPr>
              <w:t xml:space="preserve">• Zakon o fiskalnoj odgovornosti   </w:t>
            </w:r>
          </w:p>
          <w:p w14:paraId="36AA6EE3" w14:textId="5372487A" w:rsidR="5258817D" w:rsidRDefault="5258817D" w:rsidP="5258817D">
            <w:pPr>
              <w:spacing w:after="0"/>
              <w:jc w:val="both"/>
            </w:pPr>
            <w:r w:rsidRPr="5258817D">
              <w:rPr>
                <w:rFonts w:ascii="Book Antiqua" w:eastAsia="Book Antiqua" w:hAnsi="Book Antiqua" w:cs="Book Antiqua"/>
              </w:rPr>
              <w:t xml:space="preserve">• Uredba o fiskalnoj odgovornosti  </w:t>
            </w:r>
          </w:p>
          <w:p w14:paraId="2A846C23" w14:textId="680B392B" w:rsidR="5258817D" w:rsidRDefault="5258817D" w:rsidP="5258817D">
            <w:pPr>
              <w:spacing w:after="0"/>
              <w:jc w:val="both"/>
            </w:pPr>
            <w:r w:rsidRPr="5258817D">
              <w:rPr>
                <w:rFonts w:ascii="Book Antiqua" w:eastAsia="Book Antiqua" w:hAnsi="Book Antiqua" w:cs="Book Antiqua"/>
              </w:rPr>
              <w:t xml:space="preserve">• Zakon o proračunu  </w:t>
            </w:r>
          </w:p>
          <w:p w14:paraId="05263077" w14:textId="471439B9" w:rsidR="5258817D" w:rsidRDefault="5258817D" w:rsidP="5258817D">
            <w:pPr>
              <w:spacing w:after="0"/>
              <w:jc w:val="both"/>
            </w:pPr>
            <w:r w:rsidRPr="5258817D">
              <w:rPr>
                <w:rFonts w:ascii="Book Antiqua" w:eastAsia="Book Antiqua" w:hAnsi="Book Antiqua" w:cs="Book Antiqua"/>
                <w:i/>
                <w:iCs/>
              </w:rPr>
              <w:t>•</w:t>
            </w:r>
            <w:r w:rsidRPr="5258817D">
              <w:rPr>
                <w:rFonts w:ascii="Book Antiqua" w:eastAsia="Book Antiqua" w:hAnsi="Book Antiqua" w:cs="Book Antiqua"/>
              </w:rPr>
              <w:t xml:space="preserve"> Pravilniku o proračunskim klasifikacijama  </w:t>
            </w:r>
          </w:p>
          <w:p w14:paraId="5ECC1199" w14:textId="0C0F7CD2" w:rsidR="5258817D" w:rsidRDefault="5258817D" w:rsidP="5258817D">
            <w:pPr>
              <w:spacing w:after="0"/>
              <w:jc w:val="both"/>
            </w:pPr>
            <w:r w:rsidRPr="5258817D">
              <w:rPr>
                <w:rFonts w:ascii="Book Antiqua" w:eastAsia="Book Antiqua" w:hAnsi="Book Antiqua" w:cs="Book Antiqua"/>
              </w:rPr>
              <w:t xml:space="preserve">• Pravilnik o proračunskom računovodstvu i računskom planu  </w:t>
            </w:r>
          </w:p>
          <w:p w14:paraId="1A301272" w14:textId="4A5DBA01" w:rsidR="5258817D" w:rsidRDefault="5258817D" w:rsidP="5258817D">
            <w:pPr>
              <w:spacing w:after="0"/>
              <w:jc w:val="both"/>
            </w:pPr>
            <w:r w:rsidRPr="5258817D">
              <w:rPr>
                <w:rFonts w:ascii="Book Antiqua" w:eastAsia="Book Antiqua" w:hAnsi="Book Antiqua" w:cs="Book Antiqua"/>
              </w:rPr>
              <w:t xml:space="preserve">• Zakon o zaštiti na radu  </w:t>
            </w:r>
          </w:p>
          <w:p w14:paraId="62BDCB84" w14:textId="3B8116B0" w:rsidR="5258817D" w:rsidRDefault="5258817D" w:rsidP="5258817D">
            <w:pPr>
              <w:spacing w:after="0"/>
              <w:jc w:val="both"/>
            </w:pPr>
            <w:r w:rsidRPr="5258817D">
              <w:rPr>
                <w:rFonts w:ascii="Book Antiqua" w:eastAsia="Book Antiqua" w:hAnsi="Book Antiqua" w:cs="Book Antiqua"/>
              </w:rPr>
              <w:t xml:space="preserve">• Zakon o obveznim odnosima  </w:t>
            </w:r>
          </w:p>
          <w:p w14:paraId="076B6AC6" w14:textId="2CDF04B1" w:rsidR="5258817D" w:rsidRDefault="5258817D" w:rsidP="5258817D">
            <w:pPr>
              <w:spacing w:after="0"/>
              <w:jc w:val="both"/>
            </w:pPr>
            <w:r w:rsidRPr="5258817D">
              <w:rPr>
                <w:rFonts w:ascii="Book Antiqua" w:eastAsia="Book Antiqua" w:hAnsi="Book Antiqua" w:cs="Book Antiqua"/>
              </w:rPr>
              <w:t xml:space="preserve">• Zakon o radu </w:t>
            </w:r>
          </w:p>
          <w:p w14:paraId="41613BAB" w14:textId="6A93C1D0" w:rsidR="5258817D" w:rsidRDefault="5258817D" w:rsidP="5258817D">
            <w:pPr>
              <w:spacing w:after="0"/>
              <w:jc w:val="both"/>
            </w:pPr>
            <w:r w:rsidRPr="5258817D">
              <w:rPr>
                <w:rFonts w:ascii="Book Antiqua" w:eastAsia="Book Antiqua" w:hAnsi="Book Antiqua" w:cs="Book Antiqua"/>
              </w:rPr>
              <w:t xml:space="preserve">• Ostali interni akti učilišta </w:t>
            </w:r>
          </w:p>
          <w:p w14:paraId="680B973C" w14:textId="55F13E6A" w:rsidR="5258817D" w:rsidRDefault="5258817D" w:rsidP="5258817D">
            <w:pPr>
              <w:spacing w:after="0"/>
            </w:pPr>
            <w:r w:rsidRPr="5258817D">
              <w:rPr>
                <w:rFonts w:ascii="Book Antiqua" w:eastAsia="Book Antiqua" w:hAnsi="Book Antiqua" w:cs="Book Antiqua"/>
              </w:rPr>
              <w:t xml:space="preserve"> </w:t>
            </w:r>
          </w:p>
        </w:tc>
      </w:tr>
      <w:tr w:rsidR="5258817D" w14:paraId="3945D7A7" w14:textId="77777777" w:rsidTr="5258817D">
        <w:trPr>
          <w:trHeight w:val="300"/>
        </w:trPr>
        <w:tc>
          <w:tcPr>
            <w:tcW w:w="9555" w:type="dxa"/>
            <w:tcBorders>
              <w:top w:val="single" w:sz="8" w:space="0" w:color="auto"/>
              <w:left w:val="single" w:sz="8" w:space="0" w:color="auto"/>
              <w:bottom w:val="single" w:sz="8" w:space="0" w:color="auto"/>
              <w:right w:val="single" w:sz="8" w:space="0" w:color="000000" w:themeColor="text1"/>
            </w:tcBorders>
          </w:tcPr>
          <w:p w14:paraId="1AD5EA08" w14:textId="07F40EC4" w:rsidR="5258817D" w:rsidRDefault="5258817D" w:rsidP="5258817D">
            <w:pPr>
              <w:spacing w:after="0"/>
            </w:pPr>
            <w:r w:rsidRPr="5258817D">
              <w:rPr>
                <w:rFonts w:ascii="Book Antiqua" w:eastAsia="Book Antiqua" w:hAnsi="Book Antiqua" w:cs="Book Antiqua"/>
                <w:b/>
                <w:bCs/>
              </w:rPr>
              <w:t>Ciljevi provedbe programa u razdoblju 2024.-2026.</w:t>
            </w:r>
            <w:r w:rsidRPr="5258817D">
              <w:rPr>
                <w:rFonts w:ascii="Book Antiqua" w:eastAsia="Book Antiqua" w:hAnsi="Book Antiqua" w:cs="Book Antiqua"/>
              </w:rPr>
              <w:t xml:space="preserve"> </w:t>
            </w:r>
          </w:p>
          <w:p w14:paraId="5E30B48F" w14:textId="771B9D86" w:rsidR="5258817D" w:rsidRDefault="5258817D" w:rsidP="5258817D">
            <w:pPr>
              <w:spacing w:after="0"/>
              <w:jc w:val="both"/>
            </w:pPr>
            <w:r w:rsidRPr="5258817D">
              <w:rPr>
                <w:rFonts w:ascii="Book Antiqua" w:eastAsia="Book Antiqua" w:hAnsi="Book Antiqua" w:cs="Book Antiqua"/>
              </w:rPr>
              <w:t xml:space="preserve">Osiguranje uvjeta za provođenje programske djelatnosti Pučkog otvorenog učilišta i zadovoljenje kulturnih potreba stanovnika Grada Dugog Sela te općina Brckovljani i Rugvica, uz povećanje standarda usluge u obrazovnoj i kulturnoj djelatnosti te cjelovito informiranje građana na području navedenih triju jedinica lokalne samouprave. </w:t>
            </w:r>
          </w:p>
        </w:tc>
      </w:tr>
    </w:tbl>
    <w:p w14:paraId="6A9FE6CD" w14:textId="043C33D0" w:rsidR="00934084" w:rsidRDefault="5258817D" w:rsidP="5258817D">
      <w:pPr>
        <w:spacing w:after="0"/>
        <w:contextualSpacing/>
      </w:pPr>
      <w:r w:rsidRPr="5258817D">
        <w:rPr>
          <w:rFonts w:ascii="Book Antiqua" w:eastAsia="Book Antiqua" w:hAnsi="Book Antiqua" w:cs="Book Antiqua"/>
        </w:rPr>
        <w:t xml:space="preserve"> </w:t>
      </w:r>
    </w:p>
    <w:p w14:paraId="65DF4473" w14:textId="24CA64A0"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t xml:space="preserve">Procjena i ishodište potrebnih sredstava za aktivnosti/projekte unutar programa: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280"/>
        <w:gridCol w:w="1710"/>
        <w:gridCol w:w="1680"/>
        <w:gridCol w:w="1605"/>
      </w:tblGrid>
      <w:tr w:rsidR="5258817D" w14:paraId="74A0A5D1" w14:textId="77777777" w:rsidTr="5258817D">
        <w:trPr>
          <w:trHeight w:val="300"/>
        </w:trPr>
        <w:tc>
          <w:tcPr>
            <w:tcW w:w="5280" w:type="dxa"/>
            <w:tcBorders>
              <w:top w:val="single" w:sz="8" w:space="0" w:color="auto"/>
              <w:left w:val="single" w:sz="8" w:space="0" w:color="auto"/>
              <w:bottom w:val="single" w:sz="8" w:space="0" w:color="auto"/>
              <w:right w:val="single" w:sz="8" w:space="0" w:color="auto"/>
            </w:tcBorders>
            <w:vAlign w:val="center"/>
          </w:tcPr>
          <w:p w14:paraId="32C2866C" w14:textId="5C392BF4" w:rsidR="5258817D" w:rsidRDefault="5258817D" w:rsidP="5258817D">
            <w:pPr>
              <w:spacing w:after="0"/>
              <w:jc w:val="center"/>
            </w:pPr>
            <w:r w:rsidRPr="5258817D">
              <w:rPr>
                <w:rFonts w:ascii="Book Antiqua" w:eastAsia="Book Antiqua" w:hAnsi="Book Antiqua" w:cs="Book Antiqua"/>
                <w:b/>
                <w:bCs/>
              </w:rPr>
              <w:t>Naziv aktivnosti</w:t>
            </w:r>
            <w:r w:rsidRPr="5258817D">
              <w:rPr>
                <w:rFonts w:ascii="Book Antiqua" w:eastAsia="Book Antiqua" w:hAnsi="Book Antiqua" w:cs="Book Antiqua"/>
              </w:rPr>
              <w:t xml:space="preserve"> </w:t>
            </w:r>
          </w:p>
        </w:tc>
        <w:tc>
          <w:tcPr>
            <w:tcW w:w="1710" w:type="dxa"/>
            <w:tcBorders>
              <w:top w:val="single" w:sz="8" w:space="0" w:color="auto"/>
              <w:left w:val="single" w:sz="8" w:space="0" w:color="auto"/>
              <w:bottom w:val="single" w:sz="8" w:space="0" w:color="auto"/>
              <w:right w:val="single" w:sz="8" w:space="0" w:color="auto"/>
            </w:tcBorders>
            <w:vAlign w:val="center"/>
          </w:tcPr>
          <w:p w14:paraId="6C4FC8EB" w14:textId="460F2BC0" w:rsidR="5258817D" w:rsidRDefault="5258817D" w:rsidP="5258817D">
            <w:pPr>
              <w:spacing w:after="0"/>
              <w:jc w:val="center"/>
            </w:pPr>
            <w:r w:rsidRPr="5258817D">
              <w:rPr>
                <w:rFonts w:ascii="Book Antiqua" w:eastAsia="Book Antiqua" w:hAnsi="Book Antiqua" w:cs="Book Antiqua"/>
                <w:b/>
                <w:bCs/>
              </w:rPr>
              <w:t xml:space="preserve">Proračun </w:t>
            </w:r>
            <w:r w:rsidRPr="5258817D">
              <w:rPr>
                <w:rFonts w:ascii="Book Antiqua" w:eastAsia="Book Antiqua" w:hAnsi="Book Antiqua" w:cs="Book Antiqua"/>
              </w:rPr>
              <w:t xml:space="preserve"> </w:t>
            </w:r>
          </w:p>
          <w:p w14:paraId="59E169EF" w14:textId="4C9CBDA3" w:rsidR="5258817D" w:rsidRDefault="5258817D" w:rsidP="5258817D">
            <w:pPr>
              <w:spacing w:after="0"/>
              <w:jc w:val="center"/>
            </w:pPr>
            <w:r w:rsidRPr="5258817D">
              <w:rPr>
                <w:rFonts w:ascii="Book Antiqua" w:eastAsia="Book Antiqua" w:hAnsi="Book Antiqua" w:cs="Book Antiqua"/>
                <w:b/>
                <w:bCs/>
              </w:rPr>
              <w:t>2024.</w:t>
            </w:r>
            <w:r w:rsidRPr="5258817D">
              <w:rPr>
                <w:rFonts w:ascii="Book Antiqua" w:eastAsia="Book Antiqua" w:hAnsi="Book Antiqua" w:cs="Book Antiqua"/>
              </w:rPr>
              <w:t xml:space="preserve"> </w:t>
            </w:r>
          </w:p>
        </w:tc>
        <w:tc>
          <w:tcPr>
            <w:tcW w:w="1680" w:type="dxa"/>
            <w:tcBorders>
              <w:top w:val="single" w:sz="8" w:space="0" w:color="auto"/>
              <w:left w:val="single" w:sz="8" w:space="0" w:color="auto"/>
              <w:bottom w:val="single" w:sz="8" w:space="0" w:color="auto"/>
              <w:right w:val="single" w:sz="8" w:space="0" w:color="auto"/>
            </w:tcBorders>
            <w:vAlign w:val="center"/>
          </w:tcPr>
          <w:p w14:paraId="6D597B85" w14:textId="44D08FB8" w:rsidR="5258817D" w:rsidRDefault="5258817D" w:rsidP="5258817D">
            <w:pPr>
              <w:spacing w:after="0"/>
              <w:jc w:val="center"/>
            </w:pPr>
            <w:r w:rsidRPr="5258817D">
              <w:rPr>
                <w:rFonts w:ascii="Book Antiqua" w:eastAsia="Book Antiqua" w:hAnsi="Book Antiqua" w:cs="Book Antiqua"/>
                <w:b/>
                <w:bCs/>
              </w:rPr>
              <w:t>Preraspo-djela</w:t>
            </w:r>
            <w:r w:rsidRPr="5258817D">
              <w:rPr>
                <w:rFonts w:ascii="Book Antiqua" w:eastAsia="Book Antiqua" w:hAnsi="Book Antiqua" w:cs="Book Antiqua"/>
              </w:rPr>
              <w:t xml:space="preserve"> </w:t>
            </w:r>
          </w:p>
        </w:tc>
        <w:tc>
          <w:tcPr>
            <w:tcW w:w="1605" w:type="dxa"/>
            <w:tcBorders>
              <w:top w:val="single" w:sz="8" w:space="0" w:color="auto"/>
              <w:left w:val="single" w:sz="8" w:space="0" w:color="auto"/>
              <w:bottom w:val="single" w:sz="8" w:space="0" w:color="auto"/>
              <w:right w:val="single" w:sz="8" w:space="0" w:color="auto"/>
            </w:tcBorders>
            <w:vAlign w:val="center"/>
          </w:tcPr>
          <w:p w14:paraId="55555D33" w14:textId="74E2496A" w:rsidR="5258817D" w:rsidRDefault="5258817D" w:rsidP="5258817D">
            <w:pPr>
              <w:spacing w:after="0"/>
              <w:jc w:val="center"/>
            </w:pPr>
            <w:r w:rsidRPr="5258817D">
              <w:rPr>
                <w:rFonts w:ascii="Book Antiqua" w:eastAsia="Book Antiqua" w:hAnsi="Book Antiqua" w:cs="Book Antiqua"/>
                <w:b/>
                <w:bCs/>
              </w:rPr>
              <w:t>Izvršenje</w:t>
            </w:r>
            <w:r w:rsidRPr="5258817D">
              <w:rPr>
                <w:rFonts w:ascii="Book Antiqua" w:eastAsia="Book Antiqua" w:hAnsi="Book Antiqua" w:cs="Book Antiqua"/>
              </w:rPr>
              <w:t xml:space="preserve"> </w:t>
            </w:r>
          </w:p>
        </w:tc>
      </w:tr>
      <w:tr w:rsidR="5258817D" w14:paraId="08FE99B2" w14:textId="77777777" w:rsidTr="5258817D">
        <w:trPr>
          <w:trHeight w:val="300"/>
        </w:trPr>
        <w:tc>
          <w:tcPr>
            <w:tcW w:w="5280" w:type="dxa"/>
            <w:tcBorders>
              <w:top w:val="single" w:sz="8" w:space="0" w:color="auto"/>
              <w:left w:val="single" w:sz="8" w:space="0" w:color="auto"/>
              <w:bottom w:val="single" w:sz="8" w:space="0" w:color="auto"/>
              <w:right w:val="single" w:sz="8" w:space="0" w:color="auto"/>
            </w:tcBorders>
          </w:tcPr>
          <w:p w14:paraId="652C8949" w14:textId="6E64155E" w:rsidR="5258817D" w:rsidRDefault="5258817D" w:rsidP="5258817D">
            <w:pPr>
              <w:spacing w:after="0"/>
            </w:pPr>
            <w:r w:rsidRPr="5258817D">
              <w:rPr>
                <w:rFonts w:ascii="Book Antiqua" w:eastAsia="Book Antiqua" w:hAnsi="Book Antiqua" w:cs="Book Antiqua"/>
              </w:rPr>
              <w:t xml:space="preserve">Aktivnost A10001 Administracija i upravljanje  </w:t>
            </w:r>
          </w:p>
        </w:tc>
        <w:tc>
          <w:tcPr>
            <w:tcW w:w="1710" w:type="dxa"/>
            <w:tcBorders>
              <w:top w:val="single" w:sz="8" w:space="0" w:color="auto"/>
              <w:left w:val="single" w:sz="8" w:space="0" w:color="auto"/>
              <w:bottom w:val="single" w:sz="8" w:space="0" w:color="auto"/>
              <w:right w:val="single" w:sz="8" w:space="0" w:color="auto"/>
            </w:tcBorders>
            <w:vAlign w:val="bottom"/>
          </w:tcPr>
          <w:p w14:paraId="09415771" w14:textId="566BFFA1" w:rsidR="5258817D" w:rsidRDefault="5258817D" w:rsidP="5258817D">
            <w:pPr>
              <w:spacing w:after="0"/>
              <w:jc w:val="right"/>
            </w:pPr>
            <w:r w:rsidRPr="5258817D">
              <w:rPr>
                <w:rFonts w:ascii="Times New Roman" w:eastAsia="Times New Roman" w:hAnsi="Times New Roman" w:cs="Times New Roman"/>
              </w:rPr>
              <w:t>205.000,00</w:t>
            </w:r>
            <w:r w:rsidRPr="5258817D">
              <w:rPr>
                <w:rFonts w:ascii="Book Antiqua" w:eastAsia="Book Antiqua" w:hAnsi="Book Antiqua" w:cs="Book Antiqua"/>
              </w:rPr>
              <w:t xml:space="preserve"> </w:t>
            </w:r>
          </w:p>
        </w:tc>
        <w:tc>
          <w:tcPr>
            <w:tcW w:w="1680" w:type="dxa"/>
            <w:tcBorders>
              <w:top w:val="single" w:sz="8" w:space="0" w:color="auto"/>
              <w:left w:val="single" w:sz="8" w:space="0" w:color="auto"/>
              <w:bottom w:val="single" w:sz="8" w:space="0" w:color="auto"/>
              <w:right w:val="single" w:sz="8" w:space="0" w:color="auto"/>
            </w:tcBorders>
            <w:vAlign w:val="bottom"/>
          </w:tcPr>
          <w:p w14:paraId="44AB64A4" w14:textId="7E16E4A6" w:rsidR="5258817D" w:rsidRDefault="5258817D" w:rsidP="5258817D">
            <w:pPr>
              <w:spacing w:after="0"/>
              <w:jc w:val="right"/>
            </w:pPr>
            <w:r w:rsidRPr="5258817D">
              <w:rPr>
                <w:rFonts w:ascii="Book Antiqua" w:eastAsia="Book Antiqua" w:hAnsi="Book Antiqua" w:cs="Book Antiqua"/>
              </w:rPr>
              <w:t xml:space="preserve">202.385,00 </w:t>
            </w:r>
          </w:p>
        </w:tc>
        <w:tc>
          <w:tcPr>
            <w:tcW w:w="1605" w:type="dxa"/>
            <w:tcBorders>
              <w:top w:val="single" w:sz="8" w:space="0" w:color="auto"/>
              <w:left w:val="single" w:sz="8" w:space="0" w:color="auto"/>
              <w:bottom w:val="single" w:sz="8" w:space="0" w:color="auto"/>
              <w:right w:val="single" w:sz="8" w:space="0" w:color="auto"/>
            </w:tcBorders>
            <w:vAlign w:val="bottom"/>
          </w:tcPr>
          <w:p w14:paraId="50F8D474" w14:textId="46A5220A" w:rsidR="5258817D" w:rsidRDefault="5258817D" w:rsidP="5258817D">
            <w:pPr>
              <w:spacing w:after="0"/>
              <w:jc w:val="right"/>
            </w:pPr>
            <w:r w:rsidRPr="5258817D">
              <w:rPr>
                <w:rFonts w:ascii="Book Antiqua" w:eastAsia="Book Antiqua" w:hAnsi="Book Antiqua" w:cs="Book Antiqua"/>
              </w:rPr>
              <w:t>201.641,40</w:t>
            </w:r>
          </w:p>
        </w:tc>
      </w:tr>
      <w:tr w:rsidR="5258817D" w14:paraId="2D216BA3" w14:textId="77777777" w:rsidTr="5258817D">
        <w:trPr>
          <w:trHeight w:val="300"/>
        </w:trPr>
        <w:tc>
          <w:tcPr>
            <w:tcW w:w="5280" w:type="dxa"/>
            <w:tcBorders>
              <w:top w:val="single" w:sz="8" w:space="0" w:color="auto"/>
              <w:left w:val="single" w:sz="8" w:space="0" w:color="auto"/>
              <w:bottom w:val="single" w:sz="8" w:space="0" w:color="auto"/>
              <w:right w:val="single" w:sz="8" w:space="0" w:color="auto"/>
            </w:tcBorders>
            <w:vAlign w:val="center"/>
          </w:tcPr>
          <w:p w14:paraId="07800B8F" w14:textId="40662D8A" w:rsidR="5258817D" w:rsidRDefault="5258817D" w:rsidP="5258817D">
            <w:pPr>
              <w:spacing w:after="0"/>
            </w:pPr>
            <w:r w:rsidRPr="5258817D">
              <w:rPr>
                <w:rFonts w:ascii="Book Antiqua" w:eastAsia="Book Antiqua" w:hAnsi="Book Antiqua" w:cs="Book Antiqua"/>
              </w:rPr>
              <w:t xml:space="preserve">Aktivnost A100002 Troškovi održavanja zgrade  </w:t>
            </w:r>
          </w:p>
        </w:tc>
        <w:tc>
          <w:tcPr>
            <w:tcW w:w="1710" w:type="dxa"/>
            <w:tcBorders>
              <w:top w:val="single" w:sz="8" w:space="0" w:color="auto"/>
              <w:left w:val="single" w:sz="8" w:space="0" w:color="auto"/>
              <w:bottom w:val="single" w:sz="8" w:space="0" w:color="auto"/>
              <w:right w:val="single" w:sz="8" w:space="0" w:color="auto"/>
            </w:tcBorders>
            <w:vAlign w:val="center"/>
          </w:tcPr>
          <w:p w14:paraId="3E8C0D11" w14:textId="20646B8D" w:rsidR="5258817D" w:rsidRDefault="5258817D" w:rsidP="5258817D">
            <w:pPr>
              <w:spacing w:after="0"/>
              <w:jc w:val="right"/>
            </w:pPr>
            <w:r w:rsidRPr="5258817D">
              <w:rPr>
                <w:rFonts w:ascii="Times New Roman" w:eastAsia="Times New Roman" w:hAnsi="Times New Roman" w:cs="Times New Roman"/>
              </w:rPr>
              <w:t>21.100,00</w:t>
            </w:r>
            <w:r w:rsidRPr="5258817D">
              <w:rPr>
                <w:rFonts w:ascii="Book Antiqua" w:eastAsia="Book Antiqua" w:hAnsi="Book Antiqua" w:cs="Book Antiqua"/>
              </w:rPr>
              <w:t xml:space="preserve"> </w:t>
            </w:r>
          </w:p>
        </w:tc>
        <w:tc>
          <w:tcPr>
            <w:tcW w:w="1680" w:type="dxa"/>
            <w:tcBorders>
              <w:top w:val="single" w:sz="8" w:space="0" w:color="auto"/>
              <w:left w:val="single" w:sz="8" w:space="0" w:color="auto"/>
              <w:bottom w:val="single" w:sz="8" w:space="0" w:color="auto"/>
              <w:right w:val="single" w:sz="8" w:space="0" w:color="auto"/>
            </w:tcBorders>
            <w:vAlign w:val="center"/>
          </w:tcPr>
          <w:p w14:paraId="6E18D6E3" w14:textId="415A48CF" w:rsidR="5258817D" w:rsidRDefault="5258817D" w:rsidP="5258817D">
            <w:pPr>
              <w:spacing w:after="0"/>
              <w:jc w:val="right"/>
            </w:pPr>
            <w:r w:rsidRPr="5258817D">
              <w:rPr>
                <w:rFonts w:ascii="Book Antiqua" w:eastAsia="Book Antiqua" w:hAnsi="Book Antiqua" w:cs="Book Antiqua"/>
              </w:rPr>
              <w:t xml:space="preserve">20.045,00 </w:t>
            </w:r>
          </w:p>
        </w:tc>
        <w:tc>
          <w:tcPr>
            <w:tcW w:w="1605" w:type="dxa"/>
            <w:tcBorders>
              <w:top w:val="single" w:sz="8" w:space="0" w:color="auto"/>
              <w:left w:val="single" w:sz="8" w:space="0" w:color="auto"/>
              <w:bottom w:val="single" w:sz="8" w:space="0" w:color="auto"/>
              <w:right w:val="single" w:sz="8" w:space="0" w:color="auto"/>
            </w:tcBorders>
            <w:vAlign w:val="center"/>
          </w:tcPr>
          <w:p w14:paraId="37B2C8D5" w14:textId="154DC844" w:rsidR="5258817D" w:rsidRDefault="5258817D" w:rsidP="5258817D">
            <w:pPr>
              <w:spacing w:after="0"/>
              <w:jc w:val="right"/>
            </w:pPr>
            <w:r w:rsidRPr="5258817D">
              <w:rPr>
                <w:rFonts w:ascii="Book Antiqua" w:eastAsia="Book Antiqua" w:hAnsi="Book Antiqua" w:cs="Book Antiqua"/>
              </w:rPr>
              <w:t xml:space="preserve">16.667,48 </w:t>
            </w:r>
          </w:p>
        </w:tc>
      </w:tr>
      <w:tr w:rsidR="5258817D" w14:paraId="0A50A960" w14:textId="77777777" w:rsidTr="5258817D">
        <w:trPr>
          <w:trHeight w:val="300"/>
        </w:trPr>
        <w:tc>
          <w:tcPr>
            <w:tcW w:w="5280" w:type="dxa"/>
            <w:tcBorders>
              <w:top w:val="single" w:sz="8" w:space="0" w:color="auto"/>
              <w:left w:val="single" w:sz="8" w:space="0" w:color="auto"/>
              <w:bottom w:val="single" w:sz="8" w:space="0" w:color="auto"/>
              <w:right w:val="single" w:sz="8" w:space="0" w:color="auto"/>
            </w:tcBorders>
          </w:tcPr>
          <w:p w14:paraId="65228D2E" w14:textId="4961D099" w:rsidR="5258817D" w:rsidRDefault="5258817D" w:rsidP="5258817D">
            <w:pPr>
              <w:spacing w:after="0"/>
            </w:pPr>
            <w:r w:rsidRPr="5258817D">
              <w:rPr>
                <w:rFonts w:ascii="Book Antiqua" w:eastAsia="Book Antiqua" w:hAnsi="Book Antiqua" w:cs="Book Antiqua"/>
              </w:rPr>
              <w:t xml:space="preserve">Aktivnost A100003 Nabava opreme </w:t>
            </w:r>
          </w:p>
        </w:tc>
        <w:tc>
          <w:tcPr>
            <w:tcW w:w="1710" w:type="dxa"/>
            <w:tcBorders>
              <w:top w:val="single" w:sz="8" w:space="0" w:color="auto"/>
              <w:left w:val="single" w:sz="8" w:space="0" w:color="auto"/>
              <w:bottom w:val="single" w:sz="8" w:space="0" w:color="auto"/>
              <w:right w:val="single" w:sz="8" w:space="0" w:color="auto"/>
            </w:tcBorders>
            <w:vAlign w:val="center"/>
          </w:tcPr>
          <w:p w14:paraId="14C5D346" w14:textId="1DF0D8D7" w:rsidR="5258817D" w:rsidRDefault="5258817D" w:rsidP="5258817D">
            <w:pPr>
              <w:spacing w:after="0"/>
              <w:jc w:val="right"/>
            </w:pPr>
            <w:r w:rsidRPr="5258817D">
              <w:rPr>
                <w:rFonts w:ascii="Times New Roman" w:eastAsia="Times New Roman" w:hAnsi="Times New Roman" w:cs="Times New Roman"/>
              </w:rPr>
              <w:t>5.000,00</w:t>
            </w:r>
            <w:r w:rsidRPr="5258817D">
              <w:rPr>
                <w:rFonts w:ascii="Book Antiqua" w:eastAsia="Book Antiqua" w:hAnsi="Book Antiqua" w:cs="Book Antiqua"/>
              </w:rPr>
              <w:t xml:space="preserve"> </w:t>
            </w:r>
          </w:p>
        </w:tc>
        <w:tc>
          <w:tcPr>
            <w:tcW w:w="1680" w:type="dxa"/>
            <w:tcBorders>
              <w:top w:val="single" w:sz="8" w:space="0" w:color="auto"/>
              <w:left w:val="single" w:sz="8" w:space="0" w:color="auto"/>
              <w:bottom w:val="single" w:sz="8" w:space="0" w:color="auto"/>
              <w:right w:val="single" w:sz="8" w:space="0" w:color="auto"/>
            </w:tcBorders>
            <w:vAlign w:val="center"/>
          </w:tcPr>
          <w:p w14:paraId="718A05CE" w14:textId="7E29A1C7" w:rsidR="5258817D" w:rsidRDefault="5258817D" w:rsidP="5258817D">
            <w:pPr>
              <w:spacing w:after="0"/>
              <w:jc w:val="right"/>
            </w:pPr>
            <w:r w:rsidRPr="5258817D">
              <w:rPr>
                <w:rFonts w:ascii="Book Antiqua" w:eastAsia="Book Antiqua" w:hAnsi="Book Antiqua" w:cs="Book Antiqua"/>
              </w:rPr>
              <w:t xml:space="preserve">4.750,00 </w:t>
            </w:r>
          </w:p>
        </w:tc>
        <w:tc>
          <w:tcPr>
            <w:tcW w:w="1605" w:type="dxa"/>
            <w:tcBorders>
              <w:top w:val="single" w:sz="8" w:space="0" w:color="auto"/>
              <w:left w:val="single" w:sz="8" w:space="0" w:color="auto"/>
              <w:bottom w:val="single" w:sz="8" w:space="0" w:color="auto"/>
              <w:right w:val="single" w:sz="8" w:space="0" w:color="auto"/>
            </w:tcBorders>
            <w:vAlign w:val="center"/>
          </w:tcPr>
          <w:p w14:paraId="699806B0" w14:textId="58FFA054" w:rsidR="5258817D" w:rsidRDefault="5258817D" w:rsidP="5258817D">
            <w:pPr>
              <w:spacing w:after="0"/>
              <w:jc w:val="right"/>
            </w:pPr>
            <w:r w:rsidRPr="5258817D">
              <w:rPr>
                <w:rFonts w:ascii="Book Antiqua" w:eastAsia="Book Antiqua" w:hAnsi="Book Antiqua" w:cs="Book Antiqua"/>
              </w:rPr>
              <w:t xml:space="preserve">2.661,25 </w:t>
            </w:r>
          </w:p>
        </w:tc>
      </w:tr>
    </w:tbl>
    <w:p w14:paraId="0C10C5B4" w14:textId="0669EF7F" w:rsidR="00934084" w:rsidRDefault="5258817D" w:rsidP="5258817D">
      <w:pPr>
        <w:spacing w:after="0"/>
        <w:contextualSpacing/>
      </w:pPr>
      <w:r w:rsidRPr="5258817D">
        <w:rPr>
          <w:rFonts w:ascii="Book Antiqua" w:eastAsia="Book Antiqua" w:hAnsi="Book Antiqua" w:cs="Book Antiqua"/>
        </w:rPr>
        <w:t xml:space="preserve"> </w:t>
      </w:r>
    </w:p>
    <w:p w14:paraId="7D1F2921" w14:textId="4B8AFADC"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t xml:space="preserve">U nastavku se za svaku aktivnost/projekt daje obrazloženje i definiraju pokazatelji rezultata: </w:t>
      </w:r>
    </w:p>
    <w:p w14:paraId="77C44F83" w14:textId="09B72A08" w:rsidR="00934084" w:rsidRDefault="5258817D" w:rsidP="5258817D">
      <w:pPr>
        <w:spacing w:after="0"/>
        <w:ind w:left="720"/>
        <w:contextualSpacing/>
      </w:pPr>
      <w:r w:rsidRPr="5258817D">
        <w:rPr>
          <w:rFonts w:ascii="Book Antiqua" w:eastAsia="Book Antiqua" w:hAnsi="Book Antiqua" w:cs="Book Antiqua"/>
        </w:rPr>
        <w:t xml:space="preserve"> </w:t>
      </w:r>
    </w:p>
    <w:tbl>
      <w:tblPr>
        <w:tblW w:w="0" w:type="auto"/>
        <w:tblInd w:w="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45"/>
      </w:tblGrid>
      <w:tr w:rsidR="5258817D" w14:paraId="18A2AC3C" w14:textId="77777777" w:rsidTr="5258817D">
        <w:trPr>
          <w:trHeight w:val="300"/>
        </w:trPr>
        <w:tc>
          <w:tcPr>
            <w:tcW w:w="10245" w:type="dxa"/>
            <w:tcBorders>
              <w:top w:val="single" w:sz="8" w:space="0" w:color="auto"/>
              <w:left w:val="single" w:sz="8" w:space="0" w:color="auto"/>
              <w:bottom w:val="single" w:sz="8" w:space="0" w:color="auto"/>
              <w:right w:val="single" w:sz="8" w:space="0" w:color="auto"/>
            </w:tcBorders>
          </w:tcPr>
          <w:p w14:paraId="0A4FFD78" w14:textId="20BE7998" w:rsidR="5258817D" w:rsidRDefault="5258817D" w:rsidP="5258817D">
            <w:pPr>
              <w:spacing w:after="0"/>
            </w:pPr>
            <w:r w:rsidRPr="5258817D">
              <w:rPr>
                <w:rFonts w:ascii="Book Antiqua" w:eastAsia="Book Antiqua" w:hAnsi="Book Antiqua" w:cs="Book Antiqua"/>
                <w:b/>
                <w:bCs/>
              </w:rPr>
              <w:t>Naziv aktivnosti/projekta u Proračunu: Aktivnost A100001 Administracija i upravljanje</w:t>
            </w:r>
            <w:r w:rsidRPr="5258817D">
              <w:rPr>
                <w:rFonts w:ascii="Book Antiqua" w:eastAsia="Book Antiqua" w:hAnsi="Book Antiqua" w:cs="Book Antiqua"/>
              </w:rPr>
              <w:t xml:space="preserve"> </w:t>
            </w:r>
          </w:p>
          <w:p w14:paraId="21295970" w14:textId="47F47DE2" w:rsidR="5258817D" w:rsidRDefault="5258817D" w:rsidP="5258817D">
            <w:pPr>
              <w:spacing w:after="0"/>
            </w:pPr>
            <w:r w:rsidRPr="5258817D">
              <w:rPr>
                <w:rFonts w:ascii="Book Antiqua" w:eastAsia="Book Antiqua" w:hAnsi="Book Antiqua" w:cs="Book Antiqua"/>
              </w:rPr>
              <w:t xml:space="preserve"> </w:t>
            </w:r>
          </w:p>
        </w:tc>
      </w:tr>
      <w:tr w:rsidR="5258817D" w14:paraId="75EBB8CA" w14:textId="77777777" w:rsidTr="5258817D">
        <w:trPr>
          <w:trHeight w:val="300"/>
        </w:trPr>
        <w:tc>
          <w:tcPr>
            <w:tcW w:w="10245" w:type="dxa"/>
            <w:tcBorders>
              <w:top w:val="single" w:sz="8" w:space="0" w:color="auto"/>
              <w:left w:val="single" w:sz="8" w:space="0" w:color="auto"/>
              <w:bottom w:val="single" w:sz="8" w:space="0" w:color="auto"/>
              <w:right w:val="single" w:sz="8" w:space="0" w:color="auto"/>
            </w:tcBorders>
          </w:tcPr>
          <w:p w14:paraId="5AB3D571" w14:textId="5A178480" w:rsidR="5258817D" w:rsidRDefault="5258817D" w:rsidP="5258817D">
            <w:pPr>
              <w:spacing w:after="0"/>
              <w:jc w:val="both"/>
            </w:pPr>
            <w:r w:rsidRPr="5258817D">
              <w:rPr>
                <w:rFonts w:ascii="Book Antiqua" w:eastAsia="Book Antiqua" w:hAnsi="Book Antiqua" w:cs="Book Antiqua"/>
              </w:rPr>
              <w:t xml:space="preserve">Pod ovom aktivnosti osiguravaju se sredstva za plaće i doprinose, nagrade, naknade, stručno usavršavanje, uredski materijal i sitni inventar, održavanje računala, grafičke i tiskarske usluge, osiguranja, poštarina, usluge telefona, interneta, računalne usluge, licence, trošak PDV-a i dr. </w:t>
            </w:r>
          </w:p>
        </w:tc>
      </w:tr>
    </w:tbl>
    <w:p w14:paraId="2CC65DDC" w14:textId="6AD3E042" w:rsidR="00934084" w:rsidRDefault="28B945BE" w:rsidP="5258817D">
      <w:pPr>
        <w:spacing w:after="0"/>
        <w:contextualSpacing/>
      </w:pPr>
      <w:r w:rsidRPr="28B945BE">
        <w:rPr>
          <w:rFonts w:ascii="Book Antiqua" w:eastAsia="Book Antiqua" w:hAnsi="Book Antiqua" w:cs="Book Antiqua"/>
        </w:rPr>
        <w:t xml:space="preserve"> </w:t>
      </w:r>
    </w:p>
    <w:p w14:paraId="29DC009D" w14:textId="5311BE0D" w:rsidR="28B945BE" w:rsidRDefault="28B945BE" w:rsidP="28B945BE">
      <w:pPr>
        <w:spacing w:after="0"/>
        <w:rPr>
          <w:rFonts w:ascii="Book Antiqua" w:eastAsia="Book Antiqua" w:hAnsi="Book Antiqua" w:cs="Book Antiqua"/>
        </w:rPr>
      </w:pPr>
    </w:p>
    <w:p w14:paraId="06AD3110" w14:textId="0BE6755E" w:rsidR="28B945BE" w:rsidRDefault="28B945BE" w:rsidP="28B945BE">
      <w:pPr>
        <w:spacing w:after="0"/>
        <w:rPr>
          <w:rFonts w:ascii="Book Antiqua" w:eastAsia="Book Antiqua" w:hAnsi="Book Antiqua" w:cs="Book Antiqua"/>
        </w:rPr>
      </w:pPr>
    </w:p>
    <w:p w14:paraId="4DB26C4E" w14:textId="35917836" w:rsidR="28B945BE" w:rsidRDefault="28B945BE" w:rsidP="28B945BE">
      <w:pPr>
        <w:spacing w:after="0"/>
        <w:rPr>
          <w:rFonts w:ascii="Book Antiqua" w:eastAsia="Book Antiqua" w:hAnsi="Book Antiqua" w:cs="Book Antiqua"/>
        </w:rPr>
      </w:pPr>
    </w:p>
    <w:p w14:paraId="2575CA0E" w14:textId="2312429E" w:rsidR="00934084" w:rsidRDefault="28B945BE" w:rsidP="28B945BE">
      <w:pPr>
        <w:spacing w:after="0"/>
        <w:rPr>
          <w:rFonts w:ascii="Book Antiqua" w:eastAsia="Book Antiqua" w:hAnsi="Book Antiqua" w:cs="Book Antiqua"/>
        </w:rPr>
      </w:pPr>
      <w:r w:rsidRPr="28B945BE">
        <w:rPr>
          <w:rFonts w:ascii="Book Antiqua" w:eastAsia="Book Antiqua" w:hAnsi="Book Antiqua" w:cs="Book Antiqua"/>
        </w:rPr>
        <w:lastRenderedPageBreak/>
        <w:t xml:space="preserve">Pokazatelji rezultata: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00"/>
        <w:gridCol w:w="1875"/>
        <w:gridCol w:w="1605"/>
        <w:gridCol w:w="1830"/>
        <w:gridCol w:w="1650"/>
        <w:gridCol w:w="1650"/>
      </w:tblGrid>
      <w:tr w:rsidR="5258817D" w14:paraId="5BFE69D5" w14:textId="77777777" w:rsidTr="5258817D">
        <w:trPr>
          <w:trHeight w:val="300"/>
        </w:trPr>
        <w:tc>
          <w:tcPr>
            <w:tcW w:w="1800" w:type="dxa"/>
            <w:tcBorders>
              <w:top w:val="single" w:sz="8" w:space="0" w:color="auto"/>
              <w:left w:val="single" w:sz="8" w:space="0" w:color="auto"/>
              <w:bottom w:val="single" w:sz="8" w:space="0" w:color="auto"/>
              <w:right w:val="single" w:sz="8" w:space="0" w:color="auto"/>
            </w:tcBorders>
            <w:vAlign w:val="center"/>
          </w:tcPr>
          <w:p w14:paraId="2FC727A8" w14:textId="63C3DDA3" w:rsidR="5258817D" w:rsidRDefault="5258817D" w:rsidP="5258817D">
            <w:pPr>
              <w:spacing w:after="0"/>
              <w:jc w:val="center"/>
            </w:pPr>
            <w:r w:rsidRPr="5258817D">
              <w:rPr>
                <w:rFonts w:ascii="Book Antiqua" w:eastAsia="Book Antiqua" w:hAnsi="Book Antiqua" w:cs="Book Antiqua"/>
              </w:rPr>
              <w:t xml:space="preserve">Pokazatelj </w:t>
            </w:r>
          </w:p>
          <w:p w14:paraId="6B057354" w14:textId="3ED34B4D" w:rsidR="5258817D" w:rsidRDefault="5258817D" w:rsidP="5258817D">
            <w:pPr>
              <w:spacing w:after="0"/>
              <w:jc w:val="center"/>
            </w:pPr>
            <w:r w:rsidRPr="5258817D">
              <w:rPr>
                <w:rFonts w:ascii="Book Antiqua" w:eastAsia="Book Antiqua" w:hAnsi="Book Antiqua" w:cs="Book Antiqua"/>
              </w:rPr>
              <w:t xml:space="preserve">rezultata </w:t>
            </w:r>
          </w:p>
        </w:tc>
        <w:tc>
          <w:tcPr>
            <w:tcW w:w="1875" w:type="dxa"/>
            <w:tcBorders>
              <w:top w:val="single" w:sz="8" w:space="0" w:color="auto"/>
              <w:left w:val="single" w:sz="8" w:space="0" w:color="auto"/>
              <w:bottom w:val="single" w:sz="8" w:space="0" w:color="auto"/>
              <w:right w:val="single" w:sz="8" w:space="0" w:color="auto"/>
            </w:tcBorders>
            <w:vAlign w:val="center"/>
          </w:tcPr>
          <w:p w14:paraId="6B7F8C4D" w14:textId="34D747CE" w:rsidR="5258817D" w:rsidRDefault="5258817D" w:rsidP="5258817D">
            <w:pPr>
              <w:spacing w:after="0"/>
              <w:jc w:val="center"/>
            </w:pPr>
            <w:r w:rsidRPr="5258817D">
              <w:rPr>
                <w:rFonts w:ascii="Book Antiqua" w:eastAsia="Book Antiqua" w:hAnsi="Book Antiqua" w:cs="Book Antiqua"/>
              </w:rPr>
              <w:t xml:space="preserve">Definicija pokazatelja </w:t>
            </w:r>
          </w:p>
        </w:tc>
        <w:tc>
          <w:tcPr>
            <w:tcW w:w="1605" w:type="dxa"/>
            <w:tcBorders>
              <w:top w:val="single" w:sz="8" w:space="0" w:color="auto"/>
              <w:left w:val="single" w:sz="8" w:space="0" w:color="auto"/>
              <w:bottom w:val="single" w:sz="8" w:space="0" w:color="auto"/>
              <w:right w:val="single" w:sz="8" w:space="0" w:color="auto"/>
            </w:tcBorders>
            <w:vAlign w:val="center"/>
          </w:tcPr>
          <w:p w14:paraId="6F8B8256" w14:textId="76528DFB" w:rsidR="5258817D" w:rsidRDefault="5258817D" w:rsidP="5258817D">
            <w:pPr>
              <w:spacing w:after="0"/>
              <w:jc w:val="center"/>
            </w:pPr>
            <w:r w:rsidRPr="5258817D">
              <w:rPr>
                <w:rFonts w:ascii="Book Antiqua" w:eastAsia="Book Antiqua" w:hAnsi="Book Antiqua" w:cs="Book Antiqua"/>
              </w:rPr>
              <w:t xml:space="preserve">Jedinica </w:t>
            </w:r>
          </w:p>
        </w:tc>
        <w:tc>
          <w:tcPr>
            <w:tcW w:w="1830" w:type="dxa"/>
            <w:tcBorders>
              <w:top w:val="single" w:sz="8" w:space="0" w:color="auto"/>
              <w:left w:val="single" w:sz="8" w:space="0" w:color="auto"/>
              <w:bottom w:val="single" w:sz="8" w:space="0" w:color="auto"/>
              <w:right w:val="single" w:sz="8" w:space="0" w:color="auto"/>
            </w:tcBorders>
            <w:vAlign w:val="center"/>
          </w:tcPr>
          <w:p w14:paraId="696EBD98" w14:textId="15D70F36" w:rsidR="5258817D" w:rsidRDefault="5258817D" w:rsidP="5258817D">
            <w:pPr>
              <w:spacing w:after="0"/>
              <w:jc w:val="center"/>
            </w:pPr>
            <w:r w:rsidRPr="5258817D">
              <w:rPr>
                <w:rFonts w:ascii="Book Antiqua" w:eastAsia="Book Antiqua" w:hAnsi="Book Antiqua" w:cs="Book Antiqua"/>
              </w:rPr>
              <w:t xml:space="preserve">Polazna vrijednost 2023. </w:t>
            </w:r>
          </w:p>
        </w:tc>
        <w:tc>
          <w:tcPr>
            <w:tcW w:w="1650" w:type="dxa"/>
            <w:tcBorders>
              <w:top w:val="single" w:sz="8" w:space="0" w:color="auto"/>
              <w:left w:val="single" w:sz="8" w:space="0" w:color="auto"/>
              <w:bottom w:val="single" w:sz="8" w:space="0" w:color="auto"/>
              <w:right w:val="single" w:sz="8" w:space="0" w:color="auto"/>
            </w:tcBorders>
            <w:vAlign w:val="center"/>
          </w:tcPr>
          <w:p w14:paraId="3967E334" w14:textId="17983A62" w:rsidR="5258817D" w:rsidRDefault="5258817D" w:rsidP="5258817D">
            <w:pPr>
              <w:spacing w:after="0"/>
              <w:jc w:val="center"/>
            </w:pPr>
            <w:r w:rsidRPr="5258817D">
              <w:rPr>
                <w:rFonts w:ascii="Book Antiqua" w:eastAsia="Book Antiqua" w:hAnsi="Book Antiqua" w:cs="Book Antiqua"/>
              </w:rPr>
              <w:t xml:space="preserve">Ciljana vrijednost </w:t>
            </w:r>
          </w:p>
          <w:p w14:paraId="09A3B2BB" w14:textId="0EBD68CE" w:rsidR="5258817D" w:rsidRDefault="5258817D" w:rsidP="5258817D">
            <w:pPr>
              <w:spacing w:after="0"/>
              <w:jc w:val="center"/>
            </w:pPr>
            <w:r w:rsidRPr="5258817D">
              <w:rPr>
                <w:rFonts w:ascii="Book Antiqua" w:eastAsia="Book Antiqua" w:hAnsi="Book Antiqua" w:cs="Book Antiqua"/>
              </w:rPr>
              <w:t xml:space="preserve">2024. </w:t>
            </w:r>
          </w:p>
        </w:tc>
        <w:tc>
          <w:tcPr>
            <w:tcW w:w="1650" w:type="dxa"/>
            <w:tcBorders>
              <w:top w:val="single" w:sz="8" w:space="0" w:color="auto"/>
              <w:left w:val="single" w:sz="8" w:space="0" w:color="auto"/>
              <w:bottom w:val="single" w:sz="8" w:space="0" w:color="auto"/>
              <w:right w:val="single" w:sz="8" w:space="0" w:color="auto"/>
            </w:tcBorders>
            <w:vAlign w:val="center"/>
          </w:tcPr>
          <w:p w14:paraId="6849027B" w14:textId="47D13EEC" w:rsidR="5258817D" w:rsidRDefault="5258817D" w:rsidP="5258817D">
            <w:pPr>
              <w:spacing w:after="0"/>
              <w:jc w:val="center"/>
            </w:pPr>
            <w:r w:rsidRPr="5258817D">
              <w:rPr>
                <w:rFonts w:ascii="Book Antiqua" w:eastAsia="Book Antiqua" w:hAnsi="Book Antiqua" w:cs="Book Antiqua"/>
              </w:rPr>
              <w:t xml:space="preserve">Ostvarena vrijednost </w:t>
            </w:r>
          </w:p>
          <w:p w14:paraId="6341433F" w14:textId="7CDC7040" w:rsidR="5258817D" w:rsidRDefault="5258817D" w:rsidP="5258817D">
            <w:pPr>
              <w:spacing w:after="0"/>
              <w:jc w:val="center"/>
            </w:pPr>
            <w:r w:rsidRPr="5258817D">
              <w:rPr>
                <w:rFonts w:ascii="Book Antiqua" w:eastAsia="Book Antiqua" w:hAnsi="Book Antiqua" w:cs="Book Antiqua"/>
              </w:rPr>
              <w:t xml:space="preserve">2024. </w:t>
            </w:r>
          </w:p>
        </w:tc>
      </w:tr>
      <w:tr w:rsidR="5258817D" w14:paraId="13F48AD7" w14:textId="77777777" w:rsidTr="5258817D">
        <w:trPr>
          <w:trHeight w:val="300"/>
        </w:trPr>
        <w:tc>
          <w:tcPr>
            <w:tcW w:w="1800" w:type="dxa"/>
            <w:tcBorders>
              <w:top w:val="single" w:sz="8" w:space="0" w:color="auto"/>
              <w:left w:val="single" w:sz="8" w:space="0" w:color="auto"/>
              <w:bottom w:val="single" w:sz="8" w:space="0" w:color="auto"/>
              <w:right w:val="single" w:sz="8" w:space="0" w:color="auto"/>
            </w:tcBorders>
            <w:vAlign w:val="center"/>
          </w:tcPr>
          <w:p w14:paraId="4859AEF5" w14:textId="3706AC37" w:rsidR="5258817D" w:rsidRDefault="5258817D" w:rsidP="5258817D">
            <w:pPr>
              <w:spacing w:after="0"/>
              <w:jc w:val="center"/>
            </w:pPr>
            <w:r w:rsidRPr="5258817D">
              <w:rPr>
                <w:rFonts w:ascii="Book Antiqua" w:eastAsia="Book Antiqua" w:hAnsi="Book Antiqua" w:cs="Book Antiqua"/>
              </w:rPr>
              <w:t xml:space="preserve">Izvršenje godišnjeg plana i programa </w:t>
            </w:r>
          </w:p>
        </w:tc>
        <w:tc>
          <w:tcPr>
            <w:tcW w:w="1875" w:type="dxa"/>
            <w:tcBorders>
              <w:top w:val="single" w:sz="8" w:space="0" w:color="auto"/>
              <w:left w:val="single" w:sz="8" w:space="0" w:color="auto"/>
              <w:bottom w:val="single" w:sz="8" w:space="0" w:color="auto"/>
              <w:right w:val="single" w:sz="8" w:space="0" w:color="auto"/>
            </w:tcBorders>
            <w:vAlign w:val="center"/>
          </w:tcPr>
          <w:p w14:paraId="25DD14C6" w14:textId="264B7771" w:rsidR="5258817D" w:rsidRDefault="5258817D" w:rsidP="5258817D">
            <w:pPr>
              <w:spacing w:after="0"/>
              <w:jc w:val="center"/>
            </w:pPr>
            <w:r w:rsidRPr="5258817D">
              <w:rPr>
                <w:rFonts w:ascii="Book Antiqua" w:eastAsia="Book Antiqua" w:hAnsi="Book Antiqua" w:cs="Book Antiqua"/>
              </w:rPr>
              <w:t xml:space="preserve">Osigurana financijska sredstva i uvjeti </w:t>
            </w:r>
          </w:p>
        </w:tc>
        <w:tc>
          <w:tcPr>
            <w:tcW w:w="1605" w:type="dxa"/>
            <w:tcBorders>
              <w:top w:val="single" w:sz="8" w:space="0" w:color="auto"/>
              <w:left w:val="single" w:sz="8" w:space="0" w:color="auto"/>
              <w:bottom w:val="single" w:sz="8" w:space="0" w:color="auto"/>
              <w:right w:val="single" w:sz="8" w:space="0" w:color="auto"/>
            </w:tcBorders>
            <w:vAlign w:val="center"/>
          </w:tcPr>
          <w:p w14:paraId="7AF949EC" w14:textId="5016F103" w:rsidR="5258817D" w:rsidRDefault="5258817D" w:rsidP="5258817D">
            <w:pPr>
              <w:spacing w:after="0"/>
              <w:jc w:val="center"/>
            </w:pPr>
            <w:r w:rsidRPr="5258817D">
              <w:rPr>
                <w:rFonts w:ascii="Book Antiqua" w:eastAsia="Book Antiqua" w:hAnsi="Book Antiqua" w:cs="Book Antiqua"/>
              </w:rPr>
              <w:t xml:space="preserve">% </w:t>
            </w:r>
          </w:p>
        </w:tc>
        <w:tc>
          <w:tcPr>
            <w:tcW w:w="1830" w:type="dxa"/>
            <w:tcBorders>
              <w:top w:val="single" w:sz="8" w:space="0" w:color="auto"/>
              <w:left w:val="single" w:sz="8" w:space="0" w:color="auto"/>
              <w:bottom w:val="single" w:sz="8" w:space="0" w:color="auto"/>
              <w:right w:val="single" w:sz="8" w:space="0" w:color="auto"/>
            </w:tcBorders>
            <w:vAlign w:val="center"/>
          </w:tcPr>
          <w:p w14:paraId="5938F1F9" w14:textId="643362B7" w:rsidR="5258817D" w:rsidRDefault="5258817D" w:rsidP="5258817D">
            <w:pPr>
              <w:spacing w:after="0"/>
              <w:jc w:val="center"/>
            </w:pPr>
            <w:r w:rsidRPr="5258817D">
              <w:rPr>
                <w:rFonts w:ascii="Book Antiqua" w:eastAsia="Book Antiqua" w:hAnsi="Book Antiqua" w:cs="Book Antiqua"/>
              </w:rPr>
              <w:t xml:space="preserve">100 </w:t>
            </w:r>
          </w:p>
        </w:tc>
        <w:tc>
          <w:tcPr>
            <w:tcW w:w="1650" w:type="dxa"/>
            <w:tcBorders>
              <w:top w:val="single" w:sz="8" w:space="0" w:color="auto"/>
              <w:left w:val="single" w:sz="8" w:space="0" w:color="auto"/>
              <w:bottom w:val="single" w:sz="8" w:space="0" w:color="auto"/>
              <w:right w:val="single" w:sz="8" w:space="0" w:color="auto"/>
            </w:tcBorders>
            <w:vAlign w:val="center"/>
          </w:tcPr>
          <w:p w14:paraId="10667005" w14:textId="31DD4DA9" w:rsidR="5258817D" w:rsidRDefault="5258817D" w:rsidP="5258817D">
            <w:pPr>
              <w:spacing w:after="0"/>
              <w:jc w:val="center"/>
            </w:pPr>
            <w:r w:rsidRPr="5258817D">
              <w:rPr>
                <w:rFonts w:ascii="Book Antiqua" w:eastAsia="Book Antiqua" w:hAnsi="Book Antiqua" w:cs="Book Antiqua"/>
              </w:rPr>
              <w:t xml:space="preserve">100 </w:t>
            </w:r>
          </w:p>
        </w:tc>
        <w:tc>
          <w:tcPr>
            <w:tcW w:w="1650" w:type="dxa"/>
            <w:tcBorders>
              <w:top w:val="single" w:sz="8" w:space="0" w:color="auto"/>
              <w:left w:val="single" w:sz="8" w:space="0" w:color="auto"/>
              <w:bottom w:val="single" w:sz="8" w:space="0" w:color="auto"/>
              <w:right w:val="single" w:sz="8" w:space="0" w:color="auto"/>
            </w:tcBorders>
            <w:vAlign w:val="center"/>
          </w:tcPr>
          <w:p w14:paraId="78639024" w14:textId="4D53860B" w:rsidR="5258817D" w:rsidRDefault="5258817D" w:rsidP="5258817D">
            <w:pPr>
              <w:spacing w:after="0"/>
              <w:jc w:val="center"/>
            </w:pPr>
            <w:r w:rsidRPr="5258817D">
              <w:rPr>
                <w:rFonts w:ascii="Book Antiqua" w:eastAsia="Book Antiqua" w:hAnsi="Book Antiqua" w:cs="Book Antiqua"/>
              </w:rPr>
              <w:t>100</w:t>
            </w:r>
            <w:r w:rsidRPr="5258817D">
              <w:rPr>
                <w:rFonts w:ascii="Book Antiqua" w:eastAsia="Book Antiqua" w:hAnsi="Book Antiqua" w:cs="Book Antiqua"/>
                <w:color w:val="EE0000"/>
              </w:rPr>
              <w:t xml:space="preserve"> </w:t>
            </w:r>
          </w:p>
        </w:tc>
      </w:tr>
    </w:tbl>
    <w:p w14:paraId="77B337EC" w14:textId="6A6AD195" w:rsidR="00934084" w:rsidRDefault="5258817D" w:rsidP="5258817D">
      <w:pPr>
        <w:spacing w:after="0"/>
        <w:contextualSpacing/>
      </w:pPr>
      <w:r w:rsidRPr="5258817D">
        <w:rPr>
          <w:rFonts w:ascii="Book Antiqua" w:eastAsia="Book Antiqua" w:hAnsi="Book Antiqua" w:cs="Book Antiqua"/>
        </w:rPr>
        <w:t xml:space="preserve"> </w:t>
      </w:r>
    </w:p>
    <w:p w14:paraId="31664009" w14:textId="02A280A2" w:rsidR="00934084" w:rsidRDefault="5258817D" w:rsidP="5258817D">
      <w:pPr>
        <w:spacing w:after="0"/>
        <w:contextualSpacing/>
      </w:pPr>
      <w:r w:rsidRPr="5258817D">
        <w:rPr>
          <w:rFonts w:ascii="Book Antiqua" w:eastAsia="Book Antiqua" w:hAnsi="Book Antiqua" w:cs="Book Antiqua"/>
        </w:rPr>
        <w:t xml:space="preserve"> </w:t>
      </w:r>
    </w:p>
    <w:p w14:paraId="6C396F51" w14:textId="0A36EE96" w:rsidR="00934084" w:rsidRDefault="5258817D" w:rsidP="5258817D">
      <w:pPr>
        <w:spacing w:after="0"/>
        <w:contextualSpacing/>
      </w:pPr>
      <w:r w:rsidRPr="5258817D">
        <w:rPr>
          <w:rFonts w:ascii="Book Antiqua" w:eastAsia="Book Antiqua" w:hAnsi="Book Antiqua" w:cs="Book Antiqua"/>
          <w:b/>
          <w:bCs/>
        </w:rPr>
        <w:t>Pokazatelj rezultata</w:t>
      </w:r>
      <w:r w:rsidRPr="5258817D">
        <w:rPr>
          <w:rFonts w:ascii="Book Antiqua" w:eastAsia="Book Antiqua" w:hAnsi="Book Antiqua" w:cs="Book Antiqua"/>
        </w:rPr>
        <w:t xml:space="preserve"> </w:t>
      </w:r>
    </w:p>
    <w:p w14:paraId="71E7E179" w14:textId="01B514FF" w:rsidR="00934084" w:rsidRDefault="5258817D" w:rsidP="5258817D">
      <w:pPr>
        <w:spacing w:after="0"/>
        <w:ind w:right="555"/>
        <w:contextualSpacing/>
      </w:pPr>
      <w:r w:rsidRPr="5258817D">
        <w:rPr>
          <w:rFonts w:ascii="Book Antiqua" w:eastAsia="Book Antiqua" w:hAnsi="Book Antiqua" w:cs="Book Antiqua"/>
        </w:rPr>
        <w:t xml:space="preserve">Realizacija planiranih aktivnosti i učinkovito obavljanje poslova iz nadležnosti, uspješno provođenje svih projekata aktivnosti navedene u planu i programu rada Pučkog otvorenog učilišta. </w:t>
      </w:r>
    </w:p>
    <w:p w14:paraId="0995C7A9" w14:textId="29A80C17" w:rsidR="00934084" w:rsidRDefault="5258817D" w:rsidP="5258817D">
      <w:pPr>
        <w:spacing w:after="0"/>
        <w:contextualSpacing/>
      </w:pPr>
      <w:r w:rsidRPr="5258817D">
        <w:rPr>
          <w:rFonts w:ascii="Book Antiqua" w:eastAsia="Book Antiqua" w:hAnsi="Book Antiqua" w:cs="Book Antiqua"/>
        </w:rPr>
        <w:t xml:space="preserve"> </w:t>
      </w:r>
    </w:p>
    <w:tbl>
      <w:tblPr>
        <w:tblW w:w="0" w:type="auto"/>
        <w:tblInd w:w="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10"/>
      </w:tblGrid>
      <w:tr w:rsidR="5258817D" w14:paraId="5F914196" w14:textId="77777777" w:rsidTr="5258817D">
        <w:trPr>
          <w:trHeight w:val="300"/>
        </w:trPr>
        <w:tc>
          <w:tcPr>
            <w:tcW w:w="10110" w:type="dxa"/>
            <w:tcBorders>
              <w:top w:val="single" w:sz="8" w:space="0" w:color="auto"/>
              <w:left w:val="single" w:sz="8" w:space="0" w:color="auto"/>
              <w:bottom w:val="single" w:sz="8" w:space="0" w:color="auto"/>
              <w:right w:val="single" w:sz="8" w:space="0" w:color="auto"/>
            </w:tcBorders>
          </w:tcPr>
          <w:p w14:paraId="5694A76D" w14:textId="440FACD4" w:rsidR="5258817D" w:rsidRDefault="5258817D" w:rsidP="5258817D">
            <w:pPr>
              <w:spacing w:after="0"/>
            </w:pPr>
            <w:r w:rsidRPr="5258817D">
              <w:rPr>
                <w:rFonts w:ascii="Book Antiqua" w:eastAsia="Book Antiqua" w:hAnsi="Book Antiqua" w:cs="Book Antiqua"/>
                <w:b/>
                <w:bCs/>
              </w:rPr>
              <w:t>Naziv aktivnosti/projekta u Proračunu: Aktivnost A100002</w:t>
            </w:r>
            <w:r w:rsidRPr="5258817D">
              <w:rPr>
                <w:rFonts w:ascii="Book Antiqua" w:eastAsia="Book Antiqua" w:hAnsi="Book Antiqua" w:cs="Book Antiqua"/>
              </w:rPr>
              <w:t xml:space="preserve"> </w:t>
            </w:r>
            <w:r w:rsidRPr="5258817D">
              <w:rPr>
                <w:rFonts w:ascii="Book Antiqua" w:eastAsia="Book Antiqua" w:hAnsi="Book Antiqua" w:cs="Book Antiqua"/>
                <w:b/>
                <w:bCs/>
              </w:rPr>
              <w:t xml:space="preserve">Troškovi održavanja zgrade </w:t>
            </w:r>
            <w:r w:rsidRPr="5258817D">
              <w:rPr>
                <w:rFonts w:ascii="Book Antiqua" w:eastAsia="Book Antiqua" w:hAnsi="Book Antiqua" w:cs="Book Antiqua"/>
              </w:rPr>
              <w:t xml:space="preserve"> </w:t>
            </w:r>
          </w:p>
          <w:p w14:paraId="415ABB71" w14:textId="4731D626" w:rsidR="5258817D" w:rsidRDefault="5258817D" w:rsidP="5258817D">
            <w:pPr>
              <w:spacing w:after="0"/>
            </w:pPr>
            <w:r w:rsidRPr="5258817D">
              <w:rPr>
                <w:rFonts w:ascii="Book Antiqua" w:eastAsia="Book Antiqua" w:hAnsi="Book Antiqua" w:cs="Book Antiqua"/>
              </w:rPr>
              <w:t xml:space="preserve"> </w:t>
            </w:r>
          </w:p>
        </w:tc>
      </w:tr>
      <w:tr w:rsidR="5258817D" w14:paraId="114653CF" w14:textId="77777777" w:rsidTr="5258817D">
        <w:trPr>
          <w:trHeight w:val="300"/>
        </w:trPr>
        <w:tc>
          <w:tcPr>
            <w:tcW w:w="10110" w:type="dxa"/>
            <w:tcBorders>
              <w:top w:val="single" w:sz="8" w:space="0" w:color="auto"/>
              <w:left w:val="single" w:sz="8" w:space="0" w:color="auto"/>
              <w:bottom w:val="single" w:sz="8" w:space="0" w:color="auto"/>
              <w:right w:val="single" w:sz="8" w:space="0" w:color="auto"/>
            </w:tcBorders>
          </w:tcPr>
          <w:p w14:paraId="360FD8C5" w14:textId="1A31EE8E" w:rsidR="5258817D" w:rsidRDefault="5258817D" w:rsidP="5258817D">
            <w:pPr>
              <w:spacing w:after="0"/>
              <w:jc w:val="both"/>
            </w:pPr>
            <w:r w:rsidRPr="5258817D">
              <w:rPr>
                <w:rFonts w:ascii="Book Antiqua" w:eastAsia="Book Antiqua" w:hAnsi="Book Antiqua" w:cs="Book Antiqua"/>
              </w:rPr>
              <w:t xml:space="preserve">U ovoj aktivnosti planirani su troškovi energije i komunalnih usluga, premije osiguranja objekta i održavanje zgrade. Zgrada Pučkog otvorenog učilišta Dugo Selo je građevina starija od 50 godina, neredovito održavana i više puta preuređivana u unutarnjem dijelu jer je imala više korisnika. Trenutačno zgrada služi svrsi i ustanova ima tehničke uvjete za programe koje sprovodi, ali, s jedne strane ne posjeduje dovoljno kapaciteta, a s druge potrebno je stalno obnavljati dijelove zgrade s obzirom na njenu starost te se planiraju sredstva za popravke i održavanje </w:t>
            </w:r>
          </w:p>
        </w:tc>
      </w:tr>
    </w:tbl>
    <w:p w14:paraId="620E00B0" w14:textId="30A04AEA" w:rsidR="00934084" w:rsidRDefault="5258817D" w:rsidP="5258817D">
      <w:pPr>
        <w:spacing w:after="0"/>
        <w:contextualSpacing/>
      </w:pPr>
      <w:r w:rsidRPr="5258817D">
        <w:rPr>
          <w:rFonts w:ascii="Book Antiqua" w:eastAsia="Book Antiqua" w:hAnsi="Book Antiqua" w:cs="Book Antiqua"/>
        </w:rPr>
        <w:t xml:space="preserve"> </w:t>
      </w:r>
    </w:p>
    <w:p w14:paraId="0A157B5E" w14:textId="0A3EFC76" w:rsidR="00934084" w:rsidRDefault="28B945BE" w:rsidP="28B945BE">
      <w:pPr>
        <w:spacing w:after="0"/>
        <w:rPr>
          <w:rFonts w:ascii="Book Antiqua" w:eastAsia="Book Antiqua" w:hAnsi="Book Antiqua" w:cs="Book Antiqua"/>
        </w:rPr>
      </w:pPr>
      <w:r w:rsidRPr="28B945BE">
        <w:rPr>
          <w:rFonts w:ascii="Book Antiqua" w:eastAsia="Book Antiqua" w:hAnsi="Book Antiqua" w:cs="Book Antiqua"/>
        </w:rPr>
        <w:t xml:space="preserve">Pokazatelji rezultata: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45"/>
        <w:gridCol w:w="1710"/>
        <w:gridCol w:w="1335"/>
        <w:gridCol w:w="1575"/>
        <w:gridCol w:w="1710"/>
        <w:gridCol w:w="1575"/>
      </w:tblGrid>
      <w:tr w:rsidR="5258817D" w14:paraId="3C322670" w14:textId="77777777" w:rsidTr="5258817D">
        <w:trPr>
          <w:trHeight w:val="300"/>
        </w:trPr>
        <w:tc>
          <w:tcPr>
            <w:tcW w:w="1845" w:type="dxa"/>
            <w:tcBorders>
              <w:top w:val="single" w:sz="8" w:space="0" w:color="auto"/>
              <w:left w:val="single" w:sz="8" w:space="0" w:color="auto"/>
              <w:bottom w:val="single" w:sz="8" w:space="0" w:color="auto"/>
              <w:right w:val="single" w:sz="8" w:space="0" w:color="auto"/>
            </w:tcBorders>
            <w:vAlign w:val="center"/>
          </w:tcPr>
          <w:p w14:paraId="2E1A21AF" w14:textId="67F9D197" w:rsidR="5258817D" w:rsidRDefault="5258817D" w:rsidP="5258817D">
            <w:pPr>
              <w:spacing w:after="0"/>
              <w:jc w:val="center"/>
            </w:pPr>
            <w:r w:rsidRPr="5258817D">
              <w:rPr>
                <w:rFonts w:ascii="Book Antiqua" w:eastAsia="Book Antiqua" w:hAnsi="Book Antiqua" w:cs="Book Antiqua"/>
              </w:rPr>
              <w:t xml:space="preserve">Pokazatelj </w:t>
            </w:r>
          </w:p>
          <w:p w14:paraId="12F8A213" w14:textId="1C8A94C0" w:rsidR="5258817D" w:rsidRDefault="5258817D" w:rsidP="5258817D">
            <w:pPr>
              <w:spacing w:after="0"/>
              <w:jc w:val="center"/>
            </w:pPr>
            <w:r w:rsidRPr="5258817D">
              <w:rPr>
                <w:rFonts w:ascii="Book Antiqua" w:eastAsia="Book Antiqua" w:hAnsi="Book Antiqua" w:cs="Book Antiqua"/>
              </w:rPr>
              <w:t xml:space="preserve">rezultata </w:t>
            </w:r>
          </w:p>
        </w:tc>
        <w:tc>
          <w:tcPr>
            <w:tcW w:w="1710" w:type="dxa"/>
            <w:tcBorders>
              <w:top w:val="single" w:sz="8" w:space="0" w:color="auto"/>
              <w:left w:val="single" w:sz="8" w:space="0" w:color="auto"/>
              <w:bottom w:val="single" w:sz="8" w:space="0" w:color="auto"/>
              <w:right w:val="single" w:sz="8" w:space="0" w:color="auto"/>
            </w:tcBorders>
            <w:vAlign w:val="center"/>
          </w:tcPr>
          <w:p w14:paraId="131FE673" w14:textId="4B03F639" w:rsidR="5258817D" w:rsidRDefault="5258817D" w:rsidP="5258817D">
            <w:pPr>
              <w:spacing w:after="0"/>
              <w:jc w:val="center"/>
            </w:pPr>
            <w:r w:rsidRPr="5258817D">
              <w:rPr>
                <w:rFonts w:ascii="Book Antiqua" w:eastAsia="Book Antiqua" w:hAnsi="Book Antiqua" w:cs="Book Antiqua"/>
              </w:rPr>
              <w:t xml:space="preserve">Definicija pokazatelja </w:t>
            </w:r>
          </w:p>
        </w:tc>
        <w:tc>
          <w:tcPr>
            <w:tcW w:w="1335" w:type="dxa"/>
            <w:tcBorders>
              <w:top w:val="single" w:sz="8" w:space="0" w:color="auto"/>
              <w:left w:val="single" w:sz="8" w:space="0" w:color="auto"/>
              <w:bottom w:val="single" w:sz="8" w:space="0" w:color="auto"/>
              <w:right w:val="single" w:sz="8" w:space="0" w:color="auto"/>
            </w:tcBorders>
            <w:vAlign w:val="center"/>
          </w:tcPr>
          <w:p w14:paraId="643DCE0F" w14:textId="676C0785" w:rsidR="5258817D" w:rsidRDefault="5258817D" w:rsidP="5258817D">
            <w:pPr>
              <w:spacing w:after="0"/>
              <w:jc w:val="center"/>
            </w:pPr>
            <w:r w:rsidRPr="5258817D">
              <w:rPr>
                <w:rFonts w:ascii="Book Antiqua" w:eastAsia="Book Antiqua" w:hAnsi="Book Antiqua" w:cs="Book Antiqua"/>
              </w:rPr>
              <w:t xml:space="preserve">Jedinica </w:t>
            </w:r>
          </w:p>
        </w:tc>
        <w:tc>
          <w:tcPr>
            <w:tcW w:w="1575" w:type="dxa"/>
            <w:tcBorders>
              <w:top w:val="single" w:sz="8" w:space="0" w:color="auto"/>
              <w:left w:val="single" w:sz="8" w:space="0" w:color="auto"/>
              <w:bottom w:val="single" w:sz="8" w:space="0" w:color="auto"/>
              <w:right w:val="single" w:sz="8" w:space="0" w:color="auto"/>
            </w:tcBorders>
            <w:vAlign w:val="center"/>
          </w:tcPr>
          <w:p w14:paraId="5FA6ACFA" w14:textId="40CCBC03" w:rsidR="5258817D" w:rsidRDefault="5258817D" w:rsidP="5258817D">
            <w:pPr>
              <w:spacing w:after="0"/>
              <w:jc w:val="center"/>
            </w:pPr>
            <w:r w:rsidRPr="5258817D">
              <w:rPr>
                <w:rFonts w:ascii="Book Antiqua" w:eastAsia="Book Antiqua" w:hAnsi="Book Antiqua" w:cs="Book Antiqua"/>
              </w:rPr>
              <w:t xml:space="preserve">Polazna vrijednost 2023. </w:t>
            </w:r>
          </w:p>
        </w:tc>
        <w:tc>
          <w:tcPr>
            <w:tcW w:w="1710" w:type="dxa"/>
            <w:tcBorders>
              <w:top w:val="single" w:sz="8" w:space="0" w:color="auto"/>
              <w:left w:val="single" w:sz="8" w:space="0" w:color="auto"/>
              <w:bottom w:val="single" w:sz="8" w:space="0" w:color="auto"/>
              <w:right w:val="single" w:sz="8" w:space="0" w:color="auto"/>
            </w:tcBorders>
            <w:vAlign w:val="center"/>
          </w:tcPr>
          <w:p w14:paraId="570DC3EB" w14:textId="3AFA2341" w:rsidR="5258817D" w:rsidRDefault="5258817D" w:rsidP="5258817D">
            <w:pPr>
              <w:spacing w:after="0"/>
              <w:jc w:val="center"/>
            </w:pPr>
            <w:r w:rsidRPr="5258817D">
              <w:rPr>
                <w:rFonts w:ascii="Book Antiqua" w:eastAsia="Book Antiqua" w:hAnsi="Book Antiqua" w:cs="Book Antiqua"/>
              </w:rPr>
              <w:t xml:space="preserve">Ciljana vrijednost </w:t>
            </w:r>
          </w:p>
          <w:p w14:paraId="16A0BD49" w14:textId="0D7D7820" w:rsidR="5258817D" w:rsidRDefault="5258817D" w:rsidP="5258817D">
            <w:pPr>
              <w:spacing w:after="0"/>
              <w:jc w:val="center"/>
            </w:pPr>
            <w:r w:rsidRPr="5258817D">
              <w:rPr>
                <w:rFonts w:ascii="Book Antiqua" w:eastAsia="Book Antiqua" w:hAnsi="Book Antiqua" w:cs="Book Antiqua"/>
              </w:rPr>
              <w:t xml:space="preserve">2024. </w:t>
            </w:r>
          </w:p>
        </w:tc>
        <w:tc>
          <w:tcPr>
            <w:tcW w:w="1575" w:type="dxa"/>
            <w:tcBorders>
              <w:top w:val="single" w:sz="8" w:space="0" w:color="auto"/>
              <w:left w:val="single" w:sz="8" w:space="0" w:color="auto"/>
              <w:bottom w:val="single" w:sz="8" w:space="0" w:color="auto"/>
              <w:right w:val="single" w:sz="8" w:space="0" w:color="auto"/>
            </w:tcBorders>
            <w:vAlign w:val="center"/>
          </w:tcPr>
          <w:p w14:paraId="626CE652" w14:textId="4098C2BF" w:rsidR="5258817D" w:rsidRDefault="5258817D" w:rsidP="5258817D">
            <w:pPr>
              <w:spacing w:after="0"/>
              <w:jc w:val="center"/>
            </w:pPr>
            <w:r w:rsidRPr="5258817D">
              <w:rPr>
                <w:rFonts w:ascii="Book Antiqua" w:eastAsia="Book Antiqua" w:hAnsi="Book Antiqua" w:cs="Book Antiqua"/>
              </w:rPr>
              <w:t xml:space="preserve">Ostvarena vrijednost </w:t>
            </w:r>
          </w:p>
          <w:p w14:paraId="7992588F" w14:textId="08DE1F71" w:rsidR="5258817D" w:rsidRDefault="5258817D" w:rsidP="5258817D">
            <w:pPr>
              <w:spacing w:after="0"/>
              <w:jc w:val="center"/>
            </w:pPr>
            <w:r w:rsidRPr="5258817D">
              <w:rPr>
                <w:rFonts w:ascii="Book Antiqua" w:eastAsia="Book Antiqua" w:hAnsi="Book Antiqua" w:cs="Book Antiqua"/>
              </w:rPr>
              <w:t xml:space="preserve">2024. </w:t>
            </w:r>
          </w:p>
        </w:tc>
      </w:tr>
      <w:tr w:rsidR="5258817D" w14:paraId="2E328931" w14:textId="77777777" w:rsidTr="5258817D">
        <w:trPr>
          <w:trHeight w:val="300"/>
        </w:trPr>
        <w:tc>
          <w:tcPr>
            <w:tcW w:w="1845" w:type="dxa"/>
            <w:tcBorders>
              <w:top w:val="single" w:sz="8" w:space="0" w:color="auto"/>
              <w:left w:val="single" w:sz="8" w:space="0" w:color="auto"/>
              <w:bottom w:val="single" w:sz="8" w:space="0" w:color="auto"/>
              <w:right w:val="single" w:sz="8" w:space="0" w:color="auto"/>
            </w:tcBorders>
            <w:vAlign w:val="center"/>
          </w:tcPr>
          <w:p w14:paraId="7FC4D596" w14:textId="1D59834D" w:rsidR="5258817D" w:rsidRDefault="5258817D" w:rsidP="5258817D">
            <w:pPr>
              <w:spacing w:after="0"/>
            </w:pPr>
            <w:r w:rsidRPr="5258817D">
              <w:rPr>
                <w:rFonts w:ascii="Book Antiqua" w:eastAsia="Book Antiqua" w:hAnsi="Book Antiqua" w:cs="Book Antiqua"/>
              </w:rPr>
              <w:t xml:space="preserve">Smanjiti proračunsku potrošnju vodeći brigu o potrošnji i prilagoditi nesmetano odvijanje poslova. </w:t>
            </w:r>
          </w:p>
        </w:tc>
        <w:tc>
          <w:tcPr>
            <w:tcW w:w="1710" w:type="dxa"/>
            <w:tcBorders>
              <w:top w:val="single" w:sz="8" w:space="0" w:color="auto"/>
              <w:left w:val="single" w:sz="8" w:space="0" w:color="auto"/>
              <w:bottom w:val="single" w:sz="8" w:space="0" w:color="auto"/>
              <w:right w:val="single" w:sz="8" w:space="0" w:color="auto"/>
            </w:tcBorders>
            <w:vAlign w:val="center"/>
          </w:tcPr>
          <w:p w14:paraId="04E601B4" w14:textId="38E958C2" w:rsidR="5258817D" w:rsidRDefault="5258817D" w:rsidP="5258817D">
            <w:pPr>
              <w:spacing w:after="0"/>
            </w:pPr>
            <w:r w:rsidRPr="5258817D">
              <w:rPr>
                <w:rFonts w:ascii="Times New Roman" w:eastAsia="Times New Roman" w:hAnsi="Times New Roman" w:cs="Times New Roman"/>
              </w:rPr>
              <w:t> </w:t>
            </w:r>
            <w:r w:rsidRPr="5258817D">
              <w:rPr>
                <w:rFonts w:ascii="Book Antiqua" w:eastAsia="Book Antiqua" w:hAnsi="Book Antiqua" w:cs="Book Antiqua"/>
              </w:rPr>
              <w:t xml:space="preserve">Ušteda potrošnje financijskih sredstava </w:t>
            </w:r>
          </w:p>
        </w:tc>
        <w:tc>
          <w:tcPr>
            <w:tcW w:w="1335" w:type="dxa"/>
            <w:tcBorders>
              <w:top w:val="single" w:sz="8" w:space="0" w:color="auto"/>
              <w:left w:val="single" w:sz="8" w:space="0" w:color="auto"/>
              <w:bottom w:val="single" w:sz="8" w:space="0" w:color="auto"/>
              <w:right w:val="single" w:sz="8" w:space="0" w:color="auto"/>
            </w:tcBorders>
            <w:vAlign w:val="center"/>
          </w:tcPr>
          <w:p w14:paraId="7DE979E9" w14:textId="4361E534" w:rsidR="5258817D" w:rsidRDefault="5258817D" w:rsidP="5258817D">
            <w:pPr>
              <w:spacing w:after="0"/>
            </w:pPr>
            <w:r w:rsidRPr="5258817D">
              <w:rPr>
                <w:rFonts w:ascii="Book Antiqua" w:eastAsia="Book Antiqua" w:hAnsi="Book Antiqua" w:cs="Book Antiqua"/>
              </w:rPr>
              <w:t xml:space="preserve">EUR </w:t>
            </w:r>
          </w:p>
        </w:tc>
        <w:tc>
          <w:tcPr>
            <w:tcW w:w="1575" w:type="dxa"/>
            <w:tcBorders>
              <w:top w:val="single" w:sz="8" w:space="0" w:color="auto"/>
              <w:left w:val="single" w:sz="8" w:space="0" w:color="auto"/>
              <w:bottom w:val="single" w:sz="8" w:space="0" w:color="auto"/>
              <w:right w:val="single" w:sz="8" w:space="0" w:color="auto"/>
            </w:tcBorders>
            <w:vAlign w:val="center"/>
          </w:tcPr>
          <w:p w14:paraId="481D05F3" w14:textId="02B46E7E" w:rsidR="5258817D" w:rsidRDefault="5258817D" w:rsidP="5258817D">
            <w:pPr>
              <w:spacing w:after="0"/>
              <w:jc w:val="center"/>
            </w:pPr>
            <w:r w:rsidRPr="5258817D">
              <w:rPr>
                <w:rFonts w:ascii="Book Antiqua" w:eastAsia="Book Antiqua" w:hAnsi="Book Antiqua" w:cs="Book Antiqua"/>
              </w:rPr>
              <w:t xml:space="preserve">31.193,00 </w:t>
            </w:r>
          </w:p>
        </w:tc>
        <w:tc>
          <w:tcPr>
            <w:tcW w:w="1710" w:type="dxa"/>
            <w:tcBorders>
              <w:top w:val="single" w:sz="8" w:space="0" w:color="auto"/>
              <w:left w:val="single" w:sz="8" w:space="0" w:color="auto"/>
              <w:bottom w:val="single" w:sz="8" w:space="0" w:color="auto"/>
              <w:right w:val="single" w:sz="8" w:space="0" w:color="auto"/>
            </w:tcBorders>
            <w:vAlign w:val="center"/>
          </w:tcPr>
          <w:p w14:paraId="1441CD18" w14:textId="5926A9C0" w:rsidR="5258817D" w:rsidRDefault="5258817D" w:rsidP="5258817D">
            <w:pPr>
              <w:spacing w:after="0"/>
              <w:jc w:val="center"/>
            </w:pPr>
            <w:r w:rsidRPr="5258817D">
              <w:rPr>
                <w:rFonts w:ascii="Book Antiqua" w:eastAsia="Book Antiqua" w:hAnsi="Book Antiqua" w:cs="Book Antiqua"/>
              </w:rPr>
              <w:t xml:space="preserve">20.045,00 </w:t>
            </w:r>
          </w:p>
        </w:tc>
        <w:tc>
          <w:tcPr>
            <w:tcW w:w="1575" w:type="dxa"/>
            <w:tcBorders>
              <w:top w:val="single" w:sz="8" w:space="0" w:color="auto"/>
              <w:left w:val="single" w:sz="8" w:space="0" w:color="auto"/>
              <w:bottom w:val="single" w:sz="8" w:space="0" w:color="auto"/>
              <w:right w:val="single" w:sz="8" w:space="0" w:color="auto"/>
            </w:tcBorders>
            <w:vAlign w:val="center"/>
          </w:tcPr>
          <w:p w14:paraId="28E131C4" w14:textId="5935C9E6" w:rsidR="5258817D" w:rsidRDefault="5258817D" w:rsidP="5258817D">
            <w:pPr>
              <w:spacing w:after="0"/>
            </w:pPr>
            <w:r w:rsidRPr="5258817D">
              <w:rPr>
                <w:rFonts w:ascii="Book Antiqua" w:eastAsia="Book Antiqua" w:hAnsi="Book Antiqua" w:cs="Book Antiqua"/>
              </w:rPr>
              <w:t xml:space="preserve">16.667,48 </w:t>
            </w:r>
          </w:p>
        </w:tc>
      </w:tr>
    </w:tbl>
    <w:p w14:paraId="58FF8156" w14:textId="77032F2A" w:rsidR="00934084" w:rsidRDefault="5258817D" w:rsidP="5258817D">
      <w:pPr>
        <w:spacing w:after="0"/>
        <w:contextualSpacing/>
      </w:pPr>
      <w:r w:rsidRPr="5258817D">
        <w:rPr>
          <w:rFonts w:ascii="Book Antiqua" w:eastAsia="Book Antiqua" w:hAnsi="Book Antiqua" w:cs="Book Antiqua"/>
        </w:rPr>
        <w:t xml:space="preserve"> </w:t>
      </w:r>
    </w:p>
    <w:tbl>
      <w:tblPr>
        <w:tblW w:w="0" w:type="auto"/>
        <w:tblInd w:w="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10"/>
      </w:tblGrid>
      <w:tr w:rsidR="5258817D" w14:paraId="03FAB1CD" w14:textId="77777777" w:rsidTr="5258817D">
        <w:trPr>
          <w:trHeight w:val="300"/>
        </w:trPr>
        <w:tc>
          <w:tcPr>
            <w:tcW w:w="10110" w:type="dxa"/>
            <w:tcBorders>
              <w:top w:val="single" w:sz="8" w:space="0" w:color="auto"/>
              <w:left w:val="single" w:sz="8" w:space="0" w:color="auto"/>
              <w:bottom w:val="single" w:sz="8" w:space="0" w:color="auto"/>
              <w:right w:val="single" w:sz="8" w:space="0" w:color="auto"/>
            </w:tcBorders>
          </w:tcPr>
          <w:p w14:paraId="555265C2" w14:textId="5D3D6091" w:rsidR="5258817D" w:rsidRDefault="5258817D" w:rsidP="5258817D">
            <w:pPr>
              <w:spacing w:after="0"/>
            </w:pPr>
            <w:r w:rsidRPr="5258817D">
              <w:rPr>
                <w:rFonts w:ascii="Book Antiqua" w:eastAsia="Book Antiqua" w:hAnsi="Book Antiqua" w:cs="Book Antiqua"/>
                <w:b/>
                <w:bCs/>
              </w:rPr>
              <w:t>Naziv aktivnosti/projekta u Proračunu: Aktivnost A100003 Nabava opreme</w:t>
            </w:r>
            <w:r w:rsidRPr="5258817D">
              <w:rPr>
                <w:rFonts w:ascii="Book Antiqua" w:eastAsia="Book Antiqua" w:hAnsi="Book Antiqua" w:cs="Book Antiqua"/>
              </w:rPr>
              <w:t xml:space="preserve"> </w:t>
            </w:r>
          </w:p>
          <w:p w14:paraId="1190A1D4" w14:textId="203C152E" w:rsidR="5258817D" w:rsidRDefault="5258817D" w:rsidP="5258817D">
            <w:pPr>
              <w:spacing w:after="0"/>
            </w:pPr>
            <w:r w:rsidRPr="5258817D">
              <w:rPr>
                <w:rFonts w:ascii="Book Antiqua" w:eastAsia="Book Antiqua" w:hAnsi="Book Antiqua" w:cs="Book Antiqua"/>
              </w:rPr>
              <w:t xml:space="preserve"> </w:t>
            </w:r>
          </w:p>
        </w:tc>
      </w:tr>
      <w:tr w:rsidR="5258817D" w14:paraId="0512BCE4" w14:textId="77777777" w:rsidTr="5258817D">
        <w:trPr>
          <w:trHeight w:val="300"/>
        </w:trPr>
        <w:tc>
          <w:tcPr>
            <w:tcW w:w="10110" w:type="dxa"/>
            <w:tcBorders>
              <w:top w:val="single" w:sz="8" w:space="0" w:color="auto"/>
              <w:left w:val="single" w:sz="8" w:space="0" w:color="auto"/>
              <w:bottom w:val="single" w:sz="8" w:space="0" w:color="auto"/>
              <w:right w:val="single" w:sz="8" w:space="0" w:color="auto"/>
            </w:tcBorders>
          </w:tcPr>
          <w:p w14:paraId="4F95A80F" w14:textId="36AACDF7" w:rsidR="5258817D" w:rsidRDefault="5258817D" w:rsidP="5258817D">
            <w:pPr>
              <w:spacing w:after="0"/>
            </w:pPr>
            <w:r w:rsidRPr="5258817D">
              <w:rPr>
                <w:rFonts w:ascii="Book Antiqua" w:eastAsia="Book Antiqua" w:hAnsi="Book Antiqua" w:cs="Book Antiqua"/>
              </w:rPr>
              <w:t xml:space="preserve">Nabava potrebne opreme, zamjena dotrajale. </w:t>
            </w:r>
          </w:p>
        </w:tc>
      </w:tr>
    </w:tbl>
    <w:p w14:paraId="1086C4CA" w14:textId="29EC8C54" w:rsidR="00934084" w:rsidRDefault="28B945BE" w:rsidP="5258817D">
      <w:pPr>
        <w:spacing w:after="0"/>
        <w:ind w:firstLine="705"/>
        <w:contextualSpacing/>
      </w:pPr>
      <w:r w:rsidRPr="28B945BE">
        <w:rPr>
          <w:rFonts w:ascii="Book Antiqua" w:eastAsia="Book Antiqua" w:hAnsi="Book Antiqua" w:cs="Book Antiqua"/>
          <w:b/>
          <w:bCs/>
        </w:rPr>
        <w:t xml:space="preserve"> </w:t>
      </w:r>
      <w:r w:rsidRPr="28B945BE">
        <w:rPr>
          <w:rFonts w:ascii="Book Antiqua" w:eastAsia="Book Antiqua" w:hAnsi="Book Antiqua" w:cs="Book Antiqua"/>
        </w:rPr>
        <w:t xml:space="preserve"> </w:t>
      </w:r>
    </w:p>
    <w:p w14:paraId="2537ABDA" w14:textId="12A318BA" w:rsidR="28B945BE" w:rsidRDefault="28B945BE" w:rsidP="28B945BE">
      <w:pPr>
        <w:spacing w:after="0"/>
        <w:rPr>
          <w:rFonts w:ascii="Book Antiqua" w:eastAsia="Book Antiqua" w:hAnsi="Book Antiqua" w:cs="Book Antiqua"/>
        </w:rPr>
      </w:pPr>
    </w:p>
    <w:p w14:paraId="5EE64F6A" w14:textId="172F7250" w:rsidR="28B945BE" w:rsidRDefault="28B945BE" w:rsidP="28B945BE">
      <w:pPr>
        <w:spacing w:after="0"/>
        <w:rPr>
          <w:rFonts w:ascii="Book Antiqua" w:eastAsia="Book Antiqua" w:hAnsi="Book Antiqua" w:cs="Book Antiqua"/>
        </w:rPr>
      </w:pPr>
    </w:p>
    <w:p w14:paraId="0657B4EB" w14:textId="7B655803" w:rsidR="28B945BE" w:rsidRDefault="28B945BE" w:rsidP="28B945BE">
      <w:pPr>
        <w:spacing w:after="0"/>
        <w:rPr>
          <w:rFonts w:ascii="Book Antiqua" w:eastAsia="Book Antiqua" w:hAnsi="Book Antiqua" w:cs="Book Antiqua"/>
        </w:rPr>
      </w:pPr>
    </w:p>
    <w:p w14:paraId="0214C0C0" w14:textId="77777777" w:rsidR="00BB1781" w:rsidRDefault="00BB1781" w:rsidP="28B945BE">
      <w:pPr>
        <w:spacing w:after="0"/>
        <w:rPr>
          <w:rFonts w:ascii="Book Antiqua" w:eastAsia="Book Antiqua" w:hAnsi="Book Antiqua" w:cs="Book Antiqua"/>
        </w:rPr>
      </w:pPr>
    </w:p>
    <w:p w14:paraId="01DB1F70" w14:textId="399783C7" w:rsidR="00934084" w:rsidRDefault="28B945BE" w:rsidP="28B945BE">
      <w:pPr>
        <w:spacing w:after="0"/>
        <w:rPr>
          <w:rFonts w:ascii="Book Antiqua" w:eastAsia="Book Antiqua" w:hAnsi="Book Antiqua" w:cs="Book Antiqua"/>
        </w:rPr>
      </w:pPr>
      <w:r w:rsidRPr="28B945BE">
        <w:rPr>
          <w:rFonts w:ascii="Book Antiqua" w:eastAsia="Book Antiqua" w:hAnsi="Book Antiqua" w:cs="Book Antiqua"/>
        </w:rPr>
        <w:lastRenderedPageBreak/>
        <w:t xml:space="preserve">Pokazatelji rezultata: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55"/>
        <w:gridCol w:w="1710"/>
        <w:gridCol w:w="1575"/>
        <w:gridCol w:w="1575"/>
        <w:gridCol w:w="1560"/>
        <w:gridCol w:w="1575"/>
      </w:tblGrid>
      <w:tr w:rsidR="5258817D" w14:paraId="10299D69" w14:textId="77777777" w:rsidTr="5258817D">
        <w:trPr>
          <w:trHeight w:val="300"/>
        </w:trPr>
        <w:tc>
          <w:tcPr>
            <w:tcW w:w="1755" w:type="dxa"/>
            <w:tcBorders>
              <w:top w:val="single" w:sz="8" w:space="0" w:color="auto"/>
              <w:left w:val="single" w:sz="8" w:space="0" w:color="auto"/>
              <w:bottom w:val="single" w:sz="8" w:space="0" w:color="auto"/>
              <w:right w:val="single" w:sz="8" w:space="0" w:color="auto"/>
            </w:tcBorders>
            <w:vAlign w:val="center"/>
          </w:tcPr>
          <w:p w14:paraId="1D2480D2" w14:textId="3E1DDE8F" w:rsidR="5258817D" w:rsidRDefault="5258817D" w:rsidP="5258817D">
            <w:pPr>
              <w:spacing w:after="0"/>
              <w:jc w:val="center"/>
            </w:pPr>
            <w:r w:rsidRPr="5258817D">
              <w:rPr>
                <w:rFonts w:ascii="Book Antiqua" w:eastAsia="Book Antiqua" w:hAnsi="Book Antiqua" w:cs="Book Antiqua"/>
              </w:rPr>
              <w:t xml:space="preserve">Pokazatelj </w:t>
            </w:r>
          </w:p>
          <w:p w14:paraId="6AE785D7" w14:textId="3DF6CE7C" w:rsidR="5258817D" w:rsidRDefault="5258817D" w:rsidP="5258817D">
            <w:pPr>
              <w:spacing w:after="0"/>
              <w:jc w:val="center"/>
            </w:pPr>
            <w:r w:rsidRPr="5258817D">
              <w:rPr>
                <w:rFonts w:ascii="Book Antiqua" w:eastAsia="Book Antiqua" w:hAnsi="Book Antiqua" w:cs="Book Antiqua"/>
              </w:rPr>
              <w:t xml:space="preserve">rezultata </w:t>
            </w:r>
          </w:p>
        </w:tc>
        <w:tc>
          <w:tcPr>
            <w:tcW w:w="1710" w:type="dxa"/>
            <w:tcBorders>
              <w:top w:val="single" w:sz="8" w:space="0" w:color="auto"/>
              <w:left w:val="single" w:sz="8" w:space="0" w:color="auto"/>
              <w:bottom w:val="single" w:sz="8" w:space="0" w:color="auto"/>
              <w:right w:val="single" w:sz="8" w:space="0" w:color="auto"/>
            </w:tcBorders>
            <w:vAlign w:val="center"/>
          </w:tcPr>
          <w:p w14:paraId="1EA41BED" w14:textId="1E7BB83B" w:rsidR="5258817D" w:rsidRDefault="5258817D" w:rsidP="5258817D">
            <w:pPr>
              <w:spacing w:after="0"/>
              <w:jc w:val="center"/>
            </w:pPr>
            <w:r w:rsidRPr="5258817D">
              <w:rPr>
                <w:rFonts w:ascii="Book Antiqua" w:eastAsia="Book Antiqua" w:hAnsi="Book Antiqua" w:cs="Book Antiqua"/>
              </w:rPr>
              <w:t xml:space="preserve">Definicija pokazatelja </w:t>
            </w:r>
          </w:p>
        </w:tc>
        <w:tc>
          <w:tcPr>
            <w:tcW w:w="1575" w:type="dxa"/>
            <w:tcBorders>
              <w:top w:val="single" w:sz="8" w:space="0" w:color="auto"/>
              <w:left w:val="single" w:sz="8" w:space="0" w:color="auto"/>
              <w:bottom w:val="single" w:sz="8" w:space="0" w:color="auto"/>
              <w:right w:val="single" w:sz="8" w:space="0" w:color="auto"/>
            </w:tcBorders>
            <w:vAlign w:val="center"/>
          </w:tcPr>
          <w:p w14:paraId="3298EFB2" w14:textId="14069F37" w:rsidR="5258817D" w:rsidRDefault="5258817D" w:rsidP="5258817D">
            <w:pPr>
              <w:spacing w:after="0"/>
              <w:jc w:val="center"/>
            </w:pPr>
            <w:r w:rsidRPr="5258817D">
              <w:rPr>
                <w:rFonts w:ascii="Book Antiqua" w:eastAsia="Book Antiqua" w:hAnsi="Book Antiqua" w:cs="Book Antiqua"/>
              </w:rPr>
              <w:t xml:space="preserve">Jedinica </w:t>
            </w:r>
          </w:p>
        </w:tc>
        <w:tc>
          <w:tcPr>
            <w:tcW w:w="1575" w:type="dxa"/>
            <w:tcBorders>
              <w:top w:val="single" w:sz="8" w:space="0" w:color="auto"/>
              <w:left w:val="single" w:sz="8" w:space="0" w:color="auto"/>
              <w:bottom w:val="single" w:sz="8" w:space="0" w:color="auto"/>
              <w:right w:val="single" w:sz="8" w:space="0" w:color="auto"/>
            </w:tcBorders>
            <w:vAlign w:val="center"/>
          </w:tcPr>
          <w:p w14:paraId="32D0933A" w14:textId="08DE2A0F" w:rsidR="5258817D" w:rsidRDefault="5258817D" w:rsidP="5258817D">
            <w:pPr>
              <w:spacing w:after="0"/>
              <w:jc w:val="center"/>
            </w:pPr>
            <w:r w:rsidRPr="5258817D">
              <w:rPr>
                <w:rFonts w:ascii="Book Antiqua" w:eastAsia="Book Antiqua" w:hAnsi="Book Antiqua" w:cs="Book Antiqua"/>
              </w:rPr>
              <w:t xml:space="preserve">Polazna vrijednost 2023. </w:t>
            </w:r>
          </w:p>
        </w:tc>
        <w:tc>
          <w:tcPr>
            <w:tcW w:w="1560" w:type="dxa"/>
            <w:tcBorders>
              <w:top w:val="single" w:sz="8" w:space="0" w:color="auto"/>
              <w:left w:val="single" w:sz="8" w:space="0" w:color="auto"/>
              <w:bottom w:val="single" w:sz="8" w:space="0" w:color="auto"/>
              <w:right w:val="single" w:sz="8" w:space="0" w:color="auto"/>
            </w:tcBorders>
            <w:vAlign w:val="center"/>
          </w:tcPr>
          <w:p w14:paraId="161E9FE7" w14:textId="10544E44" w:rsidR="5258817D" w:rsidRDefault="5258817D" w:rsidP="5258817D">
            <w:pPr>
              <w:spacing w:after="0"/>
              <w:jc w:val="center"/>
            </w:pPr>
            <w:r w:rsidRPr="5258817D">
              <w:rPr>
                <w:rFonts w:ascii="Book Antiqua" w:eastAsia="Book Antiqua" w:hAnsi="Book Antiqua" w:cs="Book Antiqua"/>
              </w:rPr>
              <w:t xml:space="preserve">Ciljana vrijednost </w:t>
            </w:r>
          </w:p>
          <w:p w14:paraId="475459E2" w14:textId="21D2D268" w:rsidR="5258817D" w:rsidRDefault="5258817D" w:rsidP="5258817D">
            <w:pPr>
              <w:spacing w:after="0"/>
              <w:jc w:val="center"/>
            </w:pPr>
            <w:r w:rsidRPr="5258817D">
              <w:rPr>
                <w:rFonts w:ascii="Book Antiqua" w:eastAsia="Book Antiqua" w:hAnsi="Book Antiqua" w:cs="Book Antiqua"/>
              </w:rPr>
              <w:t xml:space="preserve">2024. </w:t>
            </w:r>
          </w:p>
        </w:tc>
        <w:tc>
          <w:tcPr>
            <w:tcW w:w="1575" w:type="dxa"/>
            <w:tcBorders>
              <w:top w:val="single" w:sz="8" w:space="0" w:color="auto"/>
              <w:left w:val="single" w:sz="8" w:space="0" w:color="auto"/>
              <w:bottom w:val="single" w:sz="8" w:space="0" w:color="auto"/>
              <w:right w:val="single" w:sz="8" w:space="0" w:color="auto"/>
            </w:tcBorders>
            <w:vAlign w:val="center"/>
          </w:tcPr>
          <w:p w14:paraId="34D90AA0" w14:textId="785A6C4E" w:rsidR="5258817D" w:rsidRDefault="5258817D" w:rsidP="5258817D">
            <w:pPr>
              <w:spacing w:after="0"/>
              <w:jc w:val="center"/>
            </w:pPr>
            <w:r w:rsidRPr="5258817D">
              <w:rPr>
                <w:rFonts w:ascii="Book Antiqua" w:eastAsia="Book Antiqua" w:hAnsi="Book Antiqua" w:cs="Book Antiqua"/>
              </w:rPr>
              <w:t xml:space="preserve">Ostvarena vrijednost </w:t>
            </w:r>
          </w:p>
          <w:p w14:paraId="1EC3AA4A" w14:textId="3DE5A731" w:rsidR="5258817D" w:rsidRDefault="5258817D" w:rsidP="5258817D">
            <w:pPr>
              <w:spacing w:after="0"/>
              <w:jc w:val="center"/>
            </w:pPr>
            <w:r w:rsidRPr="5258817D">
              <w:rPr>
                <w:rFonts w:ascii="Book Antiqua" w:eastAsia="Book Antiqua" w:hAnsi="Book Antiqua" w:cs="Book Antiqua"/>
              </w:rPr>
              <w:t xml:space="preserve">2024. </w:t>
            </w:r>
          </w:p>
        </w:tc>
      </w:tr>
      <w:tr w:rsidR="5258817D" w14:paraId="0DE29A49" w14:textId="77777777" w:rsidTr="5258817D">
        <w:trPr>
          <w:trHeight w:val="300"/>
        </w:trPr>
        <w:tc>
          <w:tcPr>
            <w:tcW w:w="1755" w:type="dxa"/>
            <w:tcBorders>
              <w:top w:val="single" w:sz="8" w:space="0" w:color="auto"/>
              <w:left w:val="single" w:sz="8" w:space="0" w:color="auto"/>
              <w:bottom w:val="single" w:sz="8" w:space="0" w:color="auto"/>
              <w:right w:val="single" w:sz="8" w:space="0" w:color="auto"/>
            </w:tcBorders>
            <w:vAlign w:val="center"/>
          </w:tcPr>
          <w:p w14:paraId="699CFCE2" w14:textId="274E500F" w:rsidR="5258817D" w:rsidRDefault="5258817D" w:rsidP="5258817D">
            <w:pPr>
              <w:spacing w:after="0"/>
            </w:pPr>
            <w:r w:rsidRPr="5258817D">
              <w:rPr>
                <w:rFonts w:ascii="Book Antiqua" w:eastAsia="Book Antiqua" w:hAnsi="Book Antiqua" w:cs="Book Antiqua"/>
              </w:rPr>
              <w:t xml:space="preserve">Smanjiti proračunsku potrošnju vodeći brigu o potrošnji i prilagoditi nesmetano odvijanje poslova. </w:t>
            </w:r>
          </w:p>
        </w:tc>
        <w:tc>
          <w:tcPr>
            <w:tcW w:w="1710" w:type="dxa"/>
            <w:tcBorders>
              <w:top w:val="single" w:sz="8" w:space="0" w:color="auto"/>
              <w:left w:val="single" w:sz="8" w:space="0" w:color="auto"/>
              <w:bottom w:val="single" w:sz="8" w:space="0" w:color="auto"/>
              <w:right w:val="single" w:sz="8" w:space="0" w:color="auto"/>
            </w:tcBorders>
            <w:vAlign w:val="center"/>
          </w:tcPr>
          <w:p w14:paraId="7AB2754A" w14:textId="1AAE3A3D" w:rsidR="5258817D" w:rsidRDefault="5258817D" w:rsidP="5258817D">
            <w:pPr>
              <w:spacing w:after="0"/>
            </w:pPr>
            <w:r w:rsidRPr="5258817D">
              <w:rPr>
                <w:rFonts w:ascii="Times New Roman" w:eastAsia="Times New Roman" w:hAnsi="Times New Roman" w:cs="Times New Roman"/>
              </w:rPr>
              <w:t> </w:t>
            </w:r>
            <w:r w:rsidRPr="5258817D">
              <w:rPr>
                <w:rFonts w:ascii="Book Antiqua" w:eastAsia="Book Antiqua" w:hAnsi="Book Antiqua" w:cs="Book Antiqua"/>
              </w:rPr>
              <w:t xml:space="preserve">Nabavom nove opreme unaprijediti uvjete rada </w:t>
            </w:r>
          </w:p>
        </w:tc>
        <w:tc>
          <w:tcPr>
            <w:tcW w:w="1575" w:type="dxa"/>
            <w:tcBorders>
              <w:top w:val="single" w:sz="8" w:space="0" w:color="auto"/>
              <w:left w:val="single" w:sz="8" w:space="0" w:color="auto"/>
              <w:bottom w:val="single" w:sz="8" w:space="0" w:color="auto"/>
              <w:right w:val="single" w:sz="8" w:space="0" w:color="auto"/>
            </w:tcBorders>
            <w:vAlign w:val="center"/>
          </w:tcPr>
          <w:p w14:paraId="7B9D61C6" w14:textId="4E662E84" w:rsidR="5258817D" w:rsidRDefault="5258817D" w:rsidP="5258817D">
            <w:pPr>
              <w:spacing w:after="0"/>
            </w:pPr>
            <w:r w:rsidRPr="5258817D">
              <w:rPr>
                <w:rFonts w:ascii="Book Antiqua" w:eastAsia="Book Antiqua" w:hAnsi="Book Antiqua" w:cs="Book Antiqua"/>
              </w:rPr>
              <w:t xml:space="preserve">eur </w:t>
            </w:r>
          </w:p>
        </w:tc>
        <w:tc>
          <w:tcPr>
            <w:tcW w:w="1575" w:type="dxa"/>
            <w:tcBorders>
              <w:top w:val="single" w:sz="8" w:space="0" w:color="auto"/>
              <w:left w:val="single" w:sz="8" w:space="0" w:color="auto"/>
              <w:bottom w:val="single" w:sz="8" w:space="0" w:color="auto"/>
              <w:right w:val="single" w:sz="8" w:space="0" w:color="auto"/>
            </w:tcBorders>
            <w:vAlign w:val="center"/>
          </w:tcPr>
          <w:p w14:paraId="42D2AB29" w14:textId="5DBE6E5C" w:rsidR="5258817D" w:rsidRDefault="5258817D" w:rsidP="5258817D">
            <w:pPr>
              <w:spacing w:after="0"/>
              <w:jc w:val="center"/>
            </w:pPr>
            <w:r w:rsidRPr="5258817D">
              <w:rPr>
                <w:rFonts w:ascii="Book Antiqua" w:eastAsia="Book Antiqua" w:hAnsi="Book Antiqua" w:cs="Book Antiqua"/>
              </w:rPr>
              <w:t xml:space="preserve">9.291,00 </w:t>
            </w:r>
          </w:p>
        </w:tc>
        <w:tc>
          <w:tcPr>
            <w:tcW w:w="1560" w:type="dxa"/>
            <w:tcBorders>
              <w:top w:val="single" w:sz="8" w:space="0" w:color="auto"/>
              <w:left w:val="single" w:sz="8" w:space="0" w:color="auto"/>
              <w:bottom w:val="single" w:sz="8" w:space="0" w:color="auto"/>
              <w:right w:val="single" w:sz="8" w:space="0" w:color="auto"/>
            </w:tcBorders>
            <w:vAlign w:val="center"/>
          </w:tcPr>
          <w:p w14:paraId="7550E61E" w14:textId="49710DEF" w:rsidR="5258817D" w:rsidRDefault="5258817D" w:rsidP="5258817D">
            <w:pPr>
              <w:spacing w:after="0"/>
              <w:jc w:val="center"/>
            </w:pPr>
            <w:r w:rsidRPr="5258817D">
              <w:rPr>
                <w:rFonts w:ascii="Book Antiqua" w:eastAsia="Book Antiqua" w:hAnsi="Book Antiqua" w:cs="Book Antiqua"/>
              </w:rPr>
              <w:t xml:space="preserve">4.750,00 </w:t>
            </w:r>
          </w:p>
        </w:tc>
        <w:tc>
          <w:tcPr>
            <w:tcW w:w="1575" w:type="dxa"/>
            <w:tcBorders>
              <w:top w:val="single" w:sz="8" w:space="0" w:color="auto"/>
              <w:left w:val="single" w:sz="8" w:space="0" w:color="auto"/>
              <w:bottom w:val="single" w:sz="8" w:space="0" w:color="auto"/>
              <w:right w:val="single" w:sz="8" w:space="0" w:color="auto"/>
            </w:tcBorders>
            <w:vAlign w:val="center"/>
          </w:tcPr>
          <w:p w14:paraId="744D35FE" w14:textId="30CB9F1F" w:rsidR="5258817D" w:rsidRDefault="5258817D" w:rsidP="5258817D">
            <w:pPr>
              <w:spacing w:after="0"/>
            </w:pPr>
            <w:r w:rsidRPr="5258817D">
              <w:rPr>
                <w:rFonts w:ascii="Book Antiqua" w:eastAsia="Book Antiqua" w:hAnsi="Book Antiqua" w:cs="Book Antiqua"/>
              </w:rPr>
              <w:t xml:space="preserve">2.661,25 </w:t>
            </w:r>
          </w:p>
        </w:tc>
      </w:tr>
    </w:tbl>
    <w:p w14:paraId="25DBD46B" w14:textId="77777777" w:rsidR="007D3A91" w:rsidRDefault="007D3A91" w:rsidP="5258817D">
      <w:pPr>
        <w:spacing w:after="0"/>
        <w:ind w:firstLine="705"/>
        <w:contextualSpacing/>
        <w:rPr>
          <w:rFonts w:ascii="Book Antiqua" w:eastAsia="Book Antiqua" w:hAnsi="Book Antiqua" w:cs="Book Antiqua"/>
          <w:b/>
          <w:bCs/>
        </w:rPr>
      </w:pPr>
    </w:p>
    <w:p w14:paraId="43B333C4" w14:textId="03A32C01" w:rsidR="00934084" w:rsidRDefault="5258817D" w:rsidP="5258817D">
      <w:pPr>
        <w:spacing w:after="0"/>
        <w:ind w:firstLine="705"/>
        <w:contextualSpacing/>
      </w:pPr>
      <w:r w:rsidRPr="5258817D">
        <w:rPr>
          <w:rFonts w:ascii="Book Antiqua" w:eastAsia="Book Antiqua" w:hAnsi="Book Antiqua" w:cs="Book Antiqua"/>
          <w:b/>
          <w:bCs/>
        </w:rPr>
        <w:t>Nabavka nove opreme smanjena je na minimum, s obzirom da se čekao početak energetske obnove zgrade te se je sve svodilo, uglavnom, na zamjenu dotrajale opreme.</w:t>
      </w:r>
      <w:r w:rsidRPr="5258817D">
        <w:rPr>
          <w:rFonts w:ascii="Book Antiqua" w:eastAsia="Book Antiqua" w:hAnsi="Book Antiqua" w:cs="Book Antiqua"/>
        </w:rPr>
        <w:t xml:space="preserve"> </w:t>
      </w:r>
    </w:p>
    <w:tbl>
      <w:tblPr>
        <w:tblW w:w="0" w:type="auto"/>
        <w:tblInd w:w="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60"/>
      </w:tblGrid>
      <w:tr w:rsidR="5258817D" w14:paraId="0DB4AB65" w14:textId="77777777" w:rsidTr="5258817D">
        <w:trPr>
          <w:trHeight w:val="300"/>
        </w:trPr>
        <w:tc>
          <w:tcPr>
            <w:tcW w:w="10260" w:type="dxa"/>
            <w:tcBorders>
              <w:top w:val="single" w:sz="8" w:space="0" w:color="auto"/>
              <w:left w:val="single" w:sz="8" w:space="0" w:color="auto"/>
              <w:bottom w:val="single" w:sz="8" w:space="0" w:color="auto"/>
              <w:right w:val="single" w:sz="8" w:space="0" w:color="auto"/>
            </w:tcBorders>
          </w:tcPr>
          <w:p w14:paraId="1BB6BDC7" w14:textId="6416C912" w:rsidR="5258817D" w:rsidRDefault="5258817D" w:rsidP="5258817D">
            <w:pPr>
              <w:spacing w:after="0"/>
            </w:pPr>
            <w:r w:rsidRPr="5258817D">
              <w:rPr>
                <w:rFonts w:ascii="Book Antiqua" w:eastAsia="Book Antiqua" w:hAnsi="Book Antiqua" w:cs="Book Antiqua"/>
                <w:b/>
                <w:bCs/>
                <w:i/>
                <w:iCs/>
              </w:rPr>
              <w:t>Program 1029 KULTURNA I IZLOŽBENA DJELATNOST</w:t>
            </w:r>
            <w:r w:rsidRPr="5258817D">
              <w:rPr>
                <w:rFonts w:ascii="Book Antiqua" w:eastAsia="Book Antiqua" w:hAnsi="Book Antiqua" w:cs="Book Antiqua"/>
              </w:rPr>
              <w:t xml:space="preserve"> </w:t>
            </w:r>
          </w:p>
          <w:p w14:paraId="172D1F18" w14:textId="5899280C" w:rsidR="5258817D" w:rsidRDefault="5258817D" w:rsidP="5258817D">
            <w:pPr>
              <w:spacing w:after="0"/>
            </w:pPr>
            <w:r w:rsidRPr="5258817D">
              <w:rPr>
                <w:rFonts w:ascii="Book Antiqua" w:eastAsia="Book Antiqua" w:hAnsi="Book Antiqua" w:cs="Book Antiqua"/>
              </w:rPr>
              <w:t xml:space="preserve"> </w:t>
            </w:r>
          </w:p>
        </w:tc>
      </w:tr>
      <w:tr w:rsidR="5258817D" w14:paraId="06BDF1D5" w14:textId="77777777" w:rsidTr="5258817D">
        <w:trPr>
          <w:trHeight w:val="300"/>
        </w:trPr>
        <w:tc>
          <w:tcPr>
            <w:tcW w:w="10260" w:type="dxa"/>
            <w:tcBorders>
              <w:top w:val="single" w:sz="8" w:space="0" w:color="auto"/>
              <w:left w:val="single" w:sz="8" w:space="0" w:color="auto"/>
              <w:bottom w:val="single" w:sz="8" w:space="0" w:color="auto"/>
              <w:right w:val="single" w:sz="8" w:space="0" w:color="auto"/>
            </w:tcBorders>
          </w:tcPr>
          <w:p w14:paraId="598EE5E5" w14:textId="275275D0" w:rsidR="5258817D" w:rsidRDefault="5258817D" w:rsidP="5258817D">
            <w:pPr>
              <w:spacing w:after="0"/>
            </w:pPr>
            <w:r w:rsidRPr="5258817D">
              <w:rPr>
                <w:rFonts w:ascii="Book Antiqua" w:eastAsia="Book Antiqua" w:hAnsi="Book Antiqua" w:cs="Book Antiqua"/>
                <w:b/>
                <w:bCs/>
              </w:rPr>
              <w:t xml:space="preserve">Opis programa: </w:t>
            </w:r>
            <w:r w:rsidRPr="5258817D">
              <w:rPr>
                <w:rFonts w:ascii="Book Antiqua" w:eastAsia="Book Antiqua" w:hAnsi="Book Antiqua" w:cs="Book Antiqua"/>
              </w:rPr>
              <w:t xml:space="preserve"> </w:t>
            </w:r>
          </w:p>
          <w:p w14:paraId="13185DE2" w14:textId="4BDF64EF" w:rsidR="5258817D" w:rsidRDefault="5258817D" w:rsidP="5258817D">
            <w:pPr>
              <w:spacing w:after="0"/>
              <w:jc w:val="both"/>
            </w:pPr>
            <w:r w:rsidRPr="5258817D">
              <w:rPr>
                <w:rFonts w:ascii="Book Antiqua" w:eastAsia="Book Antiqua" w:hAnsi="Book Antiqua" w:cs="Book Antiqua"/>
              </w:rPr>
              <w:t xml:space="preserve">Pučko otvoreno učilište u sklopu svoje kulturne djelatnosti organizira niz događaja u području kulture od izložbi, likovnih kolonija,  kazališnih predstava, glazbenih programa i dr. kojima se obogaćuje kulturna ponuda grada. U kulturnom dijelu programa nastavljaju se sadržaji koji svojom kvalitetom i/ili brojnošću publike zaslužuju biti u programu iz godine u godinu i, s druge strane, stvaraju se novi programi za koje korisnici pokazuju interes. </w:t>
            </w:r>
          </w:p>
        </w:tc>
      </w:tr>
      <w:tr w:rsidR="5258817D" w14:paraId="3503B27C" w14:textId="77777777" w:rsidTr="5258817D">
        <w:trPr>
          <w:trHeight w:val="300"/>
        </w:trPr>
        <w:tc>
          <w:tcPr>
            <w:tcW w:w="10260" w:type="dxa"/>
            <w:tcBorders>
              <w:top w:val="single" w:sz="8" w:space="0" w:color="auto"/>
              <w:left w:val="single" w:sz="8" w:space="0" w:color="auto"/>
              <w:bottom w:val="single" w:sz="8" w:space="0" w:color="auto"/>
              <w:right w:val="single" w:sz="8" w:space="0" w:color="auto"/>
            </w:tcBorders>
          </w:tcPr>
          <w:p w14:paraId="775F60B9" w14:textId="29DC2B29" w:rsidR="5258817D" w:rsidRDefault="5258817D" w:rsidP="5258817D">
            <w:pPr>
              <w:spacing w:after="0"/>
            </w:pPr>
            <w:r w:rsidRPr="5258817D">
              <w:rPr>
                <w:rFonts w:ascii="Book Antiqua" w:eastAsia="Book Antiqua" w:hAnsi="Book Antiqua" w:cs="Book Antiqua"/>
                <w:b/>
                <w:bCs/>
              </w:rPr>
              <w:t>Zakonske i druge pravne osnove programa</w:t>
            </w:r>
            <w:r w:rsidRPr="5258817D">
              <w:rPr>
                <w:rFonts w:ascii="Book Antiqua" w:eastAsia="Book Antiqua" w:hAnsi="Book Antiqua" w:cs="Book Antiqua"/>
              </w:rPr>
              <w:t xml:space="preserve">: </w:t>
            </w:r>
          </w:p>
          <w:p w14:paraId="3ED22A09" w14:textId="458390A7" w:rsidR="5258817D" w:rsidRDefault="5258817D" w:rsidP="5258817D">
            <w:pPr>
              <w:spacing w:after="0"/>
            </w:pPr>
            <w:r w:rsidRPr="5258817D">
              <w:rPr>
                <w:rFonts w:ascii="Book Antiqua" w:eastAsia="Book Antiqua" w:hAnsi="Book Antiqua" w:cs="Book Antiqua"/>
              </w:rPr>
              <w:t xml:space="preserve">• Zakon o pučkim otvorenim učilištima  </w:t>
            </w:r>
          </w:p>
          <w:p w14:paraId="49B46D3E" w14:textId="7EF06A32" w:rsidR="5258817D" w:rsidRDefault="5258817D" w:rsidP="5258817D">
            <w:pPr>
              <w:spacing w:after="0"/>
            </w:pPr>
            <w:r w:rsidRPr="5258817D">
              <w:rPr>
                <w:rFonts w:ascii="Book Antiqua" w:eastAsia="Book Antiqua" w:hAnsi="Book Antiqua" w:cs="Book Antiqua"/>
              </w:rPr>
              <w:t xml:space="preserve">• Zakon o kazalištima  </w:t>
            </w:r>
          </w:p>
          <w:p w14:paraId="6E6A7FB2" w14:textId="28C94CC9" w:rsidR="5258817D" w:rsidRDefault="5258817D" w:rsidP="5258817D">
            <w:pPr>
              <w:spacing w:after="0"/>
            </w:pPr>
            <w:r w:rsidRPr="5258817D">
              <w:rPr>
                <w:rFonts w:ascii="Book Antiqua" w:eastAsia="Book Antiqua" w:hAnsi="Book Antiqua" w:cs="Book Antiqua"/>
              </w:rPr>
              <w:t xml:space="preserve">• Zakon o audiovizualnim djelatnostima  </w:t>
            </w:r>
          </w:p>
          <w:p w14:paraId="42A8515F" w14:textId="7AD11EDD" w:rsidR="5258817D" w:rsidRDefault="5258817D" w:rsidP="5258817D">
            <w:pPr>
              <w:spacing w:after="0"/>
            </w:pPr>
            <w:r w:rsidRPr="5258817D">
              <w:rPr>
                <w:rFonts w:ascii="Book Antiqua" w:eastAsia="Book Antiqua" w:hAnsi="Book Antiqua" w:cs="Book Antiqua"/>
              </w:rPr>
              <w:t xml:space="preserve">• Zakon o pravima samostalnih umjetnika i poticanju kulturno-umjetničkog stvaralaštva  </w:t>
            </w:r>
          </w:p>
          <w:p w14:paraId="6ECC6201" w14:textId="709F67BD" w:rsidR="5258817D" w:rsidRDefault="5258817D" w:rsidP="5258817D">
            <w:pPr>
              <w:spacing w:after="0"/>
            </w:pPr>
            <w:r w:rsidRPr="5258817D">
              <w:rPr>
                <w:rFonts w:ascii="Book Antiqua" w:eastAsia="Book Antiqua" w:hAnsi="Book Antiqua" w:cs="Book Antiqua"/>
              </w:rPr>
              <w:t xml:space="preserve">• Zakon o medijima  </w:t>
            </w:r>
          </w:p>
          <w:p w14:paraId="1A12A8AC" w14:textId="4812F100" w:rsidR="5258817D" w:rsidRDefault="5258817D" w:rsidP="5258817D">
            <w:pPr>
              <w:spacing w:after="0"/>
            </w:pPr>
            <w:r w:rsidRPr="5258817D">
              <w:rPr>
                <w:rFonts w:ascii="Book Antiqua" w:eastAsia="Book Antiqua" w:hAnsi="Book Antiqua" w:cs="Book Antiqua"/>
              </w:rPr>
              <w:t xml:space="preserve">• Zakon o autorskim i srodnim pravima </w:t>
            </w:r>
          </w:p>
          <w:p w14:paraId="23A5713B" w14:textId="5F662EAF" w:rsidR="5258817D" w:rsidRDefault="5258817D" w:rsidP="5258817D">
            <w:pPr>
              <w:spacing w:after="0"/>
            </w:pPr>
            <w:r w:rsidRPr="5258817D">
              <w:rPr>
                <w:rFonts w:ascii="Book Antiqua" w:eastAsia="Book Antiqua" w:hAnsi="Book Antiqua" w:cs="Book Antiqua"/>
              </w:rPr>
              <w:t xml:space="preserve">• Zakon o elektroničkim medijima </w:t>
            </w:r>
          </w:p>
          <w:p w14:paraId="04C84D36" w14:textId="5AF42E97" w:rsidR="5258817D" w:rsidRDefault="5258817D" w:rsidP="5258817D">
            <w:pPr>
              <w:spacing w:after="0"/>
              <w:jc w:val="both"/>
            </w:pPr>
            <w:r w:rsidRPr="5258817D">
              <w:rPr>
                <w:rFonts w:ascii="Book Antiqua" w:eastAsia="Book Antiqua" w:hAnsi="Book Antiqua" w:cs="Book Antiqua"/>
              </w:rPr>
              <w:t xml:space="preserve"> </w:t>
            </w:r>
          </w:p>
        </w:tc>
      </w:tr>
      <w:tr w:rsidR="5258817D" w14:paraId="22574124" w14:textId="77777777" w:rsidTr="5258817D">
        <w:trPr>
          <w:trHeight w:val="300"/>
        </w:trPr>
        <w:tc>
          <w:tcPr>
            <w:tcW w:w="10260" w:type="dxa"/>
            <w:tcBorders>
              <w:top w:val="single" w:sz="8" w:space="0" w:color="auto"/>
              <w:left w:val="single" w:sz="8" w:space="0" w:color="auto"/>
              <w:bottom w:val="single" w:sz="8" w:space="0" w:color="auto"/>
              <w:right w:val="single" w:sz="8" w:space="0" w:color="000000" w:themeColor="text1"/>
            </w:tcBorders>
          </w:tcPr>
          <w:p w14:paraId="3DEEF795" w14:textId="3CB9C43B" w:rsidR="5258817D" w:rsidRDefault="5258817D" w:rsidP="5258817D">
            <w:pPr>
              <w:spacing w:after="0"/>
            </w:pPr>
            <w:r w:rsidRPr="5258817D">
              <w:rPr>
                <w:rFonts w:ascii="Book Antiqua" w:eastAsia="Book Antiqua" w:hAnsi="Book Antiqua" w:cs="Book Antiqua"/>
                <w:b/>
                <w:bCs/>
              </w:rPr>
              <w:t>Ciljevi provedbe programa u razdoblju 2024.-2026.</w:t>
            </w:r>
            <w:r w:rsidRPr="5258817D">
              <w:rPr>
                <w:rFonts w:ascii="Book Antiqua" w:eastAsia="Book Antiqua" w:hAnsi="Book Antiqua" w:cs="Book Antiqua"/>
              </w:rPr>
              <w:t xml:space="preserve"> </w:t>
            </w:r>
          </w:p>
          <w:p w14:paraId="0D96DE16" w14:textId="5A71C37F" w:rsidR="5258817D" w:rsidRDefault="5258817D" w:rsidP="5258817D">
            <w:pPr>
              <w:spacing w:after="0"/>
              <w:jc w:val="both"/>
            </w:pPr>
            <w:r w:rsidRPr="5258817D">
              <w:rPr>
                <w:rFonts w:ascii="Book Antiqua" w:eastAsia="Book Antiqua" w:hAnsi="Book Antiqua" w:cs="Book Antiqua"/>
              </w:rPr>
              <w:t xml:space="preserve">Obogaćivanje kulturne ponude grada te osvješćivanje potrebe mladih da se u slobodno vrijeme bave kulturnim aktivnostima, stvaranje kulturne navike stanovništva radi poboljšanja kvalitete života i boravka u lokalnoj sredini. </w:t>
            </w:r>
          </w:p>
        </w:tc>
      </w:tr>
    </w:tbl>
    <w:p w14:paraId="2A871731" w14:textId="4361C8AD" w:rsidR="00934084" w:rsidRDefault="5258817D" w:rsidP="5258817D">
      <w:pPr>
        <w:spacing w:after="0"/>
        <w:contextualSpacing/>
        <w:rPr>
          <w:rFonts w:ascii="Book Antiqua" w:eastAsia="Book Antiqua" w:hAnsi="Book Antiqua" w:cs="Book Antiqua"/>
        </w:rPr>
      </w:pPr>
      <w:r w:rsidRPr="5258817D">
        <w:rPr>
          <w:rFonts w:ascii="Book Antiqua" w:eastAsia="Book Antiqua" w:hAnsi="Book Antiqua" w:cs="Book Antiqua"/>
        </w:rPr>
        <w:t xml:space="preserve"> </w:t>
      </w:r>
    </w:p>
    <w:p w14:paraId="6B7E51C2" w14:textId="77777777" w:rsidR="007D3A91" w:rsidRDefault="007D3A91" w:rsidP="5258817D">
      <w:pPr>
        <w:spacing w:after="0"/>
        <w:contextualSpacing/>
      </w:pPr>
    </w:p>
    <w:p w14:paraId="72AF23B6" w14:textId="021E71F3" w:rsidR="28B945BE" w:rsidRDefault="28B945BE" w:rsidP="28B945BE">
      <w:pPr>
        <w:spacing w:after="0"/>
        <w:contextualSpacing/>
      </w:pPr>
    </w:p>
    <w:p w14:paraId="5283B623" w14:textId="77777777" w:rsidR="00BB1781" w:rsidRDefault="00BB1781" w:rsidP="28B945BE">
      <w:pPr>
        <w:spacing w:after="0"/>
        <w:contextualSpacing/>
      </w:pPr>
    </w:p>
    <w:p w14:paraId="476DB26C" w14:textId="00489977" w:rsidR="28B945BE" w:rsidRDefault="28B945BE" w:rsidP="28B945BE">
      <w:pPr>
        <w:spacing w:after="0"/>
        <w:contextualSpacing/>
      </w:pPr>
    </w:p>
    <w:p w14:paraId="71AF9BFD" w14:textId="06BE44F8" w:rsidR="28B945BE" w:rsidRDefault="28B945BE" w:rsidP="28B945BE">
      <w:pPr>
        <w:spacing w:after="0"/>
        <w:contextualSpacing/>
      </w:pPr>
    </w:p>
    <w:p w14:paraId="301E7109" w14:textId="4561069A" w:rsidR="28B945BE" w:rsidRDefault="28B945BE" w:rsidP="28B945BE">
      <w:pPr>
        <w:spacing w:after="0"/>
        <w:contextualSpacing/>
      </w:pPr>
    </w:p>
    <w:p w14:paraId="7B1D6A2C" w14:textId="02E9F167" w:rsidR="28B945BE" w:rsidRDefault="28B945BE" w:rsidP="28B945BE">
      <w:pPr>
        <w:spacing w:after="0"/>
        <w:contextualSpacing/>
      </w:pPr>
    </w:p>
    <w:p w14:paraId="0BEE8EC9" w14:textId="0DFCE6D3"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lastRenderedPageBreak/>
        <w:t xml:space="preserve">Procjena i ishodište potrebnih sredstava za aktivnosti/projekte unutar programa: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357"/>
        <w:gridCol w:w="1704"/>
        <w:gridCol w:w="1673"/>
        <w:gridCol w:w="1600"/>
      </w:tblGrid>
      <w:tr w:rsidR="5258817D" w14:paraId="354ECF37" w14:textId="77777777" w:rsidTr="5258817D">
        <w:trPr>
          <w:trHeight w:val="300"/>
        </w:trPr>
        <w:tc>
          <w:tcPr>
            <w:tcW w:w="5357" w:type="dxa"/>
            <w:tcBorders>
              <w:top w:val="single" w:sz="8" w:space="0" w:color="auto"/>
              <w:left w:val="single" w:sz="8" w:space="0" w:color="auto"/>
              <w:bottom w:val="single" w:sz="8" w:space="0" w:color="auto"/>
              <w:right w:val="single" w:sz="8" w:space="0" w:color="auto"/>
            </w:tcBorders>
            <w:vAlign w:val="center"/>
          </w:tcPr>
          <w:p w14:paraId="28713E02" w14:textId="77BEB0A5" w:rsidR="5258817D" w:rsidRDefault="5258817D" w:rsidP="5258817D">
            <w:pPr>
              <w:spacing w:after="0"/>
              <w:jc w:val="center"/>
            </w:pPr>
            <w:r w:rsidRPr="5258817D">
              <w:rPr>
                <w:rFonts w:ascii="Book Antiqua" w:eastAsia="Book Antiqua" w:hAnsi="Book Antiqua" w:cs="Book Antiqua"/>
                <w:b/>
                <w:bCs/>
              </w:rPr>
              <w:t>Naziv aktivnosti</w:t>
            </w:r>
            <w:r w:rsidRPr="5258817D">
              <w:rPr>
                <w:rFonts w:ascii="Book Antiqua" w:eastAsia="Book Antiqua" w:hAnsi="Book Antiqua" w:cs="Book Antiqua"/>
              </w:rPr>
              <w:t xml:space="preserve"> </w:t>
            </w:r>
          </w:p>
        </w:tc>
        <w:tc>
          <w:tcPr>
            <w:tcW w:w="1704" w:type="dxa"/>
            <w:tcBorders>
              <w:top w:val="single" w:sz="8" w:space="0" w:color="auto"/>
              <w:left w:val="single" w:sz="8" w:space="0" w:color="auto"/>
              <w:bottom w:val="single" w:sz="8" w:space="0" w:color="auto"/>
              <w:right w:val="single" w:sz="8" w:space="0" w:color="auto"/>
            </w:tcBorders>
            <w:vAlign w:val="center"/>
          </w:tcPr>
          <w:p w14:paraId="3398CBBE" w14:textId="3B0562C6" w:rsidR="5258817D" w:rsidRDefault="5258817D" w:rsidP="5258817D">
            <w:pPr>
              <w:spacing w:after="0"/>
              <w:jc w:val="center"/>
            </w:pPr>
            <w:r w:rsidRPr="5258817D">
              <w:rPr>
                <w:rFonts w:ascii="Book Antiqua" w:eastAsia="Book Antiqua" w:hAnsi="Book Antiqua" w:cs="Book Antiqua"/>
                <w:b/>
                <w:bCs/>
              </w:rPr>
              <w:t xml:space="preserve">Proračun </w:t>
            </w:r>
            <w:r w:rsidRPr="5258817D">
              <w:rPr>
                <w:rFonts w:ascii="Book Antiqua" w:eastAsia="Book Antiqua" w:hAnsi="Book Antiqua" w:cs="Book Antiqua"/>
              </w:rPr>
              <w:t xml:space="preserve"> </w:t>
            </w:r>
          </w:p>
          <w:p w14:paraId="2F23A08A" w14:textId="063FE403" w:rsidR="5258817D" w:rsidRDefault="5258817D" w:rsidP="5258817D">
            <w:pPr>
              <w:spacing w:after="0"/>
              <w:jc w:val="center"/>
            </w:pPr>
            <w:r w:rsidRPr="5258817D">
              <w:rPr>
                <w:rFonts w:ascii="Book Antiqua" w:eastAsia="Book Antiqua" w:hAnsi="Book Antiqua" w:cs="Book Antiqua"/>
                <w:b/>
                <w:bCs/>
              </w:rPr>
              <w:t>2024.</w:t>
            </w:r>
            <w:r w:rsidRPr="5258817D">
              <w:rPr>
                <w:rFonts w:ascii="Book Antiqua" w:eastAsia="Book Antiqua" w:hAnsi="Book Antiqua" w:cs="Book Antiqua"/>
              </w:rPr>
              <w:t xml:space="preserve"> </w:t>
            </w:r>
          </w:p>
        </w:tc>
        <w:tc>
          <w:tcPr>
            <w:tcW w:w="1673" w:type="dxa"/>
            <w:tcBorders>
              <w:top w:val="single" w:sz="8" w:space="0" w:color="auto"/>
              <w:left w:val="single" w:sz="8" w:space="0" w:color="auto"/>
              <w:bottom w:val="single" w:sz="8" w:space="0" w:color="auto"/>
              <w:right w:val="single" w:sz="8" w:space="0" w:color="auto"/>
            </w:tcBorders>
            <w:vAlign w:val="center"/>
          </w:tcPr>
          <w:p w14:paraId="78F38D1D" w14:textId="21AC1507" w:rsidR="5258817D" w:rsidRDefault="5258817D" w:rsidP="5258817D">
            <w:pPr>
              <w:spacing w:after="0"/>
              <w:jc w:val="center"/>
            </w:pPr>
            <w:r w:rsidRPr="5258817D">
              <w:rPr>
                <w:rFonts w:ascii="Book Antiqua" w:eastAsia="Book Antiqua" w:hAnsi="Book Antiqua" w:cs="Book Antiqua"/>
                <w:b/>
                <w:bCs/>
              </w:rPr>
              <w:t>Preraspo-djela</w:t>
            </w:r>
            <w:r w:rsidRPr="5258817D">
              <w:rPr>
                <w:rFonts w:ascii="Book Antiqua" w:eastAsia="Book Antiqua" w:hAnsi="Book Antiqua" w:cs="Book Antiqua"/>
              </w:rPr>
              <w:t xml:space="preserve"> </w:t>
            </w:r>
          </w:p>
        </w:tc>
        <w:tc>
          <w:tcPr>
            <w:tcW w:w="1600" w:type="dxa"/>
            <w:tcBorders>
              <w:top w:val="single" w:sz="8" w:space="0" w:color="auto"/>
              <w:left w:val="single" w:sz="8" w:space="0" w:color="auto"/>
              <w:bottom w:val="single" w:sz="8" w:space="0" w:color="auto"/>
              <w:right w:val="single" w:sz="8" w:space="0" w:color="auto"/>
            </w:tcBorders>
            <w:vAlign w:val="center"/>
          </w:tcPr>
          <w:p w14:paraId="3321675D" w14:textId="0F0FBEC2" w:rsidR="5258817D" w:rsidRDefault="5258817D" w:rsidP="5258817D">
            <w:pPr>
              <w:spacing w:after="0"/>
              <w:jc w:val="center"/>
            </w:pPr>
            <w:r w:rsidRPr="5258817D">
              <w:rPr>
                <w:rFonts w:ascii="Book Antiqua" w:eastAsia="Book Antiqua" w:hAnsi="Book Antiqua" w:cs="Book Antiqua"/>
                <w:b/>
                <w:bCs/>
              </w:rPr>
              <w:t>Izvršenje</w:t>
            </w:r>
            <w:r w:rsidRPr="5258817D">
              <w:rPr>
                <w:rFonts w:ascii="Book Antiqua" w:eastAsia="Book Antiqua" w:hAnsi="Book Antiqua" w:cs="Book Antiqua"/>
              </w:rPr>
              <w:t xml:space="preserve"> </w:t>
            </w:r>
          </w:p>
        </w:tc>
      </w:tr>
      <w:tr w:rsidR="5258817D" w14:paraId="7AEE3184" w14:textId="77777777" w:rsidTr="5258817D">
        <w:trPr>
          <w:trHeight w:val="300"/>
        </w:trPr>
        <w:tc>
          <w:tcPr>
            <w:tcW w:w="5357" w:type="dxa"/>
            <w:tcBorders>
              <w:top w:val="single" w:sz="8" w:space="0" w:color="auto"/>
              <w:left w:val="single" w:sz="8" w:space="0" w:color="auto"/>
              <w:bottom w:val="single" w:sz="8" w:space="0" w:color="auto"/>
              <w:right w:val="single" w:sz="8" w:space="0" w:color="auto"/>
            </w:tcBorders>
            <w:vAlign w:val="center"/>
          </w:tcPr>
          <w:p w14:paraId="7248E8D4" w14:textId="4B889FB3" w:rsidR="5258817D" w:rsidRDefault="5258817D" w:rsidP="5258817D">
            <w:pPr>
              <w:spacing w:after="0"/>
            </w:pPr>
            <w:r w:rsidRPr="5258817D">
              <w:rPr>
                <w:rFonts w:ascii="Book Antiqua" w:eastAsia="Book Antiqua" w:hAnsi="Book Antiqua" w:cs="Book Antiqua"/>
              </w:rPr>
              <w:t xml:space="preserve">Aktivnost A100001 Likovna kolonija </w:t>
            </w:r>
          </w:p>
        </w:tc>
        <w:tc>
          <w:tcPr>
            <w:tcW w:w="1704" w:type="dxa"/>
            <w:tcBorders>
              <w:top w:val="single" w:sz="8" w:space="0" w:color="auto"/>
              <w:left w:val="single" w:sz="8" w:space="0" w:color="auto"/>
              <w:bottom w:val="single" w:sz="8" w:space="0" w:color="auto"/>
              <w:right w:val="single" w:sz="8" w:space="0" w:color="auto"/>
            </w:tcBorders>
            <w:vAlign w:val="center"/>
          </w:tcPr>
          <w:p w14:paraId="20E09AEC" w14:textId="6C326C0F" w:rsidR="5258817D" w:rsidRDefault="5258817D" w:rsidP="5258817D">
            <w:pPr>
              <w:spacing w:after="0"/>
              <w:jc w:val="right"/>
            </w:pPr>
            <w:r w:rsidRPr="5258817D">
              <w:rPr>
                <w:rFonts w:ascii="Times New Roman" w:eastAsia="Times New Roman" w:hAnsi="Times New Roman" w:cs="Times New Roman"/>
              </w:rPr>
              <w:t>3.800,00</w:t>
            </w:r>
            <w:r w:rsidRPr="5258817D">
              <w:rPr>
                <w:rFonts w:ascii="Book Antiqua" w:eastAsia="Book Antiqua" w:hAnsi="Book Antiqua" w:cs="Book Antiqua"/>
              </w:rPr>
              <w:t xml:space="preserve"> </w:t>
            </w:r>
          </w:p>
        </w:tc>
        <w:tc>
          <w:tcPr>
            <w:tcW w:w="1673" w:type="dxa"/>
            <w:tcBorders>
              <w:top w:val="single" w:sz="8" w:space="0" w:color="auto"/>
              <w:left w:val="single" w:sz="8" w:space="0" w:color="auto"/>
              <w:bottom w:val="single" w:sz="8" w:space="0" w:color="auto"/>
              <w:right w:val="single" w:sz="8" w:space="0" w:color="auto"/>
            </w:tcBorders>
            <w:vAlign w:val="center"/>
          </w:tcPr>
          <w:p w14:paraId="4039644B" w14:textId="65216C4D" w:rsidR="5258817D" w:rsidRDefault="5258817D" w:rsidP="5258817D">
            <w:pPr>
              <w:spacing w:after="0"/>
              <w:jc w:val="right"/>
            </w:pPr>
            <w:r w:rsidRPr="5258817D">
              <w:rPr>
                <w:rFonts w:ascii="Book Antiqua" w:eastAsia="Book Antiqua" w:hAnsi="Book Antiqua" w:cs="Book Antiqua"/>
              </w:rPr>
              <w:t xml:space="preserve">3.765,00 </w:t>
            </w:r>
          </w:p>
        </w:tc>
        <w:tc>
          <w:tcPr>
            <w:tcW w:w="1600" w:type="dxa"/>
            <w:tcBorders>
              <w:top w:val="single" w:sz="8" w:space="0" w:color="auto"/>
              <w:left w:val="single" w:sz="8" w:space="0" w:color="auto"/>
              <w:bottom w:val="single" w:sz="8" w:space="0" w:color="auto"/>
              <w:right w:val="single" w:sz="8" w:space="0" w:color="auto"/>
            </w:tcBorders>
            <w:vAlign w:val="center"/>
          </w:tcPr>
          <w:p w14:paraId="23792B9D" w14:textId="746CBA51" w:rsidR="5258817D" w:rsidRDefault="5258817D" w:rsidP="5258817D">
            <w:pPr>
              <w:spacing w:after="0"/>
              <w:jc w:val="right"/>
            </w:pPr>
            <w:r w:rsidRPr="5258817D">
              <w:rPr>
                <w:rFonts w:ascii="Book Antiqua" w:eastAsia="Book Antiqua" w:hAnsi="Book Antiqua" w:cs="Book Antiqua"/>
              </w:rPr>
              <w:t xml:space="preserve">3.050,08 </w:t>
            </w:r>
          </w:p>
        </w:tc>
      </w:tr>
      <w:tr w:rsidR="5258817D" w14:paraId="646A6557" w14:textId="77777777" w:rsidTr="5258817D">
        <w:trPr>
          <w:trHeight w:val="300"/>
        </w:trPr>
        <w:tc>
          <w:tcPr>
            <w:tcW w:w="5357" w:type="dxa"/>
            <w:tcBorders>
              <w:top w:val="single" w:sz="8" w:space="0" w:color="auto"/>
              <w:left w:val="single" w:sz="8" w:space="0" w:color="auto"/>
              <w:bottom w:val="single" w:sz="8" w:space="0" w:color="auto"/>
              <w:right w:val="single" w:sz="8" w:space="0" w:color="auto"/>
            </w:tcBorders>
            <w:vAlign w:val="center"/>
          </w:tcPr>
          <w:p w14:paraId="7FB295E4" w14:textId="576174F6" w:rsidR="5258817D" w:rsidRDefault="5258817D" w:rsidP="5258817D">
            <w:pPr>
              <w:spacing w:after="0"/>
            </w:pPr>
            <w:r w:rsidRPr="5258817D">
              <w:rPr>
                <w:rFonts w:ascii="Book Antiqua" w:eastAsia="Book Antiqua" w:hAnsi="Book Antiqua" w:cs="Book Antiqua"/>
              </w:rPr>
              <w:t xml:space="preserve">Aktivnost A100002 Kazališni programi </w:t>
            </w:r>
          </w:p>
        </w:tc>
        <w:tc>
          <w:tcPr>
            <w:tcW w:w="1704" w:type="dxa"/>
            <w:tcBorders>
              <w:top w:val="single" w:sz="8" w:space="0" w:color="auto"/>
              <w:left w:val="single" w:sz="8" w:space="0" w:color="auto"/>
              <w:bottom w:val="single" w:sz="8" w:space="0" w:color="auto"/>
              <w:right w:val="single" w:sz="8" w:space="0" w:color="auto"/>
            </w:tcBorders>
            <w:vAlign w:val="center"/>
          </w:tcPr>
          <w:p w14:paraId="344B4B84" w14:textId="46D934F9" w:rsidR="5258817D" w:rsidRDefault="5258817D" w:rsidP="5258817D">
            <w:pPr>
              <w:spacing w:after="0"/>
              <w:jc w:val="right"/>
            </w:pPr>
            <w:r w:rsidRPr="5258817D">
              <w:rPr>
                <w:rFonts w:ascii="Book Antiqua" w:eastAsia="Book Antiqua" w:hAnsi="Book Antiqua" w:cs="Book Antiqua"/>
              </w:rPr>
              <w:t xml:space="preserve">27.300,00 </w:t>
            </w:r>
          </w:p>
        </w:tc>
        <w:tc>
          <w:tcPr>
            <w:tcW w:w="1673" w:type="dxa"/>
            <w:tcBorders>
              <w:top w:val="single" w:sz="8" w:space="0" w:color="auto"/>
              <w:left w:val="single" w:sz="8" w:space="0" w:color="auto"/>
              <w:bottom w:val="single" w:sz="8" w:space="0" w:color="auto"/>
              <w:right w:val="single" w:sz="8" w:space="0" w:color="auto"/>
            </w:tcBorders>
            <w:vAlign w:val="center"/>
          </w:tcPr>
          <w:p w14:paraId="7CB48D5E" w14:textId="322A7559" w:rsidR="5258817D" w:rsidRDefault="5258817D" w:rsidP="5258817D">
            <w:pPr>
              <w:spacing w:after="0"/>
              <w:jc w:val="right"/>
            </w:pPr>
            <w:r w:rsidRPr="5258817D">
              <w:rPr>
                <w:rFonts w:ascii="Book Antiqua" w:eastAsia="Book Antiqua" w:hAnsi="Book Antiqua" w:cs="Book Antiqua"/>
              </w:rPr>
              <w:t xml:space="preserve">25.935,00 </w:t>
            </w:r>
          </w:p>
        </w:tc>
        <w:tc>
          <w:tcPr>
            <w:tcW w:w="1600" w:type="dxa"/>
            <w:tcBorders>
              <w:top w:val="single" w:sz="8" w:space="0" w:color="auto"/>
              <w:left w:val="single" w:sz="8" w:space="0" w:color="auto"/>
              <w:bottom w:val="single" w:sz="8" w:space="0" w:color="auto"/>
              <w:right w:val="single" w:sz="8" w:space="0" w:color="auto"/>
            </w:tcBorders>
            <w:vAlign w:val="center"/>
          </w:tcPr>
          <w:p w14:paraId="40685D14" w14:textId="55F7D8F0" w:rsidR="5258817D" w:rsidRDefault="5258817D" w:rsidP="5258817D">
            <w:pPr>
              <w:spacing w:after="0"/>
              <w:jc w:val="right"/>
            </w:pPr>
            <w:r w:rsidRPr="5258817D">
              <w:rPr>
                <w:rFonts w:ascii="Book Antiqua" w:eastAsia="Book Antiqua" w:hAnsi="Book Antiqua" w:cs="Book Antiqua"/>
              </w:rPr>
              <w:t xml:space="preserve">25.445,73 </w:t>
            </w:r>
          </w:p>
        </w:tc>
      </w:tr>
      <w:tr w:rsidR="5258817D" w14:paraId="033FCD3C" w14:textId="77777777" w:rsidTr="5258817D">
        <w:trPr>
          <w:trHeight w:val="300"/>
        </w:trPr>
        <w:tc>
          <w:tcPr>
            <w:tcW w:w="5357" w:type="dxa"/>
            <w:tcBorders>
              <w:top w:val="single" w:sz="8" w:space="0" w:color="auto"/>
              <w:left w:val="single" w:sz="8" w:space="0" w:color="auto"/>
              <w:bottom w:val="single" w:sz="8" w:space="0" w:color="auto"/>
              <w:right w:val="single" w:sz="8" w:space="0" w:color="auto"/>
            </w:tcBorders>
            <w:vAlign w:val="center"/>
          </w:tcPr>
          <w:p w14:paraId="14216640" w14:textId="2165FBF0" w:rsidR="5258817D" w:rsidRDefault="5258817D" w:rsidP="5258817D">
            <w:pPr>
              <w:spacing w:after="0"/>
            </w:pPr>
            <w:r w:rsidRPr="5258817D">
              <w:rPr>
                <w:rFonts w:ascii="Book Antiqua" w:eastAsia="Book Antiqua" w:hAnsi="Book Antiqua" w:cs="Book Antiqua"/>
              </w:rPr>
              <w:t xml:space="preserve">Aktivnost A100003 Koncerti </w:t>
            </w:r>
          </w:p>
        </w:tc>
        <w:tc>
          <w:tcPr>
            <w:tcW w:w="1704" w:type="dxa"/>
            <w:tcBorders>
              <w:top w:val="single" w:sz="8" w:space="0" w:color="auto"/>
              <w:left w:val="single" w:sz="8" w:space="0" w:color="auto"/>
              <w:bottom w:val="single" w:sz="8" w:space="0" w:color="auto"/>
              <w:right w:val="single" w:sz="8" w:space="0" w:color="auto"/>
            </w:tcBorders>
            <w:vAlign w:val="center"/>
          </w:tcPr>
          <w:p w14:paraId="5CD19E69" w14:textId="586655B1" w:rsidR="5258817D" w:rsidRDefault="5258817D" w:rsidP="5258817D">
            <w:pPr>
              <w:spacing w:after="0"/>
              <w:jc w:val="right"/>
            </w:pPr>
            <w:r w:rsidRPr="5258817D">
              <w:rPr>
                <w:rFonts w:ascii="Book Antiqua" w:eastAsia="Book Antiqua" w:hAnsi="Book Antiqua" w:cs="Book Antiqua"/>
              </w:rPr>
              <w:t xml:space="preserve">9.500,00 </w:t>
            </w:r>
          </w:p>
        </w:tc>
        <w:tc>
          <w:tcPr>
            <w:tcW w:w="1673" w:type="dxa"/>
            <w:tcBorders>
              <w:top w:val="single" w:sz="8" w:space="0" w:color="auto"/>
              <w:left w:val="single" w:sz="8" w:space="0" w:color="auto"/>
              <w:bottom w:val="single" w:sz="8" w:space="0" w:color="auto"/>
              <w:right w:val="single" w:sz="8" w:space="0" w:color="auto"/>
            </w:tcBorders>
            <w:vAlign w:val="center"/>
          </w:tcPr>
          <w:p w14:paraId="31A270FE" w14:textId="045AC3A8" w:rsidR="5258817D" w:rsidRDefault="5258817D" w:rsidP="5258817D">
            <w:pPr>
              <w:spacing w:after="0"/>
              <w:jc w:val="right"/>
            </w:pPr>
            <w:r w:rsidRPr="5258817D">
              <w:rPr>
                <w:rFonts w:ascii="Book Antiqua" w:eastAsia="Book Antiqua" w:hAnsi="Book Antiqua" w:cs="Book Antiqua"/>
              </w:rPr>
              <w:t xml:space="preserve">9.370,00 </w:t>
            </w:r>
          </w:p>
        </w:tc>
        <w:tc>
          <w:tcPr>
            <w:tcW w:w="1600" w:type="dxa"/>
            <w:tcBorders>
              <w:top w:val="single" w:sz="8" w:space="0" w:color="auto"/>
              <w:left w:val="single" w:sz="8" w:space="0" w:color="auto"/>
              <w:bottom w:val="single" w:sz="8" w:space="0" w:color="auto"/>
              <w:right w:val="single" w:sz="8" w:space="0" w:color="auto"/>
            </w:tcBorders>
            <w:vAlign w:val="center"/>
          </w:tcPr>
          <w:p w14:paraId="192108BC" w14:textId="4AC3EF64" w:rsidR="5258817D" w:rsidRDefault="5258817D" w:rsidP="5258817D">
            <w:pPr>
              <w:spacing w:after="0"/>
              <w:jc w:val="right"/>
            </w:pPr>
            <w:r w:rsidRPr="5258817D">
              <w:rPr>
                <w:rFonts w:ascii="Book Antiqua" w:eastAsia="Book Antiqua" w:hAnsi="Book Antiqua" w:cs="Book Antiqua"/>
              </w:rPr>
              <w:t xml:space="preserve">9.289,14 </w:t>
            </w:r>
          </w:p>
        </w:tc>
      </w:tr>
      <w:tr w:rsidR="5258817D" w14:paraId="47AC9942" w14:textId="77777777" w:rsidTr="5258817D">
        <w:trPr>
          <w:trHeight w:val="300"/>
        </w:trPr>
        <w:tc>
          <w:tcPr>
            <w:tcW w:w="5357" w:type="dxa"/>
            <w:tcBorders>
              <w:top w:val="single" w:sz="8" w:space="0" w:color="auto"/>
              <w:left w:val="single" w:sz="8" w:space="0" w:color="auto"/>
              <w:bottom w:val="single" w:sz="8" w:space="0" w:color="auto"/>
              <w:right w:val="single" w:sz="8" w:space="0" w:color="auto"/>
            </w:tcBorders>
            <w:vAlign w:val="center"/>
          </w:tcPr>
          <w:p w14:paraId="0B407F00" w14:textId="216CA958" w:rsidR="5258817D" w:rsidRDefault="5258817D" w:rsidP="5258817D">
            <w:pPr>
              <w:spacing w:after="0"/>
            </w:pPr>
            <w:r w:rsidRPr="5258817D">
              <w:rPr>
                <w:rFonts w:ascii="Book Antiqua" w:eastAsia="Book Antiqua" w:hAnsi="Book Antiqua" w:cs="Book Antiqua"/>
              </w:rPr>
              <w:t xml:space="preserve">Aktivnost A100004 Održavanje manifestacija </w:t>
            </w:r>
          </w:p>
        </w:tc>
        <w:tc>
          <w:tcPr>
            <w:tcW w:w="1704" w:type="dxa"/>
            <w:tcBorders>
              <w:top w:val="single" w:sz="8" w:space="0" w:color="auto"/>
              <w:left w:val="single" w:sz="8" w:space="0" w:color="auto"/>
              <w:bottom w:val="single" w:sz="8" w:space="0" w:color="auto"/>
              <w:right w:val="single" w:sz="8" w:space="0" w:color="auto"/>
            </w:tcBorders>
            <w:vAlign w:val="center"/>
          </w:tcPr>
          <w:p w14:paraId="614D76C7" w14:textId="51636667" w:rsidR="5258817D" w:rsidRDefault="5258817D" w:rsidP="5258817D">
            <w:pPr>
              <w:spacing w:after="0"/>
              <w:jc w:val="right"/>
            </w:pPr>
            <w:r w:rsidRPr="5258817D">
              <w:rPr>
                <w:rFonts w:ascii="Book Antiqua" w:eastAsia="Book Antiqua" w:hAnsi="Book Antiqua" w:cs="Book Antiqua"/>
              </w:rPr>
              <w:t xml:space="preserve">19.000,00 </w:t>
            </w:r>
          </w:p>
        </w:tc>
        <w:tc>
          <w:tcPr>
            <w:tcW w:w="1673" w:type="dxa"/>
            <w:tcBorders>
              <w:top w:val="single" w:sz="8" w:space="0" w:color="auto"/>
              <w:left w:val="single" w:sz="8" w:space="0" w:color="auto"/>
              <w:bottom w:val="single" w:sz="8" w:space="0" w:color="auto"/>
              <w:right w:val="single" w:sz="8" w:space="0" w:color="auto"/>
            </w:tcBorders>
            <w:vAlign w:val="center"/>
          </w:tcPr>
          <w:p w14:paraId="6615F646" w14:textId="64C060CF" w:rsidR="5258817D" w:rsidRDefault="5258817D" w:rsidP="5258817D">
            <w:pPr>
              <w:spacing w:after="0"/>
              <w:jc w:val="right"/>
            </w:pPr>
            <w:r w:rsidRPr="5258817D">
              <w:rPr>
                <w:rFonts w:ascii="Book Antiqua" w:eastAsia="Book Antiqua" w:hAnsi="Book Antiqua" w:cs="Book Antiqua"/>
              </w:rPr>
              <w:t xml:space="preserve">18.825,00 </w:t>
            </w:r>
          </w:p>
        </w:tc>
        <w:tc>
          <w:tcPr>
            <w:tcW w:w="1600" w:type="dxa"/>
            <w:tcBorders>
              <w:top w:val="single" w:sz="8" w:space="0" w:color="auto"/>
              <w:left w:val="single" w:sz="8" w:space="0" w:color="auto"/>
              <w:bottom w:val="single" w:sz="8" w:space="0" w:color="auto"/>
              <w:right w:val="single" w:sz="8" w:space="0" w:color="auto"/>
            </w:tcBorders>
            <w:vAlign w:val="center"/>
          </w:tcPr>
          <w:p w14:paraId="028588DF" w14:textId="1615CCFD" w:rsidR="5258817D" w:rsidRDefault="5258817D" w:rsidP="5258817D">
            <w:pPr>
              <w:spacing w:after="0"/>
              <w:jc w:val="right"/>
            </w:pPr>
            <w:r w:rsidRPr="5258817D">
              <w:rPr>
                <w:rFonts w:ascii="Book Antiqua" w:eastAsia="Book Antiqua" w:hAnsi="Book Antiqua" w:cs="Book Antiqua"/>
              </w:rPr>
              <w:t xml:space="preserve">18.190,71 </w:t>
            </w:r>
          </w:p>
        </w:tc>
      </w:tr>
      <w:tr w:rsidR="5258817D" w14:paraId="017A998C" w14:textId="77777777" w:rsidTr="5258817D">
        <w:trPr>
          <w:trHeight w:val="300"/>
        </w:trPr>
        <w:tc>
          <w:tcPr>
            <w:tcW w:w="5357" w:type="dxa"/>
            <w:tcBorders>
              <w:top w:val="single" w:sz="8" w:space="0" w:color="auto"/>
              <w:left w:val="single" w:sz="8" w:space="0" w:color="auto"/>
              <w:bottom w:val="single" w:sz="8" w:space="0" w:color="auto"/>
              <w:right w:val="single" w:sz="8" w:space="0" w:color="auto"/>
            </w:tcBorders>
          </w:tcPr>
          <w:p w14:paraId="733220F0" w14:textId="64706928" w:rsidR="5258817D" w:rsidRDefault="5258817D" w:rsidP="5258817D">
            <w:pPr>
              <w:spacing w:after="0"/>
            </w:pPr>
            <w:r w:rsidRPr="5258817D">
              <w:rPr>
                <w:rFonts w:ascii="Book Antiqua" w:eastAsia="Book Antiqua" w:hAnsi="Book Antiqua" w:cs="Book Antiqua"/>
              </w:rPr>
              <w:t xml:space="preserve">Aktivnost A100005 Izložbe </w:t>
            </w:r>
          </w:p>
        </w:tc>
        <w:tc>
          <w:tcPr>
            <w:tcW w:w="1704" w:type="dxa"/>
            <w:tcBorders>
              <w:top w:val="single" w:sz="8" w:space="0" w:color="auto"/>
              <w:left w:val="single" w:sz="8" w:space="0" w:color="auto"/>
              <w:bottom w:val="single" w:sz="8" w:space="0" w:color="auto"/>
              <w:right w:val="single" w:sz="8" w:space="0" w:color="auto"/>
            </w:tcBorders>
            <w:vAlign w:val="bottom"/>
          </w:tcPr>
          <w:p w14:paraId="0A75A2EC" w14:textId="1C5438A3" w:rsidR="5258817D" w:rsidRDefault="5258817D" w:rsidP="5258817D">
            <w:pPr>
              <w:spacing w:after="0"/>
              <w:jc w:val="right"/>
            </w:pPr>
            <w:r w:rsidRPr="5258817D">
              <w:rPr>
                <w:rFonts w:ascii="Book Antiqua" w:eastAsia="Book Antiqua" w:hAnsi="Book Antiqua" w:cs="Book Antiqua"/>
              </w:rPr>
              <w:t>1.400,00</w:t>
            </w:r>
          </w:p>
        </w:tc>
        <w:tc>
          <w:tcPr>
            <w:tcW w:w="1673" w:type="dxa"/>
            <w:tcBorders>
              <w:top w:val="single" w:sz="8" w:space="0" w:color="auto"/>
              <w:left w:val="single" w:sz="8" w:space="0" w:color="auto"/>
              <w:bottom w:val="single" w:sz="8" w:space="0" w:color="auto"/>
              <w:right w:val="single" w:sz="8" w:space="0" w:color="auto"/>
            </w:tcBorders>
            <w:vAlign w:val="bottom"/>
          </w:tcPr>
          <w:p w14:paraId="2B1D5665" w14:textId="6270F758" w:rsidR="5258817D" w:rsidRDefault="5258817D" w:rsidP="5258817D">
            <w:pPr>
              <w:spacing w:after="0"/>
              <w:jc w:val="right"/>
            </w:pPr>
            <w:r w:rsidRPr="5258817D">
              <w:rPr>
                <w:rFonts w:ascii="Book Antiqua" w:eastAsia="Book Antiqua" w:hAnsi="Book Antiqua" w:cs="Book Antiqua"/>
              </w:rPr>
              <w:t xml:space="preserve">1.560,00 </w:t>
            </w:r>
          </w:p>
        </w:tc>
        <w:tc>
          <w:tcPr>
            <w:tcW w:w="1600" w:type="dxa"/>
            <w:tcBorders>
              <w:top w:val="single" w:sz="8" w:space="0" w:color="auto"/>
              <w:left w:val="single" w:sz="8" w:space="0" w:color="auto"/>
              <w:bottom w:val="single" w:sz="8" w:space="0" w:color="auto"/>
              <w:right w:val="single" w:sz="8" w:space="0" w:color="auto"/>
            </w:tcBorders>
            <w:vAlign w:val="bottom"/>
          </w:tcPr>
          <w:p w14:paraId="06A331E1" w14:textId="65602AF0" w:rsidR="5258817D" w:rsidRDefault="5258817D" w:rsidP="5258817D">
            <w:pPr>
              <w:spacing w:after="0"/>
              <w:jc w:val="right"/>
            </w:pPr>
            <w:r w:rsidRPr="5258817D">
              <w:rPr>
                <w:rFonts w:ascii="Book Antiqua" w:eastAsia="Book Antiqua" w:hAnsi="Book Antiqua" w:cs="Book Antiqua"/>
              </w:rPr>
              <w:t xml:space="preserve">1.552,51 </w:t>
            </w:r>
          </w:p>
        </w:tc>
      </w:tr>
      <w:tr w:rsidR="5258817D" w14:paraId="340395E6" w14:textId="77777777" w:rsidTr="5258817D">
        <w:trPr>
          <w:trHeight w:val="300"/>
        </w:trPr>
        <w:tc>
          <w:tcPr>
            <w:tcW w:w="5357" w:type="dxa"/>
            <w:tcBorders>
              <w:top w:val="single" w:sz="8" w:space="0" w:color="auto"/>
              <w:left w:val="single" w:sz="8" w:space="0" w:color="auto"/>
              <w:bottom w:val="single" w:sz="8" w:space="0" w:color="auto"/>
              <w:right w:val="single" w:sz="8" w:space="0" w:color="auto"/>
            </w:tcBorders>
          </w:tcPr>
          <w:p w14:paraId="0FE6D1CD" w14:textId="1475C800" w:rsidR="5258817D" w:rsidRDefault="5258817D" w:rsidP="5258817D">
            <w:pPr>
              <w:spacing w:after="0"/>
            </w:pPr>
            <w:r w:rsidRPr="5258817D">
              <w:rPr>
                <w:rFonts w:ascii="Book Antiqua" w:eastAsia="Book Antiqua" w:hAnsi="Book Antiqua" w:cs="Book Antiqua"/>
              </w:rPr>
              <w:t xml:space="preserve">Aktivnost A100006 Mjesec kulture  </w:t>
            </w:r>
          </w:p>
        </w:tc>
        <w:tc>
          <w:tcPr>
            <w:tcW w:w="1704" w:type="dxa"/>
            <w:tcBorders>
              <w:top w:val="single" w:sz="8" w:space="0" w:color="auto"/>
              <w:left w:val="single" w:sz="8" w:space="0" w:color="auto"/>
              <w:bottom w:val="single" w:sz="8" w:space="0" w:color="auto"/>
              <w:right w:val="single" w:sz="8" w:space="0" w:color="auto"/>
            </w:tcBorders>
            <w:vAlign w:val="bottom"/>
          </w:tcPr>
          <w:p w14:paraId="179DA219" w14:textId="6DF6809F" w:rsidR="5258817D" w:rsidRDefault="5258817D" w:rsidP="5258817D">
            <w:pPr>
              <w:spacing w:after="0"/>
              <w:jc w:val="right"/>
            </w:pPr>
            <w:r w:rsidRPr="5258817D">
              <w:rPr>
                <w:rFonts w:ascii="Book Antiqua" w:eastAsia="Book Antiqua" w:hAnsi="Book Antiqua" w:cs="Book Antiqua"/>
              </w:rPr>
              <w:t xml:space="preserve">2.400,00 </w:t>
            </w:r>
          </w:p>
        </w:tc>
        <w:tc>
          <w:tcPr>
            <w:tcW w:w="1673" w:type="dxa"/>
            <w:tcBorders>
              <w:top w:val="single" w:sz="8" w:space="0" w:color="auto"/>
              <w:left w:val="single" w:sz="8" w:space="0" w:color="auto"/>
              <w:bottom w:val="single" w:sz="8" w:space="0" w:color="auto"/>
              <w:right w:val="single" w:sz="8" w:space="0" w:color="auto"/>
            </w:tcBorders>
            <w:vAlign w:val="bottom"/>
          </w:tcPr>
          <w:p w14:paraId="1446C868" w14:textId="6F3988A1" w:rsidR="5258817D" w:rsidRDefault="5258817D" w:rsidP="5258817D">
            <w:pPr>
              <w:spacing w:after="0"/>
              <w:jc w:val="right"/>
            </w:pPr>
            <w:r w:rsidRPr="5258817D">
              <w:rPr>
                <w:rFonts w:ascii="Book Antiqua" w:eastAsia="Book Antiqua" w:hAnsi="Book Antiqua" w:cs="Book Antiqua"/>
              </w:rPr>
              <w:t xml:space="preserve">2.200,00 </w:t>
            </w:r>
          </w:p>
        </w:tc>
        <w:tc>
          <w:tcPr>
            <w:tcW w:w="1600" w:type="dxa"/>
            <w:tcBorders>
              <w:top w:val="single" w:sz="8" w:space="0" w:color="auto"/>
              <w:left w:val="single" w:sz="8" w:space="0" w:color="auto"/>
              <w:bottom w:val="single" w:sz="8" w:space="0" w:color="auto"/>
              <w:right w:val="single" w:sz="8" w:space="0" w:color="auto"/>
            </w:tcBorders>
            <w:vAlign w:val="bottom"/>
          </w:tcPr>
          <w:p w14:paraId="211DEC12" w14:textId="77203E73" w:rsidR="5258817D" w:rsidRDefault="5258817D" w:rsidP="5258817D">
            <w:pPr>
              <w:spacing w:after="0"/>
              <w:jc w:val="right"/>
            </w:pPr>
            <w:r w:rsidRPr="5258817D">
              <w:rPr>
                <w:rFonts w:ascii="Book Antiqua" w:eastAsia="Book Antiqua" w:hAnsi="Book Antiqua" w:cs="Book Antiqua"/>
              </w:rPr>
              <w:t>2.071,62</w:t>
            </w:r>
          </w:p>
        </w:tc>
      </w:tr>
      <w:tr w:rsidR="5258817D" w14:paraId="0C5C8A73" w14:textId="77777777" w:rsidTr="5258817D">
        <w:trPr>
          <w:trHeight w:val="300"/>
        </w:trPr>
        <w:tc>
          <w:tcPr>
            <w:tcW w:w="5357" w:type="dxa"/>
            <w:tcBorders>
              <w:top w:val="single" w:sz="8" w:space="0" w:color="auto"/>
              <w:left w:val="single" w:sz="8" w:space="0" w:color="auto"/>
              <w:bottom w:val="single" w:sz="8" w:space="0" w:color="auto"/>
              <w:right w:val="single" w:sz="8" w:space="0" w:color="auto"/>
            </w:tcBorders>
            <w:vAlign w:val="center"/>
          </w:tcPr>
          <w:p w14:paraId="75827EBE" w14:textId="54D9D27A" w:rsidR="5258817D" w:rsidRDefault="5258817D" w:rsidP="5258817D">
            <w:pPr>
              <w:spacing w:after="0"/>
            </w:pPr>
            <w:r w:rsidRPr="5258817D">
              <w:rPr>
                <w:rFonts w:ascii="Book Antiqua" w:eastAsia="Book Antiqua" w:hAnsi="Book Antiqua" w:cs="Book Antiqua"/>
              </w:rPr>
              <w:t xml:space="preserve">Aktivnost A100008 Kino predstave </w:t>
            </w:r>
          </w:p>
        </w:tc>
        <w:tc>
          <w:tcPr>
            <w:tcW w:w="1704" w:type="dxa"/>
            <w:tcBorders>
              <w:top w:val="single" w:sz="8" w:space="0" w:color="auto"/>
              <w:left w:val="single" w:sz="8" w:space="0" w:color="auto"/>
              <w:bottom w:val="single" w:sz="8" w:space="0" w:color="auto"/>
              <w:right w:val="single" w:sz="8" w:space="0" w:color="auto"/>
            </w:tcBorders>
            <w:vAlign w:val="center"/>
          </w:tcPr>
          <w:p w14:paraId="29EEE136" w14:textId="2A29E488" w:rsidR="5258817D" w:rsidRDefault="5258817D" w:rsidP="5258817D">
            <w:pPr>
              <w:spacing w:after="0"/>
              <w:jc w:val="right"/>
            </w:pPr>
            <w:r w:rsidRPr="5258817D">
              <w:rPr>
                <w:rFonts w:ascii="Book Antiqua" w:eastAsia="Book Antiqua" w:hAnsi="Book Antiqua" w:cs="Book Antiqua"/>
              </w:rPr>
              <w:t xml:space="preserve">17.100,00 </w:t>
            </w:r>
          </w:p>
        </w:tc>
        <w:tc>
          <w:tcPr>
            <w:tcW w:w="1673" w:type="dxa"/>
            <w:tcBorders>
              <w:top w:val="single" w:sz="8" w:space="0" w:color="auto"/>
              <w:left w:val="single" w:sz="8" w:space="0" w:color="auto"/>
              <w:bottom w:val="single" w:sz="8" w:space="0" w:color="auto"/>
              <w:right w:val="single" w:sz="8" w:space="0" w:color="auto"/>
            </w:tcBorders>
            <w:vAlign w:val="center"/>
          </w:tcPr>
          <w:p w14:paraId="525AF8E6" w14:textId="495279F0" w:rsidR="5258817D" w:rsidRDefault="5258817D" w:rsidP="5258817D">
            <w:pPr>
              <w:spacing w:after="0"/>
              <w:jc w:val="right"/>
            </w:pPr>
            <w:r w:rsidRPr="5258817D">
              <w:rPr>
                <w:rFonts w:ascii="Book Antiqua" w:eastAsia="Book Antiqua" w:hAnsi="Book Antiqua" w:cs="Book Antiqua"/>
              </w:rPr>
              <w:t xml:space="preserve">16.775,00 </w:t>
            </w:r>
          </w:p>
        </w:tc>
        <w:tc>
          <w:tcPr>
            <w:tcW w:w="1600" w:type="dxa"/>
            <w:tcBorders>
              <w:top w:val="single" w:sz="8" w:space="0" w:color="auto"/>
              <w:left w:val="single" w:sz="8" w:space="0" w:color="auto"/>
              <w:bottom w:val="single" w:sz="8" w:space="0" w:color="auto"/>
              <w:right w:val="single" w:sz="8" w:space="0" w:color="auto"/>
            </w:tcBorders>
            <w:vAlign w:val="center"/>
          </w:tcPr>
          <w:p w14:paraId="137076E0" w14:textId="78077233" w:rsidR="5258817D" w:rsidRDefault="5258817D" w:rsidP="5258817D">
            <w:pPr>
              <w:spacing w:after="0"/>
              <w:jc w:val="right"/>
            </w:pPr>
            <w:r w:rsidRPr="5258817D">
              <w:rPr>
                <w:rFonts w:ascii="Book Antiqua" w:eastAsia="Book Antiqua" w:hAnsi="Book Antiqua" w:cs="Book Antiqua"/>
              </w:rPr>
              <w:t xml:space="preserve">15.142,43 </w:t>
            </w:r>
          </w:p>
        </w:tc>
      </w:tr>
    </w:tbl>
    <w:p w14:paraId="7C7C4FC5" w14:textId="3588953B" w:rsidR="00934084" w:rsidRDefault="5258817D" w:rsidP="5258817D">
      <w:pPr>
        <w:spacing w:after="0"/>
        <w:contextualSpacing/>
      </w:pPr>
      <w:r w:rsidRPr="5258817D">
        <w:rPr>
          <w:rFonts w:ascii="Book Antiqua" w:eastAsia="Book Antiqua" w:hAnsi="Book Antiqua" w:cs="Book Antiqua"/>
        </w:rPr>
        <w:t xml:space="preserve"> </w:t>
      </w:r>
    </w:p>
    <w:p w14:paraId="6A31BB2F" w14:textId="0457DDE9"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t xml:space="preserve">U nastavku se za svaku aktivnost/projekt daje obrazloženje i definiraju pokazatelji rezultata: </w:t>
      </w:r>
    </w:p>
    <w:p w14:paraId="367C552B" w14:textId="55BE1ECF" w:rsidR="00934084" w:rsidRDefault="5258817D" w:rsidP="5258817D">
      <w:pPr>
        <w:spacing w:after="0"/>
        <w:contextualSpacing/>
      </w:pPr>
      <w:r w:rsidRPr="5258817D">
        <w:rPr>
          <w:rFonts w:ascii="Book Antiqua" w:eastAsia="Book Antiqua" w:hAnsi="Book Antiqua" w:cs="Book Antiqua"/>
        </w:rPr>
        <w:t xml:space="preserve"> </w:t>
      </w:r>
    </w:p>
    <w:tbl>
      <w:tblPr>
        <w:tblW w:w="0" w:type="auto"/>
        <w:tblInd w:w="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60"/>
      </w:tblGrid>
      <w:tr w:rsidR="5258817D" w14:paraId="0D5DAA39" w14:textId="77777777" w:rsidTr="5258817D">
        <w:trPr>
          <w:trHeight w:val="300"/>
        </w:trPr>
        <w:tc>
          <w:tcPr>
            <w:tcW w:w="10260" w:type="dxa"/>
            <w:tcBorders>
              <w:top w:val="single" w:sz="8" w:space="0" w:color="auto"/>
              <w:left w:val="single" w:sz="8" w:space="0" w:color="auto"/>
              <w:bottom w:val="single" w:sz="8" w:space="0" w:color="auto"/>
              <w:right w:val="single" w:sz="8" w:space="0" w:color="auto"/>
            </w:tcBorders>
          </w:tcPr>
          <w:p w14:paraId="4F662E21" w14:textId="1AB6EBE6" w:rsidR="5258817D" w:rsidRDefault="5258817D" w:rsidP="5258817D">
            <w:pPr>
              <w:spacing w:after="0"/>
            </w:pPr>
            <w:r w:rsidRPr="5258817D">
              <w:rPr>
                <w:rFonts w:ascii="Book Antiqua" w:eastAsia="Book Antiqua" w:hAnsi="Book Antiqua" w:cs="Book Antiqua"/>
                <w:b/>
                <w:bCs/>
              </w:rPr>
              <w:t>Naziv aktivnosti/projekta u Proračunu: Aktivnost A100001 Likovna kolonija</w:t>
            </w:r>
            <w:r w:rsidRPr="5258817D">
              <w:rPr>
                <w:rFonts w:ascii="Book Antiqua" w:eastAsia="Book Antiqua" w:hAnsi="Book Antiqua" w:cs="Book Antiqua"/>
              </w:rPr>
              <w:t xml:space="preserve"> </w:t>
            </w:r>
          </w:p>
          <w:p w14:paraId="3E8D7671" w14:textId="63904B63" w:rsidR="5258817D" w:rsidRDefault="5258817D" w:rsidP="5258817D">
            <w:pPr>
              <w:spacing w:after="0"/>
            </w:pPr>
            <w:r w:rsidRPr="5258817D">
              <w:rPr>
                <w:rFonts w:ascii="Book Antiqua" w:eastAsia="Book Antiqua" w:hAnsi="Book Antiqua" w:cs="Book Antiqua"/>
              </w:rPr>
              <w:t xml:space="preserve"> </w:t>
            </w:r>
          </w:p>
        </w:tc>
      </w:tr>
      <w:tr w:rsidR="5258817D" w14:paraId="08DA08A1" w14:textId="77777777" w:rsidTr="5258817D">
        <w:trPr>
          <w:trHeight w:val="300"/>
        </w:trPr>
        <w:tc>
          <w:tcPr>
            <w:tcW w:w="10260" w:type="dxa"/>
            <w:tcBorders>
              <w:top w:val="single" w:sz="8" w:space="0" w:color="auto"/>
              <w:left w:val="single" w:sz="8" w:space="0" w:color="auto"/>
              <w:bottom w:val="single" w:sz="8" w:space="0" w:color="auto"/>
              <w:right w:val="single" w:sz="8" w:space="0" w:color="auto"/>
            </w:tcBorders>
          </w:tcPr>
          <w:p w14:paraId="25991F09" w14:textId="2665F57C" w:rsidR="5258817D" w:rsidRDefault="5258817D" w:rsidP="5258817D">
            <w:pPr>
              <w:spacing w:after="0"/>
            </w:pPr>
            <w:r w:rsidRPr="5258817D">
              <w:rPr>
                <w:rFonts w:ascii="Book Antiqua" w:eastAsia="Book Antiqua" w:hAnsi="Book Antiqua" w:cs="Book Antiqua"/>
              </w:rPr>
              <w:t xml:space="preserve">Likovne kolonije koje već 25. godinu za redom organizira Pučko otvoreno učilište Dugo Selo imaju cilj stvaranja novih likovnih djela na zadanu tematiku, koja se iz godine u godinu mijenja, ostvarivati razmjenu ideja između sudionika susreta te poticati popularizaciju likovnog izražavanja.  </w:t>
            </w:r>
          </w:p>
          <w:p w14:paraId="4B25C7FD" w14:textId="5A38B05F" w:rsidR="5258817D" w:rsidRDefault="5258817D" w:rsidP="5258817D">
            <w:pPr>
              <w:spacing w:after="0"/>
            </w:pPr>
            <w:r w:rsidRPr="5258817D">
              <w:rPr>
                <w:rFonts w:ascii="Book Antiqua" w:eastAsia="Book Antiqua" w:hAnsi="Book Antiqua" w:cs="Book Antiqua"/>
              </w:rPr>
              <w:t xml:space="preserve">U Pučkom otvorenom učilištu postoji vrijedan fundus radova nastalih na dosadašnjim likovnim kolonijama. </w:t>
            </w:r>
          </w:p>
        </w:tc>
      </w:tr>
    </w:tbl>
    <w:p w14:paraId="45B40DBB" w14:textId="55B2377D" w:rsidR="00934084" w:rsidRDefault="5258817D" w:rsidP="5258817D">
      <w:pPr>
        <w:spacing w:after="0"/>
        <w:contextualSpacing/>
      </w:pPr>
      <w:r w:rsidRPr="5258817D">
        <w:rPr>
          <w:rFonts w:ascii="Book Antiqua" w:eastAsia="Book Antiqua" w:hAnsi="Book Antiqua" w:cs="Book Antiqua"/>
        </w:rPr>
        <w:t xml:space="preserve"> </w:t>
      </w:r>
    </w:p>
    <w:p w14:paraId="1F10BFFA" w14:textId="58D706B7"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t xml:space="preserve">Pokazatelji rezultata: </w:t>
      </w:r>
    </w:p>
    <w:p w14:paraId="78789285" w14:textId="28D4980C" w:rsidR="00934084" w:rsidRDefault="5258817D" w:rsidP="5258817D">
      <w:pPr>
        <w:spacing w:after="0"/>
        <w:ind w:left="360"/>
        <w:contextualSpacing/>
      </w:pPr>
      <w:r w:rsidRPr="5258817D">
        <w:rPr>
          <w:rFonts w:ascii="Book Antiqua" w:eastAsia="Book Antiqua" w:hAnsi="Book Antiqua" w:cs="Book Antiqua"/>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25"/>
        <w:gridCol w:w="1875"/>
        <w:gridCol w:w="1425"/>
        <w:gridCol w:w="1575"/>
        <w:gridCol w:w="1560"/>
        <w:gridCol w:w="1575"/>
      </w:tblGrid>
      <w:tr w:rsidR="5258817D" w14:paraId="60F8C5DD" w14:textId="77777777" w:rsidTr="5258817D">
        <w:trPr>
          <w:trHeight w:val="300"/>
        </w:trPr>
        <w:tc>
          <w:tcPr>
            <w:tcW w:w="1725" w:type="dxa"/>
            <w:tcBorders>
              <w:top w:val="single" w:sz="8" w:space="0" w:color="auto"/>
              <w:left w:val="single" w:sz="8" w:space="0" w:color="auto"/>
              <w:bottom w:val="single" w:sz="8" w:space="0" w:color="auto"/>
              <w:right w:val="single" w:sz="8" w:space="0" w:color="auto"/>
            </w:tcBorders>
            <w:vAlign w:val="center"/>
          </w:tcPr>
          <w:p w14:paraId="7E321324" w14:textId="36D93F7B" w:rsidR="5258817D" w:rsidRDefault="5258817D" w:rsidP="5258817D">
            <w:pPr>
              <w:spacing w:after="0"/>
              <w:jc w:val="center"/>
            </w:pPr>
            <w:r w:rsidRPr="5258817D">
              <w:rPr>
                <w:rFonts w:ascii="Book Antiqua" w:eastAsia="Book Antiqua" w:hAnsi="Book Antiqua" w:cs="Book Antiqua"/>
              </w:rPr>
              <w:t xml:space="preserve">Pokazatelj </w:t>
            </w:r>
          </w:p>
          <w:p w14:paraId="51869D8A" w14:textId="0A4A704F" w:rsidR="5258817D" w:rsidRDefault="5258817D" w:rsidP="5258817D">
            <w:pPr>
              <w:spacing w:after="0"/>
              <w:jc w:val="center"/>
            </w:pPr>
            <w:r w:rsidRPr="5258817D">
              <w:rPr>
                <w:rFonts w:ascii="Book Antiqua" w:eastAsia="Book Antiqua" w:hAnsi="Book Antiqua" w:cs="Book Antiqua"/>
              </w:rPr>
              <w:t xml:space="preserve">rezultata </w:t>
            </w:r>
          </w:p>
        </w:tc>
        <w:tc>
          <w:tcPr>
            <w:tcW w:w="1875" w:type="dxa"/>
            <w:tcBorders>
              <w:top w:val="single" w:sz="8" w:space="0" w:color="auto"/>
              <w:left w:val="single" w:sz="8" w:space="0" w:color="auto"/>
              <w:bottom w:val="single" w:sz="8" w:space="0" w:color="auto"/>
              <w:right w:val="single" w:sz="8" w:space="0" w:color="auto"/>
            </w:tcBorders>
            <w:vAlign w:val="center"/>
          </w:tcPr>
          <w:p w14:paraId="49A66351" w14:textId="2A4CBA16" w:rsidR="5258817D" w:rsidRDefault="5258817D" w:rsidP="5258817D">
            <w:pPr>
              <w:spacing w:after="0"/>
              <w:jc w:val="center"/>
            </w:pPr>
            <w:r w:rsidRPr="5258817D">
              <w:rPr>
                <w:rFonts w:ascii="Book Antiqua" w:eastAsia="Book Antiqua" w:hAnsi="Book Antiqua" w:cs="Book Antiqua"/>
              </w:rPr>
              <w:t xml:space="preserve">Definicija pokazatelja </w:t>
            </w:r>
          </w:p>
        </w:tc>
        <w:tc>
          <w:tcPr>
            <w:tcW w:w="1425" w:type="dxa"/>
            <w:tcBorders>
              <w:top w:val="single" w:sz="8" w:space="0" w:color="auto"/>
              <w:left w:val="single" w:sz="8" w:space="0" w:color="auto"/>
              <w:bottom w:val="single" w:sz="8" w:space="0" w:color="auto"/>
              <w:right w:val="single" w:sz="8" w:space="0" w:color="auto"/>
            </w:tcBorders>
            <w:vAlign w:val="center"/>
          </w:tcPr>
          <w:p w14:paraId="7325AB04" w14:textId="30B9CD4B" w:rsidR="5258817D" w:rsidRDefault="5258817D" w:rsidP="5258817D">
            <w:pPr>
              <w:spacing w:after="0"/>
              <w:jc w:val="center"/>
            </w:pPr>
            <w:r w:rsidRPr="5258817D">
              <w:rPr>
                <w:rFonts w:ascii="Book Antiqua" w:eastAsia="Book Antiqua" w:hAnsi="Book Antiqua" w:cs="Book Antiqua"/>
              </w:rPr>
              <w:t xml:space="preserve">Jedinica </w:t>
            </w:r>
          </w:p>
        </w:tc>
        <w:tc>
          <w:tcPr>
            <w:tcW w:w="1575" w:type="dxa"/>
            <w:tcBorders>
              <w:top w:val="single" w:sz="8" w:space="0" w:color="auto"/>
              <w:left w:val="single" w:sz="8" w:space="0" w:color="auto"/>
              <w:bottom w:val="single" w:sz="8" w:space="0" w:color="auto"/>
              <w:right w:val="single" w:sz="8" w:space="0" w:color="auto"/>
            </w:tcBorders>
            <w:vAlign w:val="center"/>
          </w:tcPr>
          <w:p w14:paraId="627F692D" w14:textId="40CF9CAE" w:rsidR="5258817D" w:rsidRDefault="5258817D" w:rsidP="5258817D">
            <w:pPr>
              <w:spacing w:after="0"/>
              <w:jc w:val="center"/>
            </w:pPr>
            <w:r w:rsidRPr="5258817D">
              <w:rPr>
                <w:rFonts w:ascii="Book Antiqua" w:eastAsia="Book Antiqua" w:hAnsi="Book Antiqua" w:cs="Book Antiqua"/>
              </w:rPr>
              <w:t xml:space="preserve">Polazna vrijednost 2023. </w:t>
            </w:r>
          </w:p>
        </w:tc>
        <w:tc>
          <w:tcPr>
            <w:tcW w:w="1560" w:type="dxa"/>
            <w:tcBorders>
              <w:top w:val="single" w:sz="8" w:space="0" w:color="auto"/>
              <w:left w:val="single" w:sz="8" w:space="0" w:color="auto"/>
              <w:bottom w:val="single" w:sz="8" w:space="0" w:color="auto"/>
              <w:right w:val="single" w:sz="8" w:space="0" w:color="auto"/>
            </w:tcBorders>
            <w:vAlign w:val="center"/>
          </w:tcPr>
          <w:p w14:paraId="79752777" w14:textId="379D196E" w:rsidR="5258817D" w:rsidRDefault="5258817D" w:rsidP="5258817D">
            <w:pPr>
              <w:spacing w:after="0"/>
              <w:jc w:val="center"/>
            </w:pPr>
            <w:r w:rsidRPr="5258817D">
              <w:rPr>
                <w:rFonts w:ascii="Book Antiqua" w:eastAsia="Book Antiqua" w:hAnsi="Book Antiqua" w:cs="Book Antiqua"/>
              </w:rPr>
              <w:t xml:space="preserve">Ciljana vrijednost </w:t>
            </w:r>
          </w:p>
          <w:p w14:paraId="22A7AA5B" w14:textId="064019DF" w:rsidR="5258817D" w:rsidRDefault="5258817D" w:rsidP="5258817D">
            <w:pPr>
              <w:spacing w:after="0"/>
              <w:jc w:val="center"/>
            </w:pPr>
            <w:r w:rsidRPr="5258817D">
              <w:rPr>
                <w:rFonts w:ascii="Book Antiqua" w:eastAsia="Book Antiqua" w:hAnsi="Book Antiqua" w:cs="Book Antiqua"/>
              </w:rPr>
              <w:t xml:space="preserve">2024. </w:t>
            </w:r>
          </w:p>
        </w:tc>
        <w:tc>
          <w:tcPr>
            <w:tcW w:w="1575" w:type="dxa"/>
            <w:tcBorders>
              <w:top w:val="single" w:sz="8" w:space="0" w:color="auto"/>
              <w:left w:val="single" w:sz="8" w:space="0" w:color="auto"/>
              <w:bottom w:val="single" w:sz="8" w:space="0" w:color="auto"/>
              <w:right w:val="single" w:sz="8" w:space="0" w:color="auto"/>
            </w:tcBorders>
            <w:vAlign w:val="center"/>
          </w:tcPr>
          <w:p w14:paraId="2B998FF4" w14:textId="1D714C69" w:rsidR="5258817D" w:rsidRDefault="5258817D" w:rsidP="5258817D">
            <w:pPr>
              <w:spacing w:after="0"/>
              <w:jc w:val="center"/>
            </w:pPr>
            <w:r w:rsidRPr="5258817D">
              <w:rPr>
                <w:rFonts w:ascii="Book Antiqua" w:eastAsia="Book Antiqua" w:hAnsi="Book Antiqua" w:cs="Book Antiqua"/>
              </w:rPr>
              <w:t xml:space="preserve">Ostvarena vrijednost </w:t>
            </w:r>
          </w:p>
          <w:p w14:paraId="45E4A55F" w14:textId="657292E3" w:rsidR="5258817D" w:rsidRDefault="5258817D" w:rsidP="5258817D">
            <w:pPr>
              <w:spacing w:after="0"/>
              <w:jc w:val="center"/>
            </w:pPr>
            <w:r w:rsidRPr="5258817D">
              <w:rPr>
                <w:rFonts w:ascii="Book Antiqua" w:eastAsia="Book Antiqua" w:hAnsi="Book Antiqua" w:cs="Book Antiqua"/>
              </w:rPr>
              <w:t xml:space="preserve">2024. </w:t>
            </w:r>
          </w:p>
        </w:tc>
      </w:tr>
      <w:tr w:rsidR="5258817D" w14:paraId="76FAB67D" w14:textId="77777777" w:rsidTr="5258817D">
        <w:trPr>
          <w:trHeight w:val="300"/>
        </w:trPr>
        <w:tc>
          <w:tcPr>
            <w:tcW w:w="1725" w:type="dxa"/>
            <w:tcBorders>
              <w:top w:val="single" w:sz="8" w:space="0" w:color="auto"/>
              <w:left w:val="single" w:sz="8" w:space="0" w:color="auto"/>
              <w:bottom w:val="single" w:sz="8" w:space="0" w:color="auto"/>
              <w:right w:val="single" w:sz="8" w:space="0" w:color="auto"/>
            </w:tcBorders>
            <w:vAlign w:val="center"/>
          </w:tcPr>
          <w:p w14:paraId="60B19F5A" w14:textId="3C9C656C" w:rsidR="5258817D" w:rsidRDefault="5258817D" w:rsidP="5258817D">
            <w:pPr>
              <w:spacing w:after="0"/>
            </w:pPr>
            <w:r w:rsidRPr="5258817D">
              <w:rPr>
                <w:rFonts w:ascii="Book Antiqua" w:eastAsia="Book Antiqua" w:hAnsi="Book Antiqua" w:cs="Book Antiqua"/>
              </w:rPr>
              <w:t xml:space="preserve">Broj sudionika, broj i kvaliteta nastalih djela </w:t>
            </w:r>
          </w:p>
        </w:tc>
        <w:tc>
          <w:tcPr>
            <w:tcW w:w="1875" w:type="dxa"/>
            <w:tcBorders>
              <w:top w:val="single" w:sz="8" w:space="0" w:color="auto"/>
              <w:left w:val="single" w:sz="8" w:space="0" w:color="auto"/>
              <w:bottom w:val="single" w:sz="8" w:space="0" w:color="auto"/>
              <w:right w:val="single" w:sz="8" w:space="0" w:color="auto"/>
            </w:tcBorders>
            <w:vAlign w:val="center"/>
          </w:tcPr>
          <w:p w14:paraId="1707F5EF" w14:textId="3D713287" w:rsidR="5258817D" w:rsidRDefault="5258817D" w:rsidP="5258817D">
            <w:pPr>
              <w:spacing w:after="0"/>
            </w:pPr>
            <w:r w:rsidRPr="5258817D">
              <w:rPr>
                <w:rFonts w:ascii="Times New Roman" w:eastAsia="Times New Roman" w:hAnsi="Times New Roman" w:cs="Times New Roman"/>
              </w:rPr>
              <w:t> </w:t>
            </w:r>
            <w:r w:rsidRPr="5258817D">
              <w:rPr>
                <w:rFonts w:ascii="Book Antiqua" w:eastAsia="Book Antiqua" w:hAnsi="Book Antiqua" w:cs="Book Antiqua"/>
              </w:rPr>
              <w:t xml:space="preserve">Broj sudionika, broj i kvaliteta nastalih djela </w:t>
            </w:r>
          </w:p>
        </w:tc>
        <w:tc>
          <w:tcPr>
            <w:tcW w:w="1425" w:type="dxa"/>
            <w:tcBorders>
              <w:top w:val="single" w:sz="8" w:space="0" w:color="auto"/>
              <w:left w:val="single" w:sz="8" w:space="0" w:color="auto"/>
              <w:bottom w:val="single" w:sz="8" w:space="0" w:color="auto"/>
              <w:right w:val="single" w:sz="8" w:space="0" w:color="auto"/>
            </w:tcBorders>
            <w:vAlign w:val="center"/>
          </w:tcPr>
          <w:p w14:paraId="2F1D2633" w14:textId="44F15395" w:rsidR="5258817D" w:rsidRDefault="5258817D" w:rsidP="5258817D">
            <w:pPr>
              <w:spacing w:after="0"/>
            </w:pPr>
            <w:r w:rsidRPr="5258817D">
              <w:rPr>
                <w:rFonts w:ascii="Book Antiqua" w:eastAsia="Book Antiqua" w:hAnsi="Book Antiqua" w:cs="Book Antiqua"/>
              </w:rPr>
              <w:t xml:space="preserve"> </w:t>
            </w:r>
          </w:p>
        </w:tc>
        <w:tc>
          <w:tcPr>
            <w:tcW w:w="1575" w:type="dxa"/>
            <w:tcBorders>
              <w:top w:val="single" w:sz="8" w:space="0" w:color="auto"/>
              <w:left w:val="single" w:sz="8" w:space="0" w:color="auto"/>
              <w:bottom w:val="single" w:sz="8" w:space="0" w:color="auto"/>
              <w:right w:val="single" w:sz="8" w:space="0" w:color="auto"/>
            </w:tcBorders>
            <w:vAlign w:val="center"/>
          </w:tcPr>
          <w:p w14:paraId="6745CEB2" w14:textId="16CE21CD" w:rsidR="5258817D" w:rsidRDefault="5258817D" w:rsidP="5258817D">
            <w:pPr>
              <w:spacing w:after="0"/>
              <w:jc w:val="center"/>
            </w:pPr>
            <w:r w:rsidRPr="5258817D">
              <w:rPr>
                <w:rFonts w:ascii="Book Antiqua" w:eastAsia="Book Antiqua" w:hAnsi="Book Antiqua" w:cs="Book Antiqua"/>
              </w:rPr>
              <w:t xml:space="preserve">7 </w:t>
            </w:r>
          </w:p>
          <w:p w14:paraId="077A3BF9" w14:textId="088C70EB" w:rsidR="5258817D" w:rsidRDefault="5258817D" w:rsidP="5258817D">
            <w:pPr>
              <w:spacing w:after="0"/>
              <w:jc w:val="center"/>
            </w:pPr>
            <w:r w:rsidRPr="5258817D">
              <w:rPr>
                <w:rFonts w:ascii="Book Antiqua" w:eastAsia="Book Antiqua" w:hAnsi="Book Antiqua" w:cs="Book Antiqua"/>
              </w:rPr>
              <w:t xml:space="preserve">12 </w:t>
            </w:r>
          </w:p>
        </w:tc>
        <w:tc>
          <w:tcPr>
            <w:tcW w:w="1560" w:type="dxa"/>
            <w:tcBorders>
              <w:top w:val="single" w:sz="8" w:space="0" w:color="auto"/>
              <w:left w:val="single" w:sz="8" w:space="0" w:color="auto"/>
              <w:bottom w:val="single" w:sz="8" w:space="0" w:color="auto"/>
              <w:right w:val="single" w:sz="8" w:space="0" w:color="auto"/>
            </w:tcBorders>
            <w:vAlign w:val="center"/>
          </w:tcPr>
          <w:p w14:paraId="4CAA2874" w14:textId="7959C769" w:rsidR="5258817D" w:rsidRDefault="5258817D" w:rsidP="5258817D">
            <w:pPr>
              <w:spacing w:after="0"/>
              <w:jc w:val="center"/>
            </w:pPr>
            <w:r w:rsidRPr="5258817D">
              <w:rPr>
                <w:rFonts w:ascii="Book Antiqua" w:eastAsia="Book Antiqua" w:hAnsi="Book Antiqua" w:cs="Book Antiqua"/>
              </w:rPr>
              <w:t xml:space="preserve">12 </w:t>
            </w:r>
          </w:p>
          <w:p w14:paraId="675FDEE5" w14:textId="221FB062" w:rsidR="5258817D" w:rsidRDefault="5258817D" w:rsidP="5258817D">
            <w:pPr>
              <w:spacing w:after="0"/>
              <w:jc w:val="center"/>
            </w:pPr>
            <w:r w:rsidRPr="5258817D">
              <w:rPr>
                <w:rFonts w:ascii="Book Antiqua" w:eastAsia="Book Antiqua" w:hAnsi="Book Antiqua" w:cs="Book Antiqua"/>
              </w:rPr>
              <w:t xml:space="preserve">15 </w:t>
            </w:r>
          </w:p>
        </w:tc>
        <w:tc>
          <w:tcPr>
            <w:tcW w:w="1575" w:type="dxa"/>
            <w:tcBorders>
              <w:top w:val="single" w:sz="8" w:space="0" w:color="auto"/>
              <w:left w:val="single" w:sz="8" w:space="0" w:color="auto"/>
              <w:bottom w:val="single" w:sz="8" w:space="0" w:color="auto"/>
              <w:right w:val="single" w:sz="8" w:space="0" w:color="auto"/>
            </w:tcBorders>
            <w:vAlign w:val="center"/>
          </w:tcPr>
          <w:p w14:paraId="113967EC" w14:textId="6E7835C1" w:rsidR="5258817D" w:rsidRDefault="5258817D" w:rsidP="5258817D">
            <w:pPr>
              <w:spacing w:after="0"/>
              <w:jc w:val="center"/>
            </w:pPr>
            <w:r w:rsidRPr="5258817D">
              <w:rPr>
                <w:rFonts w:ascii="Book Antiqua" w:eastAsia="Book Antiqua" w:hAnsi="Book Antiqua" w:cs="Book Antiqua"/>
                <w:color w:val="000000" w:themeColor="text1"/>
              </w:rPr>
              <w:t xml:space="preserve">15 </w:t>
            </w:r>
          </w:p>
          <w:p w14:paraId="0363C4F6" w14:textId="7105E99A" w:rsidR="5258817D" w:rsidRDefault="5258817D" w:rsidP="5258817D">
            <w:pPr>
              <w:spacing w:after="0"/>
              <w:jc w:val="center"/>
            </w:pPr>
            <w:r w:rsidRPr="5258817D">
              <w:rPr>
                <w:rFonts w:ascii="Book Antiqua" w:eastAsia="Book Antiqua" w:hAnsi="Book Antiqua" w:cs="Book Antiqua"/>
                <w:color w:val="000000" w:themeColor="text1"/>
              </w:rPr>
              <w:t xml:space="preserve">15 </w:t>
            </w:r>
          </w:p>
        </w:tc>
      </w:tr>
    </w:tbl>
    <w:p w14:paraId="74F2F4F1" w14:textId="68E5DEC1" w:rsidR="00934084" w:rsidRDefault="28B945BE" w:rsidP="28B945BE">
      <w:pPr>
        <w:spacing w:after="0"/>
        <w:contextualSpacing/>
      </w:pPr>
      <w:r w:rsidRPr="28B945BE">
        <w:rPr>
          <w:rFonts w:ascii="Book Antiqua" w:eastAsia="Book Antiqua" w:hAnsi="Book Antiqua" w:cs="Book Antiqua"/>
        </w:rPr>
        <w:t xml:space="preserve"> </w:t>
      </w:r>
      <w:r w:rsidRPr="28B945BE">
        <w:rPr>
          <w:rFonts w:ascii="Book Antiqua" w:eastAsia="Book Antiqua" w:hAnsi="Book Antiqua" w:cs="Book Antiqua"/>
          <w:b/>
          <w:bCs/>
        </w:rPr>
        <w:t>Likovni susret umjetnika Zagrebačke županije, proširen je na umjetnike iz Zagreba i Koprivničko-Križevačke županije te kao gošćom jednom umjetnicom iz Ukrajine. Održan je u Brckovljanima i okupio 15 umjetnika.</w:t>
      </w:r>
    </w:p>
    <w:p w14:paraId="4B3C1049" w14:textId="1274B82D" w:rsidR="00934084" w:rsidRDefault="5258817D" w:rsidP="5258817D">
      <w:pPr>
        <w:spacing w:after="0"/>
        <w:ind w:left="720"/>
        <w:contextualSpacing/>
      </w:pPr>
      <w:r w:rsidRPr="5258817D">
        <w:rPr>
          <w:rFonts w:ascii="Book Antiqua" w:eastAsia="Book Antiqua" w:hAnsi="Book Antiqua" w:cs="Book Antiqua"/>
        </w:rPr>
        <w:t xml:space="preserve"> </w:t>
      </w:r>
    </w:p>
    <w:tbl>
      <w:tblPr>
        <w:tblW w:w="0" w:type="auto"/>
        <w:tblInd w:w="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60"/>
      </w:tblGrid>
      <w:tr w:rsidR="5258817D" w14:paraId="609AD3F1" w14:textId="77777777" w:rsidTr="5258817D">
        <w:trPr>
          <w:trHeight w:val="300"/>
        </w:trPr>
        <w:tc>
          <w:tcPr>
            <w:tcW w:w="10260" w:type="dxa"/>
            <w:tcBorders>
              <w:top w:val="single" w:sz="8" w:space="0" w:color="auto"/>
              <w:left w:val="single" w:sz="8" w:space="0" w:color="auto"/>
              <w:bottom w:val="single" w:sz="8" w:space="0" w:color="auto"/>
              <w:right w:val="single" w:sz="8" w:space="0" w:color="auto"/>
            </w:tcBorders>
          </w:tcPr>
          <w:p w14:paraId="0778E57B" w14:textId="614FF2FA" w:rsidR="5258817D" w:rsidRDefault="5258817D" w:rsidP="5258817D">
            <w:pPr>
              <w:spacing w:after="0"/>
            </w:pPr>
            <w:r w:rsidRPr="5258817D">
              <w:rPr>
                <w:rFonts w:ascii="Book Antiqua" w:eastAsia="Book Antiqua" w:hAnsi="Book Antiqua" w:cs="Book Antiqua"/>
                <w:b/>
                <w:bCs/>
              </w:rPr>
              <w:t>Naziv aktivnosti/projekta u Proračunu: Aktivnost A100002 Kazališni programi</w:t>
            </w:r>
            <w:r w:rsidRPr="5258817D">
              <w:rPr>
                <w:rFonts w:ascii="Book Antiqua" w:eastAsia="Book Antiqua" w:hAnsi="Book Antiqua" w:cs="Book Antiqua"/>
              </w:rPr>
              <w:t xml:space="preserve"> </w:t>
            </w:r>
          </w:p>
          <w:p w14:paraId="62790070" w14:textId="720B229E" w:rsidR="5258817D" w:rsidRDefault="5258817D" w:rsidP="5258817D">
            <w:pPr>
              <w:spacing w:after="0"/>
            </w:pPr>
            <w:r w:rsidRPr="5258817D">
              <w:rPr>
                <w:rFonts w:ascii="Book Antiqua" w:eastAsia="Book Antiqua" w:hAnsi="Book Antiqua" w:cs="Book Antiqua"/>
              </w:rPr>
              <w:t xml:space="preserve"> </w:t>
            </w:r>
          </w:p>
        </w:tc>
      </w:tr>
      <w:tr w:rsidR="5258817D" w14:paraId="188462D5" w14:textId="77777777" w:rsidTr="5258817D">
        <w:trPr>
          <w:trHeight w:val="300"/>
        </w:trPr>
        <w:tc>
          <w:tcPr>
            <w:tcW w:w="10260" w:type="dxa"/>
            <w:tcBorders>
              <w:top w:val="single" w:sz="8" w:space="0" w:color="auto"/>
              <w:left w:val="single" w:sz="8" w:space="0" w:color="auto"/>
              <w:bottom w:val="single" w:sz="8" w:space="0" w:color="auto"/>
              <w:right w:val="single" w:sz="8" w:space="0" w:color="auto"/>
            </w:tcBorders>
          </w:tcPr>
          <w:p w14:paraId="6F6D0C8B" w14:textId="7ED7C5D3" w:rsidR="5258817D" w:rsidRDefault="5258817D" w:rsidP="5258817D">
            <w:pPr>
              <w:spacing w:after="0"/>
            </w:pPr>
            <w:r w:rsidRPr="5258817D">
              <w:rPr>
                <w:rFonts w:ascii="Book Antiqua" w:eastAsia="Book Antiqua" w:hAnsi="Book Antiqua" w:cs="Book Antiqua"/>
              </w:rPr>
              <w:t xml:space="preserve">Pučko otvoreno učilište organizira kazališne programe tijekom cijele godine, a odabirom raznolikog i kvalitetnog sadržaja nastoji privući što veći broj posjetitelja i povećati razinu kulturnog života u Gradu. </w:t>
            </w:r>
          </w:p>
        </w:tc>
      </w:tr>
    </w:tbl>
    <w:p w14:paraId="6E3889D4" w14:textId="2C6413C2" w:rsidR="00934084" w:rsidRDefault="5258817D" w:rsidP="5258817D">
      <w:pPr>
        <w:spacing w:after="0"/>
        <w:contextualSpacing/>
      </w:pPr>
      <w:r w:rsidRPr="5258817D">
        <w:rPr>
          <w:rFonts w:ascii="Book Antiqua" w:eastAsia="Book Antiqua" w:hAnsi="Book Antiqua" w:cs="Book Antiqua"/>
        </w:rPr>
        <w:t xml:space="preserve"> </w:t>
      </w:r>
    </w:p>
    <w:p w14:paraId="2DFFD9A3" w14:textId="5C464309"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t xml:space="preserve">Pokazatelji rezultata: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25"/>
        <w:gridCol w:w="1875"/>
        <w:gridCol w:w="1425"/>
        <w:gridCol w:w="1575"/>
        <w:gridCol w:w="1710"/>
        <w:gridCol w:w="1575"/>
      </w:tblGrid>
      <w:tr w:rsidR="5258817D" w14:paraId="09F04D39" w14:textId="77777777" w:rsidTr="5258817D">
        <w:trPr>
          <w:trHeight w:val="300"/>
        </w:trPr>
        <w:tc>
          <w:tcPr>
            <w:tcW w:w="1725" w:type="dxa"/>
            <w:tcBorders>
              <w:top w:val="single" w:sz="8" w:space="0" w:color="auto"/>
              <w:left w:val="single" w:sz="8" w:space="0" w:color="auto"/>
              <w:bottom w:val="single" w:sz="8" w:space="0" w:color="auto"/>
              <w:right w:val="single" w:sz="8" w:space="0" w:color="auto"/>
            </w:tcBorders>
            <w:vAlign w:val="center"/>
          </w:tcPr>
          <w:p w14:paraId="5A347526" w14:textId="12410BD5" w:rsidR="5258817D" w:rsidRDefault="5258817D" w:rsidP="5258817D">
            <w:pPr>
              <w:spacing w:after="0"/>
              <w:jc w:val="center"/>
            </w:pPr>
            <w:r w:rsidRPr="5258817D">
              <w:rPr>
                <w:rFonts w:ascii="Book Antiqua" w:eastAsia="Book Antiqua" w:hAnsi="Book Antiqua" w:cs="Book Antiqua"/>
              </w:rPr>
              <w:t xml:space="preserve">Pokazatelj </w:t>
            </w:r>
          </w:p>
          <w:p w14:paraId="6DF14019" w14:textId="5A4B1674" w:rsidR="5258817D" w:rsidRDefault="5258817D" w:rsidP="5258817D">
            <w:pPr>
              <w:spacing w:after="0"/>
              <w:jc w:val="center"/>
            </w:pPr>
            <w:r w:rsidRPr="5258817D">
              <w:rPr>
                <w:rFonts w:ascii="Book Antiqua" w:eastAsia="Book Antiqua" w:hAnsi="Book Antiqua" w:cs="Book Antiqua"/>
              </w:rPr>
              <w:t xml:space="preserve">rezultata </w:t>
            </w:r>
          </w:p>
        </w:tc>
        <w:tc>
          <w:tcPr>
            <w:tcW w:w="1875" w:type="dxa"/>
            <w:tcBorders>
              <w:top w:val="single" w:sz="8" w:space="0" w:color="auto"/>
              <w:left w:val="single" w:sz="8" w:space="0" w:color="auto"/>
              <w:bottom w:val="single" w:sz="8" w:space="0" w:color="auto"/>
              <w:right w:val="single" w:sz="8" w:space="0" w:color="auto"/>
            </w:tcBorders>
            <w:vAlign w:val="center"/>
          </w:tcPr>
          <w:p w14:paraId="1CDA7C6F" w14:textId="5C7A9D51" w:rsidR="5258817D" w:rsidRDefault="5258817D" w:rsidP="5258817D">
            <w:pPr>
              <w:spacing w:after="0"/>
              <w:jc w:val="center"/>
            </w:pPr>
            <w:r w:rsidRPr="5258817D">
              <w:rPr>
                <w:rFonts w:ascii="Book Antiqua" w:eastAsia="Book Antiqua" w:hAnsi="Book Antiqua" w:cs="Book Antiqua"/>
              </w:rPr>
              <w:t xml:space="preserve">Definicija pokazatelja </w:t>
            </w:r>
          </w:p>
        </w:tc>
        <w:tc>
          <w:tcPr>
            <w:tcW w:w="1425" w:type="dxa"/>
            <w:tcBorders>
              <w:top w:val="single" w:sz="8" w:space="0" w:color="auto"/>
              <w:left w:val="single" w:sz="8" w:space="0" w:color="auto"/>
              <w:bottom w:val="single" w:sz="8" w:space="0" w:color="auto"/>
              <w:right w:val="single" w:sz="8" w:space="0" w:color="auto"/>
            </w:tcBorders>
            <w:vAlign w:val="center"/>
          </w:tcPr>
          <w:p w14:paraId="0EBB3C0E" w14:textId="53F4A497" w:rsidR="5258817D" w:rsidRDefault="5258817D" w:rsidP="5258817D">
            <w:pPr>
              <w:spacing w:after="0"/>
              <w:jc w:val="center"/>
            </w:pPr>
            <w:r w:rsidRPr="5258817D">
              <w:rPr>
                <w:rFonts w:ascii="Book Antiqua" w:eastAsia="Book Antiqua" w:hAnsi="Book Antiqua" w:cs="Book Antiqua"/>
              </w:rPr>
              <w:t xml:space="preserve">Jedinica </w:t>
            </w:r>
          </w:p>
        </w:tc>
        <w:tc>
          <w:tcPr>
            <w:tcW w:w="1575" w:type="dxa"/>
            <w:tcBorders>
              <w:top w:val="single" w:sz="8" w:space="0" w:color="auto"/>
              <w:left w:val="single" w:sz="8" w:space="0" w:color="auto"/>
              <w:bottom w:val="single" w:sz="8" w:space="0" w:color="auto"/>
              <w:right w:val="single" w:sz="8" w:space="0" w:color="auto"/>
            </w:tcBorders>
            <w:vAlign w:val="center"/>
          </w:tcPr>
          <w:p w14:paraId="2730A2BC" w14:textId="388270BC" w:rsidR="5258817D" w:rsidRDefault="5258817D" w:rsidP="5258817D">
            <w:pPr>
              <w:spacing w:after="0"/>
              <w:jc w:val="center"/>
            </w:pPr>
            <w:r w:rsidRPr="5258817D">
              <w:rPr>
                <w:rFonts w:ascii="Book Antiqua" w:eastAsia="Book Antiqua" w:hAnsi="Book Antiqua" w:cs="Book Antiqua"/>
              </w:rPr>
              <w:t xml:space="preserve">Polazna vrijednost 2023. </w:t>
            </w:r>
          </w:p>
        </w:tc>
        <w:tc>
          <w:tcPr>
            <w:tcW w:w="1710" w:type="dxa"/>
            <w:tcBorders>
              <w:top w:val="single" w:sz="8" w:space="0" w:color="auto"/>
              <w:left w:val="single" w:sz="8" w:space="0" w:color="auto"/>
              <w:bottom w:val="single" w:sz="8" w:space="0" w:color="auto"/>
              <w:right w:val="single" w:sz="8" w:space="0" w:color="auto"/>
            </w:tcBorders>
            <w:vAlign w:val="center"/>
          </w:tcPr>
          <w:p w14:paraId="4BAA6321" w14:textId="1E9F7956" w:rsidR="5258817D" w:rsidRDefault="5258817D" w:rsidP="5258817D">
            <w:pPr>
              <w:spacing w:after="0"/>
              <w:jc w:val="center"/>
            </w:pPr>
            <w:r w:rsidRPr="5258817D">
              <w:rPr>
                <w:rFonts w:ascii="Book Antiqua" w:eastAsia="Book Antiqua" w:hAnsi="Book Antiqua" w:cs="Book Antiqua"/>
              </w:rPr>
              <w:t xml:space="preserve">Ciljana vrijednost </w:t>
            </w:r>
          </w:p>
          <w:p w14:paraId="28A3CD63" w14:textId="1E0DB410" w:rsidR="5258817D" w:rsidRDefault="5258817D" w:rsidP="5258817D">
            <w:pPr>
              <w:spacing w:after="0"/>
              <w:jc w:val="center"/>
            </w:pPr>
            <w:r w:rsidRPr="5258817D">
              <w:rPr>
                <w:rFonts w:ascii="Book Antiqua" w:eastAsia="Book Antiqua" w:hAnsi="Book Antiqua" w:cs="Book Antiqua"/>
              </w:rPr>
              <w:t xml:space="preserve">2024. </w:t>
            </w:r>
          </w:p>
        </w:tc>
        <w:tc>
          <w:tcPr>
            <w:tcW w:w="1575" w:type="dxa"/>
            <w:tcBorders>
              <w:top w:val="single" w:sz="8" w:space="0" w:color="auto"/>
              <w:left w:val="single" w:sz="8" w:space="0" w:color="auto"/>
              <w:bottom w:val="single" w:sz="8" w:space="0" w:color="auto"/>
              <w:right w:val="single" w:sz="8" w:space="0" w:color="auto"/>
            </w:tcBorders>
            <w:vAlign w:val="center"/>
          </w:tcPr>
          <w:p w14:paraId="6AEE13DC" w14:textId="5FBA2FF0" w:rsidR="5258817D" w:rsidRDefault="5258817D" w:rsidP="5258817D">
            <w:pPr>
              <w:spacing w:after="0"/>
              <w:jc w:val="center"/>
            </w:pPr>
            <w:r w:rsidRPr="5258817D">
              <w:rPr>
                <w:rFonts w:ascii="Book Antiqua" w:eastAsia="Book Antiqua" w:hAnsi="Book Antiqua" w:cs="Book Antiqua"/>
              </w:rPr>
              <w:t xml:space="preserve">Ostvarena vrijednost </w:t>
            </w:r>
          </w:p>
          <w:p w14:paraId="41DE2043" w14:textId="4C32403B" w:rsidR="5258817D" w:rsidRDefault="5258817D" w:rsidP="5258817D">
            <w:pPr>
              <w:spacing w:after="0"/>
              <w:jc w:val="center"/>
            </w:pPr>
            <w:r w:rsidRPr="5258817D">
              <w:rPr>
                <w:rFonts w:ascii="Book Antiqua" w:eastAsia="Book Antiqua" w:hAnsi="Book Antiqua" w:cs="Book Antiqua"/>
              </w:rPr>
              <w:t xml:space="preserve">2024. </w:t>
            </w:r>
          </w:p>
        </w:tc>
      </w:tr>
      <w:tr w:rsidR="5258817D" w14:paraId="3E827DD6" w14:textId="77777777" w:rsidTr="5258817D">
        <w:trPr>
          <w:trHeight w:val="300"/>
        </w:trPr>
        <w:tc>
          <w:tcPr>
            <w:tcW w:w="1725" w:type="dxa"/>
            <w:tcBorders>
              <w:top w:val="single" w:sz="8" w:space="0" w:color="auto"/>
              <w:left w:val="single" w:sz="8" w:space="0" w:color="auto"/>
              <w:bottom w:val="single" w:sz="8" w:space="0" w:color="auto"/>
              <w:right w:val="single" w:sz="8" w:space="0" w:color="auto"/>
            </w:tcBorders>
            <w:vAlign w:val="center"/>
          </w:tcPr>
          <w:p w14:paraId="660B0F7F" w14:textId="0036FCC8" w:rsidR="5258817D" w:rsidRDefault="5258817D" w:rsidP="5258817D">
            <w:pPr>
              <w:spacing w:after="0"/>
            </w:pPr>
            <w:r w:rsidRPr="5258817D">
              <w:rPr>
                <w:rFonts w:ascii="Book Antiqua" w:eastAsia="Book Antiqua" w:hAnsi="Book Antiqua" w:cs="Book Antiqua"/>
              </w:rPr>
              <w:lastRenderedPageBreak/>
              <w:t xml:space="preserve">Broj predstava i broj posjetitelja </w:t>
            </w:r>
          </w:p>
        </w:tc>
        <w:tc>
          <w:tcPr>
            <w:tcW w:w="1875" w:type="dxa"/>
            <w:tcBorders>
              <w:top w:val="single" w:sz="8" w:space="0" w:color="auto"/>
              <w:left w:val="single" w:sz="8" w:space="0" w:color="auto"/>
              <w:bottom w:val="single" w:sz="8" w:space="0" w:color="auto"/>
              <w:right w:val="single" w:sz="8" w:space="0" w:color="auto"/>
            </w:tcBorders>
            <w:vAlign w:val="center"/>
          </w:tcPr>
          <w:p w14:paraId="55BD271C" w14:textId="03C11C61" w:rsidR="5258817D" w:rsidRDefault="5258817D" w:rsidP="5258817D">
            <w:pPr>
              <w:spacing w:after="0"/>
            </w:pPr>
            <w:r w:rsidRPr="5258817D">
              <w:rPr>
                <w:rFonts w:ascii="Times New Roman" w:eastAsia="Times New Roman" w:hAnsi="Times New Roman" w:cs="Times New Roman"/>
              </w:rPr>
              <w:t> </w:t>
            </w:r>
            <w:r w:rsidRPr="5258817D">
              <w:rPr>
                <w:rFonts w:ascii="Book Antiqua" w:eastAsia="Book Antiqua" w:hAnsi="Book Antiqua" w:cs="Book Antiqua"/>
              </w:rPr>
              <w:t xml:space="preserve">Broj predstava i broj posjetitelja </w:t>
            </w:r>
          </w:p>
        </w:tc>
        <w:tc>
          <w:tcPr>
            <w:tcW w:w="1425" w:type="dxa"/>
            <w:tcBorders>
              <w:top w:val="single" w:sz="8" w:space="0" w:color="auto"/>
              <w:left w:val="single" w:sz="8" w:space="0" w:color="auto"/>
              <w:bottom w:val="single" w:sz="8" w:space="0" w:color="auto"/>
              <w:right w:val="single" w:sz="8" w:space="0" w:color="auto"/>
            </w:tcBorders>
            <w:vAlign w:val="center"/>
          </w:tcPr>
          <w:p w14:paraId="3D14C23E" w14:textId="22F18902" w:rsidR="5258817D" w:rsidRDefault="5258817D" w:rsidP="5258817D">
            <w:pPr>
              <w:spacing w:after="0"/>
              <w:jc w:val="center"/>
            </w:pPr>
            <w:r w:rsidRPr="5258817D">
              <w:rPr>
                <w:rFonts w:ascii="Book Antiqua" w:eastAsia="Book Antiqua" w:hAnsi="Book Antiqua" w:cs="Book Antiqua"/>
              </w:rPr>
              <w:t xml:space="preserve">broj </w:t>
            </w:r>
          </w:p>
        </w:tc>
        <w:tc>
          <w:tcPr>
            <w:tcW w:w="1575" w:type="dxa"/>
            <w:tcBorders>
              <w:top w:val="single" w:sz="8" w:space="0" w:color="auto"/>
              <w:left w:val="single" w:sz="8" w:space="0" w:color="auto"/>
              <w:bottom w:val="single" w:sz="8" w:space="0" w:color="auto"/>
              <w:right w:val="single" w:sz="8" w:space="0" w:color="auto"/>
            </w:tcBorders>
            <w:vAlign w:val="center"/>
          </w:tcPr>
          <w:p w14:paraId="7B1202D5" w14:textId="150AE7F7" w:rsidR="5258817D" w:rsidRDefault="5258817D" w:rsidP="5258817D">
            <w:pPr>
              <w:spacing w:after="0"/>
              <w:jc w:val="center"/>
            </w:pPr>
            <w:r w:rsidRPr="5258817D">
              <w:rPr>
                <w:rFonts w:ascii="Book Antiqua" w:eastAsia="Book Antiqua" w:hAnsi="Book Antiqua" w:cs="Book Antiqua"/>
              </w:rPr>
              <w:t xml:space="preserve">10 </w:t>
            </w:r>
          </w:p>
          <w:p w14:paraId="606C1C5E" w14:textId="16A478A1" w:rsidR="5258817D" w:rsidRDefault="5258817D" w:rsidP="5258817D">
            <w:pPr>
              <w:spacing w:after="0"/>
              <w:jc w:val="center"/>
            </w:pPr>
            <w:r w:rsidRPr="5258817D">
              <w:rPr>
                <w:rFonts w:ascii="Book Antiqua" w:eastAsia="Book Antiqua" w:hAnsi="Book Antiqua" w:cs="Book Antiqua"/>
              </w:rPr>
              <w:t xml:space="preserve">2.000 </w:t>
            </w:r>
          </w:p>
        </w:tc>
        <w:tc>
          <w:tcPr>
            <w:tcW w:w="1710" w:type="dxa"/>
            <w:tcBorders>
              <w:top w:val="single" w:sz="8" w:space="0" w:color="auto"/>
              <w:left w:val="single" w:sz="8" w:space="0" w:color="auto"/>
              <w:bottom w:val="single" w:sz="8" w:space="0" w:color="auto"/>
              <w:right w:val="single" w:sz="8" w:space="0" w:color="auto"/>
            </w:tcBorders>
            <w:vAlign w:val="center"/>
          </w:tcPr>
          <w:p w14:paraId="0A81292E" w14:textId="6287B1BB" w:rsidR="5258817D" w:rsidRDefault="5258817D" w:rsidP="5258817D">
            <w:pPr>
              <w:spacing w:after="0"/>
              <w:jc w:val="center"/>
            </w:pPr>
            <w:r w:rsidRPr="5258817D">
              <w:rPr>
                <w:rFonts w:ascii="Book Antiqua" w:eastAsia="Book Antiqua" w:hAnsi="Book Antiqua" w:cs="Book Antiqua"/>
              </w:rPr>
              <w:t xml:space="preserve">10 </w:t>
            </w:r>
          </w:p>
          <w:p w14:paraId="7DC9EB89" w14:textId="77463D9C" w:rsidR="5258817D" w:rsidRDefault="5258817D" w:rsidP="5258817D">
            <w:pPr>
              <w:spacing w:after="0"/>
              <w:jc w:val="center"/>
            </w:pPr>
            <w:r w:rsidRPr="5258817D">
              <w:rPr>
                <w:rFonts w:ascii="Book Antiqua" w:eastAsia="Book Antiqua" w:hAnsi="Book Antiqua" w:cs="Book Antiqua"/>
              </w:rPr>
              <w:t xml:space="preserve">2.500 </w:t>
            </w:r>
          </w:p>
        </w:tc>
        <w:tc>
          <w:tcPr>
            <w:tcW w:w="1575" w:type="dxa"/>
            <w:tcBorders>
              <w:top w:val="single" w:sz="8" w:space="0" w:color="auto"/>
              <w:left w:val="single" w:sz="8" w:space="0" w:color="auto"/>
              <w:bottom w:val="single" w:sz="8" w:space="0" w:color="auto"/>
              <w:right w:val="single" w:sz="8" w:space="0" w:color="auto"/>
            </w:tcBorders>
            <w:vAlign w:val="center"/>
          </w:tcPr>
          <w:p w14:paraId="1A2AEEAB" w14:textId="6D550B2B" w:rsidR="5258817D" w:rsidRDefault="5258817D" w:rsidP="5258817D">
            <w:pPr>
              <w:spacing w:after="0"/>
              <w:jc w:val="center"/>
            </w:pPr>
            <w:r w:rsidRPr="5258817D">
              <w:rPr>
                <w:rFonts w:ascii="Book Antiqua" w:eastAsia="Book Antiqua" w:hAnsi="Book Antiqua" w:cs="Book Antiqua"/>
                <w:color w:val="000000" w:themeColor="text1"/>
              </w:rPr>
              <w:t xml:space="preserve">20 </w:t>
            </w:r>
          </w:p>
          <w:p w14:paraId="379702C1" w14:textId="3C2DC25B" w:rsidR="5258817D" w:rsidRDefault="5258817D" w:rsidP="5258817D">
            <w:pPr>
              <w:spacing w:after="0"/>
              <w:jc w:val="center"/>
            </w:pPr>
            <w:r w:rsidRPr="5258817D">
              <w:rPr>
                <w:rFonts w:ascii="Book Antiqua" w:eastAsia="Book Antiqua" w:hAnsi="Book Antiqua" w:cs="Book Antiqua"/>
                <w:color w:val="000000" w:themeColor="text1"/>
              </w:rPr>
              <w:t xml:space="preserve">3500 </w:t>
            </w:r>
          </w:p>
        </w:tc>
      </w:tr>
    </w:tbl>
    <w:p w14:paraId="3AA7F193" w14:textId="2215EBBE" w:rsidR="00934084" w:rsidRDefault="5258817D" w:rsidP="5258817D">
      <w:pPr>
        <w:spacing w:after="0"/>
        <w:contextualSpacing/>
      </w:pPr>
      <w:r w:rsidRPr="5258817D">
        <w:rPr>
          <w:rFonts w:ascii="Book Antiqua" w:eastAsia="Book Antiqua" w:hAnsi="Book Antiqua" w:cs="Book Antiqua"/>
        </w:rPr>
        <w:t xml:space="preserve"> </w:t>
      </w:r>
      <w:r w:rsidRPr="5258817D">
        <w:rPr>
          <w:rFonts w:ascii="Book Antiqua" w:eastAsia="Book Antiqua" w:hAnsi="Book Antiqua" w:cs="Book Antiqua"/>
          <w:b/>
          <w:bCs/>
        </w:rPr>
        <w:t>Zbog povećanog interesa javnosti, posebno interesa škola i predškolskih ustanova, broj događanja je povećan. Održana su i tri događanja iz vlastite kazališne produkcije – velike i male dramske skupine POU Dugo Selo.</w:t>
      </w:r>
    </w:p>
    <w:tbl>
      <w:tblPr>
        <w:tblW w:w="0" w:type="auto"/>
        <w:tblInd w:w="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10"/>
      </w:tblGrid>
      <w:tr w:rsidR="5258817D" w14:paraId="2883E3E2" w14:textId="77777777" w:rsidTr="5258817D">
        <w:trPr>
          <w:trHeight w:val="300"/>
        </w:trPr>
        <w:tc>
          <w:tcPr>
            <w:tcW w:w="10110" w:type="dxa"/>
            <w:tcBorders>
              <w:top w:val="single" w:sz="8" w:space="0" w:color="auto"/>
              <w:left w:val="single" w:sz="8" w:space="0" w:color="auto"/>
              <w:bottom w:val="single" w:sz="8" w:space="0" w:color="auto"/>
              <w:right w:val="single" w:sz="8" w:space="0" w:color="auto"/>
            </w:tcBorders>
          </w:tcPr>
          <w:p w14:paraId="1EA450B6" w14:textId="172BEBBC" w:rsidR="5258817D" w:rsidRDefault="5258817D" w:rsidP="5258817D">
            <w:pPr>
              <w:spacing w:after="0"/>
            </w:pPr>
            <w:r w:rsidRPr="5258817D">
              <w:rPr>
                <w:rFonts w:ascii="Book Antiqua" w:eastAsia="Book Antiqua" w:hAnsi="Book Antiqua" w:cs="Book Antiqua"/>
                <w:b/>
                <w:bCs/>
              </w:rPr>
              <w:t>Naziv aktivnosti/projekta u Proračunu: Aktivnost A100003 Koncerti</w:t>
            </w:r>
            <w:r w:rsidRPr="5258817D">
              <w:rPr>
                <w:rFonts w:ascii="Book Antiqua" w:eastAsia="Book Antiqua" w:hAnsi="Book Antiqua" w:cs="Book Antiqua"/>
              </w:rPr>
              <w:t xml:space="preserve"> </w:t>
            </w:r>
          </w:p>
          <w:p w14:paraId="34DF8E45" w14:textId="1D45F502" w:rsidR="5258817D" w:rsidRDefault="5258817D" w:rsidP="5258817D">
            <w:pPr>
              <w:spacing w:after="0"/>
            </w:pPr>
            <w:r w:rsidRPr="5258817D">
              <w:rPr>
                <w:rFonts w:ascii="Book Antiqua" w:eastAsia="Book Antiqua" w:hAnsi="Book Antiqua" w:cs="Book Antiqua"/>
              </w:rPr>
              <w:t xml:space="preserve"> </w:t>
            </w:r>
          </w:p>
        </w:tc>
      </w:tr>
      <w:tr w:rsidR="5258817D" w14:paraId="353F747F" w14:textId="77777777" w:rsidTr="5258817D">
        <w:trPr>
          <w:trHeight w:val="300"/>
        </w:trPr>
        <w:tc>
          <w:tcPr>
            <w:tcW w:w="10110" w:type="dxa"/>
            <w:tcBorders>
              <w:top w:val="single" w:sz="8" w:space="0" w:color="auto"/>
              <w:left w:val="single" w:sz="8" w:space="0" w:color="auto"/>
              <w:bottom w:val="single" w:sz="8" w:space="0" w:color="auto"/>
              <w:right w:val="single" w:sz="8" w:space="0" w:color="auto"/>
            </w:tcBorders>
          </w:tcPr>
          <w:p w14:paraId="5B446A9D" w14:textId="2B48A9FB" w:rsidR="5258817D" w:rsidRDefault="5258817D" w:rsidP="5258817D">
            <w:pPr>
              <w:spacing w:after="0"/>
              <w:jc w:val="both"/>
            </w:pPr>
            <w:r w:rsidRPr="5258817D">
              <w:rPr>
                <w:rFonts w:ascii="Book Antiqua" w:eastAsia="Book Antiqua" w:hAnsi="Book Antiqua" w:cs="Book Antiqua"/>
              </w:rPr>
              <w:t xml:space="preserve">Pučko otvoreno učilište organizira koncerte tijekom godine, a odabirom raznolikog i kvalitetnog sadržaja nastoji privući što veći broj posjetitelja i povećati razinu kulturnog života u Gradu. </w:t>
            </w:r>
          </w:p>
        </w:tc>
      </w:tr>
    </w:tbl>
    <w:p w14:paraId="6B6C3510" w14:textId="419505D2" w:rsidR="00934084" w:rsidRDefault="5258817D" w:rsidP="5258817D">
      <w:pPr>
        <w:spacing w:after="0"/>
        <w:contextualSpacing/>
      </w:pPr>
      <w:r w:rsidRPr="5258817D">
        <w:rPr>
          <w:rFonts w:ascii="Book Antiqua" w:eastAsia="Book Antiqua" w:hAnsi="Book Antiqua" w:cs="Book Antiqua"/>
        </w:rPr>
        <w:t xml:space="preserve"> </w:t>
      </w:r>
    </w:p>
    <w:p w14:paraId="44E4DA0C" w14:textId="5B163C6F"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t xml:space="preserve">Pokazatelji rezultata: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25"/>
        <w:gridCol w:w="1875"/>
        <w:gridCol w:w="1425"/>
        <w:gridCol w:w="1575"/>
        <w:gridCol w:w="1560"/>
        <w:gridCol w:w="1575"/>
      </w:tblGrid>
      <w:tr w:rsidR="5258817D" w14:paraId="26C66025" w14:textId="77777777" w:rsidTr="5258817D">
        <w:trPr>
          <w:trHeight w:val="300"/>
        </w:trPr>
        <w:tc>
          <w:tcPr>
            <w:tcW w:w="1725" w:type="dxa"/>
            <w:tcBorders>
              <w:top w:val="single" w:sz="8" w:space="0" w:color="auto"/>
              <w:left w:val="single" w:sz="8" w:space="0" w:color="auto"/>
              <w:bottom w:val="single" w:sz="8" w:space="0" w:color="auto"/>
              <w:right w:val="single" w:sz="8" w:space="0" w:color="auto"/>
            </w:tcBorders>
            <w:vAlign w:val="center"/>
          </w:tcPr>
          <w:p w14:paraId="7A232430" w14:textId="564A481F" w:rsidR="5258817D" w:rsidRDefault="5258817D" w:rsidP="5258817D">
            <w:pPr>
              <w:spacing w:after="0"/>
              <w:jc w:val="center"/>
            </w:pPr>
            <w:r w:rsidRPr="5258817D">
              <w:rPr>
                <w:rFonts w:ascii="Book Antiqua" w:eastAsia="Book Antiqua" w:hAnsi="Book Antiqua" w:cs="Book Antiqua"/>
              </w:rPr>
              <w:t xml:space="preserve">Pokazatelj </w:t>
            </w:r>
          </w:p>
          <w:p w14:paraId="60B513F6" w14:textId="1346D259" w:rsidR="5258817D" w:rsidRDefault="5258817D" w:rsidP="5258817D">
            <w:pPr>
              <w:spacing w:after="0"/>
              <w:jc w:val="center"/>
            </w:pPr>
            <w:r w:rsidRPr="5258817D">
              <w:rPr>
                <w:rFonts w:ascii="Book Antiqua" w:eastAsia="Book Antiqua" w:hAnsi="Book Antiqua" w:cs="Book Antiqua"/>
              </w:rPr>
              <w:t xml:space="preserve">rezultata </w:t>
            </w:r>
          </w:p>
        </w:tc>
        <w:tc>
          <w:tcPr>
            <w:tcW w:w="1875" w:type="dxa"/>
            <w:tcBorders>
              <w:top w:val="single" w:sz="8" w:space="0" w:color="auto"/>
              <w:left w:val="single" w:sz="8" w:space="0" w:color="auto"/>
              <w:bottom w:val="single" w:sz="8" w:space="0" w:color="auto"/>
              <w:right w:val="single" w:sz="8" w:space="0" w:color="auto"/>
            </w:tcBorders>
            <w:vAlign w:val="center"/>
          </w:tcPr>
          <w:p w14:paraId="276A4C88" w14:textId="5BA0F6C2" w:rsidR="5258817D" w:rsidRDefault="5258817D" w:rsidP="5258817D">
            <w:pPr>
              <w:spacing w:after="0"/>
              <w:jc w:val="center"/>
            </w:pPr>
            <w:r w:rsidRPr="5258817D">
              <w:rPr>
                <w:rFonts w:ascii="Book Antiqua" w:eastAsia="Book Antiqua" w:hAnsi="Book Antiqua" w:cs="Book Antiqua"/>
              </w:rPr>
              <w:t xml:space="preserve">Definicija pokazatelja </w:t>
            </w:r>
          </w:p>
        </w:tc>
        <w:tc>
          <w:tcPr>
            <w:tcW w:w="1425" w:type="dxa"/>
            <w:tcBorders>
              <w:top w:val="single" w:sz="8" w:space="0" w:color="auto"/>
              <w:left w:val="single" w:sz="8" w:space="0" w:color="auto"/>
              <w:bottom w:val="single" w:sz="8" w:space="0" w:color="auto"/>
              <w:right w:val="single" w:sz="8" w:space="0" w:color="auto"/>
            </w:tcBorders>
            <w:vAlign w:val="center"/>
          </w:tcPr>
          <w:p w14:paraId="75B4D583" w14:textId="63DD3B76" w:rsidR="5258817D" w:rsidRDefault="5258817D" w:rsidP="5258817D">
            <w:pPr>
              <w:spacing w:after="0"/>
              <w:jc w:val="center"/>
            </w:pPr>
            <w:r w:rsidRPr="5258817D">
              <w:rPr>
                <w:rFonts w:ascii="Book Antiqua" w:eastAsia="Book Antiqua" w:hAnsi="Book Antiqua" w:cs="Book Antiqua"/>
              </w:rPr>
              <w:t xml:space="preserve">Jedinica </w:t>
            </w:r>
          </w:p>
        </w:tc>
        <w:tc>
          <w:tcPr>
            <w:tcW w:w="1575" w:type="dxa"/>
            <w:tcBorders>
              <w:top w:val="single" w:sz="8" w:space="0" w:color="auto"/>
              <w:left w:val="single" w:sz="8" w:space="0" w:color="auto"/>
              <w:bottom w:val="single" w:sz="8" w:space="0" w:color="auto"/>
              <w:right w:val="single" w:sz="8" w:space="0" w:color="auto"/>
            </w:tcBorders>
            <w:vAlign w:val="center"/>
          </w:tcPr>
          <w:p w14:paraId="7BAD7AA3" w14:textId="5BEA085D" w:rsidR="5258817D" w:rsidRDefault="5258817D" w:rsidP="5258817D">
            <w:pPr>
              <w:spacing w:after="0"/>
              <w:jc w:val="center"/>
            </w:pPr>
            <w:r w:rsidRPr="5258817D">
              <w:rPr>
                <w:rFonts w:ascii="Book Antiqua" w:eastAsia="Book Antiqua" w:hAnsi="Book Antiqua" w:cs="Book Antiqua"/>
              </w:rPr>
              <w:t xml:space="preserve">Polazna vrijednost 2023. </w:t>
            </w:r>
          </w:p>
        </w:tc>
        <w:tc>
          <w:tcPr>
            <w:tcW w:w="1560" w:type="dxa"/>
            <w:tcBorders>
              <w:top w:val="single" w:sz="8" w:space="0" w:color="auto"/>
              <w:left w:val="single" w:sz="8" w:space="0" w:color="auto"/>
              <w:bottom w:val="single" w:sz="8" w:space="0" w:color="auto"/>
              <w:right w:val="single" w:sz="8" w:space="0" w:color="auto"/>
            </w:tcBorders>
            <w:vAlign w:val="center"/>
          </w:tcPr>
          <w:p w14:paraId="1D0F5FAD" w14:textId="1968B061" w:rsidR="5258817D" w:rsidRDefault="5258817D" w:rsidP="5258817D">
            <w:pPr>
              <w:spacing w:after="0"/>
              <w:jc w:val="center"/>
            </w:pPr>
            <w:r w:rsidRPr="5258817D">
              <w:rPr>
                <w:rFonts w:ascii="Book Antiqua" w:eastAsia="Book Antiqua" w:hAnsi="Book Antiqua" w:cs="Book Antiqua"/>
              </w:rPr>
              <w:t xml:space="preserve">Ciljana vrijednost </w:t>
            </w:r>
          </w:p>
          <w:p w14:paraId="0F7ED0D8" w14:textId="295EC8CD" w:rsidR="5258817D" w:rsidRDefault="5258817D" w:rsidP="5258817D">
            <w:pPr>
              <w:spacing w:after="0"/>
              <w:jc w:val="center"/>
            </w:pPr>
            <w:r w:rsidRPr="5258817D">
              <w:rPr>
                <w:rFonts w:ascii="Book Antiqua" w:eastAsia="Book Antiqua" w:hAnsi="Book Antiqua" w:cs="Book Antiqua"/>
              </w:rPr>
              <w:t xml:space="preserve">2024. </w:t>
            </w:r>
          </w:p>
        </w:tc>
        <w:tc>
          <w:tcPr>
            <w:tcW w:w="1575" w:type="dxa"/>
            <w:tcBorders>
              <w:top w:val="single" w:sz="8" w:space="0" w:color="auto"/>
              <w:left w:val="single" w:sz="8" w:space="0" w:color="auto"/>
              <w:bottom w:val="single" w:sz="8" w:space="0" w:color="auto"/>
              <w:right w:val="single" w:sz="8" w:space="0" w:color="auto"/>
            </w:tcBorders>
            <w:vAlign w:val="center"/>
          </w:tcPr>
          <w:p w14:paraId="1A638417" w14:textId="5041E0AE" w:rsidR="5258817D" w:rsidRDefault="5258817D" w:rsidP="5258817D">
            <w:pPr>
              <w:spacing w:after="0"/>
              <w:jc w:val="center"/>
            </w:pPr>
            <w:r w:rsidRPr="5258817D">
              <w:rPr>
                <w:rFonts w:ascii="Book Antiqua" w:eastAsia="Book Antiqua" w:hAnsi="Book Antiqua" w:cs="Book Antiqua"/>
              </w:rPr>
              <w:t xml:space="preserve">Ostvarena vrijednost </w:t>
            </w:r>
          </w:p>
          <w:p w14:paraId="0B4C445D" w14:textId="23749F4E" w:rsidR="5258817D" w:rsidRDefault="5258817D" w:rsidP="5258817D">
            <w:pPr>
              <w:spacing w:after="0"/>
              <w:jc w:val="center"/>
            </w:pPr>
            <w:r w:rsidRPr="5258817D">
              <w:rPr>
                <w:rFonts w:ascii="Book Antiqua" w:eastAsia="Book Antiqua" w:hAnsi="Book Antiqua" w:cs="Book Antiqua"/>
              </w:rPr>
              <w:t xml:space="preserve">2024. </w:t>
            </w:r>
          </w:p>
        </w:tc>
      </w:tr>
      <w:tr w:rsidR="5258817D" w14:paraId="7644BC17" w14:textId="77777777" w:rsidTr="5258817D">
        <w:trPr>
          <w:trHeight w:val="300"/>
        </w:trPr>
        <w:tc>
          <w:tcPr>
            <w:tcW w:w="1725" w:type="dxa"/>
            <w:tcBorders>
              <w:top w:val="single" w:sz="8" w:space="0" w:color="auto"/>
              <w:left w:val="single" w:sz="8" w:space="0" w:color="auto"/>
              <w:bottom w:val="single" w:sz="8" w:space="0" w:color="auto"/>
              <w:right w:val="single" w:sz="8" w:space="0" w:color="auto"/>
            </w:tcBorders>
            <w:vAlign w:val="center"/>
          </w:tcPr>
          <w:p w14:paraId="4AE439C7" w14:textId="0E62F125" w:rsidR="5258817D" w:rsidRDefault="5258817D" w:rsidP="5258817D">
            <w:pPr>
              <w:spacing w:after="0"/>
            </w:pPr>
            <w:r w:rsidRPr="5258817D">
              <w:rPr>
                <w:rFonts w:ascii="Book Antiqua" w:eastAsia="Book Antiqua" w:hAnsi="Book Antiqua" w:cs="Book Antiqua"/>
              </w:rPr>
              <w:t xml:space="preserve">Broj koncerata i broj posjetitelja </w:t>
            </w:r>
          </w:p>
        </w:tc>
        <w:tc>
          <w:tcPr>
            <w:tcW w:w="1875" w:type="dxa"/>
            <w:tcBorders>
              <w:top w:val="single" w:sz="8" w:space="0" w:color="auto"/>
              <w:left w:val="single" w:sz="8" w:space="0" w:color="auto"/>
              <w:bottom w:val="single" w:sz="8" w:space="0" w:color="auto"/>
              <w:right w:val="single" w:sz="8" w:space="0" w:color="auto"/>
            </w:tcBorders>
            <w:vAlign w:val="center"/>
          </w:tcPr>
          <w:p w14:paraId="3FEFACF0" w14:textId="66D974E5" w:rsidR="5258817D" w:rsidRDefault="5258817D" w:rsidP="5258817D">
            <w:pPr>
              <w:spacing w:after="0"/>
            </w:pPr>
            <w:r w:rsidRPr="5258817D">
              <w:rPr>
                <w:rFonts w:ascii="Times New Roman" w:eastAsia="Times New Roman" w:hAnsi="Times New Roman" w:cs="Times New Roman"/>
              </w:rPr>
              <w:t> </w:t>
            </w:r>
            <w:r w:rsidRPr="5258817D">
              <w:rPr>
                <w:rFonts w:ascii="Book Antiqua" w:eastAsia="Book Antiqua" w:hAnsi="Book Antiqua" w:cs="Book Antiqua"/>
              </w:rPr>
              <w:t xml:space="preserve">Broj koncerata i broj posjetitelja </w:t>
            </w:r>
          </w:p>
        </w:tc>
        <w:tc>
          <w:tcPr>
            <w:tcW w:w="1425" w:type="dxa"/>
            <w:tcBorders>
              <w:top w:val="single" w:sz="8" w:space="0" w:color="auto"/>
              <w:left w:val="single" w:sz="8" w:space="0" w:color="auto"/>
              <w:bottom w:val="single" w:sz="8" w:space="0" w:color="auto"/>
              <w:right w:val="single" w:sz="8" w:space="0" w:color="auto"/>
            </w:tcBorders>
            <w:vAlign w:val="center"/>
          </w:tcPr>
          <w:p w14:paraId="3BCA35F6" w14:textId="2F710BF4" w:rsidR="5258817D" w:rsidRDefault="5258817D" w:rsidP="5258817D">
            <w:pPr>
              <w:spacing w:after="0"/>
              <w:jc w:val="center"/>
            </w:pPr>
            <w:r w:rsidRPr="5258817D">
              <w:rPr>
                <w:rFonts w:ascii="Book Antiqua" w:eastAsia="Book Antiqua" w:hAnsi="Book Antiqua" w:cs="Book Antiqua"/>
              </w:rPr>
              <w:t xml:space="preserve">broj </w:t>
            </w:r>
          </w:p>
        </w:tc>
        <w:tc>
          <w:tcPr>
            <w:tcW w:w="1575" w:type="dxa"/>
            <w:tcBorders>
              <w:top w:val="single" w:sz="8" w:space="0" w:color="auto"/>
              <w:left w:val="single" w:sz="8" w:space="0" w:color="auto"/>
              <w:bottom w:val="single" w:sz="8" w:space="0" w:color="auto"/>
              <w:right w:val="single" w:sz="8" w:space="0" w:color="auto"/>
            </w:tcBorders>
            <w:vAlign w:val="center"/>
          </w:tcPr>
          <w:p w14:paraId="3248DA48" w14:textId="31B1388C" w:rsidR="5258817D" w:rsidRDefault="5258817D" w:rsidP="5258817D">
            <w:pPr>
              <w:spacing w:after="0"/>
              <w:jc w:val="center"/>
            </w:pPr>
            <w:r w:rsidRPr="5258817D">
              <w:rPr>
                <w:rFonts w:ascii="Book Antiqua" w:eastAsia="Book Antiqua" w:hAnsi="Book Antiqua" w:cs="Book Antiqua"/>
              </w:rPr>
              <w:t xml:space="preserve">10 </w:t>
            </w:r>
          </w:p>
          <w:p w14:paraId="66FC17B2" w14:textId="5C493431" w:rsidR="5258817D" w:rsidRDefault="5258817D" w:rsidP="5258817D">
            <w:pPr>
              <w:spacing w:after="0"/>
              <w:jc w:val="center"/>
            </w:pPr>
            <w:r w:rsidRPr="5258817D">
              <w:rPr>
                <w:rFonts w:ascii="Book Antiqua" w:eastAsia="Book Antiqua" w:hAnsi="Book Antiqua" w:cs="Book Antiqua"/>
              </w:rPr>
              <w:t xml:space="preserve">3.000 </w:t>
            </w:r>
          </w:p>
        </w:tc>
        <w:tc>
          <w:tcPr>
            <w:tcW w:w="1560" w:type="dxa"/>
            <w:tcBorders>
              <w:top w:val="single" w:sz="8" w:space="0" w:color="auto"/>
              <w:left w:val="single" w:sz="8" w:space="0" w:color="auto"/>
              <w:bottom w:val="single" w:sz="8" w:space="0" w:color="auto"/>
              <w:right w:val="single" w:sz="8" w:space="0" w:color="auto"/>
            </w:tcBorders>
            <w:vAlign w:val="center"/>
          </w:tcPr>
          <w:p w14:paraId="11692FD8" w14:textId="5C8F9474" w:rsidR="5258817D" w:rsidRDefault="5258817D" w:rsidP="5258817D">
            <w:pPr>
              <w:spacing w:after="0"/>
              <w:jc w:val="center"/>
            </w:pPr>
            <w:r w:rsidRPr="5258817D">
              <w:rPr>
                <w:rFonts w:ascii="Book Antiqua" w:eastAsia="Book Antiqua" w:hAnsi="Book Antiqua" w:cs="Book Antiqua"/>
              </w:rPr>
              <w:t xml:space="preserve">10 </w:t>
            </w:r>
          </w:p>
          <w:p w14:paraId="41EB3AC0" w14:textId="2174F709" w:rsidR="5258817D" w:rsidRDefault="5258817D" w:rsidP="5258817D">
            <w:pPr>
              <w:spacing w:after="0"/>
              <w:jc w:val="center"/>
            </w:pPr>
            <w:r w:rsidRPr="5258817D">
              <w:rPr>
                <w:rFonts w:ascii="Book Antiqua" w:eastAsia="Book Antiqua" w:hAnsi="Book Antiqua" w:cs="Book Antiqua"/>
              </w:rPr>
              <w:t xml:space="preserve">3.000 </w:t>
            </w:r>
          </w:p>
        </w:tc>
        <w:tc>
          <w:tcPr>
            <w:tcW w:w="1575" w:type="dxa"/>
            <w:tcBorders>
              <w:top w:val="single" w:sz="8" w:space="0" w:color="auto"/>
              <w:left w:val="single" w:sz="8" w:space="0" w:color="auto"/>
              <w:bottom w:val="single" w:sz="8" w:space="0" w:color="auto"/>
              <w:right w:val="single" w:sz="8" w:space="0" w:color="auto"/>
            </w:tcBorders>
            <w:vAlign w:val="center"/>
          </w:tcPr>
          <w:p w14:paraId="2EA5137D" w14:textId="153536F9" w:rsidR="5258817D" w:rsidRDefault="5258817D" w:rsidP="5258817D">
            <w:pPr>
              <w:spacing w:after="0"/>
              <w:jc w:val="center"/>
            </w:pPr>
            <w:r w:rsidRPr="5258817D">
              <w:rPr>
                <w:rFonts w:ascii="Times New Roman" w:eastAsia="Times New Roman" w:hAnsi="Times New Roman" w:cs="Times New Roman"/>
                <w:color w:val="000000" w:themeColor="text1"/>
                <w:sz w:val="24"/>
                <w:szCs w:val="24"/>
              </w:rPr>
              <w:t>8</w:t>
            </w:r>
          </w:p>
          <w:p w14:paraId="7FF358B5" w14:textId="4B19B04D" w:rsidR="5258817D" w:rsidRDefault="5258817D" w:rsidP="5258817D">
            <w:pPr>
              <w:spacing w:after="0"/>
              <w:jc w:val="center"/>
            </w:pPr>
            <w:r w:rsidRPr="5258817D">
              <w:rPr>
                <w:rFonts w:ascii="Book Antiqua" w:eastAsia="Book Antiqua" w:hAnsi="Book Antiqua" w:cs="Book Antiqua"/>
                <w:color w:val="000000" w:themeColor="text1"/>
              </w:rPr>
              <w:t xml:space="preserve">2000 </w:t>
            </w:r>
          </w:p>
        </w:tc>
      </w:tr>
    </w:tbl>
    <w:p w14:paraId="1DEC18C3" w14:textId="22E17345" w:rsidR="00934084" w:rsidRDefault="5258817D" w:rsidP="5258817D">
      <w:pPr>
        <w:spacing w:after="0"/>
        <w:contextualSpacing/>
      </w:pPr>
      <w:r w:rsidRPr="5258817D">
        <w:rPr>
          <w:rFonts w:ascii="Book Antiqua" w:eastAsia="Book Antiqua" w:hAnsi="Book Antiqua" w:cs="Book Antiqua"/>
        </w:rPr>
        <w:t xml:space="preserve"> </w:t>
      </w:r>
      <w:r w:rsidRPr="5258817D">
        <w:rPr>
          <w:rFonts w:ascii="Book Antiqua" w:eastAsia="Book Antiqua" w:hAnsi="Book Antiqua" w:cs="Book Antiqua"/>
          <w:b/>
          <w:bCs/>
        </w:rPr>
        <w:t>Veliki koncerti održani su u sklopu Dugoselskog kulturnog ljeta. Manji koncerti održani su s našim grupama gitare, a POU Dugo Selo bilo je i organizator prvog koncerta Dugoselskog klasičnog orkestra te baletne predstave u suradnji s redateljem Jakovom Sedlarom.</w:t>
      </w:r>
    </w:p>
    <w:tbl>
      <w:tblPr>
        <w:tblW w:w="0" w:type="auto"/>
        <w:tblInd w:w="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10"/>
      </w:tblGrid>
      <w:tr w:rsidR="5258817D" w14:paraId="34132F35" w14:textId="77777777" w:rsidTr="5258817D">
        <w:trPr>
          <w:trHeight w:val="300"/>
        </w:trPr>
        <w:tc>
          <w:tcPr>
            <w:tcW w:w="10110" w:type="dxa"/>
            <w:tcBorders>
              <w:top w:val="single" w:sz="8" w:space="0" w:color="auto"/>
              <w:left w:val="single" w:sz="8" w:space="0" w:color="auto"/>
              <w:bottom w:val="single" w:sz="8" w:space="0" w:color="auto"/>
              <w:right w:val="single" w:sz="8" w:space="0" w:color="auto"/>
            </w:tcBorders>
          </w:tcPr>
          <w:p w14:paraId="0A5F0F3A" w14:textId="0E0EBCEF" w:rsidR="5258817D" w:rsidRDefault="5258817D" w:rsidP="5258817D">
            <w:pPr>
              <w:spacing w:after="0"/>
            </w:pPr>
            <w:r w:rsidRPr="5258817D">
              <w:rPr>
                <w:rFonts w:ascii="Book Antiqua" w:eastAsia="Book Antiqua" w:hAnsi="Book Antiqua" w:cs="Book Antiqua"/>
                <w:b/>
                <w:bCs/>
              </w:rPr>
              <w:t>Naziv aktivnosti/projekta u Proračunu: Aktivnost A100004 Održavanje manifestacija</w:t>
            </w:r>
            <w:r w:rsidRPr="5258817D">
              <w:rPr>
                <w:rFonts w:ascii="Book Antiqua" w:eastAsia="Book Antiqua" w:hAnsi="Book Antiqua" w:cs="Book Antiqua"/>
              </w:rPr>
              <w:t xml:space="preserve"> </w:t>
            </w:r>
          </w:p>
          <w:p w14:paraId="4014E380" w14:textId="563EE9B4" w:rsidR="5258817D" w:rsidRDefault="5258817D" w:rsidP="5258817D">
            <w:pPr>
              <w:spacing w:after="0"/>
            </w:pPr>
            <w:r w:rsidRPr="5258817D">
              <w:rPr>
                <w:rFonts w:ascii="Book Antiqua" w:eastAsia="Book Antiqua" w:hAnsi="Book Antiqua" w:cs="Book Antiqua"/>
              </w:rPr>
              <w:t xml:space="preserve"> </w:t>
            </w:r>
          </w:p>
        </w:tc>
      </w:tr>
      <w:tr w:rsidR="5258817D" w14:paraId="27DAC963" w14:textId="77777777" w:rsidTr="5258817D">
        <w:trPr>
          <w:trHeight w:val="300"/>
        </w:trPr>
        <w:tc>
          <w:tcPr>
            <w:tcW w:w="10110" w:type="dxa"/>
            <w:tcBorders>
              <w:top w:val="single" w:sz="8" w:space="0" w:color="auto"/>
              <w:left w:val="single" w:sz="8" w:space="0" w:color="auto"/>
              <w:bottom w:val="single" w:sz="8" w:space="0" w:color="auto"/>
              <w:right w:val="single" w:sz="8" w:space="0" w:color="auto"/>
            </w:tcBorders>
          </w:tcPr>
          <w:p w14:paraId="40676BA8" w14:textId="69F774CA" w:rsidR="5258817D" w:rsidRDefault="5258817D" w:rsidP="5258817D">
            <w:pPr>
              <w:spacing w:after="0"/>
              <w:jc w:val="both"/>
            </w:pPr>
            <w:r w:rsidRPr="5258817D">
              <w:rPr>
                <w:rFonts w:ascii="Book Antiqua" w:eastAsia="Book Antiqua" w:hAnsi="Book Antiqua" w:cs="Book Antiqua"/>
              </w:rPr>
              <w:t xml:space="preserve">Pučko otvoreno učilište organizira manifestacije Dugoselsko kulturno ljeto, Dugoselski piknik te sudjeluje u manifestacijama od nacionalnog značaja: Noć kazališta i Noć muzeja. </w:t>
            </w:r>
          </w:p>
          <w:p w14:paraId="0AF92520" w14:textId="232ECBA3" w:rsidR="5258817D" w:rsidRDefault="5258817D" w:rsidP="5258817D">
            <w:pPr>
              <w:spacing w:after="0"/>
            </w:pPr>
            <w:r w:rsidRPr="5258817D">
              <w:rPr>
                <w:rFonts w:ascii="Book Antiqua" w:eastAsia="Book Antiqua" w:hAnsi="Book Antiqua" w:cs="Book Antiqua"/>
              </w:rPr>
              <w:t xml:space="preserve"> </w:t>
            </w:r>
          </w:p>
        </w:tc>
      </w:tr>
    </w:tbl>
    <w:p w14:paraId="2E1463DE" w14:textId="10BCBB2D" w:rsidR="00934084" w:rsidRDefault="5258817D" w:rsidP="5258817D">
      <w:pPr>
        <w:spacing w:after="0"/>
        <w:contextualSpacing/>
      </w:pPr>
      <w:r w:rsidRPr="5258817D">
        <w:rPr>
          <w:rFonts w:ascii="Book Antiqua" w:eastAsia="Book Antiqua" w:hAnsi="Book Antiqua" w:cs="Book Antiqua"/>
        </w:rPr>
        <w:t xml:space="preserve"> </w:t>
      </w:r>
    </w:p>
    <w:p w14:paraId="6AAB6370" w14:textId="37CDDBCE"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t xml:space="preserve">Pokazatelji rezultata: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75"/>
        <w:gridCol w:w="1875"/>
        <w:gridCol w:w="1425"/>
        <w:gridCol w:w="1575"/>
        <w:gridCol w:w="1560"/>
        <w:gridCol w:w="1575"/>
      </w:tblGrid>
      <w:tr w:rsidR="5258817D" w14:paraId="5A5997FD" w14:textId="77777777" w:rsidTr="5258817D">
        <w:trPr>
          <w:trHeight w:val="300"/>
        </w:trPr>
        <w:tc>
          <w:tcPr>
            <w:tcW w:w="1875" w:type="dxa"/>
            <w:tcBorders>
              <w:top w:val="single" w:sz="8" w:space="0" w:color="auto"/>
              <w:left w:val="single" w:sz="8" w:space="0" w:color="auto"/>
              <w:bottom w:val="single" w:sz="8" w:space="0" w:color="auto"/>
              <w:right w:val="single" w:sz="8" w:space="0" w:color="auto"/>
            </w:tcBorders>
            <w:vAlign w:val="center"/>
          </w:tcPr>
          <w:p w14:paraId="7DAFF6BA" w14:textId="3022CDF1" w:rsidR="5258817D" w:rsidRDefault="5258817D" w:rsidP="5258817D">
            <w:pPr>
              <w:spacing w:after="0"/>
              <w:jc w:val="center"/>
            </w:pPr>
            <w:r w:rsidRPr="5258817D">
              <w:rPr>
                <w:rFonts w:ascii="Book Antiqua" w:eastAsia="Book Antiqua" w:hAnsi="Book Antiqua" w:cs="Book Antiqua"/>
              </w:rPr>
              <w:t xml:space="preserve">Pokazatelj </w:t>
            </w:r>
          </w:p>
          <w:p w14:paraId="0BDB7911" w14:textId="7A618596" w:rsidR="5258817D" w:rsidRDefault="5258817D" w:rsidP="5258817D">
            <w:pPr>
              <w:spacing w:after="0"/>
              <w:jc w:val="center"/>
            </w:pPr>
            <w:r w:rsidRPr="5258817D">
              <w:rPr>
                <w:rFonts w:ascii="Book Antiqua" w:eastAsia="Book Antiqua" w:hAnsi="Book Antiqua" w:cs="Book Antiqua"/>
              </w:rPr>
              <w:t xml:space="preserve">rezultata </w:t>
            </w:r>
          </w:p>
        </w:tc>
        <w:tc>
          <w:tcPr>
            <w:tcW w:w="1875" w:type="dxa"/>
            <w:tcBorders>
              <w:top w:val="single" w:sz="8" w:space="0" w:color="auto"/>
              <w:left w:val="single" w:sz="8" w:space="0" w:color="auto"/>
              <w:bottom w:val="single" w:sz="8" w:space="0" w:color="auto"/>
              <w:right w:val="single" w:sz="8" w:space="0" w:color="auto"/>
            </w:tcBorders>
            <w:vAlign w:val="center"/>
          </w:tcPr>
          <w:p w14:paraId="62F73B62" w14:textId="0CB98E5C" w:rsidR="5258817D" w:rsidRDefault="5258817D" w:rsidP="5258817D">
            <w:pPr>
              <w:spacing w:after="0"/>
              <w:jc w:val="center"/>
            </w:pPr>
            <w:r w:rsidRPr="5258817D">
              <w:rPr>
                <w:rFonts w:ascii="Book Antiqua" w:eastAsia="Book Antiqua" w:hAnsi="Book Antiqua" w:cs="Book Antiqua"/>
              </w:rPr>
              <w:t xml:space="preserve">Definicija pokazatelja </w:t>
            </w:r>
          </w:p>
        </w:tc>
        <w:tc>
          <w:tcPr>
            <w:tcW w:w="1425" w:type="dxa"/>
            <w:tcBorders>
              <w:top w:val="single" w:sz="8" w:space="0" w:color="auto"/>
              <w:left w:val="single" w:sz="8" w:space="0" w:color="auto"/>
              <w:bottom w:val="single" w:sz="8" w:space="0" w:color="auto"/>
              <w:right w:val="single" w:sz="8" w:space="0" w:color="auto"/>
            </w:tcBorders>
            <w:vAlign w:val="center"/>
          </w:tcPr>
          <w:p w14:paraId="71373DC6" w14:textId="49FFB372" w:rsidR="5258817D" w:rsidRDefault="5258817D" w:rsidP="5258817D">
            <w:pPr>
              <w:spacing w:after="0"/>
              <w:jc w:val="center"/>
            </w:pPr>
            <w:r w:rsidRPr="5258817D">
              <w:rPr>
                <w:rFonts w:ascii="Book Antiqua" w:eastAsia="Book Antiqua" w:hAnsi="Book Antiqua" w:cs="Book Antiqua"/>
              </w:rPr>
              <w:t xml:space="preserve">Jedinica </w:t>
            </w:r>
          </w:p>
        </w:tc>
        <w:tc>
          <w:tcPr>
            <w:tcW w:w="1575" w:type="dxa"/>
            <w:tcBorders>
              <w:top w:val="single" w:sz="8" w:space="0" w:color="auto"/>
              <w:left w:val="single" w:sz="8" w:space="0" w:color="auto"/>
              <w:bottom w:val="single" w:sz="8" w:space="0" w:color="auto"/>
              <w:right w:val="single" w:sz="8" w:space="0" w:color="auto"/>
            </w:tcBorders>
            <w:vAlign w:val="center"/>
          </w:tcPr>
          <w:p w14:paraId="70FAA71F" w14:textId="64BA9AFE" w:rsidR="5258817D" w:rsidRDefault="5258817D" w:rsidP="5258817D">
            <w:pPr>
              <w:spacing w:after="0"/>
              <w:jc w:val="center"/>
            </w:pPr>
            <w:r w:rsidRPr="5258817D">
              <w:rPr>
                <w:rFonts w:ascii="Book Antiqua" w:eastAsia="Book Antiqua" w:hAnsi="Book Antiqua" w:cs="Book Antiqua"/>
              </w:rPr>
              <w:t xml:space="preserve">Polazna vrijednost 2023. </w:t>
            </w:r>
          </w:p>
        </w:tc>
        <w:tc>
          <w:tcPr>
            <w:tcW w:w="1560" w:type="dxa"/>
            <w:tcBorders>
              <w:top w:val="single" w:sz="8" w:space="0" w:color="auto"/>
              <w:left w:val="single" w:sz="8" w:space="0" w:color="auto"/>
              <w:bottom w:val="single" w:sz="8" w:space="0" w:color="auto"/>
              <w:right w:val="single" w:sz="8" w:space="0" w:color="auto"/>
            </w:tcBorders>
            <w:vAlign w:val="center"/>
          </w:tcPr>
          <w:p w14:paraId="0B8B18D1" w14:textId="3DD19128" w:rsidR="5258817D" w:rsidRDefault="5258817D" w:rsidP="5258817D">
            <w:pPr>
              <w:spacing w:after="0"/>
              <w:jc w:val="center"/>
            </w:pPr>
            <w:r w:rsidRPr="5258817D">
              <w:rPr>
                <w:rFonts w:ascii="Book Antiqua" w:eastAsia="Book Antiqua" w:hAnsi="Book Antiqua" w:cs="Book Antiqua"/>
              </w:rPr>
              <w:t xml:space="preserve">Ciljana vrijednost </w:t>
            </w:r>
          </w:p>
          <w:p w14:paraId="32B8B0A8" w14:textId="771C862F" w:rsidR="5258817D" w:rsidRDefault="5258817D" w:rsidP="5258817D">
            <w:pPr>
              <w:spacing w:after="0"/>
              <w:jc w:val="center"/>
            </w:pPr>
            <w:r w:rsidRPr="5258817D">
              <w:rPr>
                <w:rFonts w:ascii="Book Antiqua" w:eastAsia="Book Antiqua" w:hAnsi="Book Antiqua" w:cs="Book Antiqua"/>
              </w:rPr>
              <w:t xml:space="preserve">2024. </w:t>
            </w:r>
          </w:p>
        </w:tc>
        <w:tc>
          <w:tcPr>
            <w:tcW w:w="1575" w:type="dxa"/>
            <w:tcBorders>
              <w:top w:val="single" w:sz="8" w:space="0" w:color="auto"/>
              <w:left w:val="single" w:sz="8" w:space="0" w:color="auto"/>
              <w:bottom w:val="single" w:sz="8" w:space="0" w:color="auto"/>
              <w:right w:val="single" w:sz="8" w:space="0" w:color="auto"/>
            </w:tcBorders>
            <w:vAlign w:val="center"/>
          </w:tcPr>
          <w:p w14:paraId="145A3606" w14:textId="64DE76A9" w:rsidR="5258817D" w:rsidRDefault="5258817D" w:rsidP="5258817D">
            <w:pPr>
              <w:spacing w:after="0"/>
              <w:jc w:val="center"/>
            </w:pPr>
            <w:r w:rsidRPr="5258817D">
              <w:rPr>
                <w:rFonts w:ascii="Book Antiqua" w:eastAsia="Book Antiqua" w:hAnsi="Book Antiqua" w:cs="Book Antiqua"/>
              </w:rPr>
              <w:t xml:space="preserve">Ostvarena vrijednost </w:t>
            </w:r>
          </w:p>
          <w:p w14:paraId="424A6A8C" w14:textId="2A10969E" w:rsidR="5258817D" w:rsidRDefault="5258817D" w:rsidP="5258817D">
            <w:pPr>
              <w:spacing w:after="0"/>
              <w:jc w:val="center"/>
            </w:pPr>
            <w:r w:rsidRPr="5258817D">
              <w:rPr>
                <w:rFonts w:ascii="Book Antiqua" w:eastAsia="Book Antiqua" w:hAnsi="Book Antiqua" w:cs="Book Antiqua"/>
              </w:rPr>
              <w:t xml:space="preserve">2024. </w:t>
            </w:r>
          </w:p>
        </w:tc>
      </w:tr>
      <w:tr w:rsidR="5258817D" w14:paraId="7854132B" w14:textId="77777777" w:rsidTr="5258817D">
        <w:trPr>
          <w:trHeight w:val="300"/>
        </w:trPr>
        <w:tc>
          <w:tcPr>
            <w:tcW w:w="1875" w:type="dxa"/>
            <w:tcBorders>
              <w:top w:val="single" w:sz="8" w:space="0" w:color="auto"/>
              <w:left w:val="single" w:sz="8" w:space="0" w:color="auto"/>
              <w:bottom w:val="single" w:sz="8" w:space="0" w:color="auto"/>
              <w:right w:val="single" w:sz="8" w:space="0" w:color="auto"/>
            </w:tcBorders>
            <w:vAlign w:val="center"/>
          </w:tcPr>
          <w:p w14:paraId="2DDA0AA0" w14:textId="1CFF9E76" w:rsidR="5258817D" w:rsidRDefault="5258817D" w:rsidP="5258817D">
            <w:pPr>
              <w:spacing w:after="0"/>
            </w:pPr>
            <w:r w:rsidRPr="5258817D">
              <w:rPr>
                <w:rFonts w:ascii="Book Antiqua" w:eastAsia="Book Antiqua" w:hAnsi="Book Antiqua" w:cs="Book Antiqua"/>
              </w:rPr>
              <w:t xml:space="preserve">Broj manifestacija i broj posjetitelja </w:t>
            </w:r>
          </w:p>
        </w:tc>
        <w:tc>
          <w:tcPr>
            <w:tcW w:w="1875" w:type="dxa"/>
            <w:tcBorders>
              <w:top w:val="single" w:sz="8" w:space="0" w:color="auto"/>
              <w:left w:val="single" w:sz="8" w:space="0" w:color="auto"/>
              <w:bottom w:val="single" w:sz="8" w:space="0" w:color="auto"/>
              <w:right w:val="single" w:sz="8" w:space="0" w:color="auto"/>
            </w:tcBorders>
            <w:vAlign w:val="center"/>
          </w:tcPr>
          <w:p w14:paraId="705C5DE2" w14:textId="4F7E3AF2" w:rsidR="5258817D" w:rsidRDefault="5258817D" w:rsidP="5258817D">
            <w:pPr>
              <w:spacing w:after="0"/>
            </w:pPr>
            <w:r w:rsidRPr="5258817D">
              <w:rPr>
                <w:rFonts w:ascii="Book Antiqua" w:eastAsia="Book Antiqua" w:hAnsi="Book Antiqua" w:cs="Book Antiqua"/>
              </w:rPr>
              <w:t xml:space="preserve">Broj manifestacija i broj posjetitelja </w:t>
            </w:r>
          </w:p>
        </w:tc>
        <w:tc>
          <w:tcPr>
            <w:tcW w:w="1425" w:type="dxa"/>
            <w:tcBorders>
              <w:top w:val="single" w:sz="8" w:space="0" w:color="auto"/>
              <w:left w:val="single" w:sz="8" w:space="0" w:color="auto"/>
              <w:bottom w:val="single" w:sz="8" w:space="0" w:color="auto"/>
              <w:right w:val="single" w:sz="8" w:space="0" w:color="auto"/>
            </w:tcBorders>
            <w:vAlign w:val="center"/>
          </w:tcPr>
          <w:p w14:paraId="004B81FE" w14:textId="427B55B1" w:rsidR="5258817D" w:rsidRDefault="5258817D" w:rsidP="5258817D">
            <w:pPr>
              <w:spacing w:after="0"/>
            </w:pPr>
            <w:r w:rsidRPr="5258817D">
              <w:rPr>
                <w:rFonts w:ascii="Book Antiqua" w:eastAsia="Book Antiqua" w:hAnsi="Book Antiqua" w:cs="Book Antiqua"/>
              </w:rPr>
              <w:t xml:space="preserve"> </w:t>
            </w:r>
          </w:p>
        </w:tc>
        <w:tc>
          <w:tcPr>
            <w:tcW w:w="1575" w:type="dxa"/>
            <w:tcBorders>
              <w:top w:val="single" w:sz="8" w:space="0" w:color="auto"/>
              <w:left w:val="single" w:sz="8" w:space="0" w:color="auto"/>
              <w:bottom w:val="single" w:sz="8" w:space="0" w:color="auto"/>
              <w:right w:val="single" w:sz="8" w:space="0" w:color="auto"/>
            </w:tcBorders>
            <w:vAlign w:val="center"/>
          </w:tcPr>
          <w:p w14:paraId="1C6E17A6" w14:textId="63E87701" w:rsidR="5258817D" w:rsidRDefault="5258817D" w:rsidP="5258817D">
            <w:pPr>
              <w:spacing w:after="0"/>
              <w:jc w:val="center"/>
            </w:pPr>
            <w:r w:rsidRPr="5258817D">
              <w:rPr>
                <w:rFonts w:ascii="Book Antiqua" w:eastAsia="Book Antiqua" w:hAnsi="Book Antiqua" w:cs="Book Antiqua"/>
              </w:rPr>
              <w:t xml:space="preserve">3 </w:t>
            </w:r>
          </w:p>
          <w:p w14:paraId="0A5EAB21" w14:textId="7838A0F8" w:rsidR="5258817D" w:rsidRDefault="5258817D" w:rsidP="5258817D">
            <w:pPr>
              <w:spacing w:after="0"/>
              <w:jc w:val="center"/>
            </w:pPr>
            <w:r w:rsidRPr="5258817D">
              <w:rPr>
                <w:rFonts w:ascii="Book Antiqua" w:eastAsia="Book Antiqua" w:hAnsi="Book Antiqua" w:cs="Book Antiqua"/>
              </w:rPr>
              <w:t xml:space="preserve">1.500 </w:t>
            </w:r>
          </w:p>
        </w:tc>
        <w:tc>
          <w:tcPr>
            <w:tcW w:w="1560" w:type="dxa"/>
            <w:tcBorders>
              <w:top w:val="single" w:sz="8" w:space="0" w:color="auto"/>
              <w:left w:val="single" w:sz="8" w:space="0" w:color="auto"/>
              <w:bottom w:val="single" w:sz="8" w:space="0" w:color="auto"/>
              <w:right w:val="single" w:sz="8" w:space="0" w:color="auto"/>
            </w:tcBorders>
            <w:vAlign w:val="center"/>
          </w:tcPr>
          <w:p w14:paraId="14D0CD93" w14:textId="7F6F5FCA" w:rsidR="5258817D" w:rsidRDefault="5258817D" w:rsidP="5258817D">
            <w:pPr>
              <w:spacing w:after="0"/>
              <w:jc w:val="center"/>
            </w:pPr>
            <w:r w:rsidRPr="5258817D">
              <w:rPr>
                <w:rFonts w:ascii="Book Antiqua" w:eastAsia="Book Antiqua" w:hAnsi="Book Antiqua" w:cs="Book Antiqua"/>
              </w:rPr>
              <w:t xml:space="preserve">4 </w:t>
            </w:r>
          </w:p>
          <w:p w14:paraId="6E60AA42" w14:textId="3FA6CCE0" w:rsidR="5258817D" w:rsidRDefault="5258817D" w:rsidP="5258817D">
            <w:pPr>
              <w:spacing w:after="0"/>
              <w:jc w:val="center"/>
            </w:pPr>
            <w:r w:rsidRPr="5258817D">
              <w:rPr>
                <w:rFonts w:ascii="Book Antiqua" w:eastAsia="Book Antiqua" w:hAnsi="Book Antiqua" w:cs="Book Antiqua"/>
              </w:rPr>
              <w:t xml:space="preserve">2.500 </w:t>
            </w:r>
          </w:p>
        </w:tc>
        <w:tc>
          <w:tcPr>
            <w:tcW w:w="1575" w:type="dxa"/>
            <w:tcBorders>
              <w:top w:val="single" w:sz="8" w:space="0" w:color="auto"/>
              <w:left w:val="single" w:sz="8" w:space="0" w:color="auto"/>
              <w:bottom w:val="single" w:sz="8" w:space="0" w:color="auto"/>
              <w:right w:val="single" w:sz="8" w:space="0" w:color="auto"/>
            </w:tcBorders>
            <w:vAlign w:val="center"/>
          </w:tcPr>
          <w:p w14:paraId="10C65CC2" w14:textId="59C50D8C" w:rsidR="5258817D" w:rsidRDefault="5258817D" w:rsidP="5258817D">
            <w:pPr>
              <w:spacing w:after="0"/>
              <w:jc w:val="center"/>
            </w:pPr>
            <w:r w:rsidRPr="5258817D">
              <w:rPr>
                <w:rFonts w:ascii="Book Antiqua" w:eastAsia="Book Antiqua" w:hAnsi="Book Antiqua" w:cs="Book Antiqua"/>
                <w:b/>
                <w:bCs/>
                <w:color w:val="000000" w:themeColor="text1"/>
              </w:rPr>
              <w:t xml:space="preserve">4 </w:t>
            </w:r>
          </w:p>
          <w:p w14:paraId="5861132E" w14:textId="73896D63" w:rsidR="5258817D" w:rsidRDefault="5258817D" w:rsidP="5258817D">
            <w:pPr>
              <w:spacing w:after="0"/>
              <w:jc w:val="center"/>
            </w:pPr>
            <w:r w:rsidRPr="5258817D">
              <w:rPr>
                <w:rFonts w:ascii="Book Antiqua" w:eastAsia="Book Antiqua" w:hAnsi="Book Antiqua" w:cs="Book Antiqua"/>
                <w:b/>
                <w:bCs/>
                <w:color w:val="000000" w:themeColor="text1"/>
              </w:rPr>
              <w:t>3.000</w:t>
            </w:r>
            <w:r w:rsidRPr="5258817D">
              <w:rPr>
                <w:rFonts w:ascii="Book Antiqua" w:eastAsia="Book Antiqua" w:hAnsi="Book Antiqua" w:cs="Book Antiqua"/>
                <w:color w:val="000000" w:themeColor="text1"/>
              </w:rPr>
              <w:t xml:space="preserve"> </w:t>
            </w:r>
          </w:p>
        </w:tc>
      </w:tr>
    </w:tbl>
    <w:p w14:paraId="4680CBD0" w14:textId="39C3CBB5" w:rsidR="00934084" w:rsidRDefault="5258817D" w:rsidP="5258817D">
      <w:pPr>
        <w:spacing w:after="0"/>
        <w:contextualSpacing/>
      </w:pPr>
      <w:r w:rsidRPr="5258817D">
        <w:rPr>
          <w:rFonts w:ascii="Book Antiqua" w:eastAsia="Book Antiqua" w:hAnsi="Book Antiqua" w:cs="Book Antiqua"/>
        </w:rPr>
        <w:t xml:space="preserve"> </w:t>
      </w:r>
    </w:p>
    <w:p w14:paraId="2ABE9413" w14:textId="10E66B0A" w:rsidR="00934084" w:rsidRDefault="5258817D" w:rsidP="5258817D">
      <w:pPr>
        <w:spacing w:after="0"/>
        <w:contextualSpacing/>
      </w:pPr>
      <w:r w:rsidRPr="5258817D">
        <w:rPr>
          <w:rFonts w:ascii="Book Antiqua" w:eastAsia="Book Antiqua" w:hAnsi="Book Antiqua" w:cs="Book Antiqua"/>
        </w:rPr>
        <w:t xml:space="preserve"> Manifestacije su održane u skladu s planom s povećanom razinom kvalitete u odnosu na ranije godine.</w:t>
      </w:r>
    </w:p>
    <w:p w14:paraId="16B3C0B0" w14:textId="7869C71D" w:rsidR="00934084" w:rsidRDefault="5258817D" w:rsidP="5258817D">
      <w:pPr>
        <w:spacing w:after="0"/>
        <w:contextualSpacing/>
      </w:pPr>
      <w:r w:rsidRPr="5258817D">
        <w:rPr>
          <w:rFonts w:ascii="Book Antiqua" w:eastAsia="Book Antiqua" w:hAnsi="Book Antiqua" w:cs="Book Antiqua"/>
        </w:rPr>
        <w:t xml:space="preserve"> </w:t>
      </w:r>
    </w:p>
    <w:tbl>
      <w:tblPr>
        <w:tblW w:w="0" w:type="auto"/>
        <w:tblInd w:w="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10"/>
      </w:tblGrid>
      <w:tr w:rsidR="5258817D" w14:paraId="098E7D79" w14:textId="77777777" w:rsidTr="5258817D">
        <w:trPr>
          <w:trHeight w:val="300"/>
        </w:trPr>
        <w:tc>
          <w:tcPr>
            <w:tcW w:w="10110" w:type="dxa"/>
            <w:tcBorders>
              <w:top w:val="single" w:sz="8" w:space="0" w:color="auto"/>
              <w:left w:val="single" w:sz="8" w:space="0" w:color="auto"/>
              <w:bottom w:val="single" w:sz="8" w:space="0" w:color="auto"/>
              <w:right w:val="single" w:sz="8" w:space="0" w:color="auto"/>
            </w:tcBorders>
          </w:tcPr>
          <w:p w14:paraId="6F79E344" w14:textId="13A4A714" w:rsidR="5258817D" w:rsidRDefault="5258817D" w:rsidP="5258817D">
            <w:pPr>
              <w:spacing w:after="0"/>
            </w:pPr>
            <w:r w:rsidRPr="5258817D">
              <w:rPr>
                <w:rFonts w:ascii="Book Antiqua" w:eastAsia="Book Antiqua" w:hAnsi="Book Antiqua" w:cs="Book Antiqua"/>
                <w:b/>
                <w:bCs/>
              </w:rPr>
              <w:t>Naziv aktivnosti/projekta u Proračunu: Aktivnost A1000005 Izložbe</w:t>
            </w:r>
            <w:r w:rsidRPr="5258817D">
              <w:rPr>
                <w:rFonts w:ascii="Book Antiqua" w:eastAsia="Book Antiqua" w:hAnsi="Book Antiqua" w:cs="Book Antiqua"/>
              </w:rPr>
              <w:t xml:space="preserve"> </w:t>
            </w:r>
          </w:p>
          <w:p w14:paraId="079E729F" w14:textId="52E134FD" w:rsidR="5258817D" w:rsidRDefault="5258817D" w:rsidP="5258817D">
            <w:pPr>
              <w:spacing w:after="0"/>
            </w:pPr>
            <w:r w:rsidRPr="5258817D">
              <w:rPr>
                <w:rFonts w:ascii="Book Antiqua" w:eastAsia="Book Antiqua" w:hAnsi="Book Antiqua" w:cs="Book Antiqua"/>
              </w:rPr>
              <w:t xml:space="preserve"> </w:t>
            </w:r>
          </w:p>
        </w:tc>
      </w:tr>
      <w:tr w:rsidR="5258817D" w14:paraId="265501B0" w14:textId="77777777" w:rsidTr="5258817D">
        <w:trPr>
          <w:trHeight w:val="300"/>
        </w:trPr>
        <w:tc>
          <w:tcPr>
            <w:tcW w:w="10110" w:type="dxa"/>
            <w:tcBorders>
              <w:top w:val="single" w:sz="8" w:space="0" w:color="auto"/>
              <w:left w:val="single" w:sz="8" w:space="0" w:color="auto"/>
              <w:bottom w:val="single" w:sz="8" w:space="0" w:color="auto"/>
              <w:right w:val="single" w:sz="8" w:space="0" w:color="auto"/>
            </w:tcBorders>
          </w:tcPr>
          <w:p w14:paraId="35C88B73" w14:textId="1FBA04BE" w:rsidR="5258817D" w:rsidRDefault="5258817D" w:rsidP="5258817D">
            <w:pPr>
              <w:spacing w:after="0"/>
            </w:pPr>
            <w:r w:rsidRPr="5258817D">
              <w:rPr>
                <w:rFonts w:ascii="Book Antiqua" w:eastAsia="Book Antiqua" w:hAnsi="Book Antiqua" w:cs="Book Antiqua"/>
              </w:rPr>
              <w:t xml:space="preserve">Izložbene aktivnosti održavaju se tijekom cijele godine, u pravilu jednom mjesečno, u velikoj učionici POU i Maloj galeriji u Kolodvorskoj ulici. Otvaranje izložbenog prostora u zgradi KIC-a, otvara nove mogućnosti te vjerujemo da će i POU moći koristiti ovaj prostor za značajnije izložbe. </w:t>
            </w:r>
          </w:p>
          <w:p w14:paraId="3D193234" w14:textId="6E0229EF" w:rsidR="5258817D" w:rsidRDefault="5258817D" w:rsidP="5258817D">
            <w:pPr>
              <w:spacing w:after="0"/>
            </w:pPr>
            <w:r w:rsidRPr="5258817D">
              <w:rPr>
                <w:rFonts w:ascii="Book Antiqua" w:eastAsia="Book Antiqua" w:hAnsi="Book Antiqua" w:cs="Book Antiqua"/>
              </w:rPr>
              <w:t xml:space="preserve"> </w:t>
            </w:r>
          </w:p>
        </w:tc>
      </w:tr>
    </w:tbl>
    <w:p w14:paraId="050010D6" w14:textId="4F9319A4" w:rsidR="00934084" w:rsidRDefault="5258817D" w:rsidP="5258817D">
      <w:pPr>
        <w:spacing w:after="0"/>
        <w:contextualSpacing/>
      </w:pPr>
      <w:r w:rsidRPr="5258817D">
        <w:rPr>
          <w:rFonts w:ascii="Book Antiqua" w:eastAsia="Book Antiqua" w:hAnsi="Book Antiqua" w:cs="Book Antiqua"/>
        </w:rPr>
        <w:t xml:space="preserve"> </w:t>
      </w:r>
    </w:p>
    <w:p w14:paraId="25D047B6" w14:textId="5055AF1B"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lastRenderedPageBreak/>
        <w:t xml:space="preserve">Pokazatelji rezultata: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06"/>
        <w:gridCol w:w="1725"/>
        <w:gridCol w:w="1408"/>
        <w:gridCol w:w="1558"/>
        <w:gridCol w:w="1561"/>
        <w:gridCol w:w="1689"/>
      </w:tblGrid>
      <w:tr w:rsidR="5258817D" w14:paraId="31CB8462" w14:textId="77777777" w:rsidTr="5258817D">
        <w:trPr>
          <w:trHeight w:val="300"/>
        </w:trPr>
        <w:tc>
          <w:tcPr>
            <w:tcW w:w="1706" w:type="dxa"/>
            <w:tcBorders>
              <w:top w:val="single" w:sz="8" w:space="0" w:color="auto"/>
              <w:left w:val="single" w:sz="8" w:space="0" w:color="auto"/>
              <w:bottom w:val="single" w:sz="8" w:space="0" w:color="auto"/>
              <w:right w:val="single" w:sz="8" w:space="0" w:color="auto"/>
            </w:tcBorders>
            <w:vAlign w:val="center"/>
          </w:tcPr>
          <w:p w14:paraId="58C71261" w14:textId="2D90A5FB" w:rsidR="5258817D" w:rsidRDefault="5258817D" w:rsidP="5258817D">
            <w:pPr>
              <w:spacing w:after="0"/>
              <w:jc w:val="center"/>
            </w:pPr>
            <w:r w:rsidRPr="5258817D">
              <w:rPr>
                <w:rFonts w:ascii="Book Antiqua" w:eastAsia="Book Antiqua" w:hAnsi="Book Antiqua" w:cs="Book Antiqua"/>
              </w:rPr>
              <w:t xml:space="preserve">Pokazatelj </w:t>
            </w:r>
          </w:p>
          <w:p w14:paraId="444ED20A" w14:textId="2018F125" w:rsidR="5258817D" w:rsidRDefault="5258817D" w:rsidP="5258817D">
            <w:pPr>
              <w:spacing w:after="0"/>
              <w:jc w:val="center"/>
            </w:pPr>
            <w:r w:rsidRPr="5258817D">
              <w:rPr>
                <w:rFonts w:ascii="Book Antiqua" w:eastAsia="Book Antiqua" w:hAnsi="Book Antiqua" w:cs="Book Antiqua"/>
              </w:rPr>
              <w:t xml:space="preserve">rezultata </w:t>
            </w:r>
          </w:p>
        </w:tc>
        <w:tc>
          <w:tcPr>
            <w:tcW w:w="1725" w:type="dxa"/>
            <w:tcBorders>
              <w:top w:val="single" w:sz="8" w:space="0" w:color="auto"/>
              <w:left w:val="single" w:sz="8" w:space="0" w:color="auto"/>
              <w:bottom w:val="single" w:sz="8" w:space="0" w:color="auto"/>
              <w:right w:val="single" w:sz="8" w:space="0" w:color="auto"/>
            </w:tcBorders>
            <w:vAlign w:val="center"/>
          </w:tcPr>
          <w:p w14:paraId="2E36208A" w14:textId="238ECEA5" w:rsidR="5258817D" w:rsidRDefault="5258817D" w:rsidP="5258817D">
            <w:pPr>
              <w:spacing w:after="0"/>
              <w:jc w:val="center"/>
            </w:pPr>
            <w:r w:rsidRPr="5258817D">
              <w:rPr>
                <w:rFonts w:ascii="Book Antiqua" w:eastAsia="Book Antiqua" w:hAnsi="Book Antiqua" w:cs="Book Antiqua"/>
              </w:rPr>
              <w:t xml:space="preserve">Definicija pokazatelja </w:t>
            </w:r>
          </w:p>
        </w:tc>
        <w:tc>
          <w:tcPr>
            <w:tcW w:w="1408" w:type="dxa"/>
            <w:tcBorders>
              <w:top w:val="single" w:sz="8" w:space="0" w:color="auto"/>
              <w:left w:val="single" w:sz="8" w:space="0" w:color="auto"/>
              <w:bottom w:val="single" w:sz="8" w:space="0" w:color="auto"/>
              <w:right w:val="single" w:sz="8" w:space="0" w:color="auto"/>
            </w:tcBorders>
            <w:vAlign w:val="center"/>
          </w:tcPr>
          <w:p w14:paraId="76D7C16B" w14:textId="25BDCC1E" w:rsidR="5258817D" w:rsidRDefault="5258817D" w:rsidP="5258817D">
            <w:pPr>
              <w:spacing w:after="0"/>
              <w:jc w:val="center"/>
            </w:pPr>
            <w:r w:rsidRPr="5258817D">
              <w:rPr>
                <w:rFonts w:ascii="Book Antiqua" w:eastAsia="Book Antiqua" w:hAnsi="Book Antiqua" w:cs="Book Antiqua"/>
              </w:rPr>
              <w:t xml:space="preserve">Jedinica </w:t>
            </w:r>
          </w:p>
        </w:tc>
        <w:tc>
          <w:tcPr>
            <w:tcW w:w="1558" w:type="dxa"/>
            <w:tcBorders>
              <w:top w:val="single" w:sz="8" w:space="0" w:color="auto"/>
              <w:left w:val="single" w:sz="8" w:space="0" w:color="auto"/>
              <w:bottom w:val="single" w:sz="8" w:space="0" w:color="auto"/>
              <w:right w:val="single" w:sz="8" w:space="0" w:color="auto"/>
            </w:tcBorders>
            <w:vAlign w:val="center"/>
          </w:tcPr>
          <w:p w14:paraId="6C0EE69D" w14:textId="22D80D7D" w:rsidR="5258817D" w:rsidRDefault="5258817D" w:rsidP="5258817D">
            <w:pPr>
              <w:spacing w:after="0"/>
              <w:jc w:val="center"/>
            </w:pPr>
            <w:r w:rsidRPr="5258817D">
              <w:rPr>
                <w:rFonts w:ascii="Book Antiqua" w:eastAsia="Book Antiqua" w:hAnsi="Book Antiqua" w:cs="Book Antiqua"/>
              </w:rPr>
              <w:t xml:space="preserve">Polazna vrijednost 2023. </w:t>
            </w:r>
          </w:p>
        </w:tc>
        <w:tc>
          <w:tcPr>
            <w:tcW w:w="1561" w:type="dxa"/>
            <w:tcBorders>
              <w:top w:val="single" w:sz="8" w:space="0" w:color="auto"/>
              <w:left w:val="single" w:sz="8" w:space="0" w:color="auto"/>
              <w:bottom w:val="single" w:sz="8" w:space="0" w:color="auto"/>
              <w:right w:val="single" w:sz="8" w:space="0" w:color="auto"/>
            </w:tcBorders>
            <w:vAlign w:val="center"/>
          </w:tcPr>
          <w:p w14:paraId="7722D38F" w14:textId="6A827DC3" w:rsidR="5258817D" w:rsidRDefault="5258817D" w:rsidP="5258817D">
            <w:pPr>
              <w:spacing w:after="0"/>
              <w:jc w:val="center"/>
            </w:pPr>
            <w:r w:rsidRPr="5258817D">
              <w:rPr>
                <w:rFonts w:ascii="Book Antiqua" w:eastAsia="Book Antiqua" w:hAnsi="Book Antiqua" w:cs="Book Antiqua"/>
              </w:rPr>
              <w:t xml:space="preserve">Ciljana vrijednost </w:t>
            </w:r>
          </w:p>
          <w:p w14:paraId="2C22798F" w14:textId="12137C16" w:rsidR="5258817D" w:rsidRDefault="5258817D" w:rsidP="5258817D">
            <w:pPr>
              <w:spacing w:after="0"/>
              <w:jc w:val="center"/>
            </w:pPr>
            <w:r w:rsidRPr="5258817D">
              <w:rPr>
                <w:rFonts w:ascii="Book Antiqua" w:eastAsia="Book Antiqua" w:hAnsi="Book Antiqua" w:cs="Book Antiqua"/>
              </w:rPr>
              <w:t xml:space="preserve">2024. </w:t>
            </w:r>
          </w:p>
        </w:tc>
        <w:tc>
          <w:tcPr>
            <w:tcW w:w="1689" w:type="dxa"/>
            <w:tcBorders>
              <w:top w:val="single" w:sz="8" w:space="0" w:color="auto"/>
              <w:left w:val="single" w:sz="8" w:space="0" w:color="auto"/>
              <w:bottom w:val="single" w:sz="8" w:space="0" w:color="auto"/>
              <w:right w:val="single" w:sz="8" w:space="0" w:color="auto"/>
            </w:tcBorders>
            <w:vAlign w:val="center"/>
          </w:tcPr>
          <w:p w14:paraId="4CE0109A" w14:textId="336D8E36" w:rsidR="5258817D" w:rsidRDefault="5258817D" w:rsidP="5258817D">
            <w:pPr>
              <w:spacing w:after="0"/>
              <w:jc w:val="center"/>
            </w:pPr>
            <w:r w:rsidRPr="5258817D">
              <w:rPr>
                <w:rFonts w:ascii="Book Antiqua" w:eastAsia="Book Antiqua" w:hAnsi="Book Antiqua" w:cs="Book Antiqua"/>
              </w:rPr>
              <w:t xml:space="preserve">Ostvarena vrijednost </w:t>
            </w:r>
          </w:p>
          <w:p w14:paraId="622EC167" w14:textId="10CF9233" w:rsidR="5258817D" w:rsidRDefault="5258817D" w:rsidP="5258817D">
            <w:pPr>
              <w:spacing w:after="0"/>
              <w:jc w:val="center"/>
            </w:pPr>
            <w:r w:rsidRPr="5258817D">
              <w:rPr>
                <w:rFonts w:ascii="Book Antiqua" w:eastAsia="Book Antiqua" w:hAnsi="Book Antiqua" w:cs="Book Antiqua"/>
              </w:rPr>
              <w:t>2024</w:t>
            </w:r>
            <w:r w:rsidRPr="5258817D">
              <w:rPr>
                <w:rFonts w:ascii="Book Antiqua" w:eastAsia="Book Antiqua" w:hAnsi="Book Antiqua" w:cs="Book Antiqua"/>
                <w:color w:val="EE0000"/>
              </w:rPr>
              <w:t xml:space="preserve">. </w:t>
            </w:r>
          </w:p>
        </w:tc>
      </w:tr>
      <w:tr w:rsidR="5258817D" w14:paraId="7D633939" w14:textId="77777777" w:rsidTr="5258817D">
        <w:trPr>
          <w:trHeight w:val="300"/>
        </w:trPr>
        <w:tc>
          <w:tcPr>
            <w:tcW w:w="1706" w:type="dxa"/>
            <w:tcBorders>
              <w:top w:val="single" w:sz="8" w:space="0" w:color="auto"/>
              <w:left w:val="single" w:sz="8" w:space="0" w:color="auto"/>
              <w:bottom w:val="single" w:sz="8" w:space="0" w:color="auto"/>
              <w:right w:val="single" w:sz="8" w:space="0" w:color="auto"/>
            </w:tcBorders>
            <w:vAlign w:val="center"/>
          </w:tcPr>
          <w:p w14:paraId="5FE6A256" w14:textId="1D89DCC7" w:rsidR="5258817D" w:rsidRDefault="5258817D" w:rsidP="5258817D">
            <w:pPr>
              <w:spacing w:after="0"/>
            </w:pPr>
            <w:r w:rsidRPr="5258817D">
              <w:rPr>
                <w:rFonts w:ascii="Book Antiqua" w:eastAsia="Book Antiqua" w:hAnsi="Book Antiqua" w:cs="Book Antiqua"/>
              </w:rPr>
              <w:t xml:space="preserve">Broj izložbi/ </w:t>
            </w:r>
          </w:p>
          <w:p w14:paraId="2411F7E7" w14:textId="4911DB52" w:rsidR="5258817D" w:rsidRDefault="5258817D" w:rsidP="5258817D">
            <w:pPr>
              <w:spacing w:after="0"/>
            </w:pPr>
            <w:r w:rsidRPr="5258817D">
              <w:rPr>
                <w:rFonts w:ascii="Book Antiqua" w:eastAsia="Book Antiqua" w:hAnsi="Book Antiqua" w:cs="Book Antiqua"/>
              </w:rPr>
              <w:t xml:space="preserve">Broj posjetitelja </w:t>
            </w:r>
          </w:p>
        </w:tc>
        <w:tc>
          <w:tcPr>
            <w:tcW w:w="1725" w:type="dxa"/>
            <w:tcBorders>
              <w:top w:val="single" w:sz="8" w:space="0" w:color="auto"/>
              <w:left w:val="single" w:sz="8" w:space="0" w:color="auto"/>
              <w:bottom w:val="single" w:sz="8" w:space="0" w:color="auto"/>
              <w:right w:val="single" w:sz="8" w:space="0" w:color="auto"/>
            </w:tcBorders>
            <w:vAlign w:val="center"/>
          </w:tcPr>
          <w:p w14:paraId="03864EB2" w14:textId="11C1DDB0" w:rsidR="5258817D" w:rsidRDefault="5258817D" w:rsidP="5258817D">
            <w:pPr>
              <w:spacing w:after="0"/>
            </w:pPr>
            <w:r w:rsidRPr="5258817D">
              <w:rPr>
                <w:rFonts w:ascii="Times New Roman" w:eastAsia="Times New Roman" w:hAnsi="Times New Roman" w:cs="Times New Roman"/>
              </w:rPr>
              <w:t> </w:t>
            </w:r>
            <w:r w:rsidRPr="5258817D">
              <w:rPr>
                <w:rFonts w:ascii="Book Antiqua" w:eastAsia="Book Antiqua" w:hAnsi="Book Antiqua" w:cs="Book Antiqua"/>
              </w:rPr>
              <w:t xml:space="preserve">Broj izložbi/Broj posjetitelja </w:t>
            </w:r>
          </w:p>
        </w:tc>
        <w:tc>
          <w:tcPr>
            <w:tcW w:w="1408" w:type="dxa"/>
            <w:tcBorders>
              <w:top w:val="single" w:sz="8" w:space="0" w:color="auto"/>
              <w:left w:val="single" w:sz="8" w:space="0" w:color="auto"/>
              <w:bottom w:val="single" w:sz="8" w:space="0" w:color="auto"/>
              <w:right w:val="single" w:sz="8" w:space="0" w:color="auto"/>
            </w:tcBorders>
            <w:vAlign w:val="center"/>
          </w:tcPr>
          <w:p w14:paraId="0392B6E8" w14:textId="7F1AD0E6" w:rsidR="5258817D" w:rsidRDefault="5258817D" w:rsidP="5258817D">
            <w:pPr>
              <w:spacing w:after="0"/>
              <w:jc w:val="center"/>
            </w:pPr>
            <w:r w:rsidRPr="5258817D">
              <w:rPr>
                <w:rFonts w:ascii="Book Antiqua" w:eastAsia="Book Antiqua" w:hAnsi="Book Antiqua" w:cs="Book Antiqua"/>
              </w:rPr>
              <w:t xml:space="preserve">broj </w:t>
            </w:r>
          </w:p>
        </w:tc>
        <w:tc>
          <w:tcPr>
            <w:tcW w:w="1558" w:type="dxa"/>
            <w:tcBorders>
              <w:top w:val="single" w:sz="8" w:space="0" w:color="auto"/>
              <w:left w:val="single" w:sz="8" w:space="0" w:color="auto"/>
              <w:bottom w:val="single" w:sz="8" w:space="0" w:color="auto"/>
              <w:right w:val="single" w:sz="8" w:space="0" w:color="auto"/>
            </w:tcBorders>
            <w:vAlign w:val="center"/>
          </w:tcPr>
          <w:p w14:paraId="24BF499D" w14:textId="1F184562" w:rsidR="5258817D" w:rsidRDefault="5258817D" w:rsidP="5258817D">
            <w:pPr>
              <w:spacing w:after="0"/>
              <w:jc w:val="center"/>
            </w:pPr>
            <w:r w:rsidRPr="5258817D">
              <w:rPr>
                <w:rFonts w:ascii="Book Antiqua" w:eastAsia="Book Antiqua" w:hAnsi="Book Antiqua" w:cs="Book Antiqua"/>
              </w:rPr>
              <w:t xml:space="preserve">10 </w:t>
            </w:r>
          </w:p>
          <w:p w14:paraId="10F248DB" w14:textId="297F9E88" w:rsidR="5258817D" w:rsidRDefault="5258817D" w:rsidP="5258817D">
            <w:pPr>
              <w:spacing w:after="0"/>
              <w:jc w:val="center"/>
            </w:pPr>
            <w:r w:rsidRPr="5258817D">
              <w:rPr>
                <w:rFonts w:ascii="Book Antiqua" w:eastAsia="Book Antiqua" w:hAnsi="Book Antiqua" w:cs="Book Antiqua"/>
              </w:rPr>
              <w:t xml:space="preserve">800 </w:t>
            </w:r>
          </w:p>
        </w:tc>
        <w:tc>
          <w:tcPr>
            <w:tcW w:w="1561" w:type="dxa"/>
            <w:tcBorders>
              <w:top w:val="single" w:sz="8" w:space="0" w:color="auto"/>
              <w:left w:val="single" w:sz="8" w:space="0" w:color="auto"/>
              <w:bottom w:val="single" w:sz="8" w:space="0" w:color="auto"/>
              <w:right w:val="single" w:sz="8" w:space="0" w:color="auto"/>
            </w:tcBorders>
            <w:vAlign w:val="center"/>
          </w:tcPr>
          <w:p w14:paraId="58730225" w14:textId="725F6AC8" w:rsidR="5258817D" w:rsidRDefault="5258817D" w:rsidP="5258817D">
            <w:pPr>
              <w:spacing w:after="0"/>
              <w:jc w:val="center"/>
            </w:pPr>
            <w:r w:rsidRPr="5258817D">
              <w:rPr>
                <w:rFonts w:ascii="Book Antiqua" w:eastAsia="Book Antiqua" w:hAnsi="Book Antiqua" w:cs="Book Antiqua"/>
              </w:rPr>
              <w:t xml:space="preserve">10 </w:t>
            </w:r>
          </w:p>
          <w:p w14:paraId="7C60730B" w14:textId="019ACF0B" w:rsidR="5258817D" w:rsidRDefault="5258817D" w:rsidP="5258817D">
            <w:pPr>
              <w:spacing w:after="0"/>
              <w:jc w:val="center"/>
            </w:pPr>
            <w:r w:rsidRPr="5258817D">
              <w:rPr>
                <w:rFonts w:ascii="Book Antiqua" w:eastAsia="Book Antiqua" w:hAnsi="Book Antiqua" w:cs="Book Antiqua"/>
              </w:rPr>
              <w:t xml:space="preserve">800 </w:t>
            </w:r>
          </w:p>
        </w:tc>
        <w:tc>
          <w:tcPr>
            <w:tcW w:w="1689" w:type="dxa"/>
            <w:tcBorders>
              <w:top w:val="single" w:sz="8" w:space="0" w:color="auto"/>
              <w:left w:val="single" w:sz="8" w:space="0" w:color="auto"/>
              <w:bottom w:val="single" w:sz="8" w:space="0" w:color="auto"/>
              <w:right w:val="single" w:sz="8" w:space="0" w:color="auto"/>
            </w:tcBorders>
            <w:vAlign w:val="center"/>
          </w:tcPr>
          <w:p w14:paraId="3622BF2E" w14:textId="5F192327" w:rsidR="5258817D" w:rsidRDefault="5258817D" w:rsidP="5258817D">
            <w:pPr>
              <w:spacing w:after="0"/>
              <w:jc w:val="center"/>
            </w:pPr>
            <w:r w:rsidRPr="5258817D">
              <w:rPr>
                <w:rFonts w:ascii="Book Antiqua" w:eastAsia="Book Antiqua" w:hAnsi="Book Antiqua" w:cs="Book Antiqua"/>
                <w:color w:val="000000" w:themeColor="text1"/>
              </w:rPr>
              <w:t xml:space="preserve">8 </w:t>
            </w:r>
          </w:p>
          <w:p w14:paraId="5BCCD02F" w14:textId="038110EB" w:rsidR="5258817D" w:rsidRDefault="5258817D" w:rsidP="5258817D">
            <w:pPr>
              <w:spacing w:after="0"/>
              <w:jc w:val="center"/>
            </w:pPr>
            <w:r w:rsidRPr="5258817D">
              <w:rPr>
                <w:rFonts w:ascii="Book Antiqua" w:eastAsia="Book Antiqua" w:hAnsi="Book Antiqua" w:cs="Book Antiqua"/>
                <w:color w:val="000000" w:themeColor="text1"/>
              </w:rPr>
              <w:t xml:space="preserve">1000 </w:t>
            </w:r>
          </w:p>
        </w:tc>
      </w:tr>
    </w:tbl>
    <w:p w14:paraId="6937CEC4" w14:textId="1B71E5D7" w:rsidR="00934084" w:rsidRDefault="5258817D" w:rsidP="5258817D">
      <w:pPr>
        <w:spacing w:after="0"/>
        <w:contextualSpacing/>
      </w:pPr>
      <w:r w:rsidRPr="5258817D">
        <w:rPr>
          <w:rFonts w:ascii="Book Antiqua" w:eastAsia="Book Antiqua" w:hAnsi="Book Antiqua" w:cs="Book Antiqua"/>
          <w:b/>
          <w:bCs/>
          <w:color w:val="000000" w:themeColor="text1"/>
        </w:rPr>
        <w:t>Osim izložbe s 24. Likovne kolonije u sklopu Noći muzeja održane su još dvije izložbe – izložba keramike te izložba kreativnih radova skupina iz programa 54+, polaznika naših radionica za starije, te izložba mlade dugoselske akademske likovne umjetnice Mije Markušić. U POU Dugo Selo održana je završna izložba s tečaja naše likovne skupine.</w:t>
      </w:r>
    </w:p>
    <w:p w14:paraId="1F5063AE" w14:textId="07D16255" w:rsidR="00934084" w:rsidRDefault="5258817D" w:rsidP="5258817D">
      <w:pPr>
        <w:spacing w:after="0"/>
        <w:contextualSpacing/>
      </w:pPr>
      <w:r w:rsidRPr="5258817D">
        <w:rPr>
          <w:rFonts w:ascii="Book Antiqua" w:eastAsia="Book Antiqua" w:hAnsi="Book Antiqua" w:cs="Book Antiqua"/>
          <w:b/>
          <w:bCs/>
          <w:color w:val="000000" w:themeColor="text1"/>
        </w:rPr>
        <w:t>Veliku izložbu u POU Dugo Selo održali su i likovni umjetnici iz Brckovljana: Mladen Nikšić, Franjo Mijić i Marijan Bach Royecky.</w:t>
      </w:r>
    </w:p>
    <w:p w14:paraId="263DE4F3" w14:textId="4AB1D82A" w:rsidR="00934084" w:rsidRDefault="5258817D" w:rsidP="5258817D">
      <w:pPr>
        <w:spacing w:after="0"/>
        <w:contextualSpacing/>
      </w:pPr>
      <w:r w:rsidRPr="5258817D">
        <w:rPr>
          <w:rFonts w:ascii="Book Antiqua" w:eastAsia="Book Antiqua" w:hAnsi="Book Antiqua" w:cs="Book Antiqua"/>
          <w:b/>
          <w:bCs/>
          <w:color w:val="000000" w:themeColor="text1"/>
        </w:rPr>
        <w:t xml:space="preserve">I dalje je izražen problem nepostojanja vlastitog izložbenog prostora što utječe na učestalost održavanja izložbi. </w:t>
      </w:r>
    </w:p>
    <w:p w14:paraId="7E2A6F50" w14:textId="52121A6E" w:rsidR="00934084" w:rsidRDefault="5258817D" w:rsidP="5258817D">
      <w:pPr>
        <w:spacing w:after="0"/>
        <w:contextualSpacing/>
      </w:pPr>
      <w:r w:rsidRPr="5258817D">
        <w:rPr>
          <w:rFonts w:ascii="Segoe UI" w:eastAsia="Segoe UI" w:hAnsi="Segoe UI" w:cs="Segoe UI"/>
          <w:color w:val="000000" w:themeColor="text1"/>
          <w:sz w:val="18"/>
          <w:szCs w:val="18"/>
        </w:rPr>
        <w:t xml:space="preserve"> </w:t>
      </w:r>
    </w:p>
    <w:tbl>
      <w:tblPr>
        <w:tblW w:w="0" w:type="auto"/>
        <w:tblInd w:w="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60"/>
      </w:tblGrid>
      <w:tr w:rsidR="5258817D" w14:paraId="08BE3E8E" w14:textId="77777777" w:rsidTr="5258817D">
        <w:trPr>
          <w:trHeight w:val="300"/>
        </w:trPr>
        <w:tc>
          <w:tcPr>
            <w:tcW w:w="10260" w:type="dxa"/>
            <w:tcBorders>
              <w:top w:val="single" w:sz="8" w:space="0" w:color="auto"/>
              <w:left w:val="single" w:sz="8" w:space="0" w:color="auto"/>
              <w:bottom w:val="single" w:sz="8" w:space="0" w:color="auto"/>
              <w:right w:val="single" w:sz="8" w:space="0" w:color="auto"/>
            </w:tcBorders>
          </w:tcPr>
          <w:p w14:paraId="1404C499" w14:textId="7F3C81DB" w:rsidR="5258817D" w:rsidRDefault="5258817D" w:rsidP="5258817D">
            <w:pPr>
              <w:spacing w:after="0"/>
            </w:pPr>
            <w:r w:rsidRPr="5258817D">
              <w:rPr>
                <w:rFonts w:ascii="Book Antiqua" w:eastAsia="Book Antiqua" w:hAnsi="Book Antiqua" w:cs="Book Antiqua"/>
                <w:b/>
                <w:bCs/>
              </w:rPr>
              <w:t>Naziv aktivnosti/projekta u Proračunu: Aktivnost A100006 Mjesec kulture</w:t>
            </w:r>
            <w:r w:rsidRPr="5258817D">
              <w:rPr>
                <w:rFonts w:ascii="Book Antiqua" w:eastAsia="Book Antiqua" w:hAnsi="Book Antiqua" w:cs="Book Antiqua"/>
              </w:rPr>
              <w:t xml:space="preserve"> </w:t>
            </w:r>
          </w:p>
          <w:p w14:paraId="4C29BF95" w14:textId="7E785F1D" w:rsidR="5258817D" w:rsidRDefault="5258817D" w:rsidP="5258817D">
            <w:pPr>
              <w:spacing w:after="0"/>
            </w:pPr>
            <w:r w:rsidRPr="5258817D">
              <w:rPr>
                <w:rFonts w:ascii="Book Antiqua" w:eastAsia="Book Antiqua" w:hAnsi="Book Antiqua" w:cs="Book Antiqua"/>
              </w:rPr>
              <w:t xml:space="preserve"> </w:t>
            </w:r>
          </w:p>
        </w:tc>
      </w:tr>
      <w:tr w:rsidR="5258817D" w14:paraId="45621D40" w14:textId="77777777" w:rsidTr="5258817D">
        <w:trPr>
          <w:trHeight w:val="300"/>
        </w:trPr>
        <w:tc>
          <w:tcPr>
            <w:tcW w:w="10260" w:type="dxa"/>
            <w:tcBorders>
              <w:top w:val="single" w:sz="8" w:space="0" w:color="auto"/>
              <w:left w:val="single" w:sz="8" w:space="0" w:color="auto"/>
              <w:bottom w:val="single" w:sz="8" w:space="0" w:color="auto"/>
              <w:right w:val="single" w:sz="8" w:space="0" w:color="auto"/>
            </w:tcBorders>
          </w:tcPr>
          <w:p w14:paraId="72C08311" w14:textId="57DCBF3F" w:rsidR="5258817D" w:rsidRDefault="5258817D" w:rsidP="5258817D">
            <w:pPr>
              <w:spacing w:after="0"/>
              <w:jc w:val="both"/>
            </w:pPr>
            <w:r w:rsidRPr="5258817D">
              <w:rPr>
                <w:rFonts w:ascii="Book Antiqua" w:eastAsia="Book Antiqua" w:hAnsi="Book Antiqua" w:cs="Book Antiqua"/>
              </w:rPr>
              <w:t xml:space="preserve">Mjesec kulture predviđen je kao razdoblje u kojem se nastoji intenzivirati broj događanja u kraćoj jedinici vremena na način da se svakog tjedna održava neko od kulturnih događanja (likovna, scenska, glazbena, književna događanja). </w:t>
            </w:r>
          </w:p>
        </w:tc>
      </w:tr>
    </w:tbl>
    <w:p w14:paraId="31430582" w14:textId="390FB682" w:rsidR="00934084" w:rsidRDefault="5258817D" w:rsidP="5258817D">
      <w:pPr>
        <w:spacing w:after="0"/>
        <w:contextualSpacing/>
      </w:pPr>
      <w:r w:rsidRPr="5258817D">
        <w:rPr>
          <w:rFonts w:ascii="Book Antiqua" w:eastAsia="Book Antiqua" w:hAnsi="Book Antiqua" w:cs="Book Antiqua"/>
        </w:rPr>
        <w:t xml:space="preserve"> </w:t>
      </w:r>
    </w:p>
    <w:p w14:paraId="7EDED30E" w14:textId="03323F44"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t xml:space="preserve">Pokazatelji rezultata: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25"/>
        <w:gridCol w:w="1834"/>
        <w:gridCol w:w="1425"/>
        <w:gridCol w:w="1575"/>
        <w:gridCol w:w="1710"/>
        <w:gridCol w:w="1710"/>
      </w:tblGrid>
      <w:tr w:rsidR="5258817D" w14:paraId="6BF62175" w14:textId="77777777" w:rsidTr="5258817D">
        <w:trPr>
          <w:trHeight w:val="300"/>
        </w:trPr>
        <w:tc>
          <w:tcPr>
            <w:tcW w:w="1725" w:type="dxa"/>
            <w:tcBorders>
              <w:top w:val="single" w:sz="8" w:space="0" w:color="auto"/>
              <w:left w:val="single" w:sz="8" w:space="0" w:color="auto"/>
              <w:bottom w:val="single" w:sz="8" w:space="0" w:color="auto"/>
              <w:right w:val="single" w:sz="8" w:space="0" w:color="auto"/>
            </w:tcBorders>
            <w:vAlign w:val="center"/>
          </w:tcPr>
          <w:p w14:paraId="37A73854" w14:textId="07E18852" w:rsidR="5258817D" w:rsidRDefault="5258817D" w:rsidP="5258817D">
            <w:pPr>
              <w:spacing w:after="0"/>
              <w:jc w:val="center"/>
            </w:pPr>
            <w:r w:rsidRPr="5258817D">
              <w:rPr>
                <w:rFonts w:ascii="Book Antiqua" w:eastAsia="Book Antiqua" w:hAnsi="Book Antiqua" w:cs="Book Antiqua"/>
              </w:rPr>
              <w:t xml:space="preserve">Pokazatelj </w:t>
            </w:r>
          </w:p>
          <w:p w14:paraId="154C4E75" w14:textId="6CD68105" w:rsidR="5258817D" w:rsidRDefault="5258817D" w:rsidP="5258817D">
            <w:pPr>
              <w:spacing w:after="0"/>
              <w:jc w:val="center"/>
            </w:pPr>
            <w:r w:rsidRPr="5258817D">
              <w:rPr>
                <w:rFonts w:ascii="Book Antiqua" w:eastAsia="Book Antiqua" w:hAnsi="Book Antiqua" w:cs="Book Antiqua"/>
              </w:rPr>
              <w:t xml:space="preserve">rezultata </w:t>
            </w:r>
          </w:p>
        </w:tc>
        <w:tc>
          <w:tcPr>
            <w:tcW w:w="1834" w:type="dxa"/>
            <w:tcBorders>
              <w:top w:val="single" w:sz="8" w:space="0" w:color="auto"/>
              <w:left w:val="single" w:sz="8" w:space="0" w:color="auto"/>
              <w:bottom w:val="single" w:sz="8" w:space="0" w:color="auto"/>
              <w:right w:val="single" w:sz="8" w:space="0" w:color="auto"/>
            </w:tcBorders>
            <w:vAlign w:val="center"/>
          </w:tcPr>
          <w:p w14:paraId="7B660EA5" w14:textId="68AC5137" w:rsidR="5258817D" w:rsidRDefault="5258817D" w:rsidP="5258817D">
            <w:pPr>
              <w:spacing w:after="0"/>
              <w:jc w:val="center"/>
            </w:pPr>
            <w:r w:rsidRPr="5258817D">
              <w:rPr>
                <w:rFonts w:ascii="Book Antiqua" w:eastAsia="Book Antiqua" w:hAnsi="Book Antiqua" w:cs="Book Antiqua"/>
              </w:rPr>
              <w:t xml:space="preserve">Definicija pokazatelja </w:t>
            </w:r>
          </w:p>
        </w:tc>
        <w:tc>
          <w:tcPr>
            <w:tcW w:w="1425" w:type="dxa"/>
            <w:tcBorders>
              <w:top w:val="single" w:sz="8" w:space="0" w:color="auto"/>
              <w:left w:val="single" w:sz="8" w:space="0" w:color="auto"/>
              <w:bottom w:val="single" w:sz="8" w:space="0" w:color="auto"/>
              <w:right w:val="single" w:sz="8" w:space="0" w:color="auto"/>
            </w:tcBorders>
            <w:vAlign w:val="center"/>
          </w:tcPr>
          <w:p w14:paraId="46978C86" w14:textId="6738B927" w:rsidR="5258817D" w:rsidRDefault="5258817D" w:rsidP="5258817D">
            <w:pPr>
              <w:spacing w:after="0"/>
              <w:jc w:val="center"/>
            </w:pPr>
            <w:r w:rsidRPr="5258817D">
              <w:rPr>
                <w:rFonts w:ascii="Book Antiqua" w:eastAsia="Book Antiqua" w:hAnsi="Book Antiqua" w:cs="Book Antiqua"/>
              </w:rPr>
              <w:t xml:space="preserve">Jedinica </w:t>
            </w:r>
          </w:p>
        </w:tc>
        <w:tc>
          <w:tcPr>
            <w:tcW w:w="1575" w:type="dxa"/>
            <w:tcBorders>
              <w:top w:val="single" w:sz="8" w:space="0" w:color="auto"/>
              <w:left w:val="single" w:sz="8" w:space="0" w:color="auto"/>
              <w:bottom w:val="single" w:sz="8" w:space="0" w:color="auto"/>
              <w:right w:val="single" w:sz="8" w:space="0" w:color="auto"/>
            </w:tcBorders>
            <w:vAlign w:val="center"/>
          </w:tcPr>
          <w:p w14:paraId="344997A6" w14:textId="5304017C" w:rsidR="5258817D" w:rsidRDefault="5258817D" w:rsidP="5258817D">
            <w:pPr>
              <w:spacing w:after="0"/>
              <w:jc w:val="center"/>
            </w:pPr>
            <w:r w:rsidRPr="5258817D">
              <w:rPr>
                <w:rFonts w:ascii="Book Antiqua" w:eastAsia="Book Antiqua" w:hAnsi="Book Antiqua" w:cs="Book Antiqua"/>
              </w:rPr>
              <w:t xml:space="preserve">Polazna vrijednost 2023. </w:t>
            </w:r>
          </w:p>
        </w:tc>
        <w:tc>
          <w:tcPr>
            <w:tcW w:w="1710" w:type="dxa"/>
            <w:tcBorders>
              <w:top w:val="single" w:sz="8" w:space="0" w:color="auto"/>
              <w:left w:val="single" w:sz="8" w:space="0" w:color="auto"/>
              <w:bottom w:val="single" w:sz="8" w:space="0" w:color="auto"/>
              <w:right w:val="single" w:sz="8" w:space="0" w:color="auto"/>
            </w:tcBorders>
            <w:vAlign w:val="center"/>
          </w:tcPr>
          <w:p w14:paraId="3914CFBE" w14:textId="1E1AD828" w:rsidR="5258817D" w:rsidRDefault="5258817D" w:rsidP="5258817D">
            <w:pPr>
              <w:spacing w:after="0"/>
              <w:jc w:val="center"/>
            </w:pPr>
            <w:r w:rsidRPr="5258817D">
              <w:rPr>
                <w:rFonts w:ascii="Book Antiqua" w:eastAsia="Book Antiqua" w:hAnsi="Book Antiqua" w:cs="Book Antiqua"/>
              </w:rPr>
              <w:t xml:space="preserve">Ciljana vrijednost </w:t>
            </w:r>
          </w:p>
          <w:p w14:paraId="3DAC7580" w14:textId="48FA73BB" w:rsidR="5258817D" w:rsidRDefault="5258817D" w:rsidP="5258817D">
            <w:pPr>
              <w:spacing w:after="0"/>
              <w:jc w:val="center"/>
            </w:pPr>
            <w:r w:rsidRPr="5258817D">
              <w:rPr>
                <w:rFonts w:ascii="Book Antiqua" w:eastAsia="Book Antiqua" w:hAnsi="Book Antiqua" w:cs="Book Antiqua"/>
              </w:rPr>
              <w:t xml:space="preserve">2024. </w:t>
            </w:r>
          </w:p>
        </w:tc>
        <w:tc>
          <w:tcPr>
            <w:tcW w:w="1710" w:type="dxa"/>
            <w:tcBorders>
              <w:top w:val="single" w:sz="8" w:space="0" w:color="auto"/>
              <w:left w:val="single" w:sz="8" w:space="0" w:color="auto"/>
              <w:bottom w:val="single" w:sz="8" w:space="0" w:color="auto"/>
              <w:right w:val="single" w:sz="8" w:space="0" w:color="auto"/>
            </w:tcBorders>
            <w:vAlign w:val="center"/>
          </w:tcPr>
          <w:p w14:paraId="1BFE8B4A" w14:textId="131AE71C" w:rsidR="5258817D" w:rsidRDefault="5258817D" w:rsidP="5258817D">
            <w:pPr>
              <w:spacing w:after="0"/>
              <w:jc w:val="center"/>
            </w:pPr>
            <w:r w:rsidRPr="5258817D">
              <w:rPr>
                <w:rFonts w:ascii="Book Antiqua" w:eastAsia="Book Antiqua" w:hAnsi="Book Antiqua" w:cs="Book Antiqua"/>
              </w:rPr>
              <w:t xml:space="preserve">Ostvarena vrijednost </w:t>
            </w:r>
          </w:p>
          <w:p w14:paraId="1F0FF9FF" w14:textId="519B93D8" w:rsidR="5258817D" w:rsidRDefault="5258817D" w:rsidP="5258817D">
            <w:pPr>
              <w:spacing w:after="0"/>
              <w:jc w:val="center"/>
            </w:pPr>
            <w:r w:rsidRPr="5258817D">
              <w:rPr>
                <w:rFonts w:ascii="Book Antiqua" w:eastAsia="Book Antiqua" w:hAnsi="Book Antiqua" w:cs="Book Antiqua"/>
              </w:rPr>
              <w:t xml:space="preserve">2024. </w:t>
            </w:r>
          </w:p>
        </w:tc>
      </w:tr>
      <w:tr w:rsidR="5258817D" w14:paraId="40443F51" w14:textId="77777777" w:rsidTr="5258817D">
        <w:trPr>
          <w:trHeight w:val="300"/>
        </w:trPr>
        <w:tc>
          <w:tcPr>
            <w:tcW w:w="1725" w:type="dxa"/>
            <w:tcBorders>
              <w:top w:val="single" w:sz="8" w:space="0" w:color="auto"/>
              <w:left w:val="single" w:sz="8" w:space="0" w:color="auto"/>
              <w:bottom w:val="single" w:sz="8" w:space="0" w:color="auto"/>
              <w:right w:val="single" w:sz="8" w:space="0" w:color="auto"/>
            </w:tcBorders>
            <w:vAlign w:val="center"/>
          </w:tcPr>
          <w:p w14:paraId="11F147F8" w14:textId="1F09FED9" w:rsidR="5258817D" w:rsidRDefault="5258817D" w:rsidP="5258817D">
            <w:pPr>
              <w:spacing w:after="0"/>
            </w:pPr>
            <w:r w:rsidRPr="5258817D">
              <w:rPr>
                <w:rFonts w:ascii="Book Antiqua" w:eastAsia="Book Antiqua" w:hAnsi="Book Antiqua" w:cs="Book Antiqua"/>
              </w:rPr>
              <w:t xml:space="preserve">Broj događanja/ </w:t>
            </w:r>
          </w:p>
          <w:p w14:paraId="21AB0078" w14:textId="4CE97A97" w:rsidR="5258817D" w:rsidRDefault="5258817D" w:rsidP="5258817D">
            <w:pPr>
              <w:spacing w:after="0"/>
            </w:pPr>
            <w:r w:rsidRPr="5258817D">
              <w:rPr>
                <w:rFonts w:ascii="Book Antiqua" w:eastAsia="Book Antiqua" w:hAnsi="Book Antiqua" w:cs="Book Antiqua"/>
              </w:rPr>
              <w:t xml:space="preserve">Broj posjetitelja </w:t>
            </w:r>
          </w:p>
        </w:tc>
        <w:tc>
          <w:tcPr>
            <w:tcW w:w="1834" w:type="dxa"/>
            <w:tcBorders>
              <w:top w:val="single" w:sz="8" w:space="0" w:color="auto"/>
              <w:left w:val="single" w:sz="8" w:space="0" w:color="auto"/>
              <w:bottom w:val="single" w:sz="8" w:space="0" w:color="auto"/>
              <w:right w:val="single" w:sz="8" w:space="0" w:color="auto"/>
            </w:tcBorders>
            <w:vAlign w:val="center"/>
          </w:tcPr>
          <w:p w14:paraId="48041989" w14:textId="27A2967C" w:rsidR="5258817D" w:rsidRDefault="5258817D" w:rsidP="5258817D">
            <w:pPr>
              <w:spacing w:after="0"/>
            </w:pPr>
            <w:r w:rsidRPr="5258817D">
              <w:rPr>
                <w:rFonts w:ascii="Times New Roman" w:eastAsia="Times New Roman" w:hAnsi="Times New Roman" w:cs="Times New Roman"/>
              </w:rPr>
              <w:t> </w:t>
            </w:r>
            <w:r w:rsidRPr="5258817D">
              <w:rPr>
                <w:rFonts w:ascii="Book Antiqua" w:eastAsia="Book Antiqua" w:hAnsi="Book Antiqua" w:cs="Book Antiqua"/>
              </w:rPr>
              <w:t xml:space="preserve">Broj događanja/broj posjetitelja </w:t>
            </w:r>
          </w:p>
        </w:tc>
        <w:tc>
          <w:tcPr>
            <w:tcW w:w="1425" w:type="dxa"/>
            <w:tcBorders>
              <w:top w:val="single" w:sz="8" w:space="0" w:color="auto"/>
              <w:left w:val="single" w:sz="8" w:space="0" w:color="auto"/>
              <w:bottom w:val="single" w:sz="8" w:space="0" w:color="auto"/>
              <w:right w:val="single" w:sz="8" w:space="0" w:color="auto"/>
            </w:tcBorders>
            <w:vAlign w:val="center"/>
          </w:tcPr>
          <w:p w14:paraId="6CE3E611" w14:textId="11348D3A" w:rsidR="5258817D" w:rsidRDefault="5258817D" w:rsidP="5258817D">
            <w:pPr>
              <w:spacing w:after="0"/>
              <w:jc w:val="center"/>
            </w:pPr>
            <w:r w:rsidRPr="5258817D">
              <w:rPr>
                <w:rFonts w:ascii="Book Antiqua" w:eastAsia="Book Antiqua" w:hAnsi="Book Antiqua" w:cs="Book Antiqua"/>
              </w:rPr>
              <w:t xml:space="preserve">broj </w:t>
            </w:r>
          </w:p>
        </w:tc>
        <w:tc>
          <w:tcPr>
            <w:tcW w:w="1575" w:type="dxa"/>
            <w:tcBorders>
              <w:top w:val="single" w:sz="8" w:space="0" w:color="auto"/>
              <w:left w:val="single" w:sz="8" w:space="0" w:color="auto"/>
              <w:bottom w:val="single" w:sz="8" w:space="0" w:color="auto"/>
              <w:right w:val="single" w:sz="8" w:space="0" w:color="auto"/>
            </w:tcBorders>
            <w:vAlign w:val="center"/>
          </w:tcPr>
          <w:p w14:paraId="675C931E" w14:textId="7F8FEE28" w:rsidR="5258817D" w:rsidRDefault="5258817D" w:rsidP="5258817D">
            <w:pPr>
              <w:spacing w:after="0"/>
              <w:jc w:val="center"/>
            </w:pPr>
            <w:r w:rsidRPr="5258817D">
              <w:rPr>
                <w:rFonts w:ascii="Book Antiqua" w:eastAsia="Book Antiqua" w:hAnsi="Book Antiqua" w:cs="Book Antiqua"/>
              </w:rPr>
              <w:t xml:space="preserve">6 </w:t>
            </w:r>
          </w:p>
          <w:p w14:paraId="2CD776CA" w14:textId="620EFF45" w:rsidR="5258817D" w:rsidRDefault="5258817D" w:rsidP="5258817D">
            <w:pPr>
              <w:spacing w:after="0"/>
              <w:jc w:val="center"/>
            </w:pPr>
            <w:r w:rsidRPr="5258817D">
              <w:rPr>
                <w:rFonts w:ascii="Book Antiqua" w:eastAsia="Book Antiqua" w:hAnsi="Book Antiqua" w:cs="Book Antiqua"/>
              </w:rPr>
              <w:t xml:space="preserve">600 </w:t>
            </w:r>
          </w:p>
        </w:tc>
        <w:tc>
          <w:tcPr>
            <w:tcW w:w="1710" w:type="dxa"/>
            <w:tcBorders>
              <w:top w:val="single" w:sz="8" w:space="0" w:color="auto"/>
              <w:left w:val="single" w:sz="8" w:space="0" w:color="auto"/>
              <w:bottom w:val="single" w:sz="8" w:space="0" w:color="auto"/>
              <w:right w:val="single" w:sz="8" w:space="0" w:color="auto"/>
            </w:tcBorders>
            <w:vAlign w:val="center"/>
          </w:tcPr>
          <w:p w14:paraId="72145F62" w14:textId="5856FAAB" w:rsidR="5258817D" w:rsidRDefault="5258817D" w:rsidP="5258817D">
            <w:pPr>
              <w:spacing w:after="0"/>
              <w:jc w:val="center"/>
            </w:pPr>
            <w:r w:rsidRPr="5258817D">
              <w:rPr>
                <w:rFonts w:ascii="Book Antiqua" w:eastAsia="Book Antiqua" w:hAnsi="Book Antiqua" w:cs="Book Antiqua"/>
              </w:rPr>
              <w:t xml:space="preserve">7 </w:t>
            </w:r>
          </w:p>
          <w:p w14:paraId="6663911E" w14:textId="3CA7B3B0" w:rsidR="5258817D" w:rsidRDefault="5258817D" w:rsidP="5258817D">
            <w:pPr>
              <w:spacing w:after="0"/>
              <w:jc w:val="center"/>
            </w:pPr>
            <w:r w:rsidRPr="5258817D">
              <w:rPr>
                <w:rFonts w:ascii="Book Antiqua" w:eastAsia="Book Antiqua" w:hAnsi="Book Antiqua" w:cs="Book Antiqua"/>
              </w:rPr>
              <w:t xml:space="preserve">1000 </w:t>
            </w:r>
          </w:p>
        </w:tc>
        <w:tc>
          <w:tcPr>
            <w:tcW w:w="1710" w:type="dxa"/>
            <w:tcBorders>
              <w:top w:val="single" w:sz="8" w:space="0" w:color="auto"/>
              <w:left w:val="single" w:sz="8" w:space="0" w:color="auto"/>
              <w:bottom w:val="single" w:sz="8" w:space="0" w:color="auto"/>
              <w:right w:val="single" w:sz="8" w:space="0" w:color="auto"/>
            </w:tcBorders>
            <w:vAlign w:val="center"/>
          </w:tcPr>
          <w:p w14:paraId="272613ED" w14:textId="29EC0A56" w:rsidR="5258817D" w:rsidRDefault="5258817D" w:rsidP="5258817D">
            <w:pPr>
              <w:spacing w:after="0"/>
              <w:jc w:val="center"/>
            </w:pPr>
            <w:r w:rsidRPr="5258817D">
              <w:rPr>
                <w:rFonts w:ascii="Book Antiqua" w:eastAsia="Book Antiqua" w:hAnsi="Book Antiqua" w:cs="Book Antiqua"/>
                <w:b/>
                <w:bCs/>
                <w:color w:val="000000" w:themeColor="text1"/>
              </w:rPr>
              <w:t xml:space="preserve">8 </w:t>
            </w:r>
          </w:p>
          <w:p w14:paraId="27E718D5" w14:textId="727B827C" w:rsidR="5258817D" w:rsidRDefault="5258817D" w:rsidP="5258817D">
            <w:pPr>
              <w:spacing w:after="0"/>
              <w:jc w:val="center"/>
            </w:pPr>
            <w:r w:rsidRPr="5258817D">
              <w:rPr>
                <w:rFonts w:ascii="Book Antiqua" w:eastAsia="Book Antiqua" w:hAnsi="Book Antiqua" w:cs="Book Antiqua"/>
                <w:b/>
                <w:bCs/>
                <w:color w:val="000000" w:themeColor="text1"/>
              </w:rPr>
              <w:t>1200</w:t>
            </w:r>
            <w:r w:rsidRPr="5258817D">
              <w:rPr>
                <w:rFonts w:ascii="Book Antiqua" w:eastAsia="Book Antiqua" w:hAnsi="Book Antiqua" w:cs="Book Antiqua"/>
                <w:color w:val="000000" w:themeColor="text1"/>
              </w:rPr>
              <w:t xml:space="preserve"> </w:t>
            </w:r>
          </w:p>
        </w:tc>
      </w:tr>
    </w:tbl>
    <w:p w14:paraId="141715AB" w14:textId="68A24993" w:rsidR="00934084" w:rsidRDefault="5258817D" w:rsidP="5258817D">
      <w:pPr>
        <w:spacing w:after="0"/>
        <w:contextualSpacing/>
      </w:pPr>
      <w:r w:rsidRPr="5258817D">
        <w:rPr>
          <w:rFonts w:ascii="Book Antiqua" w:eastAsia="Book Antiqua" w:hAnsi="Book Antiqua" w:cs="Book Antiqua"/>
        </w:rPr>
        <w:t xml:space="preserve"> </w:t>
      </w:r>
      <w:r w:rsidRPr="5258817D">
        <w:rPr>
          <w:rFonts w:ascii="Book Antiqua" w:eastAsia="Book Antiqua" w:hAnsi="Book Antiqua" w:cs="Book Antiqua"/>
          <w:b/>
          <w:bCs/>
        </w:rPr>
        <w:t>Programi u sklopu mjeseca kulture su održani u skladu s planom.</w:t>
      </w:r>
    </w:p>
    <w:tbl>
      <w:tblPr>
        <w:tblW w:w="0" w:type="auto"/>
        <w:tblInd w:w="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60"/>
      </w:tblGrid>
      <w:tr w:rsidR="5258817D" w14:paraId="014AED8B" w14:textId="77777777" w:rsidTr="5258817D">
        <w:trPr>
          <w:trHeight w:val="300"/>
        </w:trPr>
        <w:tc>
          <w:tcPr>
            <w:tcW w:w="10260" w:type="dxa"/>
            <w:tcBorders>
              <w:top w:val="single" w:sz="8" w:space="0" w:color="auto"/>
              <w:left w:val="single" w:sz="8" w:space="0" w:color="auto"/>
              <w:bottom w:val="single" w:sz="8" w:space="0" w:color="auto"/>
              <w:right w:val="single" w:sz="8" w:space="0" w:color="auto"/>
            </w:tcBorders>
          </w:tcPr>
          <w:p w14:paraId="199C9D68" w14:textId="73AC5EBB" w:rsidR="5258817D" w:rsidRDefault="5258817D" w:rsidP="5258817D">
            <w:pPr>
              <w:spacing w:after="0"/>
            </w:pPr>
            <w:r w:rsidRPr="5258817D">
              <w:rPr>
                <w:rFonts w:ascii="Book Antiqua" w:eastAsia="Book Antiqua" w:hAnsi="Book Antiqua" w:cs="Book Antiqua"/>
                <w:b/>
                <w:bCs/>
              </w:rPr>
              <w:t>Naziv aktivnosti/projekta u Proračunu: Aktivnost 100007</w:t>
            </w:r>
            <w:r w:rsidRPr="5258817D">
              <w:rPr>
                <w:rFonts w:ascii="Book Antiqua" w:eastAsia="Book Antiqua" w:hAnsi="Book Antiqua" w:cs="Book Antiqua"/>
              </w:rPr>
              <w:t xml:space="preserve"> </w:t>
            </w:r>
            <w:r w:rsidRPr="5258817D">
              <w:rPr>
                <w:rFonts w:ascii="Book Antiqua" w:eastAsia="Book Antiqua" w:hAnsi="Book Antiqua" w:cs="Book Antiqua"/>
                <w:b/>
                <w:bCs/>
              </w:rPr>
              <w:t xml:space="preserve">Natječaj učenika u pjesništvu – Očuvanje jezika i autohtone kulturne baštine </w:t>
            </w:r>
            <w:r w:rsidRPr="5258817D">
              <w:rPr>
                <w:rFonts w:ascii="Book Antiqua" w:eastAsia="Book Antiqua" w:hAnsi="Book Antiqua" w:cs="Book Antiqua"/>
              </w:rPr>
              <w:t xml:space="preserve"> </w:t>
            </w:r>
          </w:p>
        </w:tc>
      </w:tr>
      <w:tr w:rsidR="5258817D" w14:paraId="06CBF3DF" w14:textId="77777777" w:rsidTr="5258817D">
        <w:trPr>
          <w:trHeight w:val="300"/>
        </w:trPr>
        <w:tc>
          <w:tcPr>
            <w:tcW w:w="10260" w:type="dxa"/>
            <w:tcBorders>
              <w:top w:val="single" w:sz="8" w:space="0" w:color="auto"/>
              <w:left w:val="single" w:sz="8" w:space="0" w:color="auto"/>
              <w:bottom w:val="single" w:sz="8" w:space="0" w:color="auto"/>
              <w:right w:val="single" w:sz="8" w:space="0" w:color="auto"/>
            </w:tcBorders>
          </w:tcPr>
          <w:p w14:paraId="3E381F79" w14:textId="398CEE2E" w:rsidR="5258817D" w:rsidRDefault="5258817D" w:rsidP="5258817D">
            <w:pPr>
              <w:spacing w:after="0"/>
              <w:jc w:val="both"/>
            </w:pPr>
            <w:r w:rsidRPr="5258817D">
              <w:rPr>
                <w:rFonts w:ascii="Book Antiqua" w:eastAsia="Book Antiqua" w:hAnsi="Book Antiqua" w:cs="Book Antiqua"/>
              </w:rPr>
              <w:t xml:space="preserve">Uključivanje učenika u književno stvaralaštvo – pjesništvo na lokalnom govoru, bez obzira iz kojeg podneblja dolaze putem natječaja i objavljivanja najboljih radova u tiskanom izdanju. </w:t>
            </w:r>
          </w:p>
          <w:p w14:paraId="117FEAA1" w14:textId="4F99036E" w:rsidR="5258817D" w:rsidRDefault="5258817D" w:rsidP="5258817D">
            <w:pPr>
              <w:spacing w:after="0"/>
            </w:pPr>
            <w:r w:rsidRPr="5258817D">
              <w:rPr>
                <w:rFonts w:ascii="Book Antiqua" w:eastAsia="Book Antiqua" w:hAnsi="Book Antiqua" w:cs="Book Antiqua"/>
              </w:rPr>
              <w:t xml:space="preserve"> </w:t>
            </w:r>
          </w:p>
        </w:tc>
      </w:tr>
    </w:tbl>
    <w:p w14:paraId="0B254106" w14:textId="4C0D1A42" w:rsidR="00934084" w:rsidRDefault="5258817D" w:rsidP="5258817D">
      <w:pPr>
        <w:spacing w:after="0"/>
        <w:contextualSpacing/>
      </w:pPr>
      <w:r w:rsidRPr="5258817D">
        <w:rPr>
          <w:rFonts w:ascii="Book Antiqua" w:eastAsia="Book Antiqua" w:hAnsi="Book Antiqua" w:cs="Book Antiqua"/>
        </w:rPr>
        <w:t xml:space="preserve"> </w:t>
      </w:r>
    </w:p>
    <w:p w14:paraId="3642F47F" w14:textId="3729FCD7" w:rsidR="00934084" w:rsidRDefault="5258817D" w:rsidP="5258817D">
      <w:pPr>
        <w:spacing w:after="0"/>
        <w:contextualSpacing/>
      </w:pPr>
      <w:r w:rsidRPr="5258817D">
        <w:rPr>
          <w:rFonts w:ascii="Book Antiqua" w:eastAsia="Book Antiqua" w:hAnsi="Book Antiqua" w:cs="Book Antiqua"/>
        </w:rPr>
        <w:t xml:space="preserve">  </w:t>
      </w:r>
    </w:p>
    <w:p w14:paraId="7C26EAFF" w14:textId="47757208"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t xml:space="preserve">Pokazatelji rezultata: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25"/>
        <w:gridCol w:w="1740"/>
        <w:gridCol w:w="1425"/>
        <w:gridCol w:w="1575"/>
        <w:gridCol w:w="1575"/>
        <w:gridCol w:w="1710"/>
      </w:tblGrid>
      <w:tr w:rsidR="5258817D" w14:paraId="7E5BA1A2" w14:textId="77777777" w:rsidTr="5258817D">
        <w:trPr>
          <w:trHeight w:val="300"/>
        </w:trPr>
        <w:tc>
          <w:tcPr>
            <w:tcW w:w="1725" w:type="dxa"/>
            <w:tcBorders>
              <w:top w:val="single" w:sz="8" w:space="0" w:color="auto"/>
              <w:left w:val="single" w:sz="8" w:space="0" w:color="auto"/>
              <w:bottom w:val="single" w:sz="8" w:space="0" w:color="auto"/>
              <w:right w:val="single" w:sz="8" w:space="0" w:color="auto"/>
            </w:tcBorders>
            <w:vAlign w:val="center"/>
          </w:tcPr>
          <w:p w14:paraId="7754A70D" w14:textId="30CE27F3" w:rsidR="5258817D" w:rsidRDefault="5258817D" w:rsidP="5258817D">
            <w:pPr>
              <w:spacing w:after="0"/>
              <w:jc w:val="center"/>
            </w:pPr>
            <w:r w:rsidRPr="5258817D">
              <w:rPr>
                <w:rFonts w:ascii="Book Antiqua" w:eastAsia="Book Antiqua" w:hAnsi="Book Antiqua" w:cs="Book Antiqua"/>
              </w:rPr>
              <w:t xml:space="preserve">Pokazatelj </w:t>
            </w:r>
          </w:p>
          <w:p w14:paraId="2797FEDC" w14:textId="40069CFC" w:rsidR="5258817D" w:rsidRDefault="5258817D" w:rsidP="5258817D">
            <w:pPr>
              <w:spacing w:after="0"/>
              <w:jc w:val="center"/>
            </w:pPr>
            <w:r w:rsidRPr="5258817D">
              <w:rPr>
                <w:rFonts w:ascii="Book Antiqua" w:eastAsia="Book Antiqua" w:hAnsi="Book Antiqua" w:cs="Book Antiqua"/>
              </w:rPr>
              <w:t xml:space="preserve">rezultata </w:t>
            </w:r>
          </w:p>
        </w:tc>
        <w:tc>
          <w:tcPr>
            <w:tcW w:w="1740" w:type="dxa"/>
            <w:tcBorders>
              <w:top w:val="single" w:sz="8" w:space="0" w:color="auto"/>
              <w:left w:val="single" w:sz="8" w:space="0" w:color="auto"/>
              <w:bottom w:val="single" w:sz="8" w:space="0" w:color="auto"/>
              <w:right w:val="single" w:sz="8" w:space="0" w:color="auto"/>
            </w:tcBorders>
            <w:vAlign w:val="center"/>
          </w:tcPr>
          <w:p w14:paraId="5592E45D" w14:textId="3E5CE3E9" w:rsidR="5258817D" w:rsidRDefault="5258817D" w:rsidP="5258817D">
            <w:pPr>
              <w:spacing w:after="0"/>
              <w:jc w:val="center"/>
            </w:pPr>
            <w:r w:rsidRPr="5258817D">
              <w:rPr>
                <w:rFonts w:ascii="Book Antiqua" w:eastAsia="Book Antiqua" w:hAnsi="Book Antiqua" w:cs="Book Antiqua"/>
              </w:rPr>
              <w:t xml:space="preserve">Definicija pokazatelja </w:t>
            </w:r>
          </w:p>
        </w:tc>
        <w:tc>
          <w:tcPr>
            <w:tcW w:w="1425" w:type="dxa"/>
            <w:tcBorders>
              <w:top w:val="single" w:sz="8" w:space="0" w:color="auto"/>
              <w:left w:val="single" w:sz="8" w:space="0" w:color="auto"/>
              <w:bottom w:val="single" w:sz="8" w:space="0" w:color="auto"/>
              <w:right w:val="single" w:sz="8" w:space="0" w:color="auto"/>
            </w:tcBorders>
            <w:vAlign w:val="center"/>
          </w:tcPr>
          <w:p w14:paraId="734D02AA" w14:textId="72C109F8" w:rsidR="5258817D" w:rsidRDefault="5258817D" w:rsidP="5258817D">
            <w:pPr>
              <w:spacing w:after="0"/>
              <w:jc w:val="center"/>
            </w:pPr>
            <w:r w:rsidRPr="5258817D">
              <w:rPr>
                <w:rFonts w:ascii="Book Antiqua" w:eastAsia="Book Antiqua" w:hAnsi="Book Antiqua" w:cs="Book Antiqua"/>
              </w:rPr>
              <w:t xml:space="preserve">Jedinica </w:t>
            </w:r>
          </w:p>
        </w:tc>
        <w:tc>
          <w:tcPr>
            <w:tcW w:w="1575" w:type="dxa"/>
            <w:tcBorders>
              <w:top w:val="single" w:sz="8" w:space="0" w:color="auto"/>
              <w:left w:val="single" w:sz="8" w:space="0" w:color="auto"/>
              <w:bottom w:val="single" w:sz="8" w:space="0" w:color="auto"/>
              <w:right w:val="single" w:sz="8" w:space="0" w:color="auto"/>
            </w:tcBorders>
            <w:vAlign w:val="center"/>
          </w:tcPr>
          <w:p w14:paraId="17F07167" w14:textId="553C1888" w:rsidR="5258817D" w:rsidRDefault="5258817D" w:rsidP="5258817D">
            <w:pPr>
              <w:spacing w:after="0"/>
              <w:jc w:val="center"/>
            </w:pPr>
            <w:r w:rsidRPr="5258817D">
              <w:rPr>
                <w:rFonts w:ascii="Book Antiqua" w:eastAsia="Book Antiqua" w:hAnsi="Book Antiqua" w:cs="Book Antiqua"/>
              </w:rPr>
              <w:t xml:space="preserve">Polazna vrijednost 2023. </w:t>
            </w:r>
          </w:p>
        </w:tc>
        <w:tc>
          <w:tcPr>
            <w:tcW w:w="1575" w:type="dxa"/>
            <w:tcBorders>
              <w:top w:val="single" w:sz="8" w:space="0" w:color="auto"/>
              <w:left w:val="single" w:sz="8" w:space="0" w:color="auto"/>
              <w:bottom w:val="single" w:sz="8" w:space="0" w:color="auto"/>
              <w:right w:val="single" w:sz="8" w:space="0" w:color="auto"/>
            </w:tcBorders>
            <w:vAlign w:val="center"/>
          </w:tcPr>
          <w:p w14:paraId="3EE74895" w14:textId="4B1440CF" w:rsidR="5258817D" w:rsidRDefault="5258817D" w:rsidP="5258817D">
            <w:pPr>
              <w:spacing w:after="0"/>
              <w:jc w:val="center"/>
            </w:pPr>
            <w:r w:rsidRPr="5258817D">
              <w:rPr>
                <w:rFonts w:ascii="Book Antiqua" w:eastAsia="Book Antiqua" w:hAnsi="Book Antiqua" w:cs="Book Antiqua"/>
              </w:rPr>
              <w:t xml:space="preserve">Ciljana vrijednost </w:t>
            </w:r>
          </w:p>
          <w:p w14:paraId="6114CA7B" w14:textId="53465A80" w:rsidR="5258817D" w:rsidRDefault="5258817D" w:rsidP="5258817D">
            <w:pPr>
              <w:spacing w:after="0"/>
              <w:jc w:val="center"/>
            </w:pPr>
            <w:r w:rsidRPr="5258817D">
              <w:rPr>
                <w:rFonts w:ascii="Book Antiqua" w:eastAsia="Book Antiqua" w:hAnsi="Book Antiqua" w:cs="Book Antiqua"/>
              </w:rPr>
              <w:t xml:space="preserve">2024. </w:t>
            </w:r>
          </w:p>
        </w:tc>
        <w:tc>
          <w:tcPr>
            <w:tcW w:w="1710" w:type="dxa"/>
            <w:tcBorders>
              <w:top w:val="single" w:sz="8" w:space="0" w:color="auto"/>
              <w:left w:val="single" w:sz="8" w:space="0" w:color="auto"/>
              <w:bottom w:val="single" w:sz="8" w:space="0" w:color="auto"/>
              <w:right w:val="single" w:sz="8" w:space="0" w:color="auto"/>
            </w:tcBorders>
            <w:vAlign w:val="center"/>
          </w:tcPr>
          <w:p w14:paraId="62EE5FE1" w14:textId="504A492B" w:rsidR="5258817D" w:rsidRDefault="5258817D" w:rsidP="5258817D">
            <w:pPr>
              <w:spacing w:after="0"/>
              <w:jc w:val="center"/>
            </w:pPr>
            <w:r w:rsidRPr="5258817D">
              <w:rPr>
                <w:rFonts w:ascii="Book Antiqua" w:eastAsia="Book Antiqua" w:hAnsi="Book Antiqua" w:cs="Book Antiqua"/>
              </w:rPr>
              <w:t xml:space="preserve">Ostvarena vrijednost </w:t>
            </w:r>
          </w:p>
          <w:p w14:paraId="7D99A8F2" w14:textId="4A34F9F8" w:rsidR="5258817D" w:rsidRDefault="5258817D" w:rsidP="5258817D">
            <w:pPr>
              <w:spacing w:after="0"/>
              <w:jc w:val="center"/>
            </w:pPr>
            <w:r w:rsidRPr="5258817D">
              <w:rPr>
                <w:rFonts w:ascii="Book Antiqua" w:eastAsia="Book Antiqua" w:hAnsi="Book Antiqua" w:cs="Book Antiqua"/>
              </w:rPr>
              <w:t xml:space="preserve">2024. </w:t>
            </w:r>
          </w:p>
        </w:tc>
      </w:tr>
      <w:tr w:rsidR="5258817D" w14:paraId="5C3938CA" w14:textId="77777777" w:rsidTr="5258817D">
        <w:trPr>
          <w:trHeight w:val="300"/>
        </w:trPr>
        <w:tc>
          <w:tcPr>
            <w:tcW w:w="1725" w:type="dxa"/>
            <w:tcBorders>
              <w:top w:val="single" w:sz="8" w:space="0" w:color="auto"/>
              <w:left w:val="single" w:sz="8" w:space="0" w:color="auto"/>
              <w:bottom w:val="single" w:sz="8" w:space="0" w:color="auto"/>
              <w:right w:val="single" w:sz="8" w:space="0" w:color="auto"/>
            </w:tcBorders>
            <w:vAlign w:val="center"/>
          </w:tcPr>
          <w:p w14:paraId="15A5544B" w14:textId="6E618233" w:rsidR="5258817D" w:rsidRDefault="5258817D" w:rsidP="5258817D">
            <w:pPr>
              <w:spacing w:after="0"/>
            </w:pPr>
            <w:r w:rsidRPr="5258817D">
              <w:rPr>
                <w:rFonts w:ascii="Book Antiqua" w:eastAsia="Book Antiqua" w:hAnsi="Book Antiqua" w:cs="Book Antiqua"/>
              </w:rPr>
              <w:t xml:space="preserve">Broj sudionika </w:t>
            </w:r>
          </w:p>
        </w:tc>
        <w:tc>
          <w:tcPr>
            <w:tcW w:w="1740" w:type="dxa"/>
            <w:tcBorders>
              <w:top w:val="single" w:sz="8" w:space="0" w:color="auto"/>
              <w:left w:val="single" w:sz="8" w:space="0" w:color="auto"/>
              <w:bottom w:val="single" w:sz="8" w:space="0" w:color="auto"/>
              <w:right w:val="single" w:sz="8" w:space="0" w:color="auto"/>
            </w:tcBorders>
            <w:vAlign w:val="center"/>
          </w:tcPr>
          <w:p w14:paraId="1BD3AC6C" w14:textId="5209CD56" w:rsidR="5258817D" w:rsidRDefault="5258817D" w:rsidP="5258817D">
            <w:pPr>
              <w:spacing w:after="0"/>
            </w:pPr>
            <w:r w:rsidRPr="5258817D">
              <w:rPr>
                <w:rFonts w:ascii="Times New Roman" w:eastAsia="Times New Roman" w:hAnsi="Times New Roman" w:cs="Times New Roman"/>
              </w:rPr>
              <w:t> </w:t>
            </w:r>
            <w:r w:rsidRPr="5258817D">
              <w:rPr>
                <w:rFonts w:ascii="Book Antiqua" w:eastAsia="Book Antiqua" w:hAnsi="Book Antiqua" w:cs="Book Antiqua"/>
              </w:rPr>
              <w:t xml:space="preserve">Broj sudionika </w:t>
            </w:r>
          </w:p>
        </w:tc>
        <w:tc>
          <w:tcPr>
            <w:tcW w:w="1425" w:type="dxa"/>
            <w:tcBorders>
              <w:top w:val="single" w:sz="8" w:space="0" w:color="auto"/>
              <w:left w:val="single" w:sz="8" w:space="0" w:color="auto"/>
              <w:bottom w:val="single" w:sz="8" w:space="0" w:color="auto"/>
              <w:right w:val="single" w:sz="8" w:space="0" w:color="auto"/>
            </w:tcBorders>
            <w:vAlign w:val="center"/>
          </w:tcPr>
          <w:p w14:paraId="0BCED4C7" w14:textId="2A13C2E4" w:rsidR="5258817D" w:rsidRDefault="5258817D" w:rsidP="5258817D">
            <w:pPr>
              <w:spacing w:after="0"/>
              <w:jc w:val="center"/>
            </w:pPr>
            <w:r w:rsidRPr="5258817D">
              <w:rPr>
                <w:rFonts w:ascii="Book Antiqua" w:eastAsia="Book Antiqua" w:hAnsi="Book Antiqua" w:cs="Book Antiqua"/>
              </w:rPr>
              <w:t xml:space="preserve">broj </w:t>
            </w:r>
          </w:p>
        </w:tc>
        <w:tc>
          <w:tcPr>
            <w:tcW w:w="1575" w:type="dxa"/>
            <w:tcBorders>
              <w:top w:val="single" w:sz="8" w:space="0" w:color="auto"/>
              <w:left w:val="single" w:sz="8" w:space="0" w:color="auto"/>
              <w:bottom w:val="single" w:sz="8" w:space="0" w:color="auto"/>
              <w:right w:val="single" w:sz="8" w:space="0" w:color="auto"/>
            </w:tcBorders>
            <w:vAlign w:val="center"/>
          </w:tcPr>
          <w:p w14:paraId="1F626026" w14:textId="74CF1C31" w:rsidR="5258817D" w:rsidRDefault="5258817D" w:rsidP="5258817D">
            <w:pPr>
              <w:spacing w:after="0"/>
              <w:jc w:val="center"/>
            </w:pPr>
            <w:r w:rsidRPr="5258817D">
              <w:rPr>
                <w:rFonts w:ascii="Book Antiqua" w:eastAsia="Book Antiqua" w:hAnsi="Book Antiqua" w:cs="Book Antiqua"/>
              </w:rPr>
              <w:t xml:space="preserve">30 </w:t>
            </w:r>
          </w:p>
        </w:tc>
        <w:tc>
          <w:tcPr>
            <w:tcW w:w="1575" w:type="dxa"/>
            <w:tcBorders>
              <w:top w:val="single" w:sz="8" w:space="0" w:color="auto"/>
              <w:left w:val="single" w:sz="8" w:space="0" w:color="auto"/>
              <w:bottom w:val="single" w:sz="8" w:space="0" w:color="auto"/>
              <w:right w:val="single" w:sz="8" w:space="0" w:color="auto"/>
            </w:tcBorders>
            <w:vAlign w:val="center"/>
          </w:tcPr>
          <w:p w14:paraId="36E5B660" w14:textId="0FD42F81" w:rsidR="5258817D" w:rsidRDefault="5258817D" w:rsidP="5258817D">
            <w:pPr>
              <w:spacing w:after="0"/>
              <w:jc w:val="center"/>
            </w:pPr>
            <w:r w:rsidRPr="5258817D">
              <w:rPr>
                <w:rFonts w:ascii="Book Antiqua" w:eastAsia="Book Antiqua" w:hAnsi="Book Antiqua" w:cs="Book Antiqua"/>
              </w:rPr>
              <w:t xml:space="preserve">30 </w:t>
            </w:r>
          </w:p>
        </w:tc>
        <w:tc>
          <w:tcPr>
            <w:tcW w:w="1710" w:type="dxa"/>
            <w:tcBorders>
              <w:top w:val="single" w:sz="8" w:space="0" w:color="auto"/>
              <w:left w:val="single" w:sz="8" w:space="0" w:color="auto"/>
              <w:bottom w:val="single" w:sz="8" w:space="0" w:color="auto"/>
              <w:right w:val="single" w:sz="8" w:space="0" w:color="auto"/>
            </w:tcBorders>
            <w:vAlign w:val="center"/>
          </w:tcPr>
          <w:p w14:paraId="05CADFAA" w14:textId="2E726F9F" w:rsidR="5258817D" w:rsidRDefault="5258817D" w:rsidP="5258817D">
            <w:pPr>
              <w:spacing w:after="0"/>
              <w:jc w:val="center"/>
            </w:pPr>
            <w:r w:rsidRPr="5258817D">
              <w:rPr>
                <w:rFonts w:ascii="Book Antiqua" w:eastAsia="Book Antiqua" w:hAnsi="Book Antiqua" w:cs="Book Antiqua"/>
                <w:b/>
                <w:bCs/>
              </w:rPr>
              <w:t xml:space="preserve">20 </w:t>
            </w:r>
          </w:p>
        </w:tc>
      </w:tr>
    </w:tbl>
    <w:p w14:paraId="05174BC6" w14:textId="727805D2" w:rsidR="00934084" w:rsidRDefault="5258817D" w:rsidP="5258817D">
      <w:pPr>
        <w:spacing w:after="0"/>
        <w:contextualSpacing/>
      </w:pPr>
      <w:r w:rsidRPr="5258817D">
        <w:rPr>
          <w:rFonts w:ascii="Book Antiqua" w:eastAsia="Book Antiqua" w:hAnsi="Book Antiqua" w:cs="Book Antiqua"/>
        </w:rPr>
        <w:t xml:space="preserve"> </w:t>
      </w:r>
      <w:r w:rsidRPr="5258817D">
        <w:rPr>
          <w:rFonts w:ascii="Book Antiqua" w:eastAsia="Book Antiqua" w:hAnsi="Book Antiqua" w:cs="Book Antiqua"/>
          <w:b/>
          <w:bCs/>
        </w:rPr>
        <w:t>Program nije u cijelosti izvršen. Osnovano je povjerenstvo, koje je pribavilo radove i animiralo učenike, ali nije održan recital, niti je izdan zbornik radova.</w:t>
      </w:r>
    </w:p>
    <w:tbl>
      <w:tblPr>
        <w:tblW w:w="0" w:type="auto"/>
        <w:tblInd w:w="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10"/>
      </w:tblGrid>
      <w:tr w:rsidR="5258817D" w14:paraId="0B7B0B2F" w14:textId="77777777" w:rsidTr="5258817D">
        <w:trPr>
          <w:trHeight w:val="300"/>
        </w:trPr>
        <w:tc>
          <w:tcPr>
            <w:tcW w:w="10110" w:type="dxa"/>
            <w:tcBorders>
              <w:top w:val="single" w:sz="8" w:space="0" w:color="auto"/>
              <w:left w:val="single" w:sz="8" w:space="0" w:color="auto"/>
              <w:bottom w:val="single" w:sz="8" w:space="0" w:color="auto"/>
              <w:right w:val="single" w:sz="8" w:space="0" w:color="auto"/>
            </w:tcBorders>
          </w:tcPr>
          <w:p w14:paraId="0A35651C" w14:textId="25F83281" w:rsidR="5258817D" w:rsidRDefault="5258817D" w:rsidP="5258817D">
            <w:pPr>
              <w:spacing w:after="0"/>
            </w:pPr>
            <w:r w:rsidRPr="5258817D">
              <w:rPr>
                <w:rFonts w:ascii="Book Antiqua" w:eastAsia="Book Antiqua" w:hAnsi="Book Antiqua" w:cs="Book Antiqua"/>
                <w:b/>
                <w:bCs/>
              </w:rPr>
              <w:lastRenderedPageBreak/>
              <w:t>Naziv aktivnosti/projekta u Proračunu: Aktivnost A1000008 Kino predstave</w:t>
            </w:r>
            <w:r w:rsidRPr="5258817D">
              <w:rPr>
                <w:rFonts w:ascii="Book Antiqua" w:eastAsia="Book Antiqua" w:hAnsi="Book Antiqua" w:cs="Book Antiqua"/>
              </w:rPr>
              <w:t xml:space="preserve"> </w:t>
            </w:r>
          </w:p>
          <w:p w14:paraId="2C923CFE" w14:textId="375B266B" w:rsidR="5258817D" w:rsidRDefault="5258817D" w:rsidP="5258817D">
            <w:pPr>
              <w:spacing w:after="0"/>
            </w:pPr>
            <w:r w:rsidRPr="5258817D">
              <w:rPr>
                <w:rFonts w:ascii="Book Antiqua" w:eastAsia="Book Antiqua" w:hAnsi="Book Antiqua" w:cs="Book Antiqua"/>
              </w:rPr>
              <w:t xml:space="preserve"> </w:t>
            </w:r>
          </w:p>
        </w:tc>
      </w:tr>
      <w:tr w:rsidR="5258817D" w14:paraId="351DC298" w14:textId="77777777" w:rsidTr="5258817D">
        <w:trPr>
          <w:trHeight w:val="300"/>
        </w:trPr>
        <w:tc>
          <w:tcPr>
            <w:tcW w:w="10110" w:type="dxa"/>
            <w:tcBorders>
              <w:top w:val="single" w:sz="8" w:space="0" w:color="auto"/>
              <w:left w:val="single" w:sz="8" w:space="0" w:color="auto"/>
              <w:bottom w:val="single" w:sz="8" w:space="0" w:color="auto"/>
              <w:right w:val="single" w:sz="8" w:space="0" w:color="auto"/>
            </w:tcBorders>
          </w:tcPr>
          <w:p w14:paraId="0E62F021" w14:textId="1F66CF0C" w:rsidR="5258817D" w:rsidRDefault="5258817D" w:rsidP="5258817D">
            <w:pPr>
              <w:spacing w:after="0"/>
            </w:pPr>
            <w:r w:rsidRPr="5258817D">
              <w:rPr>
                <w:rFonts w:ascii="Book Antiqua" w:eastAsia="Book Antiqua" w:hAnsi="Book Antiqua" w:cs="Book Antiqua"/>
              </w:rPr>
              <w:t xml:space="preserve">Prikazivanje širokog spektra filmova koji zadovoljavaju građane svih dobi i uzrasta. Pokušat će se nabaviti najnoviji filmski hitovi hrvatske i europske produkcije. </w:t>
            </w:r>
          </w:p>
          <w:p w14:paraId="2C86FCD2" w14:textId="6FC413F0" w:rsidR="5258817D" w:rsidRDefault="5258817D" w:rsidP="5258817D">
            <w:pPr>
              <w:spacing w:after="0"/>
            </w:pPr>
            <w:r w:rsidRPr="5258817D">
              <w:rPr>
                <w:rFonts w:ascii="Book Antiqua" w:eastAsia="Book Antiqua" w:hAnsi="Book Antiqua" w:cs="Book Antiqua"/>
              </w:rPr>
              <w:t xml:space="preserve"> </w:t>
            </w:r>
          </w:p>
        </w:tc>
      </w:tr>
    </w:tbl>
    <w:p w14:paraId="0CBD75E8" w14:textId="21B105C0" w:rsidR="00934084" w:rsidRDefault="5258817D" w:rsidP="5258817D">
      <w:pPr>
        <w:spacing w:after="0"/>
        <w:contextualSpacing/>
      </w:pPr>
      <w:r w:rsidRPr="5258817D">
        <w:rPr>
          <w:rFonts w:ascii="Book Antiqua" w:eastAsia="Book Antiqua" w:hAnsi="Book Antiqua" w:cs="Book Antiqua"/>
        </w:rPr>
        <w:t xml:space="preserve"> </w:t>
      </w:r>
    </w:p>
    <w:p w14:paraId="283947A6" w14:textId="66D47096"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t xml:space="preserve">Pokazatelji rezultata: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03"/>
        <w:gridCol w:w="1875"/>
        <w:gridCol w:w="1425"/>
        <w:gridCol w:w="1380"/>
        <w:gridCol w:w="1575"/>
        <w:gridCol w:w="1575"/>
      </w:tblGrid>
      <w:tr w:rsidR="5258817D" w14:paraId="2058F423" w14:textId="77777777" w:rsidTr="5258817D">
        <w:trPr>
          <w:trHeight w:val="300"/>
        </w:trPr>
        <w:tc>
          <w:tcPr>
            <w:tcW w:w="1903" w:type="dxa"/>
            <w:tcBorders>
              <w:top w:val="single" w:sz="8" w:space="0" w:color="auto"/>
              <w:left w:val="single" w:sz="8" w:space="0" w:color="auto"/>
              <w:bottom w:val="single" w:sz="8" w:space="0" w:color="auto"/>
              <w:right w:val="single" w:sz="8" w:space="0" w:color="auto"/>
            </w:tcBorders>
            <w:vAlign w:val="center"/>
          </w:tcPr>
          <w:p w14:paraId="5F0680AE" w14:textId="7AA22867" w:rsidR="5258817D" w:rsidRDefault="5258817D" w:rsidP="5258817D">
            <w:pPr>
              <w:spacing w:after="0"/>
              <w:jc w:val="center"/>
            </w:pPr>
            <w:r w:rsidRPr="5258817D">
              <w:rPr>
                <w:rFonts w:ascii="Book Antiqua" w:eastAsia="Book Antiqua" w:hAnsi="Book Antiqua" w:cs="Book Antiqua"/>
              </w:rPr>
              <w:t xml:space="preserve">Pokazatelj </w:t>
            </w:r>
          </w:p>
          <w:p w14:paraId="136D2584" w14:textId="7272580E" w:rsidR="5258817D" w:rsidRDefault="5258817D" w:rsidP="5258817D">
            <w:pPr>
              <w:spacing w:after="0"/>
              <w:jc w:val="center"/>
            </w:pPr>
            <w:r w:rsidRPr="5258817D">
              <w:rPr>
                <w:rFonts w:ascii="Book Antiqua" w:eastAsia="Book Antiqua" w:hAnsi="Book Antiqua" w:cs="Book Antiqua"/>
              </w:rPr>
              <w:t xml:space="preserve">rezultata </w:t>
            </w:r>
          </w:p>
        </w:tc>
        <w:tc>
          <w:tcPr>
            <w:tcW w:w="1875" w:type="dxa"/>
            <w:tcBorders>
              <w:top w:val="single" w:sz="8" w:space="0" w:color="auto"/>
              <w:left w:val="single" w:sz="8" w:space="0" w:color="auto"/>
              <w:bottom w:val="single" w:sz="8" w:space="0" w:color="auto"/>
              <w:right w:val="single" w:sz="8" w:space="0" w:color="auto"/>
            </w:tcBorders>
            <w:vAlign w:val="center"/>
          </w:tcPr>
          <w:p w14:paraId="62C4BBEE" w14:textId="5761F1D9" w:rsidR="5258817D" w:rsidRDefault="5258817D" w:rsidP="5258817D">
            <w:pPr>
              <w:spacing w:after="0"/>
              <w:jc w:val="center"/>
            </w:pPr>
            <w:r w:rsidRPr="5258817D">
              <w:rPr>
                <w:rFonts w:ascii="Book Antiqua" w:eastAsia="Book Antiqua" w:hAnsi="Book Antiqua" w:cs="Book Antiqua"/>
              </w:rPr>
              <w:t xml:space="preserve">Definicija pokazatelja </w:t>
            </w:r>
          </w:p>
        </w:tc>
        <w:tc>
          <w:tcPr>
            <w:tcW w:w="1425" w:type="dxa"/>
            <w:tcBorders>
              <w:top w:val="single" w:sz="8" w:space="0" w:color="auto"/>
              <w:left w:val="single" w:sz="8" w:space="0" w:color="auto"/>
              <w:bottom w:val="single" w:sz="8" w:space="0" w:color="auto"/>
              <w:right w:val="single" w:sz="8" w:space="0" w:color="auto"/>
            </w:tcBorders>
            <w:vAlign w:val="center"/>
          </w:tcPr>
          <w:p w14:paraId="46650D1D" w14:textId="6067D080" w:rsidR="5258817D" w:rsidRDefault="5258817D" w:rsidP="5258817D">
            <w:pPr>
              <w:spacing w:after="0"/>
              <w:jc w:val="center"/>
            </w:pPr>
            <w:r w:rsidRPr="5258817D">
              <w:rPr>
                <w:rFonts w:ascii="Book Antiqua" w:eastAsia="Book Antiqua" w:hAnsi="Book Antiqua" w:cs="Book Antiqua"/>
              </w:rPr>
              <w:t xml:space="preserve">Jedinica </w:t>
            </w:r>
          </w:p>
        </w:tc>
        <w:tc>
          <w:tcPr>
            <w:tcW w:w="1380" w:type="dxa"/>
            <w:tcBorders>
              <w:top w:val="single" w:sz="8" w:space="0" w:color="auto"/>
              <w:left w:val="single" w:sz="8" w:space="0" w:color="auto"/>
              <w:bottom w:val="single" w:sz="8" w:space="0" w:color="auto"/>
              <w:right w:val="single" w:sz="8" w:space="0" w:color="auto"/>
            </w:tcBorders>
            <w:vAlign w:val="center"/>
          </w:tcPr>
          <w:p w14:paraId="343A81E8" w14:textId="562320C2" w:rsidR="5258817D" w:rsidRDefault="5258817D" w:rsidP="5258817D">
            <w:pPr>
              <w:spacing w:after="0"/>
              <w:jc w:val="center"/>
            </w:pPr>
            <w:r w:rsidRPr="5258817D">
              <w:rPr>
                <w:rFonts w:ascii="Book Antiqua" w:eastAsia="Book Antiqua" w:hAnsi="Book Antiqua" w:cs="Book Antiqua"/>
              </w:rPr>
              <w:t xml:space="preserve">Polazna vrijednost 2023. </w:t>
            </w:r>
          </w:p>
        </w:tc>
        <w:tc>
          <w:tcPr>
            <w:tcW w:w="1575" w:type="dxa"/>
            <w:tcBorders>
              <w:top w:val="single" w:sz="8" w:space="0" w:color="auto"/>
              <w:left w:val="single" w:sz="8" w:space="0" w:color="auto"/>
              <w:bottom w:val="single" w:sz="8" w:space="0" w:color="auto"/>
              <w:right w:val="single" w:sz="8" w:space="0" w:color="auto"/>
            </w:tcBorders>
            <w:vAlign w:val="center"/>
          </w:tcPr>
          <w:p w14:paraId="6EADB6D1" w14:textId="4BC03871" w:rsidR="5258817D" w:rsidRDefault="5258817D" w:rsidP="5258817D">
            <w:pPr>
              <w:spacing w:after="0"/>
              <w:jc w:val="center"/>
            </w:pPr>
            <w:r w:rsidRPr="5258817D">
              <w:rPr>
                <w:rFonts w:ascii="Book Antiqua" w:eastAsia="Book Antiqua" w:hAnsi="Book Antiqua" w:cs="Book Antiqua"/>
              </w:rPr>
              <w:t xml:space="preserve">Ciljana vrijednost </w:t>
            </w:r>
          </w:p>
          <w:p w14:paraId="37B0BE30" w14:textId="3BF3D251" w:rsidR="5258817D" w:rsidRDefault="5258817D" w:rsidP="5258817D">
            <w:pPr>
              <w:spacing w:after="0"/>
              <w:jc w:val="center"/>
            </w:pPr>
            <w:r w:rsidRPr="5258817D">
              <w:rPr>
                <w:rFonts w:ascii="Book Antiqua" w:eastAsia="Book Antiqua" w:hAnsi="Book Antiqua" w:cs="Book Antiqua"/>
              </w:rPr>
              <w:t xml:space="preserve">2024. </w:t>
            </w:r>
          </w:p>
        </w:tc>
        <w:tc>
          <w:tcPr>
            <w:tcW w:w="1575" w:type="dxa"/>
            <w:tcBorders>
              <w:top w:val="single" w:sz="8" w:space="0" w:color="auto"/>
              <w:left w:val="single" w:sz="8" w:space="0" w:color="auto"/>
              <w:bottom w:val="single" w:sz="8" w:space="0" w:color="auto"/>
              <w:right w:val="single" w:sz="8" w:space="0" w:color="auto"/>
            </w:tcBorders>
            <w:vAlign w:val="center"/>
          </w:tcPr>
          <w:p w14:paraId="0CD5DA34" w14:textId="22C0ECA4" w:rsidR="5258817D" w:rsidRDefault="5258817D" w:rsidP="5258817D">
            <w:pPr>
              <w:spacing w:after="0"/>
              <w:jc w:val="center"/>
            </w:pPr>
            <w:r w:rsidRPr="5258817D">
              <w:rPr>
                <w:rFonts w:ascii="Book Antiqua" w:eastAsia="Book Antiqua" w:hAnsi="Book Antiqua" w:cs="Book Antiqua"/>
              </w:rPr>
              <w:t xml:space="preserve">Ostvarena vrijednost </w:t>
            </w:r>
          </w:p>
          <w:p w14:paraId="3988BE25" w14:textId="22D17815" w:rsidR="5258817D" w:rsidRDefault="5258817D" w:rsidP="5258817D">
            <w:pPr>
              <w:spacing w:after="0"/>
              <w:jc w:val="center"/>
            </w:pPr>
            <w:r w:rsidRPr="5258817D">
              <w:rPr>
                <w:rFonts w:ascii="Book Antiqua" w:eastAsia="Book Antiqua" w:hAnsi="Book Antiqua" w:cs="Book Antiqua"/>
              </w:rPr>
              <w:t xml:space="preserve">2024. </w:t>
            </w:r>
          </w:p>
        </w:tc>
      </w:tr>
      <w:tr w:rsidR="5258817D" w14:paraId="7202DE69" w14:textId="77777777" w:rsidTr="5258817D">
        <w:trPr>
          <w:trHeight w:val="300"/>
        </w:trPr>
        <w:tc>
          <w:tcPr>
            <w:tcW w:w="1903" w:type="dxa"/>
            <w:tcBorders>
              <w:top w:val="single" w:sz="8" w:space="0" w:color="auto"/>
              <w:left w:val="single" w:sz="8" w:space="0" w:color="auto"/>
              <w:bottom w:val="single" w:sz="8" w:space="0" w:color="auto"/>
              <w:right w:val="single" w:sz="8" w:space="0" w:color="auto"/>
            </w:tcBorders>
            <w:vAlign w:val="center"/>
          </w:tcPr>
          <w:p w14:paraId="3D634434" w14:textId="72A3764F" w:rsidR="5258817D" w:rsidRDefault="5258817D" w:rsidP="5258817D">
            <w:pPr>
              <w:spacing w:after="0"/>
            </w:pPr>
            <w:r w:rsidRPr="5258817D">
              <w:rPr>
                <w:rFonts w:ascii="Book Antiqua" w:eastAsia="Book Antiqua" w:hAnsi="Book Antiqua" w:cs="Book Antiqua"/>
              </w:rPr>
              <w:t xml:space="preserve">Povećana zainteresiranost  građana  </w:t>
            </w:r>
          </w:p>
        </w:tc>
        <w:tc>
          <w:tcPr>
            <w:tcW w:w="1875" w:type="dxa"/>
            <w:tcBorders>
              <w:top w:val="single" w:sz="8" w:space="0" w:color="auto"/>
              <w:left w:val="single" w:sz="8" w:space="0" w:color="auto"/>
              <w:bottom w:val="single" w:sz="8" w:space="0" w:color="auto"/>
              <w:right w:val="single" w:sz="8" w:space="0" w:color="auto"/>
            </w:tcBorders>
            <w:vAlign w:val="center"/>
          </w:tcPr>
          <w:p w14:paraId="3AC0F36B" w14:textId="4C988936" w:rsidR="5258817D" w:rsidRDefault="5258817D" w:rsidP="5258817D">
            <w:pPr>
              <w:spacing w:after="0"/>
            </w:pPr>
            <w:r w:rsidRPr="5258817D">
              <w:rPr>
                <w:rFonts w:ascii="Times New Roman" w:eastAsia="Times New Roman" w:hAnsi="Times New Roman" w:cs="Times New Roman"/>
              </w:rPr>
              <w:t> </w:t>
            </w:r>
            <w:r w:rsidRPr="5258817D">
              <w:rPr>
                <w:rFonts w:ascii="Book Antiqua" w:eastAsia="Book Antiqua" w:hAnsi="Book Antiqua" w:cs="Book Antiqua"/>
              </w:rPr>
              <w:t xml:space="preserve">Broj kino predstava </w:t>
            </w:r>
          </w:p>
          <w:p w14:paraId="29A0780C" w14:textId="4F1C3211" w:rsidR="5258817D" w:rsidRDefault="5258817D" w:rsidP="5258817D">
            <w:pPr>
              <w:spacing w:after="0"/>
            </w:pPr>
            <w:r w:rsidRPr="5258817D">
              <w:rPr>
                <w:rFonts w:ascii="Book Antiqua" w:eastAsia="Book Antiqua" w:hAnsi="Book Antiqua" w:cs="Book Antiqua"/>
              </w:rPr>
              <w:t xml:space="preserve">Broj prodanih ulaznica </w:t>
            </w:r>
          </w:p>
        </w:tc>
        <w:tc>
          <w:tcPr>
            <w:tcW w:w="1425" w:type="dxa"/>
            <w:tcBorders>
              <w:top w:val="single" w:sz="8" w:space="0" w:color="auto"/>
              <w:left w:val="single" w:sz="8" w:space="0" w:color="auto"/>
              <w:bottom w:val="single" w:sz="8" w:space="0" w:color="auto"/>
              <w:right w:val="single" w:sz="8" w:space="0" w:color="auto"/>
            </w:tcBorders>
            <w:vAlign w:val="center"/>
          </w:tcPr>
          <w:p w14:paraId="096B6670" w14:textId="24939A58" w:rsidR="5258817D" w:rsidRDefault="5258817D" w:rsidP="5258817D">
            <w:pPr>
              <w:spacing w:after="0"/>
            </w:pPr>
            <w:r w:rsidRPr="5258817D">
              <w:rPr>
                <w:rFonts w:ascii="Book Antiqua" w:eastAsia="Book Antiqua" w:hAnsi="Book Antiqua" w:cs="Book Antiqua"/>
              </w:rPr>
              <w:t xml:space="preserve">broj </w:t>
            </w:r>
          </w:p>
        </w:tc>
        <w:tc>
          <w:tcPr>
            <w:tcW w:w="1380" w:type="dxa"/>
            <w:tcBorders>
              <w:top w:val="single" w:sz="8" w:space="0" w:color="auto"/>
              <w:left w:val="single" w:sz="8" w:space="0" w:color="auto"/>
              <w:bottom w:val="single" w:sz="8" w:space="0" w:color="auto"/>
              <w:right w:val="single" w:sz="8" w:space="0" w:color="auto"/>
            </w:tcBorders>
            <w:vAlign w:val="center"/>
          </w:tcPr>
          <w:p w14:paraId="40EE6556" w14:textId="5382F729" w:rsidR="5258817D" w:rsidRDefault="5258817D" w:rsidP="5258817D">
            <w:pPr>
              <w:spacing w:after="0"/>
              <w:jc w:val="center"/>
            </w:pPr>
            <w:r w:rsidRPr="5258817D">
              <w:rPr>
                <w:rFonts w:ascii="Book Antiqua" w:eastAsia="Book Antiqua" w:hAnsi="Book Antiqua" w:cs="Book Antiqua"/>
              </w:rPr>
              <w:t xml:space="preserve">10 (500) </w:t>
            </w:r>
          </w:p>
        </w:tc>
        <w:tc>
          <w:tcPr>
            <w:tcW w:w="1575" w:type="dxa"/>
            <w:tcBorders>
              <w:top w:val="single" w:sz="8" w:space="0" w:color="auto"/>
              <w:left w:val="single" w:sz="8" w:space="0" w:color="auto"/>
              <w:bottom w:val="single" w:sz="8" w:space="0" w:color="auto"/>
              <w:right w:val="single" w:sz="8" w:space="0" w:color="auto"/>
            </w:tcBorders>
            <w:vAlign w:val="center"/>
          </w:tcPr>
          <w:p w14:paraId="64736667" w14:textId="1270BC9C" w:rsidR="5258817D" w:rsidRDefault="5258817D" w:rsidP="5258817D">
            <w:pPr>
              <w:spacing w:after="0"/>
              <w:jc w:val="center"/>
            </w:pPr>
            <w:r w:rsidRPr="5258817D">
              <w:rPr>
                <w:rFonts w:ascii="Book Antiqua" w:eastAsia="Book Antiqua" w:hAnsi="Book Antiqua" w:cs="Book Antiqua"/>
              </w:rPr>
              <w:t xml:space="preserve">50 (3000) </w:t>
            </w:r>
          </w:p>
        </w:tc>
        <w:tc>
          <w:tcPr>
            <w:tcW w:w="1575" w:type="dxa"/>
            <w:tcBorders>
              <w:top w:val="single" w:sz="8" w:space="0" w:color="auto"/>
              <w:left w:val="single" w:sz="8" w:space="0" w:color="auto"/>
              <w:bottom w:val="single" w:sz="8" w:space="0" w:color="auto"/>
              <w:right w:val="single" w:sz="8" w:space="0" w:color="auto"/>
            </w:tcBorders>
            <w:vAlign w:val="center"/>
          </w:tcPr>
          <w:p w14:paraId="3491174E" w14:textId="405F6E32" w:rsidR="5258817D" w:rsidRDefault="5258817D" w:rsidP="5258817D">
            <w:pPr>
              <w:spacing w:after="0"/>
              <w:jc w:val="center"/>
            </w:pPr>
            <w:r w:rsidRPr="5258817D">
              <w:rPr>
                <w:rFonts w:ascii="Book Antiqua" w:eastAsia="Book Antiqua" w:hAnsi="Book Antiqua" w:cs="Book Antiqua"/>
                <w:b/>
                <w:bCs/>
              </w:rPr>
              <w:t xml:space="preserve">68 (3500) </w:t>
            </w:r>
          </w:p>
        </w:tc>
      </w:tr>
    </w:tbl>
    <w:p w14:paraId="6C9CF474" w14:textId="539DE137" w:rsidR="00934084" w:rsidRDefault="5258817D" w:rsidP="5258817D">
      <w:pPr>
        <w:spacing w:after="0"/>
        <w:contextualSpacing/>
        <w:rPr>
          <w:rFonts w:ascii="Book Antiqua" w:eastAsia="Book Antiqua" w:hAnsi="Book Antiqua" w:cs="Book Antiqua"/>
          <w:b/>
          <w:bCs/>
        </w:rPr>
      </w:pPr>
      <w:r w:rsidRPr="5258817D">
        <w:rPr>
          <w:rFonts w:ascii="Book Antiqua" w:eastAsia="Book Antiqua" w:hAnsi="Book Antiqua" w:cs="Book Antiqua"/>
        </w:rPr>
        <w:t xml:space="preserve"> </w:t>
      </w:r>
      <w:r w:rsidRPr="5258817D">
        <w:rPr>
          <w:rFonts w:ascii="Book Antiqua" w:eastAsia="Book Antiqua" w:hAnsi="Book Antiqua" w:cs="Book Antiqua"/>
          <w:b/>
          <w:bCs/>
        </w:rPr>
        <w:t>Povećan je broj predstava, prvenstveno zbog interesa škola i predškolskih ustanova.</w:t>
      </w:r>
    </w:p>
    <w:p w14:paraId="7C97EFEA" w14:textId="77777777" w:rsidR="007D3A91" w:rsidRDefault="007D3A91" w:rsidP="5258817D">
      <w:pPr>
        <w:spacing w:after="0"/>
        <w:contextualSpacing/>
        <w:rPr>
          <w:rFonts w:ascii="Book Antiqua" w:eastAsia="Book Antiqua" w:hAnsi="Book Antiqua" w:cs="Book Antiqua"/>
          <w:b/>
          <w:bCs/>
        </w:rPr>
      </w:pPr>
    </w:p>
    <w:p w14:paraId="6A42663B" w14:textId="77777777" w:rsidR="007D3A91" w:rsidRDefault="007D3A91" w:rsidP="5258817D">
      <w:pPr>
        <w:spacing w:after="0"/>
        <w:contextualSpacing/>
        <w:rPr>
          <w:rFonts w:ascii="Book Antiqua" w:eastAsia="Book Antiqua" w:hAnsi="Book Antiqua" w:cs="Book Antiqua"/>
          <w:b/>
          <w:bCs/>
        </w:rPr>
      </w:pPr>
    </w:p>
    <w:p w14:paraId="385B2A58" w14:textId="77777777" w:rsidR="007D3A91" w:rsidRDefault="007D3A91" w:rsidP="5258817D">
      <w:pPr>
        <w:spacing w:after="0"/>
        <w:contextualSpacing/>
      </w:pPr>
    </w:p>
    <w:tbl>
      <w:tblPr>
        <w:tblW w:w="0" w:type="auto"/>
        <w:tblInd w:w="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60"/>
      </w:tblGrid>
      <w:tr w:rsidR="5258817D" w14:paraId="21BD6CA0" w14:textId="77777777" w:rsidTr="5258817D">
        <w:trPr>
          <w:trHeight w:val="300"/>
        </w:trPr>
        <w:tc>
          <w:tcPr>
            <w:tcW w:w="10260" w:type="dxa"/>
            <w:tcBorders>
              <w:top w:val="single" w:sz="8" w:space="0" w:color="auto"/>
              <w:left w:val="single" w:sz="8" w:space="0" w:color="auto"/>
              <w:bottom w:val="single" w:sz="8" w:space="0" w:color="auto"/>
              <w:right w:val="single" w:sz="8" w:space="0" w:color="auto"/>
            </w:tcBorders>
          </w:tcPr>
          <w:p w14:paraId="59FBD01C" w14:textId="54C75E07" w:rsidR="5258817D" w:rsidRDefault="5258817D" w:rsidP="5258817D">
            <w:pPr>
              <w:spacing w:after="0"/>
            </w:pPr>
            <w:r w:rsidRPr="5258817D">
              <w:rPr>
                <w:rFonts w:ascii="Book Antiqua" w:eastAsia="Book Antiqua" w:hAnsi="Book Antiqua" w:cs="Book Antiqua"/>
                <w:b/>
                <w:bCs/>
                <w:i/>
                <w:iCs/>
              </w:rPr>
              <w:t>Program 1030 OBRAZOVNA DJELATNOST</w:t>
            </w:r>
            <w:r w:rsidRPr="5258817D">
              <w:rPr>
                <w:rFonts w:ascii="Book Antiqua" w:eastAsia="Book Antiqua" w:hAnsi="Book Antiqua" w:cs="Book Antiqua"/>
              </w:rPr>
              <w:t xml:space="preserve"> </w:t>
            </w:r>
          </w:p>
          <w:p w14:paraId="52EA3F4D" w14:textId="3E8186AD" w:rsidR="5258817D" w:rsidRDefault="5258817D" w:rsidP="5258817D">
            <w:pPr>
              <w:spacing w:after="0"/>
            </w:pPr>
            <w:r w:rsidRPr="5258817D">
              <w:rPr>
                <w:rFonts w:ascii="Book Antiqua" w:eastAsia="Book Antiqua" w:hAnsi="Book Antiqua" w:cs="Book Antiqua"/>
              </w:rPr>
              <w:t xml:space="preserve"> </w:t>
            </w:r>
          </w:p>
        </w:tc>
      </w:tr>
      <w:tr w:rsidR="5258817D" w14:paraId="751AB40E" w14:textId="77777777" w:rsidTr="5258817D">
        <w:trPr>
          <w:trHeight w:val="300"/>
        </w:trPr>
        <w:tc>
          <w:tcPr>
            <w:tcW w:w="10260" w:type="dxa"/>
            <w:tcBorders>
              <w:top w:val="single" w:sz="8" w:space="0" w:color="auto"/>
              <w:left w:val="single" w:sz="8" w:space="0" w:color="auto"/>
              <w:bottom w:val="single" w:sz="8" w:space="0" w:color="auto"/>
              <w:right w:val="single" w:sz="8" w:space="0" w:color="auto"/>
            </w:tcBorders>
          </w:tcPr>
          <w:p w14:paraId="5CC8A8A7" w14:textId="36730BCB" w:rsidR="5258817D" w:rsidRDefault="5258817D" w:rsidP="5258817D">
            <w:pPr>
              <w:spacing w:after="0"/>
            </w:pPr>
            <w:r w:rsidRPr="5258817D">
              <w:rPr>
                <w:rFonts w:ascii="Book Antiqua" w:eastAsia="Book Antiqua" w:hAnsi="Book Antiqua" w:cs="Book Antiqua"/>
                <w:b/>
                <w:bCs/>
              </w:rPr>
              <w:t xml:space="preserve">Opis programa: </w:t>
            </w:r>
            <w:r w:rsidRPr="5258817D">
              <w:rPr>
                <w:rFonts w:ascii="Book Antiqua" w:eastAsia="Book Antiqua" w:hAnsi="Book Antiqua" w:cs="Book Antiqua"/>
              </w:rPr>
              <w:t xml:space="preserve"> </w:t>
            </w:r>
          </w:p>
          <w:p w14:paraId="3FA7D09E" w14:textId="4560186C" w:rsidR="5258817D" w:rsidRDefault="5258817D" w:rsidP="5258817D">
            <w:pPr>
              <w:spacing w:after="0"/>
            </w:pPr>
            <w:r w:rsidRPr="5258817D">
              <w:rPr>
                <w:rFonts w:ascii="Book Antiqua" w:eastAsia="Book Antiqua" w:hAnsi="Book Antiqua" w:cs="Book Antiqua"/>
              </w:rPr>
              <w:t xml:space="preserve">Pučko otvoreno učilište Dugo Selo provodi tečajeve za sve dobne skupine, od vrtićke i školske djece, osposobljavanja odraslih do programa za osobe starije životne dobi. Programe provode stručni voditelji koje angažira POU, stalno tijekom školske godine, ili pak povremeno ovisno o interesu polaznika. POU Dugo Selo ima ugovore i sa srodnim ustanovama te je, ovisno o interesu polaznika, u mogućnosti provoditi verificirane programe za odrasle. </w:t>
            </w:r>
          </w:p>
          <w:p w14:paraId="7D04C587" w14:textId="4A6DDC25" w:rsidR="5258817D" w:rsidRDefault="5258817D" w:rsidP="5258817D">
            <w:pPr>
              <w:spacing w:after="0"/>
              <w:jc w:val="both"/>
            </w:pPr>
            <w:r w:rsidRPr="5258817D">
              <w:rPr>
                <w:rFonts w:ascii="Book Antiqua" w:eastAsia="Book Antiqua" w:hAnsi="Book Antiqua" w:cs="Book Antiqua"/>
              </w:rPr>
              <w:t xml:space="preserve"> </w:t>
            </w:r>
          </w:p>
        </w:tc>
      </w:tr>
      <w:tr w:rsidR="5258817D" w14:paraId="0706CEA8" w14:textId="77777777" w:rsidTr="5258817D">
        <w:trPr>
          <w:trHeight w:val="300"/>
        </w:trPr>
        <w:tc>
          <w:tcPr>
            <w:tcW w:w="10260" w:type="dxa"/>
            <w:tcBorders>
              <w:top w:val="single" w:sz="8" w:space="0" w:color="auto"/>
              <w:left w:val="single" w:sz="8" w:space="0" w:color="auto"/>
              <w:bottom w:val="single" w:sz="8" w:space="0" w:color="auto"/>
              <w:right w:val="single" w:sz="8" w:space="0" w:color="auto"/>
            </w:tcBorders>
          </w:tcPr>
          <w:p w14:paraId="119DC6F2" w14:textId="3817BB10" w:rsidR="5258817D" w:rsidRDefault="5258817D" w:rsidP="5258817D">
            <w:pPr>
              <w:spacing w:after="0"/>
            </w:pPr>
            <w:r w:rsidRPr="5258817D">
              <w:rPr>
                <w:rFonts w:ascii="Book Antiqua" w:eastAsia="Book Antiqua" w:hAnsi="Book Antiqua" w:cs="Book Antiqua"/>
                <w:b/>
                <w:bCs/>
              </w:rPr>
              <w:t>Zakonske i druge pravne osnove programa</w:t>
            </w:r>
            <w:r w:rsidRPr="5258817D">
              <w:rPr>
                <w:rFonts w:ascii="Book Antiqua" w:eastAsia="Book Antiqua" w:hAnsi="Book Antiqua" w:cs="Book Antiqua"/>
              </w:rPr>
              <w:t xml:space="preserve">: </w:t>
            </w:r>
          </w:p>
          <w:p w14:paraId="45638D26" w14:textId="3639126C" w:rsidR="5258817D" w:rsidRDefault="5258817D" w:rsidP="5258817D">
            <w:pPr>
              <w:spacing w:after="0"/>
            </w:pPr>
            <w:r w:rsidRPr="5258817D">
              <w:rPr>
                <w:rFonts w:ascii="Book Antiqua" w:eastAsia="Book Antiqua" w:hAnsi="Book Antiqua" w:cs="Book Antiqua"/>
              </w:rPr>
              <w:t xml:space="preserve">• Zakon o obrazovanju odraslih  </w:t>
            </w:r>
          </w:p>
          <w:p w14:paraId="45CD172C" w14:textId="37A3F7BF" w:rsidR="5258817D" w:rsidRDefault="5258817D" w:rsidP="5258817D">
            <w:pPr>
              <w:spacing w:after="0"/>
            </w:pPr>
            <w:r w:rsidRPr="5258817D">
              <w:rPr>
                <w:rFonts w:ascii="Book Antiqua" w:eastAsia="Book Antiqua" w:hAnsi="Book Antiqua" w:cs="Book Antiqua"/>
              </w:rPr>
              <w:t xml:space="preserve">• Pravilnik o uspostavi akcijskog okvira za postizanje održive uporabe pesticida  </w:t>
            </w:r>
          </w:p>
          <w:p w14:paraId="77BF39D8" w14:textId="52C39FC6" w:rsidR="5258817D" w:rsidRDefault="5258817D" w:rsidP="5258817D">
            <w:pPr>
              <w:spacing w:after="0"/>
            </w:pPr>
            <w:r w:rsidRPr="5258817D">
              <w:rPr>
                <w:rFonts w:ascii="Book Antiqua" w:eastAsia="Book Antiqua" w:hAnsi="Book Antiqua" w:cs="Book Antiqua"/>
              </w:rPr>
              <w:t xml:space="preserve">• Zakon o pučkim otvorenim učilištima  </w:t>
            </w:r>
          </w:p>
          <w:p w14:paraId="4E130FC0" w14:textId="4626D71A" w:rsidR="5258817D" w:rsidRDefault="5258817D" w:rsidP="5258817D">
            <w:pPr>
              <w:spacing w:after="0"/>
            </w:pPr>
            <w:r w:rsidRPr="5258817D">
              <w:rPr>
                <w:rFonts w:ascii="Book Antiqua" w:eastAsia="Book Antiqua" w:hAnsi="Book Antiqua" w:cs="Book Antiqua"/>
              </w:rPr>
              <w:t xml:space="preserve">• Zakon o medijima  </w:t>
            </w:r>
          </w:p>
          <w:p w14:paraId="4C39E876" w14:textId="13EF5857" w:rsidR="5258817D" w:rsidRDefault="5258817D" w:rsidP="5258817D">
            <w:pPr>
              <w:spacing w:after="0"/>
            </w:pPr>
            <w:r w:rsidRPr="5258817D">
              <w:rPr>
                <w:rFonts w:ascii="Book Antiqua" w:eastAsia="Book Antiqua" w:hAnsi="Book Antiqua" w:cs="Book Antiqua"/>
              </w:rPr>
              <w:t xml:space="preserve">• Zakon o autorskim i srodnim pravima   </w:t>
            </w:r>
          </w:p>
          <w:p w14:paraId="11EBAB92" w14:textId="05A373BE" w:rsidR="5258817D" w:rsidRDefault="5258817D" w:rsidP="5258817D">
            <w:pPr>
              <w:spacing w:after="0"/>
            </w:pPr>
            <w:r w:rsidRPr="5258817D">
              <w:rPr>
                <w:rFonts w:ascii="Book Antiqua" w:eastAsia="Book Antiqua" w:hAnsi="Book Antiqua" w:cs="Book Antiqua"/>
              </w:rPr>
              <w:t xml:space="preserve">• Zakon o elektroničkim medijima  </w:t>
            </w:r>
          </w:p>
          <w:p w14:paraId="35C12194" w14:textId="74A8AA87" w:rsidR="5258817D" w:rsidRDefault="5258817D" w:rsidP="5258817D">
            <w:pPr>
              <w:spacing w:after="0"/>
            </w:pPr>
            <w:r w:rsidRPr="5258817D">
              <w:rPr>
                <w:rFonts w:ascii="Book Antiqua" w:eastAsia="Book Antiqua" w:hAnsi="Book Antiqua" w:cs="Book Antiqua"/>
              </w:rPr>
              <w:t xml:space="preserve">• Zakon o ustanovama </w:t>
            </w:r>
          </w:p>
        </w:tc>
      </w:tr>
      <w:tr w:rsidR="5258817D" w14:paraId="725F8F00" w14:textId="77777777" w:rsidTr="5258817D">
        <w:trPr>
          <w:trHeight w:val="300"/>
        </w:trPr>
        <w:tc>
          <w:tcPr>
            <w:tcW w:w="10260" w:type="dxa"/>
            <w:tcBorders>
              <w:top w:val="single" w:sz="8" w:space="0" w:color="auto"/>
              <w:left w:val="single" w:sz="8" w:space="0" w:color="auto"/>
              <w:bottom w:val="single" w:sz="8" w:space="0" w:color="auto"/>
              <w:right w:val="single" w:sz="8" w:space="0" w:color="000000" w:themeColor="text1"/>
            </w:tcBorders>
          </w:tcPr>
          <w:p w14:paraId="0058BF2A" w14:textId="546A4357" w:rsidR="5258817D" w:rsidRDefault="5258817D" w:rsidP="5258817D">
            <w:pPr>
              <w:spacing w:after="0"/>
            </w:pPr>
            <w:r w:rsidRPr="5258817D">
              <w:rPr>
                <w:rFonts w:ascii="Book Antiqua" w:eastAsia="Book Antiqua" w:hAnsi="Book Antiqua" w:cs="Book Antiqua"/>
                <w:b/>
                <w:bCs/>
              </w:rPr>
              <w:t>Ciljevi provedbe programa u razdoblju 2024.-2026.</w:t>
            </w:r>
            <w:r w:rsidRPr="5258817D">
              <w:rPr>
                <w:rFonts w:ascii="Book Antiqua" w:eastAsia="Book Antiqua" w:hAnsi="Book Antiqua" w:cs="Book Antiqua"/>
              </w:rPr>
              <w:t xml:space="preserve"> </w:t>
            </w:r>
          </w:p>
          <w:p w14:paraId="45BEDE94" w14:textId="2A87F08A" w:rsidR="5258817D" w:rsidRDefault="5258817D" w:rsidP="5258817D">
            <w:pPr>
              <w:spacing w:after="0"/>
              <w:jc w:val="both"/>
            </w:pPr>
            <w:r w:rsidRPr="5258817D">
              <w:rPr>
                <w:rFonts w:ascii="Book Antiqua" w:eastAsia="Book Antiqua" w:hAnsi="Book Antiqua" w:cs="Book Antiqua"/>
                <w:b/>
                <w:bCs/>
              </w:rPr>
              <w:t xml:space="preserve">Opći cilj: </w:t>
            </w:r>
            <w:r w:rsidRPr="5258817D">
              <w:rPr>
                <w:rFonts w:ascii="Book Antiqua" w:eastAsia="Book Antiqua" w:hAnsi="Book Antiqua" w:cs="Book Antiqua"/>
              </w:rPr>
              <w:t xml:space="preserve"> </w:t>
            </w:r>
          </w:p>
          <w:p w14:paraId="6C59ECD7" w14:textId="4E5C36C8" w:rsidR="5258817D" w:rsidRDefault="5258817D" w:rsidP="5258817D">
            <w:pPr>
              <w:spacing w:after="0"/>
              <w:jc w:val="both"/>
            </w:pPr>
            <w:r w:rsidRPr="5258817D">
              <w:rPr>
                <w:rFonts w:ascii="Book Antiqua" w:eastAsia="Book Antiqua" w:hAnsi="Book Antiqua" w:cs="Book Antiqua"/>
              </w:rPr>
              <w:t xml:space="preserve">Obrazovanje i osposobljavanje djece i odraslih </w:t>
            </w:r>
          </w:p>
          <w:p w14:paraId="7484E9E2" w14:textId="70915166" w:rsidR="5258817D" w:rsidRDefault="5258817D" w:rsidP="5258817D">
            <w:pPr>
              <w:spacing w:after="0"/>
              <w:jc w:val="both"/>
            </w:pPr>
            <w:r w:rsidRPr="5258817D">
              <w:rPr>
                <w:rFonts w:ascii="Book Antiqua" w:eastAsia="Book Antiqua" w:hAnsi="Book Antiqua" w:cs="Book Antiqua"/>
                <w:b/>
                <w:bCs/>
              </w:rPr>
              <w:t xml:space="preserve">Posebni cilj: </w:t>
            </w:r>
            <w:r w:rsidRPr="5258817D">
              <w:rPr>
                <w:rFonts w:ascii="Book Antiqua" w:eastAsia="Book Antiqua" w:hAnsi="Book Antiqua" w:cs="Book Antiqua"/>
              </w:rPr>
              <w:t xml:space="preserve"> </w:t>
            </w:r>
          </w:p>
          <w:p w14:paraId="64CC277A" w14:textId="5B93A292" w:rsidR="5258817D" w:rsidRDefault="5258817D" w:rsidP="5258817D">
            <w:pPr>
              <w:spacing w:after="0"/>
            </w:pPr>
            <w:r w:rsidRPr="5258817D">
              <w:rPr>
                <w:rFonts w:ascii="Book Antiqua" w:eastAsia="Book Antiqua" w:hAnsi="Book Antiqua" w:cs="Book Antiqua"/>
              </w:rPr>
              <w:t xml:space="preserve">Putem raznih tečajeva i radionica nastoji se pomoći polaznicima u stjecanju dodatnih znanja koje koriste u procesu obrazovanja te radi stjecanja bolje pozicije na tržištu rada i u obavljanju svojih radnih zadataka. </w:t>
            </w:r>
          </w:p>
          <w:p w14:paraId="54E9FDCA" w14:textId="0E000377" w:rsidR="5258817D" w:rsidRDefault="5258817D" w:rsidP="5258817D">
            <w:pPr>
              <w:spacing w:after="0"/>
              <w:jc w:val="both"/>
            </w:pPr>
            <w:r w:rsidRPr="5258817D">
              <w:rPr>
                <w:rFonts w:ascii="Book Antiqua" w:eastAsia="Book Antiqua" w:hAnsi="Book Antiqua" w:cs="Book Antiqua"/>
              </w:rPr>
              <w:t xml:space="preserve"> </w:t>
            </w:r>
          </w:p>
        </w:tc>
      </w:tr>
    </w:tbl>
    <w:p w14:paraId="148350AD" w14:textId="28533B33" w:rsidR="00934084" w:rsidRDefault="5258817D" w:rsidP="5258817D">
      <w:pPr>
        <w:spacing w:after="0"/>
        <w:contextualSpacing/>
      </w:pPr>
      <w:r w:rsidRPr="5258817D">
        <w:rPr>
          <w:rFonts w:ascii="Book Antiqua" w:eastAsia="Book Antiqua" w:hAnsi="Book Antiqua" w:cs="Book Antiqua"/>
        </w:rPr>
        <w:t xml:space="preserve"> </w:t>
      </w:r>
    </w:p>
    <w:p w14:paraId="5D736B06" w14:textId="6EE77D9C"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lastRenderedPageBreak/>
        <w:t xml:space="preserve">Procjena i ishodište potrebnih sredstava za aktivnosti/projekte unutar programa: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356"/>
        <w:gridCol w:w="1704"/>
        <w:gridCol w:w="1674"/>
        <w:gridCol w:w="1601"/>
      </w:tblGrid>
      <w:tr w:rsidR="5258817D" w14:paraId="411456F7" w14:textId="77777777" w:rsidTr="5258817D">
        <w:trPr>
          <w:trHeight w:val="300"/>
        </w:trPr>
        <w:tc>
          <w:tcPr>
            <w:tcW w:w="5356" w:type="dxa"/>
            <w:tcBorders>
              <w:top w:val="single" w:sz="8" w:space="0" w:color="auto"/>
              <w:left w:val="single" w:sz="8" w:space="0" w:color="auto"/>
              <w:bottom w:val="single" w:sz="8" w:space="0" w:color="auto"/>
              <w:right w:val="single" w:sz="8" w:space="0" w:color="auto"/>
            </w:tcBorders>
            <w:vAlign w:val="center"/>
          </w:tcPr>
          <w:p w14:paraId="46590170" w14:textId="2E594BA1" w:rsidR="5258817D" w:rsidRDefault="5258817D" w:rsidP="5258817D">
            <w:pPr>
              <w:spacing w:after="0"/>
              <w:jc w:val="center"/>
            </w:pPr>
            <w:r w:rsidRPr="5258817D">
              <w:rPr>
                <w:rFonts w:ascii="Book Antiqua" w:eastAsia="Book Antiqua" w:hAnsi="Book Antiqua" w:cs="Book Antiqua"/>
                <w:b/>
                <w:bCs/>
              </w:rPr>
              <w:t>Naziv aktivnosti</w:t>
            </w:r>
            <w:r w:rsidRPr="5258817D">
              <w:rPr>
                <w:rFonts w:ascii="Book Antiqua" w:eastAsia="Book Antiqua" w:hAnsi="Book Antiqua" w:cs="Book Antiqua"/>
              </w:rPr>
              <w:t xml:space="preserve"> </w:t>
            </w:r>
          </w:p>
        </w:tc>
        <w:tc>
          <w:tcPr>
            <w:tcW w:w="1704" w:type="dxa"/>
            <w:tcBorders>
              <w:top w:val="single" w:sz="8" w:space="0" w:color="auto"/>
              <w:left w:val="single" w:sz="8" w:space="0" w:color="auto"/>
              <w:bottom w:val="single" w:sz="8" w:space="0" w:color="auto"/>
              <w:right w:val="single" w:sz="8" w:space="0" w:color="auto"/>
            </w:tcBorders>
            <w:vAlign w:val="center"/>
          </w:tcPr>
          <w:p w14:paraId="325EB724" w14:textId="723F8BB6" w:rsidR="5258817D" w:rsidRDefault="5258817D" w:rsidP="5258817D">
            <w:pPr>
              <w:spacing w:after="0"/>
              <w:jc w:val="center"/>
            </w:pPr>
            <w:r w:rsidRPr="5258817D">
              <w:rPr>
                <w:rFonts w:ascii="Book Antiqua" w:eastAsia="Book Antiqua" w:hAnsi="Book Antiqua" w:cs="Book Antiqua"/>
                <w:b/>
                <w:bCs/>
              </w:rPr>
              <w:t xml:space="preserve">Proračun </w:t>
            </w:r>
            <w:r w:rsidRPr="5258817D">
              <w:rPr>
                <w:rFonts w:ascii="Book Antiqua" w:eastAsia="Book Antiqua" w:hAnsi="Book Antiqua" w:cs="Book Antiqua"/>
              </w:rPr>
              <w:t xml:space="preserve"> </w:t>
            </w:r>
          </w:p>
          <w:p w14:paraId="178571B5" w14:textId="2A96783B" w:rsidR="5258817D" w:rsidRDefault="5258817D" w:rsidP="5258817D">
            <w:pPr>
              <w:spacing w:after="0"/>
              <w:jc w:val="center"/>
            </w:pPr>
            <w:r w:rsidRPr="5258817D">
              <w:rPr>
                <w:rFonts w:ascii="Book Antiqua" w:eastAsia="Book Antiqua" w:hAnsi="Book Antiqua" w:cs="Book Antiqua"/>
                <w:b/>
                <w:bCs/>
              </w:rPr>
              <w:t>2024.</w:t>
            </w:r>
            <w:r w:rsidRPr="5258817D">
              <w:rPr>
                <w:rFonts w:ascii="Book Antiqua" w:eastAsia="Book Antiqua" w:hAnsi="Book Antiqua" w:cs="Book Antiqua"/>
              </w:rPr>
              <w:t xml:space="preserve"> </w:t>
            </w:r>
          </w:p>
        </w:tc>
        <w:tc>
          <w:tcPr>
            <w:tcW w:w="1674" w:type="dxa"/>
            <w:tcBorders>
              <w:top w:val="single" w:sz="8" w:space="0" w:color="auto"/>
              <w:left w:val="single" w:sz="8" w:space="0" w:color="auto"/>
              <w:bottom w:val="single" w:sz="8" w:space="0" w:color="auto"/>
              <w:right w:val="single" w:sz="8" w:space="0" w:color="auto"/>
            </w:tcBorders>
            <w:vAlign w:val="center"/>
          </w:tcPr>
          <w:p w14:paraId="1443CBA7" w14:textId="6070C834" w:rsidR="5258817D" w:rsidRDefault="5258817D" w:rsidP="5258817D">
            <w:pPr>
              <w:spacing w:after="0"/>
              <w:jc w:val="center"/>
            </w:pPr>
            <w:r w:rsidRPr="5258817D">
              <w:rPr>
                <w:rFonts w:ascii="Book Antiqua" w:eastAsia="Book Antiqua" w:hAnsi="Book Antiqua" w:cs="Book Antiqua"/>
                <w:b/>
                <w:bCs/>
              </w:rPr>
              <w:t>Preraspo-djela</w:t>
            </w:r>
            <w:r w:rsidRPr="5258817D">
              <w:rPr>
                <w:rFonts w:ascii="Book Antiqua" w:eastAsia="Book Antiqua" w:hAnsi="Book Antiqua" w:cs="Book Antiqua"/>
              </w:rPr>
              <w:t xml:space="preserve"> </w:t>
            </w:r>
          </w:p>
        </w:tc>
        <w:tc>
          <w:tcPr>
            <w:tcW w:w="1601" w:type="dxa"/>
            <w:tcBorders>
              <w:top w:val="single" w:sz="8" w:space="0" w:color="auto"/>
              <w:left w:val="single" w:sz="8" w:space="0" w:color="auto"/>
              <w:bottom w:val="single" w:sz="8" w:space="0" w:color="auto"/>
              <w:right w:val="single" w:sz="8" w:space="0" w:color="auto"/>
            </w:tcBorders>
            <w:vAlign w:val="center"/>
          </w:tcPr>
          <w:p w14:paraId="6FD14DD1" w14:textId="46BAE7B4" w:rsidR="5258817D" w:rsidRDefault="5258817D" w:rsidP="5258817D">
            <w:pPr>
              <w:spacing w:after="0"/>
              <w:jc w:val="center"/>
            </w:pPr>
            <w:r w:rsidRPr="5258817D">
              <w:rPr>
                <w:rFonts w:ascii="Book Antiqua" w:eastAsia="Book Antiqua" w:hAnsi="Book Antiqua" w:cs="Book Antiqua"/>
                <w:b/>
                <w:bCs/>
              </w:rPr>
              <w:t>Izvršenje</w:t>
            </w:r>
            <w:r w:rsidRPr="5258817D">
              <w:rPr>
                <w:rFonts w:ascii="Book Antiqua" w:eastAsia="Book Antiqua" w:hAnsi="Book Antiqua" w:cs="Book Antiqua"/>
              </w:rPr>
              <w:t xml:space="preserve"> </w:t>
            </w:r>
          </w:p>
        </w:tc>
      </w:tr>
      <w:tr w:rsidR="5258817D" w14:paraId="7EBA7AA2" w14:textId="77777777" w:rsidTr="5258817D">
        <w:trPr>
          <w:trHeight w:val="300"/>
        </w:trPr>
        <w:tc>
          <w:tcPr>
            <w:tcW w:w="5356" w:type="dxa"/>
            <w:tcBorders>
              <w:top w:val="single" w:sz="8" w:space="0" w:color="auto"/>
              <w:left w:val="single" w:sz="8" w:space="0" w:color="auto"/>
              <w:bottom w:val="single" w:sz="8" w:space="0" w:color="auto"/>
              <w:right w:val="single" w:sz="8" w:space="0" w:color="auto"/>
            </w:tcBorders>
            <w:vAlign w:val="center"/>
          </w:tcPr>
          <w:p w14:paraId="008C7EE1" w14:textId="04BE7E37" w:rsidR="5258817D" w:rsidRDefault="5258817D" w:rsidP="5258817D">
            <w:pPr>
              <w:spacing w:after="0"/>
            </w:pPr>
            <w:r w:rsidRPr="5258817D">
              <w:rPr>
                <w:rFonts w:ascii="Book Antiqua" w:eastAsia="Book Antiqua" w:hAnsi="Book Antiqua" w:cs="Book Antiqua"/>
              </w:rPr>
              <w:t xml:space="preserve">Aktivnost A100001 Tečajevi </w:t>
            </w:r>
          </w:p>
        </w:tc>
        <w:tc>
          <w:tcPr>
            <w:tcW w:w="1704" w:type="dxa"/>
            <w:tcBorders>
              <w:top w:val="single" w:sz="8" w:space="0" w:color="auto"/>
              <w:left w:val="single" w:sz="8" w:space="0" w:color="auto"/>
              <w:bottom w:val="single" w:sz="8" w:space="0" w:color="auto"/>
              <w:right w:val="single" w:sz="8" w:space="0" w:color="auto"/>
            </w:tcBorders>
            <w:vAlign w:val="bottom"/>
          </w:tcPr>
          <w:p w14:paraId="41AA5B8B" w14:textId="5E2EDA08" w:rsidR="5258817D" w:rsidRDefault="5258817D" w:rsidP="5258817D">
            <w:pPr>
              <w:spacing w:after="0"/>
              <w:jc w:val="right"/>
            </w:pPr>
            <w:r w:rsidRPr="5258817D">
              <w:rPr>
                <w:rFonts w:ascii="Book Antiqua" w:eastAsia="Book Antiqua" w:hAnsi="Book Antiqua" w:cs="Book Antiqua"/>
              </w:rPr>
              <w:t xml:space="preserve">21.600,00 </w:t>
            </w:r>
          </w:p>
        </w:tc>
        <w:tc>
          <w:tcPr>
            <w:tcW w:w="1674" w:type="dxa"/>
            <w:tcBorders>
              <w:top w:val="single" w:sz="8" w:space="0" w:color="auto"/>
              <w:left w:val="single" w:sz="8" w:space="0" w:color="auto"/>
              <w:bottom w:val="single" w:sz="8" w:space="0" w:color="auto"/>
              <w:right w:val="single" w:sz="8" w:space="0" w:color="auto"/>
            </w:tcBorders>
            <w:vAlign w:val="bottom"/>
          </w:tcPr>
          <w:p w14:paraId="49BE096F" w14:textId="22883604" w:rsidR="5258817D" w:rsidRDefault="5258817D" w:rsidP="5258817D">
            <w:pPr>
              <w:spacing w:after="0"/>
              <w:jc w:val="right"/>
            </w:pPr>
            <w:r w:rsidRPr="5258817D">
              <w:rPr>
                <w:rFonts w:ascii="Book Antiqua" w:eastAsia="Book Antiqua" w:hAnsi="Book Antiqua" w:cs="Book Antiqua"/>
              </w:rPr>
              <w:t xml:space="preserve">23.105,00 </w:t>
            </w:r>
          </w:p>
        </w:tc>
        <w:tc>
          <w:tcPr>
            <w:tcW w:w="1601" w:type="dxa"/>
            <w:tcBorders>
              <w:top w:val="single" w:sz="8" w:space="0" w:color="auto"/>
              <w:left w:val="single" w:sz="8" w:space="0" w:color="auto"/>
              <w:bottom w:val="single" w:sz="8" w:space="0" w:color="auto"/>
              <w:right w:val="single" w:sz="8" w:space="0" w:color="auto"/>
            </w:tcBorders>
            <w:vAlign w:val="bottom"/>
          </w:tcPr>
          <w:p w14:paraId="5840F84D" w14:textId="5D5FD1FF" w:rsidR="5258817D" w:rsidRDefault="5258817D" w:rsidP="5258817D">
            <w:pPr>
              <w:spacing w:after="0"/>
              <w:jc w:val="right"/>
            </w:pPr>
            <w:r w:rsidRPr="5258817D">
              <w:rPr>
                <w:rFonts w:ascii="Book Antiqua" w:eastAsia="Book Antiqua" w:hAnsi="Book Antiqua" w:cs="Book Antiqua"/>
              </w:rPr>
              <w:t xml:space="preserve">23.038,42 </w:t>
            </w:r>
          </w:p>
        </w:tc>
      </w:tr>
      <w:tr w:rsidR="5258817D" w14:paraId="3FD91201" w14:textId="77777777" w:rsidTr="5258817D">
        <w:trPr>
          <w:trHeight w:val="300"/>
        </w:trPr>
        <w:tc>
          <w:tcPr>
            <w:tcW w:w="5356" w:type="dxa"/>
            <w:tcBorders>
              <w:top w:val="single" w:sz="8" w:space="0" w:color="auto"/>
              <w:left w:val="single" w:sz="8" w:space="0" w:color="auto"/>
              <w:bottom w:val="single" w:sz="8" w:space="0" w:color="auto"/>
              <w:right w:val="single" w:sz="8" w:space="0" w:color="auto"/>
            </w:tcBorders>
            <w:vAlign w:val="center"/>
          </w:tcPr>
          <w:p w14:paraId="5EFFF500" w14:textId="126CCD4F" w:rsidR="5258817D" w:rsidRDefault="5258817D" w:rsidP="5258817D">
            <w:pPr>
              <w:spacing w:after="0"/>
            </w:pPr>
            <w:r w:rsidRPr="5258817D">
              <w:rPr>
                <w:rFonts w:ascii="Book Antiqua" w:eastAsia="Book Antiqua" w:hAnsi="Book Antiqua" w:cs="Book Antiqua"/>
              </w:rPr>
              <w:t xml:space="preserve">Aktivnost A100002 Besplatne radionice za djecu  </w:t>
            </w:r>
          </w:p>
        </w:tc>
        <w:tc>
          <w:tcPr>
            <w:tcW w:w="1704" w:type="dxa"/>
            <w:tcBorders>
              <w:top w:val="single" w:sz="8" w:space="0" w:color="auto"/>
              <w:left w:val="single" w:sz="8" w:space="0" w:color="auto"/>
              <w:bottom w:val="single" w:sz="8" w:space="0" w:color="auto"/>
              <w:right w:val="single" w:sz="8" w:space="0" w:color="auto"/>
            </w:tcBorders>
            <w:vAlign w:val="center"/>
          </w:tcPr>
          <w:p w14:paraId="4ED64808" w14:textId="684827DF" w:rsidR="5258817D" w:rsidRDefault="5258817D" w:rsidP="5258817D">
            <w:pPr>
              <w:spacing w:after="0"/>
              <w:jc w:val="right"/>
            </w:pPr>
            <w:r w:rsidRPr="5258817D">
              <w:rPr>
                <w:rFonts w:ascii="Book Antiqua" w:eastAsia="Book Antiqua" w:hAnsi="Book Antiqua" w:cs="Book Antiqua"/>
              </w:rPr>
              <w:t xml:space="preserve">11.800,00 </w:t>
            </w:r>
          </w:p>
        </w:tc>
        <w:tc>
          <w:tcPr>
            <w:tcW w:w="1674" w:type="dxa"/>
            <w:tcBorders>
              <w:top w:val="single" w:sz="8" w:space="0" w:color="auto"/>
              <w:left w:val="single" w:sz="8" w:space="0" w:color="auto"/>
              <w:bottom w:val="single" w:sz="8" w:space="0" w:color="auto"/>
              <w:right w:val="single" w:sz="8" w:space="0" w:color="auto"/>
            </w:tcBorders>
            <w:vAlign w:val="center"/>
          </w:tcPr>
          <w:p w14:paraId="28EBE31E" w14:textId="6D2CD236" w:rsidR="5258817D" w:rsidRDefault="5258817D" w:rsidP="5258817D">
            <w:pPr>
              <w:spacing w:after="0"/>
              <w:jc w:val="right"/>
            </w:pPr>
            <w:r w:rsidRPr="5258817D">
              <w:rPr>
                <w:rFonts w:ascii="Book Antiqua" w:eastAsia="Book Antiqua" w:hAnsi="Book Antiqua" w:cs="Book Antiqua"/>
              </w:rPr>
              <w:t xml:space="preserve">11.450,00 </w:t>
            </w:r>
          </w:p>
        </w:tc>
        <w:tc>
          <w:tcPr>
            <w:tcW w:w="1601" w:type="dxa"/>
            <w:tcBorders>
              <w:top w:val="single" w:sz="8" w:space="0" w:color="auto"/>
              <w:left w:val="single" w:sz="8" w:space="0" w:color="auto"/>
              <w:bottom w:val="single" w:sz="8" w:space="0" w:color="auto"/>
              <w:right w:val="single" w:sz="8" w:space="0" w:color="auto"/>
            </w:tcBorders>
            <w:vAlign w:val="center"/>
          </w:tcPr>
          <w:p w14:paraId="7F89952F" w14:textId="7B44CFEA" w:rsidR="5258817D" w:rsidRDefault="5258817D" w:rsidP="5258817D">
            <w:pPr>
              <w:spacing w:after="0"/>
              <w:jc w:val="right"/>
            </w:pPr>
            <w:r w:rsidRPr="5258817D">
              <w:rPr>
                <w:rFonts w:ascii="Book Antiqua" w:eastAsia="Book Antiqua" w:hAnsi="Book Antiqua" w:cs="Book Antiqua"/>
              </w:rPr>
              <w:t xml:space="preserve">10.853,88 </w:t>
            </w:r>
          </w:p>
        </w:tc>
      </w:tr>
    </w:tbl>
    <w:p w14:paraId="1497F7E2" w14:textId="15BC47D0" w:rsidR="00934084" w:rsidRDefault="5258817D" w:rsidP="5258817D">
      <w:pPr>
        <w:spacing w:after="0"/>
        <w:contextualSpacing/>
      </w:pPr>
      <w:r w:rsidRPr="5258817D">
        <w:rPr>
          <w:rFonts w:ascii="Book Antiqua" w:eastAsia="Book Antiqua" w:hAnsi="Book Antiqua" w:cs="Book Antiqua"/>
        </w:rPr>
        <w:t xml:space="preserve"> </w:t>
      </w:r>
    </w:p>
    <w:p w14:paraId="220267BC" w14:textId="108EAA50"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t xml:space="preserve">U nastavku se za svaku aktivnost/projekt daje obrazloženje i definiraju pokazatelji rezultata: </w:t>
      </w:r>
    </w:p>
    <w:p w14:paraId="7214C9E8" w14:textId="5C537787" w:rsidR="00934084" w:rsidRDefault="5258817D" w:rsidP="5258817D">
      <w:pPr>
        <w:spacing w:after="0"/>
        <w:contextualSpacing/>
      </w:pPr>
      <w:r w:rsidRPr="5258817D">
        <w:rPr>
          <w:rFonts w:ascii="Book Antiqua" w:eastAsia="Book Antiqua" w:hAnsi="Book Antiqua" w:cs="Book Antiqua"/>
        </w:rPr>
        <w:t xml:space="preserve"> </w:t>
      </w:r>
    </w:p>
    <w:tbl>
      <w:tblPr>
        <w:tblW w:w="0" w:type="auto"/>
        <w:tblInd w:w="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10"/>
      </w:tblGrid>
      <w:tr w:rsidR="5258817D" w14:paraId="11B7C42A" w14:textId="77777777" w:rsidTr="5258817D">
        <w:trPr>
          <w:trHeight w:val="300"/>
        </w:trPr>
        <w:tc>
          <w:tcPr>
            <w:tcW w:w="10110" w:type="dxa"/>
            <w:tcBorders>
              <w:top w:val="single" w:sz="8" w:space="0" w:color="auto"/>
              <w:left w:val="single" w:sz="8" w:space="0" w:color="auto"/>
              <w:bottom w:val="single" w:sz="8" w:space="0" w:color="auto"/>
              <w:right w:val="single" w:sz="8" w:space="0" w:color="auto"/>
            </w:tcBorders>
          </w:tcPr>
          <w:p w14:paraId="714F1F79" w14:textId="085C9E92" w:rsidR="5258817D" w:rsidRDefault="5258817D" w:rsidP="5258817D">
            <w:pPr>
              <w:spacing w:after="0"/>
            </w:pPr>
            <w:r w:rsidRPr="5258817D">
              <w:rPr>
                <w:rFonts w:ascii="Book Antiqua" w:eastAsia="Book Antiqua" w:hAnsi="Book Antiqua" w:cs="Book Antiqua"/>
                <w:b/>
                <w:bCs/>
              </w:rPr>
              <w:t>Naziv aktivnosti/projekta u Proračunu: Aktivnost A100001</w:t>
            </w:r>
            <w:r w:rsidRPr="5258817D">
              <w:rPr>
                <w:rFonts w:ascii="Book Antiqua" w:eastAsia="Book Antiqua" w:hAnsi="Book Antiqua" w:cs="Book Antiqua"/>
              </w:rPr>
              <w:t xml:space="preserve"> </w:t>
            </w:r>
            <w:r w:rsidRPr="5258817D">
              <w:rPr>
                <w:rFonts w:ascii="Book Antiqua" w:eastAsia="Book Antiqua" w:hAnsi="Book Antiqua" w:cs="Book Antiqua"/>
                <w:b/>
                <w:bCs/>
              </w:rPr>
              <w:t>Tečajevi</w:t>
            </w:r>
            <w:r w:rsidRPr="5258817D">
              <w:rPr>
                <w:rFonts w:ascii="Book Antiqua" w:eastAsia="Book Antiqua" w:hAnsi="Book Antiqua" w:cs="Book Antiqua"/>
              </w:rPr>
              <w:t xml:space="preserve"> </w:t>
            </w:r>
          </w:p>
          <w:p w14:paraId="05228DE3" w14:textId="0CD4E936" w:rsidR="5258817D" w:rsidRDefault="5258817D" w:rsidP="5258817D">
            <w:pPr>
              <w:spacing w:after="0"/>
            </w:pPr>
            <w:r w:rsidRPr="5258817D">
              <w:rPr>
                <w:rFonts w:ascii="Book Antiqua" w:eastAsia="Book Antiqua" w:hAnsi="Book Antiqua" w:cs="Book Antiqua"/>
              </w:rPr>
              <w:t xml:space="preserve"> </w:t>
            </w:r>
          </w:p>
        </w:tc>
      </w:tr>
      <w:tr w:rsidR="5258817D" w14:paraId="2F2506C6" w14:textId="77777777" w:rsidTr="5258817D">
        <w:trPr>
          <w:trHeight w:val="300"/>
        </w:trPr>
        <w:tc>
          <w:tcPr>
            <w:tcW w:w="10110" w:type="dxa"/>
            <w:tcBorders>
              <w:top w:val="single" w:sz="8" w:space="0" w:color="auto"/>
              <w:left w:val="single" w:sz="8" w:space="0" w:color="auto"/>
              <w:bottom w:val="single" w:sz="8" w:space="0" w:color="auto"/>
              <w:right w:val="single" w:sz="8" w:space="0" w:color="auto"/>
            </w:tcBorders>
          </w:tcPr>
          <w:p w14:paraId="409F739E" w14:textId="79B3DE98" w:rsidR="5258817D" w:rsidRDefault="5258817D" w:rsidP="5258817D">
            <w:pPr>
              <w:spacing w:after="0"/>
              <w:jc w:val="both"/>
            </w:pPr>
            <w:r w:rsidRPr="5258817D">
              <w:rPr>
                <w:rFonts w:ascii="Book Antiqua" w:eastAsia="Book Antiqua" w:hAnsi="Book Antiqua" w:cs="Book Antiqua"/>
              </w:rPr>
              <w:t xml:space="preserve">Organiziranje svih oblika dopunskog obrazovanja djece i odraslih, organiziranje tečajeva i poduka stranih jezika, informatičko opismenjavanje djece i odraslih, organiziranje tečajeva za njegovanje kulture pokreta i razvijanje plesne kreativnosti djece i odraslih, organiziranje tečajeva učenja sviranja glazbenih instrumenata, organiziranje kreativnih i edukativnih radionica za djecu i odrasle.   </w:t>
            </w:r>
          </w:p>
        </w:tc>
      </w:tr>
    </w:tbl>
    <w:p w14:paraId="2E665A44" w14:textId="245BDE25" w:rsidR="00934084" w:rsidRDefault="5258817D" w:rsidP="5258817D">
      <w:pPr>
        <w:spacing w:after="0"/>
        <w:contextualSpacing/>
      </w:pPr>
      <w:r w:rsidRPr="5258817D">
        <w:rPr>
          <w:rFonts w:ascii="Book Antiqua" w:eastAsia="Book Antiqua" w:hAnsi="Book Antiqua" w:cs="Book Antiqua"/>
        </w:rPr>
        <w:t xml:space="preserve"> </w:t>
      </w:r>
    </w:p>
    <w:p w14:paraId="04A23612" w14:textId="2D93ED99"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t xml:space="preserve">Pokazatelji rezultata: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25"/>
        <w:gridCol w:w="1740"/>
        <w:gridCol w:w="1425"/>
        <w:gridCol w:w="1575"/>
        <w:gridCol w:w="1710"/>
        <w:gridCol w:w="1575"/>
      </w:tblGrid>
      <w:tr w:rsidR="5258817D" w14:paraId="35DC0B0D" w14:textId="77777777" w:rsidTr="5258817D">
        <w:trPr>
          <w:trHeight w:val="300"/>
        </w:trPr>
        <w:tc>
          <w:tcPr>
            <w:tcW w:w="1725" w:type="dxa"/>
            <w:tcBorders>
              <w:top w:val="single" w:sz="8" w:space="0" w:color="auto"/>
              <w:left w:val="single" w:sz="8" w:space="0" w:color="auto"/>
              <w:bottom w:val="single" w:sz="8" w:space="0" w:color="auto"/>
              <w:right w:val="single" w:sz="8" w:space="0" w:color="auto"/>
            </w:tcBorders>
            <w:vAlign w:val="center"/>
          </w:tcPr>
          <w:p w14:paraId="091042E9" w14:textId="6C063A0F" w:rsidR="5258817D" w:rsidRDefault="5258817D" w:rsidP="5258817D">
            <w:pPr>
              <w:spacing w:after="0"/>
              <w:jc w:val="center"/>
            </w:pPr>
            <w:r w:rsidRPr="5258817D">
              <w:rPr>
                <w:rFonts w:ascii="Book Antiqua" w:eastAsia="Book Antiqua" w:hAnsi="Book Antiqua" w:cs="Book Antiqua"/>
              </w:rPr>
              <w:t xml:space="preserve">Pokazatelj </w:t>
            </w:r>
          </w:p>
          <w:p w14:paraId="30A1AC1A" w14:textId="482F6C1A" w:rsidR="5258817D" w:rsidRDefault="5258817D" w:rsidP="5258817D">
            <w:pPr>
              <w:spacing w:after="0"/>
              <w:jc w:val="center"/>
            </w:pPr>
            <w:r w:rsidRPr="5258817D">
              <w:rPr>
                <w:rFonts w:ascii="Book Antiqua" w:eastAsia="Book Antiqua" w:hAnsi="Book Antiqua" w:cs="Book Antiqua"/>
              </w:rPr>
              <w:t xml:space="preserve">rezultata </w:t>
            </w:r>
          </w:p>
        </w:tc>
        <w:tc>
          <w:tcPr>
            <w:tcW w:w="1740" w:type="dxa"/>
            <w:tcBorders>
              <w:top w:val="single" w:sz="8" w:space="0" w:color="auto"/>
              <w:left w:val="single" w:sz="8" w:space="0" w:color="auto"/>
              <w:bottom w:val="single" w:sz="8" w:space="0" w:color="auto"/>
              <w:right w:val="single" w:sz="8" w:space="0" w:color="auto"/>
            </w:tcBorders>
            <w:vAlign w:val="center"/>
          </w:tcPr>
          <w:p w14:paraId="50FA52D9" w14:textId="03BA1825" w:rsidR="5258817D" w:rsidRDefault="5258817D" w:rsidP="5258817D">
            <w:pPr>
              <w:spacing w:after="0"/>
              <w:jc w:val="center"/>
            </w:pPr>
            <w:r w:rsidRPr="5258817D">
              <w:rPr>
                <w:rFonts w:ascii="Book Antiqua" w:eastAsia="Book Antiqua" w:hAnsi="Book Antiqua" w:cs="Book Antiqua"/>
              </w:rPr>
              <w:t xml:space="preserve">Definicija pokazatelja </w:t>
            </w:r>
          </w:p>
        </w:tc>
        <w:tc>
          <w:tcPr>
            <w:tcW w:w="1425" w:type="dxa"/>
            <w:tcBorders>
              <w:top w:val="single" w:sz="8" w:space="0" w:color="auto"/>
              <w:left w:val="single" w:sz="8" w:space="0" w:color="auto"/>
              <w:bottom w:val="single" w:sz="8" w:space="0" w:color="auto"/>
              <w:right w:val="single" w:sz="8" w:space="0" w:color="auto"/>
            </w:tcBorders>
            <w:vAlign w:val="center"/>
          </w:tcPr>
          <w:p w14:paraId="660CB4F2" w14:textId="6BE08F77" w:rsidR="5258817D" w:rsidRDefault="5258817D" w:rsidP="5258817D">
            <w:pPr>
              <w:spacing w:after="0"/>
              <w:jc w:val="center"/>
            </w:pPr>
            <w:r w:rsidRPr="5258817D">
              <w:rPr>
                <w:rFonts w:ascii="Book Antiqua" w:eastAsia="Book Antiqua" w:hAnsi="Book Antiqua" w:cs="Book Antiqua"/>
              </w:rPr>
              <w:t xml:space="preserve">Jedinica </w:t>
            </w:r>
          </w:p>
        </w:tc>
        <w:tc>
          <w:tcPr>
            <w:tcW w:w="1575" w:type="dxa"/>
            <w:tcBorders>
              <w:top w:val="single" w:sz="8" w:space="0" w:color="auto"/>
              <w:left w:val="single" w:sz="8" w:space="0" w:color="auto"/>
              <w:bottom w:val="single" w:sz="8" w:space="0" w:color="auto"/>
              <w:right w:val="single" w:sz="8" w:space="0" w:color="auto"/>
            </w:tcBorders>
            <w:vAlign w:val="center"/>
          </w:tcPr>
          <w:p w14:paraId="0ECCAEA0" w14:textId="57386151" w:rsidR="5258817D" w:rsidRDefault="5258817D" w:rsidP="5258817D">
            <w:pPr>
              <w:spacing w:after="0"/>
              <w:jc w:val="center"/>
            </w:pPr>
            <w:r w:rsidRPr="5258817D">
              <w:rPr>
                <w:rFonts w:ascii="Book Antiqua" w:eastAsia="Book Antiqua" w:hAnsi="Book Antiqua" w:cs="Book Antiqua"/>
              </w:rPr>
              <w:t xml:space="preserve">Polazna vrijednost 2023. </w:t>
            </w:r>
          </w:p>
        </w:tc>
        <w:tc>
          <w:tcPr>
            <w:tcW w:w="1710" w:type="dxa"/>
            <w:tcBorders>
              <w:top w:val="single" w:sz="8" w:space="0" w:color="auto"/>
              <w:left w:val="single" w:sz="8" w:space="0" w:color="auto"/>
              <w:bottom w:val="single" w:sz="8" w:space="0" w:color="auto"/>
              <w:right w:val="single" w:sz="8" w:space="0" w:color="auto"/>
            </w:tcBorders>
            <w:vAlign w:val="center"/>
          </w:tcPr>
          <w:p w14:paraId="34051716" w14:textId="7FB1DBEB" w:rsidR="5258817D" w:rsidRDefault="5258817D" w:rsidP="5258817D">
            <w:pPr>
              <w:spacing w:after="0"/>
              <w:jc w:val="center"/>
            </w:pPr>
            <w:r w:rsidRPr="5258817D">
              <w:rPr>
                <w:rFonts w:ascii="Book Antiqua" w:eastAsia="Book Antiqua" w:hAnsi="Book Antiqua" w:cs="Book Antiqua"/>
              </w:rPr>
              <w:t xml:space="preserve">Ciljana vrijednost </w:t>
            </w:r>
          </w:p>
          <w:p w14:paraId="797E6461" w14:textId="6ABAEC8B" w:rsidR="5258817D" w:rsidRDefault="5258817D" w:rsidP="5258817D">
            <w:pPr>
              <w:spacing w:after="0"/>
              <w:jc w:val="center"/>
            </w:pPr>
            <w:r w:rsidRPr="5258817D">
              <w:rPr>
                <w:rFonts w:ascii="Book Antiqua" w:eastAsia="Book Antiqua" w:hAnsi="Book Antiqua" w:cs="Book Antiqua"/>
              </w:rPr>
              <w:t xml:space="preserve">2024. </w:t>
            </w:r>
          </w:p>
        </w:tc>
        <w:tc>
          <w:tcPr>
            <w:tcW w:w="1575" w:type="dxa"/>
            <w:tcBorders>
              <w:top w:val="single" w:sz="8" w:space="0" w:color="auto"/>
              <w:left w:val="single" w:sz="8" w:space="0" w:color="auto"/>
              <w:bottom w:val="single" w:sz="8" w:space="0" w:color="auto"/>
              <w:right w:val="single" w:sz="8" w:space="0" w:color="auto"/>
            </w:tcBorders>
            <w:vAlign w:val="center"/>
          </w:tcPr>
          <w:p w14:paraId="2E1E4070" w14:textId="640F64C2" w:rsidR="5258817D" w:rsidRDefault="5258817D" w:rsidP="5258817D">
            <w:pPr>
              <w:spacing w:after="0"/>
              <w:jc w:val="center"/>
            </w:pPr>
            <w:r w:rsidRPr="5258817D">
              <w:rPr>
                <w:rFonts w:ascii="Book Antiqua" w:eastAsia="Book Antiqua" w:hAnsi="Book Antiqua" w:cs="Book Antiqua"/>
              </w:rPr>
              <w:t xml:space="preserve">Ostvarena vrijednost </w:t>
            </w:r>
          </w:p>
          <w:p w14:paraId="5D5249BF" w14:textId="3419BD89" w:rsidR="5258817D" w:rsidRDefault="5258817D" w:rsidP="5258817D">
            <w:pPr>
              <w:spacing w:after="0"/>
              <w:jc w:val="center"/>
            </w:pPr>
            <w:r w:rsidRPr="5258817D">
              <w:rPr>
                <w:rFonts w:ascii="Book Antiqua" w:eastAsia="Book Antiqua" w:hAnsi="Book Antiqua" w:cs="Book Antiqua"/>
              </w:rPr>
              <w:t xml:space="preserve">2024. </w:t>
            </w:r>
          </w:p>
        </w:tc>
      </w:tr>
      <w:tr w:rsidR="5258817D" w14:paraId="6E308BED" w14:textId="77777777" w:rsidTr="5258817D">
        <w:trPr>
          <w:trHeight w:val="300"/>
        </w:trPr>
        <w:tc>
          <w:tcPr>
            <w:tcW w:w="1725" w:type="dxa"/>
            <w:tcBorders>
              <w:top w:val="single" w:sz="8" w:space="0" w:color="auto"/>
              <w:left w:val="single" w:sz="8" w:space="0" w:color="auto"/>
              <w:bottom w:val="single" w:sz="8" w:space="0" w:color="auto"/>
              <w:right w:val="single" w:sz="8" w:space="0" w:color="auto"/>
            </w:tcBorders>
            <w:vAlign w:val="center"/>
          </w:tcPr>
          <w:p w14:paraId="3A096B51" w14:textId="0EAFC62F" w:rsidR="5258817D" w:rsidRDefault="5258817D" w:rsidP="5258817D">
            <w:pPr>
              <w:spacing w:after="0"/>
            </w:pPr>
            <w:r w:rsidRPr="5258817D">
              <w:rPr>
                <w:rFonts w:ascii="Book Antiqua" w:eastAsia="Book Antiqua" w:hAnsi="Book Antiqua" w:cs="Book Antiqua"/>
              </w:rPr>
              <w:t xml:space="preserve">Broj polaznika </w:t>
            </w:r>
          </w:p>
          <w:p w14:paraId="24DC23F7" w14:textId="2AAB6ED3" w:rsidR="5258817D" w:rsidRDefault="5258817D" w:rsidP="5258817D">
            <w:pPr>
              <w:spacing w:after="0"/>
            </w:pPr>
            <w:r w:rsidRPr="5258817D">
              <w:rPr>
                <w:rFonts w:ascii="Book Antiqua" w:eastAsia="Book Antiqua" w:hAnsi="Book Antiqua" w:cs="Book Antiqua"/>
              </w:rPr>
              <w:t xml:space="preserve"> </w:t>
            </w:r>
          </w:p>
        </w:tc>
        <w:tc>
          <w:tcPr>
            <w:tcW w:w="1740" w:type="dxa"/>
            <w:tcBorders>
              <w:top w:val="single" w:sz="8" w:space="0" w:color="auto"/>
              <w:left w:val="single" w:sz="8" w:space="0" w:color="auto"/>
              <w:bottom w:val="single" w:sz="8" w:space="0" w:color="auto"/>
              <w:right w:val="single" w:sz="8" w:space="0" w:color="auto"/>
            </w:tcBorders>
            <w:vAlign w:val="center"/>
          </w:tcPr>
          <w:p w14:paraId="1D01161B" w14:textId="07AB2AA0" w:rsidR="5258817D" w:rsidRDefault="5258817D" w:rsidP="5258817D">
            <w:pPr>
              <w:spacing w:after="0"/>
            </w:pPr>
            <w:r w:rsidRPr="5258817D">
              <w:rPr>
                <w:rFonts w:ascii="Times New Roman" w:eastAsia="Times New Roman" w:hAnsi="Times New Roman" w:cs="Times New Roman"/>
              </w:rPr>
              <w:t> </w:t>
            </w:r>
            <w:r w:rsidRPr="5258817D">
              <w:rPr>
                <w:rFonts w:ascii="Book Antiqua" w:eastAsia="Book Antiqua" w:hAnsi="Book Antiqua" w:cs="Book Antiqua"/>
              </w:rPr>
              <w:t xml:space="preserve">Broj polaznika </w:t>
            </w:r>
          </w:p>
        </w:tc>
        <w:tc>
          <w:tcPr>
            <w:tcW w:w="1425" w:type="dxa"/>
            <w:tcBorders>
              <w:top w:val="single" w:sz="8" w:space="0" w:color="auto"/>
              <w:left w:val="single" w:sz="8" w:space="0" w:color="auto"/>
              <w:bottom w:val="single" w:sz="8" w:space="0" w:color="auto"/>
              <w:right w:val="single" w:sz="8" w:space="0" w:color="auto"/>
            </w:tcBorders>
            <w:vAlign w:val="center"/>
          </w:tcPr>
          <w:p w14:paraId="7CBD3266" w14:textId="30EBA5DB" w:rsidR="5258817D" w:rsidRDefault="5258817D" w:rsidP="5258817D">
            <w:pPr>
              <w:spacing w:after="0"/>
              <w:jc w:val="center"/>
            </w:pPr>
            <w:r w:rsidRPr="5258817D">
              <w:rPr>
                <w:rFonts w:ascii="Book Antiqua" w:eastAsia="Book Antiqua" w:hAnsi="Book Antiqua" w:cs="Book Antiqua"/>
              </w:rPr>
              <w:t xml:space="preserve">broj </w:t>
            </w:r>
          </w:p>
        </w:tc>
        <w:tc>
          <w:tcPr>
            <w:tcW w:w="1575" w:type="dxa"/>
            <w:tcBorders>
              <w:top w:val="single" w:sz="8" w:space="0" w:color="auto"/>
              <w:left w:val="single" w:sz="8" w:space="0" w:color="auto"/>
              <w:bottom w:val="single" w:sz="8" w:space="0" w:color="auto"/>
              <w:right w:val="single" w:sz="8" w:space="0" w:color="auto"/>
            </w:tcBorders>
            <w:vAlign w:val="center"/>
          </w:tcPr>
          <w:p w14:paraId="31C5107D" w14:textId="75BADBD8" w:rsidR="5258817D" w:rsidRDefault="5258817D" w:rsidP="5258817D">
            <w:pPr>
              <w:spacing w:after="0"/>
              <w:jc w:val="center"/>
            </w:pPr>
            <w:r w:rsidRPr="5258817D">
              <w:rPr>
                <w:rFonts w:ascii="Book Antiqua" w:eastAsia="Book Antiqua" w:hAnsi="Book Antiqua" w:cs="Book Antiqua"/>
              </w:rPr>
              <w:t xml:space="preserve">350 </w:t>
            </w:r>
          </w:p>
          <w:p w14:paraId="72C8721D" w14:textId="2E7F0873" w:rsidR="5258817D" w:rsidRDefault="5258817D" w:rsidP="5258817D">
            <w:pPr>
              <w:spacing w:after="0"/>
              <w:jc w:val="center"/>
            </w:pPr>
            <w:r w:rsidRPr="5258817D">
              <w:rPr>
                <w:rFonts w:ascii="Book Antiqua" w:eastAsia="Book Antiqua" w:hAnsi="Book Antiqua" w:cs="Book Antiqua"/>
              </w:rPr>
              <w:t xml:space="preserve"> </w:t>
            </w:r>
          </w:p>
        </w:tc>
        <w:tc>
          <w:tcPr>
            <w:tcW w:w="1710" w:type="dxa"/>
            <w:tcBorders>
              <w:top w:val="single" w:sz="8" w:space="0" w:color="auto"/>
              <w:left w:val="single" w:sz="8" w:space="0" w:color="auto"/>
              <w:bottom w:val="single" w:sz="8" w:space="0" w:color="auto"/>
              <w:right w:val="single" w:sz="8" w:space="0" w:color="auto"/>
            </w:tcBorders>
            <w:vAlign w:val="center"/>
          </w:tcPr>
          <w:p w14:paraId="5D012A06" w14:textId="67906163" w:rsidR="5258817D" w:rsidRDefault="5258817D" w:rsidP="5258817D">
            <w:pPr>
              <w:spacing w:after="0"/>
              <w:jc w:val="center"/>
            </w:pPr>
            <w:r w:rsidRPr="5258817D">
              <w:rPr>
                <w:rFonts w:ascii="Book Antiqua" w:eastAsia="Book Antiqua" w:hAnsi="Book Antiqua" w:cs="Book Antiqua"/>
              </w:rPr>
              <w:t xml:space="preserve">500 </w:t>
            </w:r>
          </w:p>
        </w:tc>
        <w:tc>
          <w:tcPr>
            <w:tcW w:w="1575" w:type="dxa"/>
            <w:tcBorders>
              <w:top w:val="single" w:sz="8" w:space="0" w:color="auto"/>
              <w:left w:val="single" w:sz="8" w:space="0" w:color="auto"/>
              <w:bottom w:val="single" w:sz="8" w:space="0" w:color="auto"/>
              <w:right w:val="single" w:sz="8" w:space="0" w:color="auto"/>
            </w:tcBorders>
            <w:vAlign w:val="center"/>
          </w:tcPr>
          <w:p w14:paraId="069BE26B" w14:textId="04C1A3AF" w:rsidR="5258817D" w:rsidRDefault="5258817D" w:rsidP="5258817D">
            <w:pPr>
              <w:spacing w:after="0"/>
              <w:jc w:val="center"/>
            </w:pPr>
            <w:r w:rsidRPr="5258817D">
              <w:rPr>
                <w:rFonts w:ascii="Book Antiqua" w:eastAsia="Book Antiqua" w:hAnsi="Book Antiqua" w:cs="Book Antiqua"/>
                <w:b/>
                <w:bCs/>
                <w:color w:val="000000" w:themeColor="text1"/>
              </w:rPr>
              <w:t xml:space="preserve">500 </w:t>
            </w:r>
          </w:p>
        </w:tc>
      </w:tr>
    </w:tbl>
    <w:p w14:paraId="5753F01C" w14:textId="6B430964" w:rsidR="00934084" w:rsidRDefault="5258817D" w:rsidP="5258817D">
      <w:pPr>
        <w:spacing w:after="0"/>
        <w:contextualSpacing/>
        <w:rPr>
          <w:rFonts w:ascii="Book Antiqua" w:eastAsia="Book Antiqua" w:hAnsi="Book Antiqua" w:cs="Book Antiqua"/>
          <w:b/>
          <w:bCs/>
          <w:color w:val="000000" w:themeColor="text1"/>
        </w:rPr>
      </w:pPr>
      <w:r w:rsidRPr="5258817D">
        <w:rPr>
          <w:rFonts w:ascii="Book Antiqua" w:eastAsia="Book Antiqua" w:hAnsi="Book Antiqua" w:cs="Book Antiqua"/>
        </w:rPr>
        <w:t xml:space="preserve"> </w:t>
      </w:r>
      <w:r w:rsidRPr="5258817D">
        <w:rPr>
          <w:rFonts w:ascii="Book Antiqua" w:eastAsia="Book Antiqua" w:hAnsi="Book Antiqua" w:cs="Book Antiqua"/>
          <w:b/>
          <w:bCs/>
          <w:color w:val="000000" w:themeColor="text1"/>
        </w:rPr>
        <w:t>Osim već standardnih radionica u školskoj godini 2024./2025. uveden je tečaj gitare te tečajevi španjolskog jezika za djecu i odrasle.</w:t>
      </w:r>
    </w:p>
    <w:p w14:paraId="6B881F32" w14:textId="77777777" w:rsidR="007D3A91" w:rsidRDefault="007D3A91" w:rsidP="5258817D">
      <w:pPr>
        <w:spacing w:after="0"/>
        <w:contextualSpacing/>
      </w:pPr>
    </w:p>
    <w:tbl>
      <w:tblPr>
        <w:tblW w:w="0" w:type="auto"/>
        <w:tblInd w:w="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10"/>
      </w:tblGrid>
      <w:tr w:rsidR="5258817D" w14:paraId="7DEDE432" w14:textId="77777777" w:rsidTr="5258817D">
        <w:trPr>
          <w:trHeight w:val="300"/>
        </w:trPr>
        <w:tc>
          <w:tcPr>
            <w:tcW w:w="10110" w:type="dxa"/>
            <w:tcBorders>
              <w:top w:val="single" w:sz="8" w:space="0" w:color="auto"/>
              <w:left w:val="single" w:sz="8" w:space="0" w:color="auto"/>
              <w:bottom w:val="single" w:sz="8" w:space="0" w:color="auto"/>
              <w:right w:val="single" w:sz="8" w:space="0" w:color="auto"/>
            </w:tcBorders>
          </w:tcPr>
          <w:p w14:paraId="7D178FA0" w14:textId="12F2F659" w:rsidR="5258817D" w:rsidRDefault="5258817D" w:rsidP="5258817D">
            <w:pPr>
              <w:spacing w:after="0"/>
            </w:pPr>
            <w:r w:rsidRPr="5258817D">
              <w:rPr>
                <w:rFonts w:ascii="Book Antiqua" w:eastAsia="Book Antiqua" w:hAnsi="Book Antiqua" w:cs="Book Antiqua"/>
                <w:b/>
                <w:bCs/>
              </w:rPr>
              <w:t>Naziv aktivnosti/projekta u Proračunu: Aktivnost A100002 Besplatne radionice za djecu</w:t>
            </w:r>
            <w:r w:rsidRPr="5258817D">
              <w:rPr>
                <w:rFonts w:ascii="Book Antiqua" w:eastAsia="Book Antiqua" w:hAnsi="Book Antiqua" w:cs="Book Antiqua"/>
              </w:rPr>
              <w:t xml:space="preserve"> </w:t>
            </w:r>
          </w:p>
          <w:p w14:paraId="329F8D7A" w14:textId="7F770985" w:rsidR="5258817D" w:rsidRDefault="5258817D" w:rsidP="5258817D">
            <w:pPr>
              <w:spacing w:after="0"/>
            </w:pPr>
            <w:r w:rsidRPr="5258817D">
              <w:rPr>
                <w:rFonts w:ascii="Book Antiqua" w:eastAsia="Book Antiqua" w:hAnsi="Book Antiqua" w:cs="Book Antiqua"/>
              </w:rPr>
              <w:t xml:space="preserve"> </w:t>
            </w:r>
          </w:p>
        </w:tc>
      </w:tr>
      <w:tr w:rsidR="5258817D" w14:paraId="12A1C308" w14:textId="77777777" w:rsidTr="5258817D">
        <w:trPr>
          <w:trHeight w:val="300"/>
        </w:trPr>
        <w:tc>
          <w:tcPr>
            <w:tcW w:w="10110" w:type="dxa"/>
            <w:tcBorders>
              <w:top w:val="single" w:sz="8" w:space="0" w:color="auto"/>
              <w:left w:val="single" w:sz="8" w:space="0" w:color="auto"/>
              <w:bottom w:val="single" w:sz="8" w:space="0" w:color="auto"/>
              <w:right w:val="single" w:sz="8" w:space="0" w:color="auto"/>
            </w:tcBorders>
          </w:tcPr>
          <w:p w14:paraId="7575415B" w14:textId="2D2FC643" w:rsidR="5258817D" w:rsidRDefault="5258817D" w:rsidP="5258817D">
            <w:pPr>
              <w:spacing w:after="0"/>
            </w:pPr>
            <w:r w:rsidRPr="5258817D">
              <w:rPr>
                <w:rFonts w:ascii="Book Antiqua" w:eastAsia="Book Antiqua" w:hAnsi="Book Antiqua" w:cs="Book Antiqua"/>
              </w:rPr>
              <w:t xml:space="preserve">Organizirati radionice za djecu s atraktivnim sadržajima koje će im omogućiti kvalitetno korištenje slobodnog vremena u vrijeme školskih praznika. </w:t>
            </w:r>
          </w:p>
        </w:tc>
      </w:tr>
    </w:tbl>
    <w:p w14:paraId="510A393A" w14:textId="271F02E6" w:rsidR="00934084" w:rsidRDefault="5258817D" w:rsidP="5258817D">
      <w:pPr>
        <w:spacing w:after="0"/>
        <w:contextualSpacing/>
      </w:pPr>
      <w:r w:rsidRPr="5258817D">
        <w:rPr>
          <w:rFonts w:ascii="Book Antiqua" w:eastAsia="Book Antiqua" w:hAnsi="Book Antiqua" w:cs="Book Antiqua"/>
        </w:rPr>
        <w:t xml:space="preserve"> </w:t>
      </w:r>
    </w:p>
    <w:p w14:paraId="52C2BABC" w14:textId="075ED727"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t xml:space="preserve">Pokazatelji rezultata: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25"/>
        <w:gridCol w:w="1740"/>
        <w:gridCol w:w="1425"/>
        <w:gridCol w:w="1575"/>
        <w:gridCol w:w="1710"/>
        <w:gridCol w:w="1710"/>
      </w:tblGrid>
      <w:tr w:rsidR="5258817D" w14:paraId="2C2E3982" w14:textId="77777777" w:rsidTr="5258817D">
        <w:trPr>
          <w:trHeight w:val="300"/>
        </w:trPr>
        <w:tc>
          <w:tcPr>
            <w:tcW w:w="1725" w:type="dxa"/>
            <w:tcBorders>
              <w:top w:val="single" w:sz="8" w:space="0" w:color="auto"/>
              <w:left w:val="single" w:sz="8" w:space="0" w:color="auto"/>
              <w:bottom w:val="single" w:sz="8" w:space="0" w:color="auto"/>
              <w:right w:val="single" w:sz="8" w:space="0" w:color="auto"/>
            </w:tcBorders>
            <w:vAlign w:val="center"/>
          </w:tcPr>
          <w:p w14:paraId="11B8C3C1" w14:textId="49FA86E3" w:rsidR="5258817D" w:rsidRDefault="5258817D" w:rsidP="5258817D">
            <w:pPr>
              <w:spacing w:after="0"/>
              <w:jc w:val="center"/>
            </w:pPr>
            <w:r w:rsidRPr="5258817D">
              <w:rPr>
                <w:rFonts w:ascii="Book Antiqua" w:eastAsia="Book Antiqua" w:hAnsi="Book Antiqua" w:cs="Book Antiqua"/>
              </w:rPr>
              <w:t xml:space="preserve">Pokazatelj </w:t>
            </w:r>
          </w:p>
          <w:p w14:paraId="188B15C8" w14:textId="2FA8AE83" w:rsidR="5258817D" w:rsidRDefault="5258817D" w:rsidP="5258817D">
            <w:pPr>
              <w:spacing w:after="0"/>
              <w:jc w:val="center"/>
            </w:pPr>
            <w:r w:rsidRPr="5258817D">
              <w:rPr>
                <w:rFonts w:ascii="Book Antiqua" w:eastAsia="Book Antiqua" w:hAnsi="Book Antiqua" w:cs="Book Antiqua"/>
              </w:rPr>
              <w:t xml:space="preserve">rezultata </w:t>
            </w:r>
          </w:p>
        </w:tc>
        <w:tc>
          <w:tcPr>
            <w:tcW w:w="1740" w:type="dxa"/>
            <w:tcBorders>
              <w:top w:val="single" w:sz="8" w:space="0" w:color="auto"/>
              <w:left w:val="single" w:sz="8" w:space="0" w:color="auto"/>
              <w:bottom w:val="single" w:sz="8" w:space="0" w:color="auto"/>
              <w:right w:val="single" w:sz="8" w:space="0" w:color="auto"/>
            </w:tcBorders>
            <w:vAlign w:val="center"/>
          </w:tcPr>
          <w:p w14:paraId="48E6D793" w14:textId="1A86EAF8" w:rsidR="5258817D" w:rsidRDefault="5258817D" w:rsidP="5258817D">
            <w:pPr>
              <w:spacing w:after="0"/>
              <w:jc w:val="center"/>
            </w:pPr>
            <w:r w:rsidRPr="5258817D">
              <w:rPr>
                <w:rFonts w:ascii="Book Antiqua" w:eastAsia="Book Antiqua" w:hAnsi="Book Antiqua" w:cs="Book Antiqua"/>
              </w:rPr>
              <w:t xml:space="preserve">Definicija pokazatelja </w:t>
            </w:r>
          </w:p>
        </w:tc>
        <w:tc>
          <w:tcPr>
            <w:tcW w:w="1425" w:type="dxa"/>
            <w:tcBorders>
              <w:top w:val="single" w:sz="8" w:space="0" w:color="auto"/>
              <w:left w:val="single" w:sz="8" w:space="0" w:color="auto"/>
              <w:bottom w:val="single" w:sz="8" w:space="0" w:color="auto"/>
              <w:right w:val="single" w:sz="8" w:space="0" w:color="auto"/>
            </w:tcBorders>
            <w:vAlign w:val="center"/>
          </w:tcPr>
          <w:p w14:paraId="2E2F3F63" w14:textId="7281843B" w:rsidR="5258817D" w:rsidRDefault="5258817D" w:rsidP="5258817D">
            <w:pPr>
              <w:spacing w:after="0"/>
              <w:jc w:val="center"/>
            </w:pPr>
            <w:r w:rsidRPr="5258817D">
              <w:rPr>
                <w:rFonts w:ascii="Book Antiqua" w:eastAsia="Book Antiqua" w:hAnsi="Book Antiqua" w:cs="Book Antiqua"/>
              </w:rPr>
              <w:t xml:space="preserve">Jedinica </w:t>
            </w:r>
          </w:p>
        </w:tc>
        <w:tc>
          <w:tcPr>
            <w:tcW w:w="1575" w:type="dxa"/>
            <w:tcBorders>
              <w:top w:val="single" w:sz="8" w:space="0" w:color="auto"/>
              <w:left w:val="single" w:sz="8" w:space="0" w:color="auto"/>
              <w:bottom w:val="single" w:sz="8" w:space="0" w:color="auto"/>
              <w:right w:val="single" w:sz="8" w:space="0" w:color="auto"/>
            </w:tcBorders>
            <w:vAlign w:val="center"/>
          </w:tcPr>
          <w:p w14:paraId="50FED839" w14:textId="75BD3438" w:rsidR="5258817D" w:rsidRDefault="5258817D" w:rsidP="5258817D">
            <w:pPr>
              <w:spacing w:after="0"/>
              <w:jc w:val="center"/>
            </w:pPr>
            <w:r w:rsidRPr="5258817D">
              <w:rPr>
                <w:rFonts w:ascii="Book Antiqua" w:eastAsia="Book Antiqua" w:hAnsi="Book Antiqua" w:cs="Book Antiqua"/>
              </w:rPr>
              <w:t xml:space="preserve">Polazna vrijednost 2023. </w:t>
            </w:r>
          </w:p>
        </w:tc>
        <w:tc>
          <w:tcPr>
            <w:tcW w:w="1710" w:type="dxa"/>
            <w:tcBorders>
              <w:top w:val="single" w:sz="8" w:space="0" w:color="auto"/>
              <w:left w:val="single" w:sz="8" w:space="0" w:color="auto"/>
              <w:bottom w:val="single" w:sz="8" w:space="0" w:color="auto"/>
              <w:right w:val="single" w:sz="8" w:space="0" w:color="auto"/>
            </w:tcBorders>
            <w:vAlign w:val="center"/>
          </w:tcPr>
          <w:p w14:paraId="63D876AE" w14:textId="4C520435" w:rsidR="5258817D" w:rsidRDefault="5258817D" w:rsidP="5258817D">
            <w:pPr>
              <w:spacing w:after="0"/>
              <w:jc w:val="center"/>
            </w:pPr>
            <w:r w:rsidRPr="5258817D">
              <w:rPr>
                <w:rFonts w:ascii="Book Antiqua" w:eastAsia="Book Antiqua" w:hAnsi="Book Antiqua" w:cs="Book Antiqua"/>
              </w:rPr>
              <w:t xml:space="preserve">Ciljana vrijednost </w:t>
            </w:r>
          </w:p>
          <w:p w14:paraId="134DE446" w14:textId="79280939" w:rsidR="5258817D" w:rsidRDefault="5258817D" w:rsidP="5258817D">
            <w:pPr>
              <w:spacing w:after="0"/>
              <w:jc w:val="center"/>
            </w:pPr>
            <w:r w:rsidRPr="5258817D">
              <w:rPr>
                <w:rFonts w:ascii="Book Antiqua" w:eastAsia="Book Antiqua" w:hAnsi="Book Antiqua" w:cs="Book Antiqua"/>
              </w:rPr>
              <w:t xml:space="preserve">2024. </w:t>
            </w:r>
          </w:p>
        </w:tc>
        <w:tc>
          <w:tcPr>
            <w:tcW w:w="1710" w:type="dxa"/>
            <w:tcBorders>
              <w:top w:val="single" w:sz="8" w:space="0" w:color="auto"/>
              <w:left w:val="single" w:sz="8" w:space="0" w:color="auto"/>
              <w:bottom w:val="single" w:sz="8" w:space="0" w:color="auto"/>
              <w:right w:val="single" w:sz="8" w:space="0" w:color="auto"/>
            </w:tcBorders>
            <w:vAlign w:val="center"/>
          </w:tcPr>
          <w:p w14:paraId="3AD80AF1" w14:textId="7ABF2ADF" w:rsidR="5258817D" w:rsidRDefault="5258817D" w:rsidP="5258817D">
            <w:pPr>
              <w:spacing w:after="0"/>
              <w:jc w:val="center"/>
            </w:pPr>
            <w:r w:rsidRPr="5258817D">
              <w:rPr>
                <w:rFonts w:ascii="Book Antiqua" w:eastAsia="Book Antiqua" w:hAnsi="Book Antiqua" w:cs="Book Antiqua"/>
              </w:rPr>
              <w:t xml:space="preserve">Ostvarena vrijednost </w:t>
            </w:r>
          </w:p>
          <w:p w14:paraId="6AE734F9" w14:textId="1140942F" w:rsidR="5258817D" w:rsidRDefault="5258817D" w:rsidP="5258817D">
            <w:pPr>
              <w:spacing w:after="0"/>
              <w:jc w:val="center"/>
            </w:pPr>
            <w:r w:rsidRPr="5258817D">
              <w:rPr>
                <w:rFonts w:ascii="Book Antiqua" w:eastAsia="Book Antiqua" w:hAnsi="Book Antiqua" w:cs="Book Antiqua"/>
              </w:rPr>
              <w:t xml:space="preserve">2024. </w:t>
            </w:r>
          </w:p>
        </w:tc>
      </w:tr>
      <w:tr w:rsidR="5258817D" w14:paraId="00ADF958" w14:textId="77777777" w:rsidTr="5258817D">
        <w:trPr>
          <w:trHeight w:val="300"/>
        </w:trPr>
        <w:tc>
          <w:tcPr>
            <w:tcW w:w="1725" w:type="dxa"/>
            <w:tcBorders>
              <w:top w:val="single" w:sz="8" w:space="0" w:color="auto"/>
              <w:left w:val="single" w:sz="8" w:space="0" w:color="auto"/>
              <w:bottom w:val="single" w:sz="8" w:space="0" w:color="auto"/>
              <w:right w:val="single" w:sz="8" w:space="0" w:color="auto"/>
            </w:tcBorders>
            <w:vAlign w:val="center"/>
          </w:tcPr>
          <w:p w14:paraId="055914A7" w14:textId="221B6FB7" w:rsidR="5258817D" w:rsidRDefault="5258817D" w:rsidP="5258817D">
            <w:pPr>
              <w:spacing w:after="0"/>
            </w:pPr>
            <w:r w:rsidRPr="5258817D">
              <w:rPr>
                <w:rFonts w:ascii="Book Antiqua" w:eastAsia="Book Antiqua" w:hAnsi="Book Antiqua" w:cs="Book Antiqua"/>
              </w:rPr>
              <w:t xml:space="preserve">Broj programa / </w:t>
            </w:r>
          </w:p>
          <w:p w14:paraId="25E3F5BD" w14:textId="7554922D" w:rsidR="5258817D" w:rsidRDefault="5258817D" w:rsidP="5258817D">
            <w:pPr>
              <w:spacing w:after="0"/>
            </w:pPr>
            <w:r w:rsidRPr="5258817D">
              <w:rPr>
                <w:rFonts w:ascii="Book Antiqua" w:eastAsia="Book Antiqua" w:hAnsi="Book Antiqua" w:cs="Book Antiqua"/>
              </w:rPr>
              <w:t xml:space="preserve">Broj polaznika </w:t>
            </w:r>
          </w:p>
          <w:p w14:paraId="120D2636" w14:textId="1AF77125" w:rsidR="5258817D" w:rsidRDefault="5258817D" w:rsidP="5258817D">
            <w:pPr>
              <w:spacing w:after="0"/>
            </w:pPr>
            <w:r w:rsidRPr="5258817D">
              <w:rPr>
                <w:rFonts w:ascii="Book Antiqua" w:eastAsia="Book Antiqua" w:hAnsi="Book Antiqua" w:cs="Book Antiqua"/>
              </w:rPr>
              <w:t xml:space="preserve"> </w:t>
            </w:r>
          </w:p>
        </w:tc>
        <w:tc>
          <w:tcPr>
            <w:tcW w:w="1740" w:type="dxa"/>
            <w:tcBorders>
              <w:top w:val="single" w:sz="8" w:space="0" w:color="auto"/>
              <w:left w:val="single" w:sz="8" w:space="0" w:color="auto"/>
              <w:bottom w:val="single" w:sz="8" w:space="0" w:color="auto"/>
              <w:right w:val="single" w:sz="8" w:space="0" w:color="auto"/>
            </w:tcBorders>
            <w:vAlign w:val="center"/>
          </w:tcPr>
          <w:p w14:paraId="71F0B3C7" w14:textId="389360B4" w:rsidR="5258817D" w:rsidRDefault="5258817D" w:rsidP="5258817D">
            <w:pPr>
              <w:spacing w:after="0"/>
            </w:pPr>
            <w:r w:rsidRPr="5258817D">
              <w:rPr>
                <w:rFonts w:ascii="Times New Roman" w:eastAsia="Times New Roman" w:hAnsi="Times New Roman" w:cs="Times New Roman"/>
              </w:rPr>
              <w:t> </w:t>
            </w:r>
            <w:r w:rsidRPr="5258817D">
              <w:rPr>
                <w:rFonts w:ascii="Book Antiqua" w:eastAsia="Book Antiqua" w:hAnsi="Book Antiqua" w:cs="Book Antiqua"/>
              </w:rPr>
              <w:t xml:space="preserve">Broj radionica </w:t>
            </w:r>
          </w:p>
        </w:tc>
        <w:tc>
          <w:tcPr>
            <w:tcW w:w="1425" w:type="dxa"/>
            <w:tcBorders>
              <w:top w:val="single" w:sz="8" w:space="0" w:color="auto"/>
              <w:left w:val="single" w:sz="8" w:space="0" w:color="auto"/>
              <w:bottom w:val="single" w:sz="8" w:space="0" w:color="auto"/>
              <w:right w:val="single" w:sz="8" w:space="0" w:color="auto"/>
            </w:tcBorders>
            <w:vAlign w:val="center"/>
          </w:tcPr>
          <w:p w14:paraId="356EA828" w14:textId="397DDD4A" w:rsidR="5258817D" w:rsidRDefault="5258817D" w:rsidP="5258817D">
            <w:pPr>
              <w:spacing w:after="0"/>
              <w:jc w:val="center"/>
            </w:pPr>
            <w:r w:rsidRPr="5258817D">
              <w:rPr>
                <w:rFonts w:ascii="Book Antiqua" w:eastAsia="Book Antiqua" w:hAnsi="Book Antiqua" w:cs="Book Antiqua"/>
              </w:rPr>
              <w:t xml:space="preserve">broj </w:t>
            </w:r>
          </w:p>
        </w:tc>
        <w:tc>
          <w:tcPr>
            <w:tcW w:w="1575" w:type="dxa"/>
            <w:tcBorders>
              <w:top w:val="single" w:sz="8" w:space="0" w:color="auto"/>
              <w:left w:val="single" w:sz="8" w:space="0" w:color="auto"/>
              <w:bottom w:val="single" w:sz="8" w:space="0" w:color="auto"/>
              <w:right w:val="single" w:sz="8" w:space="0" w:color="auto"/>
            </w:tcBorders>
            <w:vAlign w:val="center"/>
          </w:tcPr>
          <w:p w14:paraId="049EBCAC" w14:textId="735F58D9" w:rsidR="5258817D" w:rsidRDefault="5258817D" w:rsidP="5258817D">
            <w:pPr>
              <w:spacing w:after="0"/>
              <w:jc w:val="center"/>
            </w:pPr>
            <w:r w:rsidRPr="5258817D">
              <w:rPr>
                <w:rFonts w:ascii="Book Antiqua" w:eastAsia="Book Antiqua" w:hAnsi="Book Antiqua" w:cs="Book Antiqua"/>
              </w:rPr>
              <w:t xml:space="preserve">25 </w:t>
            </w:r>
          </w:p>
          <w:p w14:paraId="3A089CC9" w14:textId="3CB8AFA6" w:rsidR="5258817D" w:rsidRDefault="5258817D" w:rsidP="5258817D">
            <w:pPr>
              <w:spacing w:after="0"/>
              <w:jc w:val="center"/>
            </w:pPr>
            <w:r w:rsidRPr="5258817D">
              <w:rPr>
                <w:rFonts w:ascii="Book Antiqua" w:eastAsia="Book Antiqua" w:hAnsi="Book Antiqua" w:cs="Book Antiqua"/>
              </w:rPr>
              <w:t xml:space="preserve">500 </w:t>
            </w:r>
          </w:p>
        </w:tc>
        <w:tc>
          <w:tcPr>
            <w:tcW w:w="1710" w:type="dxa"/>
            <w:tcBorders>
              <w:top w:val="single" w:sz="8" w:space="0" w:color="auto"/>
              <w:left w:val="single" w:sz="8" w:space="0" w:color="auto"/>
              <w:bottom w:val="single" w:sz="8" w:space="0" w:color="auto"/>
              <w:right w:val="single" w:sz="8" w:space="0" w:color="auto"/>
            </w:tcBorders>
            <w:vAlign w:val="center"/>
          </w:tcPr>
          <w:p w14:paraId="05060A25" w14:textId="76932CFF" w:rsidR="5258817D" w:rsidRDefault="5258817D" w:rsidP="5258817D">
            <w:pPr>
              <w:spacing w:after="0"/>
              <w:jc w:val="center"/>
            </w:pPr>
            <w:r w:rsidRPr="5258817D">
              <w:rPr>
                <w:rFonts w:ascii="Book Antiqua" w:eastAsia="Book Antiqua" w:hAnsi="Book Antiqua" w:cs="Book Antiqua"/>
              </w:rPr>
              <w:t xml:space="preserve">25 </w:t>
            </w:r>
          </w:p>
          <w:p w14:paraId="232DEDB2" w14:textId="3463415F" w:rsidR="5258817D" w:rsidRDefault="5258817D" w:rsidP="5258817D">
            <w:pPr>
              <w:spacing w:after="0"/>
              <w:jc w:val="center"/>
            </w:pPr>
            <w:r w:rsidRPr="5258817D">
              <w:rPr>
                <w:rFonts w:ascii="Book Antiqua" w:eastAsia="Book Antiqua" w:hAnsi="Book Antiqua" w:cs="Book Antiqua"/>
              </w:rPr>
              <w:t xml:space="preserve">500 </w:t>
            </w:r>
          </w:p>
        </w:tc>
        <w:tc>
          <w:tcPr>
            <w:tcW w:w="1710" w:type="dxa"/>
            <w:tcBorders>
              <w:top w:val="single" w:sz="8" w:space="0" w:color="auto"/>
              <w:left w:val="single" w:sz="8" w:space="0" w:color="auto"/>
              <w:bottom w:val="single" w:sz="8" w:space="0" w:color="auto"/>
              <w:right w:val="single" w:sz="8" w:space="0" w:color="auto"/>
            </w:tcBorders>
            <w:vAlign w:val="center"/>
          </w:tcPr>
          <w:p w14:paraId="311B8F5E" w14:textId="18155D7F" w:rsidR="5258817D" w:rsidRDefault="5258817D" w:rsidP="5258817D">
            <w:pPr>
              <w:spacing w:after="0"/>
              <w:jc w:val="center"/>
            </w:pPr>
            <w:r w:rsidRPr="5258817D">
              <w:rPr>
                <w:rFonts w:ascii="Times New Roman" w:eastAsia="Times New Roman" w:hAnsi="Times New Roman" w:cs="Times New Roman"/>
                <w:b/>
                <w:bCs/>
                <w:color w:val="000000" w:themeColor="text1"/>
                <w:sz w:val="24"/>
                <w:szCs w:val="24"/>
              </w:rPr>
              <w:t>29</w:t>
            </w:r>
          </w:p>
          <w:p w14:paraId="226E2C4E" w14:textId="742A75D3" w:rsidR="5258817D" w:rsidRDefault="5258817D" w:rsidP="5258817D">
            <w:pPr>
              <w:spacing w:after="0"/>
              <w:jc w:val="center"/>
            </w:pPr>
            <w:r w:rsidRPr="5258817D">
              <w:rPr>
                <w:rFonts w:ascii="Book Antiqua" w:eastAsia="Book Antiqua" w:hAnsi="Book Antiqua" w:cs="Book Antiqua"/>
                <w:b/>
                <w:bCs/>
                <w:color w:val="000000" w:themeColor="text1"/>
              </w:rPr>
              <w:t>500</w:t>
            </w:r>
            <w:r w:rsidRPr="5258817D">
              <w:rPr>
                <w:rFonts w:ascii="Book Antiqua" w:eastAsia="Book Antiqua" w:hAnsi="Book Antiqua" w:cs="Book Antiqua"/>
                <w:color w:val="000000" w:themeColor="text1"/>
              </w:rPr>
              <w:t xml:space="preserve"> </w:t>
            </w:r>
          </w:p>
        </w:tc>
      </w:tr>
    </w:tbl>
    <w:p w14:paraId="4E7248F4" w14:textId="4D5469D0" w:rsidR="00934084" w:rsidRDefault="5258817D" w:rsidP="5258817D">
      <w:pPr>
        <w:spacing w:after="0"/>
        <w:contextualSpacing/>
        <w:rPr>
          <w:rFonts w:ascii="Book Antiqua" w:eastAsia="Book Antiqua" w:hAnsi="Book Antiqua" w:cs="Book Antiqua"/>
          <w:b/>
          <w:bCs/>
        </w:rPr>
      </w:pPr>
      <w:r w:rsidRPr="5258817D">
        <w:rPr>
          <w:rFonts w:ascii="Book Antiqua" w:eastAsia="Book Antiqua" w:hAnsi="Book Antiqua" w:cs="Book Antiqua"/>
        </w:rPr>
        <w:t xml:space="preserve"> </w:t>
      </w:r>
      <w:r w:rsidRPr="5258817D">
        <w:rPr>
          <w:rFonts w:ascii="Book Antiqua" w:eastAsia="Book Antiqua" w:hAnsi="Book Antiqua" w:cs="Book Antiqua"/>
          <w:b/>
          <w:bCs/>
        </w:rPr>
        <w:t>Radionice su održane u Dugom Selu (24) i u Rugvici (5) i pobudile veliki interes učenika.</w:t>
      </w:r>
    </w:p>
    <w:p w14:paraId="31EC7422" w14:textId="77777777" w:rsidR="007D3A91" w:rsidRDefault="007D3A91" w:rsidP="5258817D">
      <w:pPr>
        <w:spacing w:after="0"/>
        <w:contextualSpacing/>
      </w:pPr>
    </w:p>
    <w:tbl>
      <w:tblPr>
        <w:tblW w:w="0" w:type="auto"/>
        <w:tblInd w:w="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60"/>
      </w:tblGrid>
      <w:tr w:rsidR="5258817D" w14:paraId="3DD99ABC" w14:textId="77777777" w:rsidTr="5258817D">
        <w:trPr>
          <w:trHeight w:val="300"/>
        </w:trPr>
        <w:tc>
          <w:tcPr>
            <w:tcW w:w="10260" w:type="dxa"/>
            <w:tcBorders>
              <w:top w:val="single" w:sz="8" w:space="0" w:color="auto"/>
              <w:left w:val="single" w:sz="8" w:space="0" w:color="auto"/>
              <w:bottom w:val="single" w:sz="8" w:space="0" w:color="auto"/>
              <w:right w:val="single" w:sz="8" w:space="0" w:color="auto"/>
            </w:tcBorders>
          </w:tcPr>
          <w:p w14:paraId="28B08144" w14:textId="63CEFF6D" w:rsidR="5258817D" w:rsidRDefault="5258817D" w:rsidP="5258817D">
            <w:pPr>
              <w:spacing w:after="0"/>
            </w:pPr>
            <w:r w:rsidRPr="5258817D">
              <w:rPr>
                <w:rFonts w:ascii="Book Antiqua" w:eastAsia="Book Antiqua" w:hAnsi="Book Antiqua" w:cs="Book Antiqua"/>
                <w:b/>
                <w:bCs/>
              </w:rPr>
              <w:t>Naziv aktivnosti/projekta u Proračunu: Aktivnost A100003</w:t>
            </w:r>
            <w:r w:rsidRPr="5258817D">
              <w:rPr>
                <w:rFonts w:ascii="Book Antiqua" w:eastAsia="Book Antiqua" w:hAnsi="Book Antiqua" w:cs="Book Antiqua"/>
              </w:rPr>
              <w:t xml:space="preserve"> </w:t>
            </w:r>
            <w:r w:rsidRPr="5258817D">
              <w:rPr>
                <w:rFonts w:ascii="Book Antiqua" w:eastAsia="Book Antiqua" w:hAnsi="Book Antiqua" w:cs="Book Antiqua"/>
                <w:b/>
                <w:bCs/>
              </w:rPr>
              <w:t>Program informatičkog obrazovanja za treću životnu dob</w:t>
            </w:r>
            <w:r w:rsidRPr="5258817D">
              <w:rPr>
                <w:rFonts w:ascii="Book Antiqua" w:eastAsia="Book Antiqua" w:hAnsi="Book Antiqua" w:cs="Book Antiqua"/>
              </w:rPr>
              <w:t xml:space="preserve"> </w:t>
            </w:r>
          </w:p>
          <w:p w14:paraId="1A35BC75" w14:textId="636A5D75" w:rsidR="5258817D" w:rsidRDefault="5258817D" w:rsidP="5258817D">
            <w:pPr>
              <w:spacing w:after="0"/>
            </w:pPr>
            <w:r w:rsidRPr="5258817D">
              <w:rPr>
                <w:rFonts w:ascii="Book Antiqua" w:eastAsia="Book Antiqua" w:hAnsi="Book Antiqua" w:cs="Book Antiqua"/>
              </w:rPr>
              <w:t xml:space="preserve"> </w:t>
            </w:r>
          </w:p>
        </w:tc>
      </w:tr>
      <w:tr w:rsidR="5258817D" w14:paraId="4CA1DB78" w14:textId="77777777" w:rsidTr="5258817D">
        <w:trPr>
          <w:trHeight w:val="300"/>
        </w:trPr>
        <w:tc>
          <w:tcPr>
            <w:tcW w:w="10260" w:type="dxa"/>
            <w:tcBorders>
              <w:top w:val="single" w:sz="8" w:space="0" w:color="auto"/>
              <w:left w:val="single" w:sz="8" w:space="0" w:color="auto"/>
              <w:bottom w:val="single" w:sz="8" w:space="0" w:color="auto"/>
              <w:right w:val="single" w:sz="8" w:space="0" w:color="auto"/>
            </w:tcBorders>
          </w:tcPr>
          <w:p w14:paraId="5345FC0B" w14:textId="3ECCDCF8" w:rsidR="5258817D" w:rsidRDefault="5258817D" w:rsidP="5258817D">
            <w:pPr>
              <w:spacing w:after="0"/>
            </w:pPr>
            <w:r w:rsidRPr="5258817D">
              <w:rPr>
                <w:rFonts w:ascii="Book Antiqua" w:eastAsia="Book Antiqua" w:hAnsi="Book Antiqua" w:cs="Book Antiqua"/>
              </w:rPr>
              <w:t xml:space="preserve">Obučavanje osoba  treće životne dobi za rad na računalima </w:t>
            </w:r>
          </w:p>
        </w:tc>
      </w:tr>
    </w:tbl>
    <w:p w14:paraId="49460E16" w14:textId="3B39B298" w:rsidR="00934084" w:rsidRDefault="5258817D" w:rsidP="5258817D">
      <w:pPr>
        <w:spacing w:after="0"/>
        <w:contextualSpacing/>
      </w:pPr>
      <w:r w:rsidRPr="5258817D">
        <w:rPr>
          <w:rFonts w:ascii="Book Antiqua" w:eastAsia="Book Antiqua" w:hAnsi="Book Antiqua" w:cs="Book Antiqua"/>
        </w:rPr>
        <w:t xml:space="preserve"> </w:t>
      </w:r>
    </w:p>
    <w:p w14:paraId="23D165DD" w14:textId="5D15CE9E"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lastRenderedPageBreak/>
        <w:t xml:space="preserve">Pokazatelji rezultata: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25"/>
        <w:gridCol w:w="1875"/>
        <w:gridCol w:w="1425"/>
        <w:gridCol w:w="1575"/>
        <w:gridCol w:w="1710"/>
        <w:gridCol w:w="1575"/>
      </w:tblGrid>
      <w:tr w:rsidR="5258817D" w14:paraId="1E21A429" w14:textId="77777777" w:rsidTr="5258817D">
        <w:trPr>
          <w:trHeight w:val="300"/>
        </w:trPr>
        <w:tc>
          <w:tcPr>
            <w:tcW w:w="1725" w:type="dxa"/>
            <w:tcBorders>
              <w:top w:val="single" w:sz="8" w:space="0" w:color="auto"/>
              <w:left w:val="single" w:sz="8" w:space="0" w:color="auto"/>
              <w:bottom w:val="single" w:sz="8" w:space="0" w:color="auto"/>
              <w:right w:val="single" w:sz="8" w:space="0" w:color="auto"/>
            </w:tcBorders>
            <w:vAlign w:val="center"/>
          </w:tcPr>
          <w:p w14:paraId="1BD233B1" w14:textId="50A182CC" w:rsidR="5258817D" w:rsidRDefault="5258817D" w:rsidP="5258817D">
            <w:pPr>
              <w:spacing w:after="0"/>
              <w:jc w:val="center"/>
            </w:pPr>
            <w:r w:rsidRPr="5258817D">
              <w:rPr>
                <w:rFonts w:ascii="Book Antiqua" w:eastAsia="Book Antiqua" w:hAnsi="Book Antiqua" w:cs="Book Antiqua"/>
              </w:rPr>
              <w:t xml:space="preserve">Pokazatelj </w:t>
            </w:r>
          </w:p>
          <w:p w14:paraId="4DF57F3D" w14:textId="1D7139F8" w:rsidR="5258817D" w:rsidRDefault="5258817D" w:rsidP="5258817D">
            <w:pPr>
              <w:spacing w:after="0"/>
              <w:jc w:val="center"/>
            </w:pPr>
            <w:r w:rsidRPr="5258817D">
              <w:rPr>
                <w:rFonts w:ascii="Book Antiqua" w:eastAsia="Book Antiqua" w:hAnsi="Book Antiqua" w:cs="Book Antiqua"/>
              </w:rPr>
              <w:t xml:space="preserve">rezultata </w:t>
            </w:r>
          </w:p>
        </w:tc>
        <w:tc>
          <w:tcPr>
            <w:tcW w:w="1875" w:type="dxa"/>
            <w:tcBorders>
              <w:top w:val="single" w:sz="8" w:space="0" w:color="auto"/>
              <w:left w:val="single" w:sz="8" w:space="0" w:color="auto"/>
              <w:bottom w:val="single" w:sz="8" w:space="0" w:color="auto"/>
              <w:right w:val="single" w:sz="8" w:space="0" w:color="auto"/>
            </w:tcBorders>
            <w:vAlign w:val="center"/>
          </w:tcPr>
          <w:p w14:paraId="704C0B4D" w14:textId="290D189D" w:rsidR="5258817D" w:rsidRDefault="5258817D" w:rsidP="5258817D">
            <w:pPr>
              <w:spacing w:after="0"/>
              <w:jc w:val="center"/>
            </w:pPr>
            <w:r w:rsidRPr="5258817D">
              <w:rPr>
                <w:rFonts w:ascii="Book Antiqua" w:eastAsia="Book Antiqua" w:hAnsi="Book Antiqua" w:cs="Book Antiqua"/>
              </w:rPr>
              <w:t xml:space="preserve">Definicija pokazatelja </w:t>
            </w:r>
          </w:p>
        </w:tc>
        <w:tc>
          <w:tcPr>
            <w:tcW w:w="1425" w:type="dxa"/>
            <w:tcBorders>
              <w:top w:val="single" w:sz="8" w:space="0" w:color="auto"/>
              <w:left w:val="single" w:sz="8" w:space="0" w:color="auto"/>
              <w:bottom w:val="single" w:sz="8" w:space="0" w:color="auto"/>
              <w:right w:val="single" w:sz="8" w:space="0" w:color="auto"/>
            </w:tcBorders>
            <w:vAlign w:val="center"/>
          </w:tcPr>
          <w:p w14:paraId="5C1F78AE" w14:textId="763AEFC1" w:rsidR="5258817D" w:rsidRDefault="5258817D" w:rsidP="5258817D">
            <w:pPr>
              <w:spacing w:after="0"/>
              <w:jc w:val="center"/>
            </w:pPr>
            <w:r w:rsidRPr="5258817D">
              <w:rPr>
                <w:rFonts w:ascii="Book Antiqua" w:eastAsia="Book Antiqua" w:hAnsi="Book Antiqua" w:cs="Book Antiqua"/>
              </w:rPr>
              <w:t xml:space="preserve">Jedinica </w:t>
            </w:r>
          </w:p>
        </w:tc>
        <w:tc>
          <w:tcPr>
            <w:tcW w:w="1575" w:type="dxa"/>
            <w:tcBorders>
              <w:top w:val="single" w:sz="8" w:space="0" w:color="auto"/>
              <w:left w:val="single" w:sz="8" w:space="0" w:color="auto"/>
              <w:bottom w:val="single" w:sz="8" w:space="0" w:color="auto"/>
              <w:right w:val="single" w:sz="8" w:space="0" w:color="auto"/>
            </w:tcBorders>
            <w:vAlign w:val="center"/>
          </w:tcPr>
          <w:p w14:paraId="43F40CE9" w14:textId="10E7E722" w:rsidR="5258817D" w:rsidRDefault="5258817D" w:rsidP="5258817D">
            <w:pPr>
              <w:spacing w:after="0"/>
              <w:jc w:val="center"/>
            </w:pPr>
            <w:r w:rsidRPr="5258817D">
              <w:rPr>
                <w:rFonts w:ascii="Book Antiqua" w:eastAsia="Book Antiqua" w:hAnsi="Book Antiqua" w:cs="Book Antiqua"/>
              </w:rPr>
              <w:t xml:space="preserve">Polazna vrijednost 2023. </w:t>
            </w:r>
          </w:p>
        </w:tc>
        <w:tc>
          <w:tcPr>
            <w:tcW w:w="1710" w:type="dxa"/>
            <w:tcBorders>
              <w:top w:val="single" w:sz="8" w:space="0" w:color="auto"/>
              <w:left w:val="single" w:sz="8" w:space="0" w:color="auto"/>
              <w:bottom w:val="single" w:sz="8" w:space="0" w:color="auto"/>
              <w:right w:val="single" w:sz="8" w:space="0" w:color="auto"/>
            </w:tcBorders>
            <w:vAlign w:val="center"/>
          </w:tcPr>
          <w:p w14:paraId="6595DE65" w14:textId="07A6B0B7" w:rsidR="5258817D" w:rsidRDefault="5258817D" w:rsidP="5258817D">
            <w:pPr>
              <w:spacing w:after="0"/>
              <w:jc w:val="center"/>
            </w:pPr>
            <w:r w:rsidRPr="5258817D">
              <w:rPr>
                <w:rFonts w:ascii="Book Antiqua" w:eastAsia="Book Antiqua" w:hAnsi="Book Antiqua" w:cs="Book Antiqua"/>
              </w:rPr>
              <w:t xml:space="preserve">Ciljana vrijednost </w:t>
            </w:r>
          </w:p>
          <w:p w14:paraId="19783273" w14:textId="57373C2E" w:rsidR="5258817D" w:rsidRDefault="5258817D" w:rsidP="5258817D">
            <w:pPr>
              <w:spacing w:after="0"/>
              <w:jc w:val="center"/>
            </w:pPr>
            <w:r w:rsidRPr="5258817D">
              <w:rPr>
                <w:rFonts w:ascii="Book Antiqua" w:eastAsia="Book Antiqua" w:hAnsi="Book Antiqua" w:cs="Book Antiqua"/>
              </w:rPr>
              <w:t xml:space="preserve">2024. </w:t>
            </w:r>
          </w:p>
        </w:tc>
        <w:tc>
          <w:tcPr>
            <w:tcW w:w="1575" w:type="dxa"/>
            <w:tcBorders>
              <w:top w:val="single" w:sz="8" w:space="0" w:color="auto"/>
              <w:left w:val="single" w:sz="8" w:space="0" w:color="auto"/>
              <w:bottom w:val="single" w:sz="8" w:space="0" w:color="auto"/>
              <w:right w:val="single" w:sz="8" w:space="0" w:color="auto"/>
            </w:tcBorders>
            <w:vAlign w:val="center"/>
          </w:tcPr>
          <w:p w14:paraId="67C40A71" w14:textId="5D4C93A1" w:rsidR="5258817D" w:rsidRDefault="5258817D" w:rsidP="5258817D">
            <w:pPr>
              <w:spacing w:after="0"/>
              <w:jc w:val="center"/>
            </w:pPr>
            <w:r w:rsidRPr="5258817D">
              <w:rPr>
                <w:rFonts w:ascii="Book Antiqua" w:eastAsia="Book Antiqua" w:hAnsi="Book Antiqua" w:cs="Book Antiqua"/>
              </w:rPr>
              <w:t xml:space="preserve">Ostvarena vrijednost </w:t>
            </w:r>
          </w:p>
          <w:p w14:paraId="538832BD" w14:textId="4C322A8F" w:rsidR="5258817D" w:rsidRDefault="5258817D" w:rsidP="5258817D">
            <w:pPr>
              <w:spacing w:after="0"/>
              <w:jc w:val="center"/>
            </w:pPr>
            <w:r w:rsidRPr="5258817D">
              <w:rPr>
                <w:rFonts w:ascii="Book Antiqua" w:eastAsia="Book Antiqua" w:hAnsi="Book Antiqua" w:cs="Book Antiqua"/>
              </w:rPr>
              <w:t xml:space="preserve">2024. </w:t>
            </w:r>
          </w:p>
        </w:tc>
      </w:tr>
      <w:tr w:rsidR="5258817D" w14:paraId="7E28267A" w14:textId="77777777" w:rsidTr="5258817D">
        <w:trPr>
          <w:trHeight w:val="300"/>
        </w:trPr>
        <w:tc>
          <w:tcPr>
            <w:tcW w:w="1725" w:type="dxa"/>
            <w:tcBorders>
              <w:top w:val="single" w:sz="8" w:space="0" w:color="auto"/>
              <w:left w:val="single" w:sz="8" w:space="0" w:color="auto"/>
              <w:bottom w:val="single" w:sz="8" w:space="0" w:color="auto"/>
              <w:right w:val="single" w:sz="8" w:space="0" w:color="auto"/>
            </w:tcBorders>
            <w:vAlign w:val="center"/>
          </w:tcPr>
          <w:p w14:paraId="2FA52F5A" w14:textId="36BD3EA8" w:rsidR="5258817D" w:rsidRDefault="5258817D" w:rsidP="5258817D">
            <w:pPr>
              <w:spacing w:after="0"/>
            </w:pPr>
            <w:r w:rsidRPr="5258817D">
              <w:rPr>
                <w:rFonts w:ascii="Book Antiqua" w:eastAsia="Book Antiqua" w:hAnsi="Book Antiqua" w:cs="Book Antiqua"/>
              </w:rPr>
              <w:t xml:space="preserve">Broj programa / </w:t>
            </w:r>
          </w:p>
          <w:p w14:paraId="3D54D6F2" w14:textId="40AF4ACF" w:rsidR="5258817D" w:rsidRDefault="5258817D" w:rsidP="5258817D">
            <w:pPr>
              <w:spacing w:after="0"/>
            </w:pPr>
            <w:r w:rsidRPr="5258817D">
              <w:rPr>
                <w:rFonts w:ascii="Book Antiqua" w:eastAsia="Book Antiqua" w:hAnsi="Book Antiqua" w:cs="Book Antiqua"/>
              </w:rPr>
              <w:t xml:space="preserve">Broj polaznika </w:t>
            </w:r>
          </w:p>
          <w:p w14:paraId="046365B5" w14:textId="4F04A3D9" w:rsidR="5258817D" w:rsidRDefault="5258817D" w:rsidP="5258817D">
            <w:pPr>
              <w:spacing w:after="0"/>
            </w:pPr>
            <w:r w:rsidRPr="5258817D">
              <w:rPr>
                <w:rFonts w:ascii="Book Antiqua" w:eastAsia="Book Antiqua" w:hAnsi="Book Antiqua" w:cs="Book Antiqua"/>
              </w:rPr>
              <w:t xml:space="preserve"> </w:t>
            </w:r>
          </w:p>
        </w:tc>
        <w:tc>
          <w:tcPr>
            <w:tcW w:w="1875" w:type="dxa"/>
            <w:tcBorders>
              <w:top w:val="single" w:sz="8" w:space="0" w:color="auto"/>
              <w:left w:val="single" w:sz="8" w:space="0" w:color="auto"/>
              <w:bottom w:val="single" w:sz="8" w:space="0" w:color="auto"/>
              <w:right w:val="single" w:sz="8" w:space="0" w:color="auto"/>
            </w:tcBorders>
            <w:vAlign w:val="center"/>
          </w:tcPr>
          <w:p w14:paraId="53E47C3B" w14:textId="439DF8AF" w:rsidR="5258817D" w:rsidRDefault="5258817D" w:rsidP="5258817D">
            <w:pPr>
              <w:spacing w:after="0"/>
            </w:pPr>
            <w:r w:rsidRPr="5258817D">
              <w:rPr>
                <w:rFonts w:ascii="Times New Roman" w:eastAsia="Times New Roman" w:hAnsi="Times New Roman" w:cs="Times New Roman"/>
              </w:rPr>
              <w:t> </w:t>
            </w:r>
            <w:r w:rsidRPr="5258817D">
              <w:rPr>
                <w:rFonts w:ascii="Book Antiqua" w:eastAsia="Book Antiqua" w:hAnsi="Book Antiqua" w:cs="Book Antiqua"/>
              </w:rPr>
              <w:t xml:space="preserve">Broj tečajeva </w:t>
            </w:r>
          </w:p>
        </w:tc>
        <w:tc>
          <w:tcPr>
            <w:tcW w:w="1425" w:type="dxa"/>
            <w:tcBorders>
              <w:top w:val="single" w:sz="8" w:space="0" w:color="auto"/>
              <w:left w:val="single" w:sz="8" w:space="0" w:color="auto"/>
              <w:bottom w:val="single" w:sz="8" w:space="0" w:color="auto"/>
              <w:right w:val="single" w:sz="8" w:space="0" w:color="auto"/>
            </w:tcBorders>
            <w:vAlign w:val="center"/>
          </w:tcPr>
          <w:p w14:paraId="65DE7629" w14:textId="111A5B66" w:rsidR="5258817D" w:rsidRDefault="5258817D" w:rsidP="5258817D">
            <w:pPr>
              <w:spacing w:after="0"/>
              <w:jc w:val="center"/>
            </w:pPr>
            <w:r w:rsidRPr="5258817D">
              <w:rPr>
                <w:rFonts w:ascii="Book Antiqua" w:eastAsia="Book Antiqua" w:hAnsi="Book Antiqua" w:cs="Book Antiqua"/>
              </w:rPr>
              <w:t xml:space="preserve">broj </w:t>
            </w:r>
          </w:p>
        </w:tc>
        <w:tc>
          <w:tcPr>
            <w:tcW w:w="1575" w:type="dxa"/>
            <w:tcBorders>
              <w:top w:val="single" w:sz="8" w:space="0" w:color="auto"/>
              <w:left w:val="single" w:sz="8" w:space="0" w:color="auto"/>
              <w:bottom w:val="single" w:sz="8" w:space="0" w:color="auto"/>
              <w:right w:val="single" w:sz="8" w:space="0" w:color="auto"/>
            </w:tcBorders>
            <w:vAlign w:val="center"/>
          </w:tcPr>
          <w:p w14:paraId="599E2D7B" w14:textId="294BACAA" w:rsidR="5258817D" w:rsidRDefault="5258817D" w:rsidP="5258817D">
            <w:pPr>
              <w:spacing w:after="0"/>
              <w:jc w:val="center"/>
            </w:pPr>
            <w:r w:rsidRPr="5258817D">
              <w:rPr>
                <w:rFonts w:ascii="Book Antiqua" w:eastAsia="Book Antiqua" w:hAnsi="Book Antiqua" w:cs="Book Antiqua"/>
              </w:rPr>
              <w:t xml:space="preserve">0 </w:t>
            </w:r>
          </w:p>
          <w:p w14:paraId="60DC06CE" w14:textId="6DA1AD95" w:rsidR="5258817D" w:rsidRDefault="5258817D" w:rsidP="5258817D">
            <w:pPr>
              <w:spacing w:after="0"/>
              <w:jc w:val="center"/>
            </w:pPr>
            <w:r w:rsidRPr="5258817D">
              <w:rPr>
                <w:rFonts w:ascii="Book Antiqua" w:eastAsia="Book Antiqua" w:hAnsi="Book Antiqua" w:cs="Book Antiqua"/>
              </w:rPr>
              <w:t xml:space="preserve">0 </w:t>
            </w:r>
          </w:p>
        </w:tc>
        <w:tc>
          <w:tcPr>
            <w:tcW w:w="1710" w:type="dxa"/>
            <w:tcBorders>
              <w:top w:val="single" w:sz="8" w:space="0" w:color="auto"/>
              <w:left w:val="single" w:sz="8" w:space="0" w:color="auto"/>
              <w:bottom w:val="single" w:sz="8" w:space="0" w:color="auto"/>
              <w:right w:val="single" w:sz="8" w:space="0" w:color="auto"/>
            </w:tcBorders>
            <w:vAlign w:val="center"/>
          </w:tcPr>
          <w:p w14:paraId="1CEF2F6B" w14:textId="53AC3D41" w:rsidR="5258817D" w:rsidRDefault="5258817D" w:rsidP="5258817D">
            <w:pPr>
              <w:spacing w:after="0"/>
              <w:jc w:val="center"/>
            </w:pPr>
            <w:r w:rsidRPr="5258817D">
              <w:rPr>
                <w:rFonts w:ascii="Book Antiqua" w:eastAsia="Book Antiqua" w:hAnsi="Book Antiqua" w:cs="Book Antiqua"/>
              </w:rPr>
              <w:t xml:space="preserve">2 </w:t>
            </w:r>
          </w:p>
          <w:p w14:paraId="7EA9DE12" w14:textId="1B1C98A6" w:rsidR="5258817D" w:rsidRDefault="5258817D" w:rsidP="5258817D">
            <w:pPr>
              <w:spacing w:after="0"/>
              <w:jc w:val="center"/>
            </w:pPr>
            <w:r w:rsidRPr="5258817D">
              <w:rPr>
                <w:rFonts w:ascii="Book Antiqua" w:eastAsia="Book Antiqua" w:hAnsi="Book Antiqua" w:cs="Book Antiqua"/>
              </w:rPr>
              <w:t xml:space="preserve">20 </w:t>
            </w:r>
          </w:p>
        </w:tc>
        <w:tc>
          <w:tcPr>
            <w:tcW w:w="1575" w:type="dxa"/>
            <w:tcBorders>
              <w:top w:val="single" w:sz="8" w:space="0" w:color="auto"/>
              <w:left w:val="single" w:sz="8" w:space="0" w:color="auto"/>
              <w:bottom w:val="single" w:sz="8" w:space="0" w:color="auto"/>
              <w:right w:val="single" w:sz="8" w:space="0" w:color="auto"/>
            </w:tcBorders>
            <w:vAlign w:val="center"/>
          </w:tcPr>
          <w:p w14:paraId="70F7DF87" w14:textId="710E7A3B" w:rsidR="5258817D" w:rsidRDefault="5258817D" w:rsidP="5258817D">
            <w:pPr>
              <w:spacing w:after="0"/>
              <w:jc w:val="center"/>
            </w:pPr>
            <w:r w:rsidRPr="5258817D">
              <w:rPr>
                <w:rFonts w:ascii="Book Antiqua" w:eastAsia="Book Antiqua" w:hAnsi="Book Antiqua" w:cs="Book Antiqua"/>
                <w:color w:val="000000" w:themeColor="text1"/>
              </w:rPr>
              <w:t>0</w:t>
            </w:r>
          </w:p>
        </w:tc>
      </w:tr>
    </w:tbl>
    <w:p w14:paraId="09BF0D43" w14:textId="795AD290" w:rsidR="00934084" w:rsidRDefault="5258817D" w:rsidP="5258817D">
      <w:pPr>
        <w:spacing w:after="0"/>
        <w:contextualSpacing/>
        <w:rPr>
          <w:rFonts w:ascii="Book Antiqua" w:eastAsia="Book Antiqua" w:hAnsi="Book Antiqua" w:cs="Book Antiqua"/>
          <w:b/>
          <w:bCs/>
        </w:rPr>
      </w:pPr>
      <w:r w:rsidRPr="5258817D">
        <w:rPr>
          <w:rFonts w:ascii="Book Antiqua" w:eastAsia="Book Antiqua" w:hAnsi="Book Antiqua" w:cs="Book Antiqua"/>
        </w:rPr>
        <w:t xml:space="preserve"> </w:t>
      </w:r>
      <w:r w:rsidRPr="5258817D">
        <w:rPr>
          <w:rFonts w:ascii="Book Antiqua" w:eastAsia="Book Antiqua" w:hAnsi="Book Antiqua" w:cs="Book Antiqua"/>
          <w:b/>
          <w:bCs/>
        </w:rPr>
        <w:t>Program nije izvršen jer nije bilo interesa od strane umirovljeničkih udruga, a potrebna je i nabavka nove informatičke opreme za učionicu.</w:t>
      </w:r>
    </w:p>
    <w:p w14:paraId="04EAFF9D" w14:textId="77777777" w:rsidR="007D3A91" w:rsidRDefault="007D3A91" w:rsidP="5258817D">
      <w:pPr>
        <w:spacing w:after="0"/>
        <w:contextualSpacing/>
      </w:pPr>
    </w:p>
    <w:tbl>
      <w:tblPr>
        <w:tblW w:w="0" w:type="auto"/>
        <w:tblInd w:w="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60"/>
      </w:tblGrid>
      <w:tr w:rsidR="5258817D" w14:paraId="58906007" w14:textId="77777777" w:rsidTr="5258817D">
        <w:trPr>
          <w:trHeight w:val="300"/>
        </w:trPr>
        <w:tc>
          <w:tcPr>
            <w:tcW w:w="10260" w:type="dxa"/>
            <w:tcBorders>
              <w:top w:val="single" w:sz="8" w:space="0" w:color="auto"/>
              <w:left w:val="single" w:sz="8" w:space="0" w:color="auto"/>
              <w:bottom w:val="single" w:sz="8" w:space="0" w:color="auto"/>
              <w:right w:val="single" w:sz="8" w:space="0" w:color="auto"/>
            </w:tcBorders>
          </w:tcPr>
          <w:p w14:paraId="08B32CA4" w14:textId="1FE0CEE7" w:rsidR="5258817D" w:rsidRDefault="5258817D" w:rsidP="5258817D">
            <w:pPr>
              <w:spacing w:after="0"/>
            </w:pPr>
            <w:r w:rsidRPr="5258817D">
              <w:rPr>
                <w:rFonts w:ascii="Book Antiqua" w:eastAsia="Book Antiqua" w:hAnsi="Book Antiqua" w:cs="Book Antiqua"/>
                <w:b/>
                <w:bCs/>
                <w:i/>
                <w:iCs/>
              </w:rPr>
              <w:t>Program 1031 INFORMIRANJE I NAKLADA</w:t>
            </w:r>
            <w:r w:rsidRPr="5258817D">
              <w:rPr>
                <w:rFonts w:ascii="Book Antiqua" w:eastAsia="Book Antiqua" w:hAnsi="Book Antiqua" w:cs="Book Antiqua"/>
              </w:rPr>
              <w:t xml:space="preserve"> </w:t>
            </w:r>
          </w:p>
          <w:p w14:paraId="47A8A8B2" w14:textId="34896E2C" w:rsidR="5258817D" w:rsidRDefault="5258817D" w:rsidP="5258817D">
            <w:pPr>
              <w:spacing w:after="0"/>
            </w:pPr>
            <w:r w:rsidRPr="5258817D">
              <w:rPr>
                <w:rFonts w:ascii="Book Antiqua" w:eastAsia="Book Antiqua" w:hAnsi="Book Antiqua" w:cs="Book Antiqua"/>
              </w:rPr>
              <w:t xml:space="preserve"> </w:t>
            </w:r>
          </w:p>
        </w:tc>
      </w:tr>
      <w:tr w:rsidR="5258817D" w14:paraId="2FD4C51C" w14:textId="77777777" w:rsidTr="5258817D">
        <w:trPr>
          <w:trHeight w:val="300"/>
        </w:trPr>
        <w:tc>
          <w:tcPr>
            <w:tcW w:w="10260" w:type="dxa"/>
            <w:tcBorders>
              <w:top w:val="single" w:sz="8" w:space="0" w:color="auto"/>
              <w:left w:val="single" w:sz="8" w:space="0" w:color="auto"/>
              <w:bottom w:val="single" w:sz="8" w:space="0" w:color="auto"/>
              <w:right w:val="single" w:sz="8" w:space="0" w:color="auto"/>
            </w:tcBorders>
          </w:tcPr>
          <w:p w14:paraId="045D6109" w14:textId="235DF162" w:rsidR="5258817D" w:rsidRDefault="5258817D" w:rsidP="5258817D">
            <w:pPr>
              <w:spacing w:after="0"/>
            </w:pPr>
            <w:r w:rsidRPr="5258817D">
              <w:rPr>
                <w:rFonts w:ascii="Book Antiqua" w:eastAsia="Book Antiqua" w:hAnsi="Book Antiqua" w:cs="Book Antiqua"/>
                <w:b/>
                <w:bCs/>
              </w:rPr>
              <w:t xml:space="preserve">Opis programa: </w:t>
            </w:r>
            <w:r w:rsidRPr="5258817D">
              <w:rPr>
                <w:rFonts w:ascii="Book Antiqua" w:eastAsia="Book Antiqua" w:hAnsi="Book Antiqua" w:cs="Book Antiqua"/>
              </w:rPr>
              <w:t xml:space="preserve"> </w:t>
            </w:r>
          </w:p>
          <w:p w14:paraId="04D8A5A8" w14:textId="116EB377" w:rsidR="5258817D" w:rsidRDefault="5258817D" w:rsidP="5258817D">
            <w:pPr>
              <w:spacing w:after="0"/>
            </w:pPr>
            <w:r w:rsidRPr="5258817D">
              <w:rPr>
                <w:rFonts w:ascii="Book Antiqua" w:eastAsia="Book Antiqua" w:hAnsi="Book Antiqua" w:cs="Book Antiqua"/>
              </w:rPr>
              <w:t xml:space="preserve">Pučko otvoreno učilište Dugo Selo je izdavač jednog od najstarijih lokalnih glasila u Republici Hrvatskoj – Dugoselske kronike koja kontinuirano izlazi od 1967. godine u tiskanom izdanju. Kao posebno izdanje izdaje i Službeni glasnik Dugoselske kronike u kojem se objavljuju službene objave Grada Dugog Sela te općina Brckovljani i Rugvica. U posljednjih dvadesetak godina Dugoselska kronika ima svoju web stranicu na kojoj se svakodnevno objavljuju vijesti s područja spomenutih jedinica lokalne samouprave, a vijesti se objavljuju i na facebooku i instagramu. Radi provođenja ove aktivnosti POU ima dva stalno zaposlene novinarke te niz vanjskih suradnika. </w:t>
            </w:r>
          </w:p>
          <w:p w14:paraId="1573BBC7" w14:textId="5C2AB760" w:rsidR="5258817D" w:rsidRDefault="5258817D" w:rsidP="5258817D">
            <w:pPr>
              <w:spacing w:after="0"/>
              <w:jc w:val="both"/>
            </w:pPr>
            <w:r w:rsidRPr="5258817D">
              <w:rPr>
                <w:rFonts w:ascii="Book Antiqua" w:eastAsia="Book Antiqua" w:hAnsi="Book Antiqua" w:cs="Book Antiqua"/>
              </w:rPr>
              <w:t xml:space="preserve"> </w:t>
            </w:r>
          </w:p>
        </w:tc>
      </w:tr>
      <w:tr w:rsidR="5258817D" w14:paraId="10BE6ED0" w14:textId="77777777" w:rsidTr="5258817D">
        <w:trPr>
          <w:trHeight w:val="300"/>
        </w:trPr>
        <w:tc>
          <w:tcPr>
            <w:tcW w:w="10260" w:type="dxa"/>
            <w:tcBorders>
              <w:top w:val="single" w:sz="8" w:space="0" w:color="auto"/>
              <w:left w:val="single" w:sz="8" w:space="0" w:color="auto"/>
              <w:bottom w:val="single" w:sz="8" w:space="0" w:color="auto"/>
              <w:right w:val="single" w:sz="8" w:space="0" w:color="auto"/>
            </w:tcBorders>
          </w:tcPr>
          <w:p w14:paraId="72EFB5B9" w14:textId="6CF380CB" w:rsidR="5258817D" w:rsidRDefault="5258817D" w:rsidP="5258817D">
            <w:pPr>
              <w:spacing w:after="0"/>
            </w:pPr>
            <w:r w:rsidRPr="5258817D">
              <w:rPr>
                <w:rFonts w:ascii="Book Antiqua" w:eastAsia="Book Antiqua" w:hAnsi="Book Antiqua" w:cs="Book Antiqua"/>
                <w:b/>
                <w:bCs/>
              </w:rPr>
              <w:t>Zakonske i druge pravne osnove programa</w:t>
            </w:r>
            <w:r w:rsidRPr="5258817D">
              <w:rPr>
                <w:rFonts w:ascii="Book Antiqua" w:eastAsia="Book Antiqua" w:hAnsi="Book Antiqua" w:cs="Book Antiqua"/>
              </w:rPr>
              <w:t xml:space="preserve">: </w:t>
            </w:r>
          </w:p>
          <w:p w14:paraId="2F79188E" w14:textId="59DA0ED5" w:rsidR="5258817D" w:rsidRDefault="5258817D" w:rsidP="5258817D">
            <w:pPr>
              <w:spacing w:after="0"/>
            </w:pPr>
            <w:r w:rsidRPr="5258817D">
              <w:rPr>
                <w:rFonts w:ascii="Book Antiqua" w:eastAsia="Book Antiqua" w:hAnsi="Book Antiqua" w:cs="Book Antiqua"/>
              </w:rPr>
              <w:t xml:space="preserve">• Zakon o obrazovanju odraslih  </w:t>
            </w:r>
          </w:p>
          <w:p w14:paraId="5918ECFA" w14:textId="0BBB1461" w:rsidR="5258817D" w:rsidRDefault="5258817D" w:rsidP="5258817D">
            <w:pPr>
              <w:spacing w:after="0"/>
            </w:pPr>
            <w:r w:rsidRPr="5258817D">
              <w:rPr>
                <w:rFonts w:ascii="Book Antiqua" w:eastAsia="Book Antiqua" w:hAnsi="Book Antiqua" w:cs="Book Antiqua"/>
              </w:rPr>
              <w:t xml:space="preserve">• Pravilnik o uspostavi akcijskog okvira za postizanje održive uporabe pesticida  </w:t>
            </w:r>
          </w:p>
          <w:p w14:paraId="3411DCEF" w14:textId="02451067" w:rsidR="5258817D" w:rsidRDefault="5258817D" w:rsidP="5258817D">
            <w:pPr>
              <w:spacing w:after="0"/>
            </w:pPr>
            <w:r w:rsidRPr="5258817D">
              <w:rPr>
                <w:rFonts w:ascii="Book Antiqua" w:eastAsia="Book Antiqua" w:hAnsi="Book Antiqua" w:cs="Book Antiqua"/>
              </w:rPr>
              <w:t xml:space="preserve">• Zakon o pučkim otvorenim učilištima  </w:t>
            </w:r>
          </w:p>
          <w:p w14:paraId="28499F55" w14:textId="3C63BDFE" w:rsidR="5258817D" w:rsidRDefault="5258817D" w:rsidP="5258817D">
            <w:pPr>
              <w:spacing w:after="0"/>
            </w:pPr>
            <w:r w:rsidRPr="5258817D">
              <w:rPr>
                <w:rFonts w:ascii="Book Antiqua" w:eastAsia="Book Antiqua" w:hAnsi="Book Antiqua" w:cs="Book Antiqua"/>
              </w:rPr>
              <w:t xml:space="preserve">• Zakon o medijima  </w:t>
            </w:r>
          </w:p>
          <w:p w14:paraId="568EB78A" w14:textId="45DF138F" w:rsidR="5258817D" w:rsidRDefault="5258817D" w:rsidP="5258817D">
            <w:pPr>
              <w:spacing w:after="0"/>
            </w:pPr>
            <w:r w:rsidRPr="5258817D">
              <w:rPr>
                <w:rFonts w:ascii="Book Antiqua" w:eastAsia="Book Antiqua" w:hAnsi="Book Antiqua" w:cs="Book Antiqua"/>
              </w:rPr>
              <w:t xml:space="preserve">• Zakon o autorskim i srodnim pravima   </w:t>
            </w:r>
          </w:p>
          <w:p w14:paraId="08878318" w14:textId="61127E40" w:rsidR="5258817D" w:rsidRDefault="5258817D" w:rsidP="5258817D">
            <w:pPr>
              <w:spacing w:after="0"/>
            </w:pPr>
            <w:r w:rsidRPr="5258817D">
              <w:rPr>
                <w:rFonts w:ascii="Book Antiqua" w:eastAsia="Book Antiqua" w:hAnsi="Book Antiqua" w:cs="Book Antiqua"/>
              </w:rPr>
              <w:t xml:space="preserve">• Zakon o elektroničkim medijima  </w:t>
            </w:r>
          </w:p>
          <w:p w14:paraId="62DD4332" w14:textId="1D843F16" w:rsidR="5258817D" w:rsidRDefault="5258817D" w:rsidP="5258817D">
            <w:pPr>
              <w:spacing w:after="0"/>
            </w:pPr>
            <w:r w:rsidRPr="5258817D">
              <w:rPr>
                <w:rFonts w:ascii="Book Antiqua" w:eastAsia="Book Antiqua" w:hAnsi="Book Antiqua" w:cs="Book Antiqua"/>
              </w:rPr>
              <w:t xml:space="preserve">• Zakon o ustanovama </w:t>
            </w:r>
          </w:p>
        </w:tc>
      </w:tr>
      <w:tr w:rsidR="5258817D" w14:paraId="37B5F612" w14:textId="77777777" w:rsidTr="5258817D">
        <w:trPr>
          <w:trHeight w:val="300"/>
        </w:trPr>
        <w:tc>
          <w:tcPr>
            <w:tcW w:w="10260" w:type="dxa"/>
            <w:tcBorders>
              <w:top w:val="single" w:sz="8" w:space="0" w:color="auto"/>
              <w:left w:val="single" w:sz="8" w:space="0" w:color="auto"/>
              <w:bottom w:val="single" w:sz="8" w:space="0" w:color="auto"/>
              <w:right w:val="single" w:sz="8" w:space="0" w:color="000000" w:themeColor="text1"/>
            </w:tcBorders>
          </w:tcPr>
          <w:p w14:paraId="48B53945" w14:textId="3C6E8E71" w:rsidR="5258817D" w:rsidRDefault="5258817D" w:rsidP="5258817D">
            <w:pPr>
              <w:spacing w:after="0"/>
            </w:pPr>
            <w:r w:rsidRPr="5258817D">
              <w:rPr>
                <w:rFonts w:ascii="Book Antiqua" w:eastAsia="Book Antiqua" w:hAnsi="Book Antiqua" w:cs="Book Antiqua"/>
                <w:b/>
                <w:bCs/>
              </w:rPr>
              <w:t>Ciljevi provedbe programa u razdoblju 2024.-2026.</w:t>
            </w:r>
            <w:r w:rsidRPr="5258817D">
              <w:rPr>
                <w:rFonts w:ascii="Book Antiqua" w:eastAsia="Book Antiqua" w:hAnsi="Book Antiqua" w:cs="Book Antiqua"/>
              </w:rPr>
              <w:t xml:space="preserve"> </w:t>
            </w:r>
          </w:p>
          <w:p w14:paraId="5890F0C1" w14:textId="1F03EFFB" w:rsidR="5258817D" w:rsidRDefault="5258817D" w:rsidP="5258817D">
            <w:pPr>
              <w:spacing w:after="0"/>
            </w:pPr>
            <w:r w:rsidRPr="5258817D">
              <w:rPr>
                <w:rFonts w:ascii="Book Antiqua" w:eastAsia="Book Antiqua" w:hAnsi="Book Antiqua" w:cs="Book Antiqua"/>
              </w:rPr>
              <w:t xml:space="preserve">S obzirom na sve veći broj vijesti koje je potrebno pratiti u brzorastućem Gradu i susjednim općinama, namjera nam je povećati broj suradnika, pratiti suvremene trendove u novinarstvu te obnavljati potrebnu tehniku u svrhu što kvalitetnijeg informiranja čitatelja. </w:t>
            </w:r>
          </w:p>
          <w:p w14:paraId="4CAD2BFC" w14:textId="79A855A9" w:rsidR="5258817D" w:rsidRDefault="5258817D" w:rsidP="5258817D">
            <w:pPr>
              <w:spacing w:after="0"/>
              <w:jc w:val="both"/>
            </w:pPr>
            <w:r w:rsidRPr="5258817D">
              <w:rPr>
                <w:rFonts w:ascii="Book Antiqua" w:eastAsia="Book Antiqua" w:hAnsi="Book Antiqua" w:cs="Book Antiqua"/>
              </w:rPr>
              <w:t xml:space="preserve"> </w:t>
            </w:r>
          </w:p>
        </w:tc>
      </w:tr>
    </w:tbl>
    <w:p w14:paraId="06EBDAD9" w14:textId="2EE26001" w:rsidR="00934084" w:rsidRDefault="5258817D" w:rsidP="5258817D">
      <w:pPr>
        <w:spacing w:after="0"/>
        <w:contextualSpacing/>
      </w:pPr>
      <w:r w:rsidRPr="5258817D">
        <w:rPr>
          <w:rFonts w:ascii="Book Antiqua" w:eastAsia="Book Antiqua" w:hAnsi="Book Antiqua" w:cs="Book Antiqua"/>
        </w:rPr>
        <w:t xml:space="preserve"> </w:t>
      </w:r>
    </w:p>
    <w:p w14:paraId="05FCBBDF" w14:textId="20C7EF35"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t xml:space="preserve">Procjena i ishodište potrebnih sredstava za aktivnosti/projekte unutar programa: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415"/>
        <w:gridCol w:w="1710"/>
        <w:gridCol w:w="1680"/>
        <w:gridCol w:w="1605"/>
      </w:tblGrid>
      <w:tr w:rsidR="5258817D" w14:paraId="3B6BFA55" w14:textId="77777777" w:rsidTr="5258817D">
        <w:trPr>
          <w:trHeight w:val="300"/>
        </w:trPr>
        <w:tc>
          <w:tcPr>
            <w:tcW w:w="5415" w:type="dxa"/>
            <w:tcBorders>
              <w:top w:val="single" w:sz="8" w:space="0" w:color="auto"/>
              <w:left w:val="single" w:sz="8" w:space="0" w:color="auto"/>
              <w:bottom w:val="single" w:sz="8" w:space="0" w:color="auto"/>
              <w:right w:val="single" w:sz="8" w:space="0" w:color="auto"/>
            </w:tcBorders>
            <w:vAlign w:val="center"/>
          </w:tcPr>
          <w:p w14:paraId="09F78ED1" w14:textId="7C1855FF" w:rsidR="5258817D" w:rsidRDefault="5258817D" w:rsidP="5258817D">
            <w:pPr>
              <w:spacing w:after="0"/>
              <w:jc w:val="center"/>
            </w:pPr>
            <w:r w:rsidRPr="5258817D">
              <w:rPr>
                <w:rFonts w:ascii="Book Antiqua" w:eastAsia="Book Antiqua" w:hAnsi="Book Antiqua" w:cs="Book Antiqua"/>
                <w:b/>
                <w:bCs/>
              </w:rPr>
              <w:t>Naziv aktivnosti</w:t>
            </w:r>
            <w:r w:rsidRPr="5258817D">
              <w:rPr>
                <w:rFonts w:ascii="Book Antiqua" w:eastAsia="Book Antiqua" w:hAnsi="Book Antiqua" w:cs="Book Antiqua"/>
              </w:rPr>
              <w:t xml:space="preserve"> </w:t>
            </w:r>
          </w:p>
        </w:tc>
        <w:tc>
          <w:tcPr>
            <w:tcW w:w="1710" w:type="dxa"/>
            <w:tcBorders>
              <w:top w:val="single" w:sz="8" w:space="0" w:color="auto"/>
              <w:left w:val="single" w:sz="8" w:space="0" w:color="auto"/>
              <w:bottom w:val="single" w:sz="8" w:space="0" w:color="auto"/>
              <w:right w:val="single" w:sz="8" w:space="0" w:color="auto"/>
            </w:tcBorders>
            <w:vAlign w:val="center"/>
          </w:tcPr>
          <w:p w14:paraId="5C66F04E" w14:textId="6AD9EE5B" w:rsidR="5258817D" w:rsidRDefault="5258817D" w:rsidP="5258817D">
            <w:pPr>
              <w:spacing w:after="0"/>
              <w:jc w:val="center"/>
            </w:pPr>
            <w:r w:rsidRPr="5258817D">
              <w:rPr>
                <w:rFonts w:ascii="Book Antiqua" w:eastAsia="Book Antiqua" w:hAnsi="Book Antiqua" w:cs="Book Antiqua"/>
                <w:b/>
                <w:bCs/>
              </w:rPr>
              <w:t xml:space="preserve">Proračun </w:t>
            </w:r>
            <w:r w:rsidRPr="5258817D">
              <w:rPr>
                <w:rFonts w:ascii="Book Antiqua" w:eastAsia="Book Antiqua" w:hAnsi="Book Antiqua" w:cs="Book Antiqua"/>
              </w:rPr>
              <w:t xml:space="preserve"> </w:t>
            </w:r>
          </w:p>
          <w:p w14:paraId="15D9DFC0" w14:textId="3767763B" w:rsidR="5258817D" w:rsidRDefault="5258817D" w:rsidP="5258817D">
            <w:pPr>
              <w:spacing w:after="0"/>
              <w:jc w:val="center"/>
            </w:pPr>
            <w:r w:rsidRPr="5258817D">
              <w:rPr>
                <w:rFonts w:ascii="Book Antiqua" w:eastAsia="Book Antiqua" w:hAnsi="Book Antiqua" w:cs="Book Antiqua"/>
                <w:b/>
                <w:bCs/>
              </w:rPr>
              <w:t>2024.</w:t>
            </w:r>
            <w:r w:rsidRPr="5258817D">
              <w:rPr>
                <w:rFonts w:ascii="Book Antiqua" w:eastAsia="Book Antiqua" w:hAnsi="Book Antiqua" w:cs="Book Antiqua"/>
              </w:rPr>
              <w:t xml:space="preserve"> </w:t>
            </w:r>
          </w:p>
        </w:tc>
        <w:tc>
          <w:tcPr>
            <w:tcW w:w="1680" w:type="dxa"/>
            <w:tcBorders>
              <w:top w:val="single" w:sz="8" w:space="0" w:color="auto"/>
              <w:left w:val="single" w:sz="8" w:space="0" w:color="auto"/>
              <w:bottom w:val="single" w:sz="8" w:space="0" w:color="auto"/>
              <w:right w:val="single" w:sz="8" w:space="0" w:color="auto"/>
            </w:tcBorders>
            <w:vAlign w:val="center"/>
          </w:tcPr>
          <w:p w14:paraId="29E76702" w14:textId="7BD00236" w:rsidR="5258817D" w:rsidRDefault="5258817D" w:rsidP="5258817D">
            <w:pPr>
              <w:spacing w:after="0"/>
              <w:jc w:val="center"/>
            </w:pPr>
            <w:r w:rsidRPr="5258817D">
              <w:rPr>
                <w:rFonts w:ascii="Book Antiqua" w:eastAsia="Book Antiqua" w:hAnsi="Book Antiqua" w:cs="Book Antiqua"/>
                <w:b/>
                <w:bCs/>
              </w:rPr>
              <w:t>Preraspo-djela</w:t>
            </w:r>
            <w:r w:rsidRPr="5258817D">
              <w:rPr>
                <w:rFonts w:ascii="Book Antiqua" w:eastAsia="Book Antiqua" w:hAnsi="Book Antiqua" w:cs="Book Antiqua"/>
              </w:rPr>
              <w:t xml:space="preserve"> </w:t>
            </w:r>
          </w:p>
        </w:tc>
        <w:tc>
          <w:tcPr>
            <w:tcW w:w="1605" w:type="dxa"/>
            <w:tcBorders>
              <w:top w:val="single" w:sz="8" w:space="0" w:color="auto"/>
              <w:left w:val="single" w:sz="8" w:space="0" w:color="auto"/>
              <w:bottom w:val="single" w:sz="8" w:space="0" w:color="auto"/>
              <w:right w:val="single" w:sz="8" w:space="0" w:color="auto"/>
            </w:tcBorders>
            <w:vAlign w:val="center"/>
          </w:tcPr>
          <w:p w14:paraId="389E8CA5" w14:textId="2C108E40" w:rsidR="5258817D" w:rsidRDefault="5258817D" w:rsidP="5258817D">
            <w:pPr>
              <w:spacing w:after="0"/>
              <w:jc w:val="center"/>
            </w:pPr>
            <w:r w:rsidRPr="5258817D">
              <w:rPr>
                <w:rFonts w:ascii="Book Antiqua" w:eastAsia="Book Antiqua" w:hAnsi="Book Antiqua" w:cs="Book Antiqua"/>
                <w:b/>
                <w:bCs/>
              </w:rPr>
              <w:t>Izvršenje</w:t>
            </w:r>
            <w:r w:rsidRPr="5258817D">
              <w:rPr>
                <w:rFonts w:ascii="Book Antiqua" w:eastAsia="Book Antiqua" w:hAnsi="Book Antiqua" w:cs="Book Antiqua"/>
              </w:rPr>
              <w:t xml:space="preserve"> </w:t>
            </w:r>
          </w:p>
        </w:tc>
      </w:tr>
      <w:tr w:rsidR="5258817D" w14:paraId="785645C8" w14:textId="77777777" w:rsidTr="5258817D">
        <w:trPr>
          <w:trHeight w:val="300"/>
        </w:trPr>
        <w:tc>
          <w:tcPr>
            <w:tcW w:w="5415" w:type="dxa"/>
            <w:tcBorders>
              <w:top w:val="single" w:sz="8" w:space="0" w:color="auto"/>
              <w:left w:val="single" w:sz="8" w:space="0" w:color="auto"/>
              <w:bottom w:val="single" w:sz="8" w:space="0" w:color="auto"/>
              <w:right w:val="single" w:sz="8" w:space="0" w:color="auto"/>
            </w:tcBorders>
            <w:vAlign w:val="center"/>
          </w:tcPr>
          <w:p w14:paraId="6AA6EAED" w14:textId="764E4C9A" w:rsidR="5258817D" w:rsidRDefault="5258817D" w:rsidP="5258817D">
            <w:pPr>
              <w:spacing w:after="0"/>
            </w:pPr>
            <w:r w:rsidRPr="5258817D">
              <w:rPr>
                <w:rFonts w:ascii="Book Antiqua" w:eastAsia="Book Antiqua" w:hAnsi="Book Antiqua" w:cs="Book Antiqua"/>
              </w:rPr>
              <w:t xml:space="preserve">Aktivnost A100001 Dugoselska kronika i Službeni glasnik  </w:t>
            </w:r>
          </w:p>
        </w:tc>
        <w:tc>
          <w:tcPr>
            <w:tcW w:w="1710" w:type="dxa"/>
            <w:tcBorders>
              <w:top w:val="single" w:sz="8" w:space="0" w:color="auto"/>
              <w:left w:val="single" w:sz="8" w:space="0" w:color="auto"/>
              <w:bottom w:val="single" w:sz="8" w:space="0" w:color="auto"/>
              <w:right w:val="single" w:sz="8" w:space="0" w:color="auto"/>
            </w:tcBorders>
            <w:vAlign w:val="center"/>
          </w:tcPr>
          <w:p w14:paraId="503434AF" w14:textId="4117C23C" w:rsidR="5258817D" w:rsidRDefault="5258817D" w:rsidP="5258817D">
            <w:pPr>
              <w:spacing w:after="0"/>
              <w:jc w:val="right"/>
            </w:pPr>
            <w:r w:rsidRPr="5258817D">
              <w:rPr>
                <w:rFonts w:ascii="Book Antiqua" w:eastAsia="Book Antiqua" w:hAnsi="Book Antiqua" w:cs="Book Antiqua"/>
              </w:rPr>
              <w:t xml:space="preserve">30.600,00 </w:t>
            </w:r>
          </w:p>
        </w:tc>
        <w:tc>
          <w:tcPr>
            <w:tcW w:w="1680" w:type="dxa"/>
            <w:tcBorders>
              <w:top w:val="single" w:sz="8" w:space="0" w:color="auto"/>
              <w:left w:val="single" w:sz="8" w:space="0" w:color="auto"/>
              <w:bottom w:val="single" w:sz="8" w:space="0" w:color="auto"/>
              <w:right w:val="single" w:sz="8" w:space="0" w:color="auto"/>
            </w:tcBorders>
            <w:vAlign w:val="center"/>
          </w:tcPr>
          <w:p w14:paraId="5A6FBC8F" w14:textId="6668E5F4" w:rsidR="5258817D" w:rsidRDefault="5258817D" w:rsidP="5258817D">
            <w:pPr>
              <w:spacing w:after="0"/>
              <w:jc w:val="right"/>
            </w:pPr>
            <w:r w:rsidRPr="5258817D">
              <w:rPr>
                <w:rFonts w:ascii="Book Antiqua" w:eastAsia="Book Antiqua" w:hAnsi="Book Antiqua" w:cs="Book Antiqua"/>
              </w:rPr>
              <w:t xml:space="preserve">29.320,00 </w:t>
            </w:r>
          </w:p>
        </w:tc>
        <w:tc>
          <w:tcPr>
            <w:tcW w:w="1605" w:type="dxa"/>
            <w:tcBorders>
              <w:top w:val="single" w:sz="8" w:space="0" w:color="auto"/>
              <w:left w:val="single" w:sz="8" w:space="0" w:color="auto"/>
              <w:bottom w:val="single" w:sz="8" w:space="0" w:color="auto"/>
              <w:right w:val="single" w:sz="8" w:space="0" w:color="auto"/>
            </w:tcBorders>
            <w:vAlign w:val="center"/>
          </w:tcPr>
          <w:p w14:paraId="0C8BD085" w14:textId="6BA3355C" w:rsidR="5258817D" w:rsidRDefault="5258817D" w:rsidP="5258817D">
            <w:pPr>
              <w:spacing w:after="0"/>
              <w:jc w:val="right"/>
            </w:pPr>
            <w:r w:rsidRPr="5258817D">
              <w:rPr>
                <w:rFonts w:ascii="Book Antiqua" w:eastAsia="Book Antiqua" w:hAnsi="Book Antiqua" w:cs="Book Antiqua"/>
              </w:rPr>
              <w:t xml:space="preserve">26.513,94 </w:t>
            </w:r>
          </w:p>
        </w:tc>
      </w:tr>
    </w:tbl>
    <w:p w14:paraId="09FD659A" w14:textId="5A1C2007" w:rsidR="00934084" w:rsidRDefault="5258817D" w:rsidP="5258817D">
      <w:pPr>
        <w:spacing w:after="0"/>
        <w:contextualSpacing/>
        <w:rPr>
          <w:rFonts w:ascii="Book Antiqua" w:eastAsia="Book Antiqua" w:hAnsi="Book Antiqua" w:cs="Book Antiqua"/>
        </w:rPr>
      </w:pPr>
      <w:r w:rsidRPr="5258817D">
        <w:rPr>
          <w:rFonts w:ascii="Book Antiqua" w:eastAsia="Book Antiqua" w:hAnsi="Book Antiqua" w:cs="Book Antiqua"/>
        </w:rPr>
        <w:t xml:space="preserve"> </w:t>
      </w:r>
    </w:p>
    <w:p w14:paraId="1DAAC7BA" w14:textId="77777777" w:rsidR="00370DB4" w:rsidRDefault="00370DB4" w:rsidP="5258817D">
      <w:pPr>
        <w:spacing w:after="0"/>
        <w:contextualSpacing/>
      </w:pPr>
    </w:p>
    <w:p w14:paraId="3E197113" w14:textId="4319971F"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t xml:space="preserve">U nastavku se za svaku aktivnost/projekt daje obrazloženje i definiraju pokazatelji rezultata: </w:t>
      </w:r>
    </w:p>
    <w:p w14:paraId="2B34C809" w14:textId="10A0C25E" w:rsidR="00934084" w:rsidRDefault="5258817D" w:rsidP="5258817D">
      <w:pPr>
        <w:spacing w:after="0"/>
        <w:ind w:left="720"/>
        <w:contextualSpacing/>
      </w:pPr>
      <w:r w:rsidRPr="5258817D">
        <w:rPr>
          <w:rFonts w:ascii="Book Antiqua" w:eastAsia="Book Antiqua" w:hAnsi="Book Antiqua" w:cs="Book Antiqua"/>
        </w:rPr>
        <w:lastRenderedPageBreak/>
        <w:t xml:space="preserve"> </w:t>
      </w:r>
    </w:p>
    <w:tbl>
      <w:tblPr>
        <w:tblW w:w="0" w:type="auto"/>
        <w:tblInd w:w="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395"/>
      </w:tblGrid>
      <w:tr w:rsidR="5258817D" w14:paraId="4475B861" w14:textId="77777777" w:rsidTr="5258817D">
        <w:trPr>
          <w:trHeight w:val="300"/>
        </w:trPr>
        <w:tc>
          <w:tcPr>
            <w:tcW w:w="10395" w:type="dxa"/>
            <w:tcBorders>
              <w:top w:val="single" w:sz="8" w:space="0" w:color="auto"/>
              <w:left w:val="single" w:sz="8" w:space="0" w:color="auto"/>
              <w:bottom w:val="single" w:sz="8" w:space="0" w:color="auto"/>
              <w:right w:val="single" w:sz="8" w:space="0" w:color="auto"/>
            </w:tcBorders>
          </w:tcPr>
          <w:p w14:paraId="295B8164" w14:textId="5940FBC0" w:rsidR="5258817D" w:rsidRDefault="5258817D" w:rsidP="5258817D">
            <w:pPr>
              <w:spacing w:after="0"/>
            </w:pPr>
            <w:r w:rsidRPr="5258817D">
              <w:rPr>
                <w:rFonts w:ascii="Book Antiqua" w:eastAsia="Book Antiqua" w:hAnsi="Book Antiqua" w:cs="Book Antiqua"/>
                <w:b/>
                <w:bCs/>
              </w:rPr>
              <w:t>Naziv aktivnosti/projekta u Proračunu: Aktivnost A100001 Dugoselska kronika i Službeni glasnik</w:t>
            </w:r>
            <w:r w:rsidRPr="5258817D">
              <w:rPr>
                <w:rFonts w:ascii="Book Antiqua" w:eastAsia="Book Antiqua" w:hAnsi="Book Antiqua" w:cs="Book Antiqua"/>
              </w:rPr>
              <w:t xml:space="preserve"> </w:t>
            </w:r>
          </w:p>
          <w:p w14:paraId="5957C1F1" w14:textId="1DC09130" w:rsidR="5258817D" w:rsidRDefault="5258817D" w:rsidP="5258817D">
            <w:pPr>
              <w:spacing w:after="0"/>
            </w:pPr>
            <w:r w:rsidRPr="5258817D">
              <w:rPr>
                <w:rFonts w:ascii="Book Antiqua" w:eastAsia="Book Antiqua" w:hAnsi="Book Antiqua" w:cs="Book Antiqua"/>
              </w:rPr>
              <w:t xml:space="preserve"> </w:t>
            </w:r>
          </w:p>
        </w:tc>
      </w:tr>
      <w:tr w:rsidR="5258817D" w14:paraId="60E74368" w14:textId="77777777" w:rsidTr="5258817D">
        <w:trPr>
          <w:trHeight w:val="300"/>
        </w:trPr>
        <w:tc>
          <w:tcPr>
            <w:tcW w:w="10395" w:type="dxa"/>
            <w:tcBorders>
              <w:top w:val="single" w:sz="8" w:space="0" w:color="auto"/>
              <w:left w:val="single" w:sz="8" w:space="0" w:color="auto"/>
              <w:bottom w:val="single" w:sz="8" w:space="0" w:color="auto"/>
              <w:right w:val="single" w:sz="8" w:space="0" w:color="auto"/>
            </w:tcBorders>
          </w:tcPr>
          <w:p w14:paraId="3E9827ED" w14:textId="71AA733D" w:rsidR="5258817D" w:rsidRDefault="5258817D" w:rsidP="5258817D">
            <w:pPr>
              <w:spacing w:after="0"/>
            </w:pPr>
            <w:r w:rsidRPr="5258817D">
              <w:rPr>
                <w:rFonts w:ascii="Book Antiqua" w:eastAsia="Book Antiqua" w:hAnsi="Book Antiqua" w:cs="Book Antiqua"/>
              </w:rPr>
              <w:t xml:space="preserve">Izdavanje lokalnog tiskanog medija Dugoselska kronika i Službeni glasnik te objava vijesti na Internet stranicama. </w:t>
            </w:r>
          </w:p>
        </w:tc>
      </w:tr>
    </w:tbl>
    <w:p w14:paraId="35EF7A9D" w14:textId="45EB30CE" w:rsidR="00934084" w:rsidRDefault="5258817D" w:rsidP="5258817D">
      <w:pPr>
        <w:spacing w:after="0"/>
        <w:contextualSpacing/>
      </w:pPr>
      <w:r w:rsidRPr="5258817D">
        <w:rPr>
          <w:rFonts w:ascii="Book Antiqua" w:eastAsia="Book Antiqua" w:hAnsi="Book Antiqua" w:cs="Book Antiqua"/>
        </w:rPr>
        <w:t xml:space="preserve"> </w:t>
      </w:r>
    </w:p>
    <w:p w14:paraId="046CD545" w14:textId="7F30E3C1"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t xml:space="preserve">Pokazatelji rezultata: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25"/>
        <w:gridCol w:w="1875"/>
        <w:gridCol w:w="1710"/>
        <w:gridCol w:w="1575"/>
        <w:gridCol w:w="1575"/>
        <w:gridCol w:w="1710"/>
      </w:tblGrid>
      <w:tr w:rsidR="5258817D" w14:paraId="4C063747" w14:textId="77777777" w:rsidTr="5258817D">
        <w:trPr>
          <w:trHeight w:val="300"/>
        </w:trPr>
        <w:tc>
          <w:tcPr>
            <w:tcW w:w="1725" w:type="dxa"/>
            <w:tcBorders>
              <w:top w:val="single" w:sz="8" w:space="0" w:color="auto"/>
              <w:left w:val="single" w:sz="8" w:space="0" w:color="auto"/>
              <w:bottom w:val="single" w:sz="8" w:space="0" w:color="auto"/>
              <w:right w:val="single" w:sz="8" w:space="0" w:color="auto"/>
            </w:tcBorders>
            <w:vAlign w:val="center"/>
          </w:tcPr>
          <w:p w14:paraId="50CB50AC" w14:textId="4D45C039" w:rsidR="5258817D" w:rsidRDefault="5258817D" w:rsidP="5258817D">
            <w:pPr>
              <w:spacing w:after="0"/>
              <w:jc w:val="center"/>
            </w:pPr>
            <w:r w:rsidRPr="5258817D">
              <w:rPr>
                <w:rFonts w:ascii="Book Antiqua" w:eastAsia="Book Antiqua" w:hAnsi="Book Antiqua" w:cs="Book Antiqua"/>
              </w:rPr>
              <w:t xml:space="preserve">Pokazatelj </w:t>
            </w:r>
          </w:p>
          <w:p w14:paraId="753CF86F" w14:textId="0EEBD394" w:rsidR="5258817D" w:rsidRDefault="5258817D" w:rsidP="5258817D">
            <w:pPr>
              <w:spacing w:after="0"/>
              <w:jc w:val="center"/>
            </w:pPr>
            <w:r w:rsidRPr="5258817D">
              <w:rPr>
                <w:rFonts w:ascii="Book Antiqua" w:eastAsia="Book Antiqua" w:hAnsi="Book Antiqua" w:cs="Book Antiqua"/>
              </w:rPr>
              <w:t xml:space="preserve">rezultata </w:t>
            </w:r>
          </w:p>
        </w:tc>
        <w:tc>
          <w:tcPr>
            <w:tcW w:w="1875" w:type="dxa"/>
            <w:tcBorders>
              <w:top w:val="single" w:sz="8" w:space="0" w:color="auto"/>
              <w:left w:val="single" w:sz="8" w:space="0" w:color="auto"/>
              <w:bottom w:val="single" w:sz="8" w:space="0" w:color="auto"/>
              <w:right w:val="single" w:sz="8" w:space="0" w:color="auto"/>
            </w:tcBorders>
            <w:vAlign w:val="center"/>
          </w:tcPr>
          <w:p w14:paraId="59D96EAB" w14:textId="6F8FDA87" w:rsidR="5258817D" w:rsidRDefault="5258817D" w:rsidP="5258817D">
            <w:pPr>
              <w:spacing w:after="0"/>
              <w:jc w:val="center"/>
            </w:pPr>
            <w:r w:rsidRPr="5258817D">
              <w:rPr>
                <w:rFonts w:ascii="Book Antiqua" w:eastAsia="Book Antiqua" w:hAnsi="Book Antiqua" w:cs="Book Antiqua"/>
              </w:rPr>
              <w:t xml:space="preserve">Definicija pokazatelja </w:t>
            </w:r>
          </w:p>
        </w:tc>
        <w:tc>
          <w:tcPr>
            <w:tcW w:w="1710" w:type="dxa"/>
            <w:tcBorders>
              <w:top w:val="single" w:sz="8" w:space="0" w:color="auto"/>
              <w:left w:val="single" w:sz="8" w:space="0" w:color="auto"/>
              <w:bottom w:val="single" w:sz="8" w:space="0" w:color="auto"/>
              <w:right w:val="single" w:sz="8" w:space="0" w:color="auto"/>
            </w:tcBorders>
            <w:vAlign w:val="center"/>
          </w:tcPr>
          <w:p w14:paraId="4B9A74D9" w14:textId="3B4D3204" w:rsidR="5258817D" w:rsidRDefault="5258817D" w:rsidP="5258817D">
            <w:pPr>
              <w:spacing w:after="0"/>
              <w:jc w:val="center"/>
            </w:pPr>
            <w:r w:rsidRPr="5258817D">
              <w:rPr>
                <w:rFonts w:ascii="Book Antiqua" w:eastAsia="Book Antiqua" w:hAnsi="Book Antiqua" w:cs="Book Antiqua"/>
              </w:rPr>
              <w:t xml:space="preserve">Jedinica </w:t>
            </w:r>
          </w:p>
        </w:tc>
        <w:tc>
          <w:tcPr>
            <w:tcW w:w="1575" w:type="dxa"/>
            <w:tcBorders>
              <w:top w:val="single" w:sz="8" w:space="0" w:color="auto"/>
              <w:left w:val="single" w:sz="8" w:space="0" w:color="auto"/>
              <w:bottom w:val="single" w:sz="8" w:space="0" w:color="auto"/>
              <w:right w:val="single" w:sz="8" w:space="0" w:color="auto"/>
            </w:tcBorders>
            <w:vAlign w:val="center"/>
          </w:tcPr>
          <w:p w14:paraId="6405BCEA" w14:textId="7BD4B921" w:rsidR="5258817D" w:rsidRDefault="5258817D" w:rsidP="5258817D">
            <w:pPr>
              <w:spacing w:after="0"/>
              <w:jc w:val="center"/>
            </w:pPr>
            <w:r w:rsidRPr="5258817D">
              <w:rPr>
                <w:rFonts w:ascii="Book Antiqua" w:eastAsia="Book Antiqua" w:hAnsi="Book Antiqua" w:cs="Book Antiqua"/>
              </w:rPr>
              <w:t xml:space="preserve">Polazna vrijednost 2023. </w:t>
            </w:r>
          </w:p>
        </w:tc>
        <w:tc>
          <w:tcPr>
            <w:tcW w:w="1575" w:type="dxa"/>
            <w:tcBorders>
              <w:top w:val="single" w:sz="8" w:space="0" w:color="auto"/>
              <w:left w:val="single" w:sz="8" w:space="0" w:color="auto"/>
              <w:bottom w:val="single" w:sz="8" w:space="0" w:color="auto"/>
              <w:right w:val="single" w:sz="8" w:space="0" w:color="auto"/>
            </w:tcBorders>
            <w:vAlign w:val="center"/>
          </w:tcPr>
          <w:p w14:paraId="1A982815" w14:textId="234DB2C3" w:rsidR="5258817D" w:rsidRDefault="5258817D" w:rsidP="5258817D">
            <w:pPr>
              <w:spacing w:after="0"/>
              <w:jc w:val="center"/>
            </w:pPr>
            <w:r w:rsidRPr="5258817D">
              <w:rPr>
                <w:rFonts w:ascii="Book Antiqua" w:eastAsia="Book Antiqua" w:hAnsi="Book Antiqua" w:cs="Book Antiqua"/>
              </w:rPr>
              <w:t xml:space="preserve">Ciljana vrijednost </w:t>
            </w:r>
          </w:p>
          <w:p w14:paraId="7FC5665D" w14:textId="3248B754" w:rsidR="5258817D" w:rsidRDefault="5258817D" w:rsidP="5258817D">
            <w:pPr>
              <w:spacing w:after="0"/>
              <w:jc w:val="center"/>
            </w:pPr>
            <w:r w:rsidRPr="5258817D">
              <w:rPr>
                <w:rFonts w:ascii="Book Antiqua" w:eastAsia="Book Antiqua" w:hAnsi="Book Antiqua" w:cs="Book Antiqua"/>
              </w:rPr>
              <w:t xml:space="preserve">2024. </w:t>
            </w:r>
          </w:p>
        </w:tc>
        <w:tc>
          <w:tcPr>
            <w:tcW w:w="1710" w:type="dxa"/>
            <w:tcBorders>
              <w:top w:val="single" w:sz="8" w:space="0" w:color="auto"/>
              <w:left w:val="single" w:sz="8" w:space="0" w:color="auto"/>
              <w:bottom w:val="single" w:sz="8" w:space="0" w:color="auto"/>
              <w:right w:val="single" w:sz="8" w:space="0" w:color="auto"/>
            </w:tcBorders>
            <w:vAlign w:val="center"/>
          </w:tcPr>
          <w:p w14:paraId="7A8C0B5B" w14:textId="248779EE" w:rsidR="5258817D" w:rsidRDefault="5258817D" w:rsidP="5258817D">
            <w:pPr>
              <w:spacing w:after="0"/>
              <w:jc w:val="center"/>
            </w:pPr>
            <w:r w:rsidRPr="5258817D">
              <w:rPr>
                <w:rFonts w:ascii="Book Antiqua" w:eastAsia="Book Antiqua" w:hAnsi="Book Antiqua" w:cs="Book Antiqua"/>
              </w:rPr>
              <w:t xml:space="preserve">Ostvarena vrijednost </w:t>
            </w:r>
          </w:p>
          <w:p w14:paraId="55F4B49B" w14:textId="612DC391" w:rsidR="5258817D" w:rsidRDefault="5258817D" w:rsidP="5258817D">
            <w:pPr>
              <w:spacing w:after="0"/>
              <w:jc w:val="center"/>
            </w:pPr>
            <w:r w:rsidRPr="5258817D">
              <w:rPr>
                <w:rFonts w:ascii="Book Antiqua" w:eastAsia="Book Antiqua" w:hAnsi="Book Antiqua" w:cs="Book Antiqua"/>
              </w:rPr>
              <w:t xml:space="preserve">2024. </w:t>
            </w:r>
          </w:p>
        </w:tc>
      </w:tr>
      <w:tr w:rsidR="5258817D" w14:paraId="08ABFA78" w14:textId="77777777" w:rsidTr="5258817D">
        <w:trPr>
          <w:trHeight w:val="300"/>
        </w:trPr>
        <w:tc>
          <w:tcPr>
            <w:tcW w:w="1725" w:type="dxa"/>
            <w:tcBorders>
              <w:top w:val="single" w:sz="8" w:space="0" w:color="auto"/>
              <w:left w:val="single" w:sz="8" w:space="0" w:color="auto"/>
              <w:bottom w:val="single" w:sz="8" w:space="0" w:color="auto"/>
              <w:right w:val="single" w:sz="8" w:space="0" w:color="auto"/>
            </w:tcBorders>
            <w:vAlign w:val="center"/>
          </w:tcPr>
          <w:p w14:paraId="7AF9A687" w14:textId="5EE4FD65" w:rsidR="5258817D" w:rsidRDefault="5258817D" w:rsidP="5258817D">
            <w:pPr>
              <w:spacing w:after="0"/>
            </w:pPr>
            <w:r w:rsidRPr="5258817D">
              <w:rPr>
                <w:rFonts w:ascii="Book Antiqua" w:eastAsia="Book Antiqua" w:hAnsi="Book Antiqua" w:cs="Book Antiqua"/>
              </w:rPr>
              <w:t xml:space="preserve">Broj novinskih izdanja/ broj objavljenih vijesti </w:t>
            </w:r>
          </w:p>
        </w:tc>
        <w:tc>
          <w:tcPr>
            <w:tcW w:w="1875" w:type="dxa"/>
            <w:tcBorders>
              <w:top w:val="single" w:sz="8" w:space="0" w:color="auto"/>
              <w:left w:val="single" w:sz="8" w:space="0" w:color="auto"/>
              <w:bottom w:val="single" w:sz="8" w:space="0" w:color="auto"/>
              <w:right w:val="single" w:sz="8" w:space="0" w:color="auto"/>
            </w:tcBorders>
            <w:vAlign w:val="center"/>
          </w:tcPr>
          <w:p w14:paraId="3F63DE5F" w14:textId="649F245E" w:rsidR="5258817D" w:rsidRDefault="5258817D" w:rsidP="5258817D">
            <w:pPr>
              <w:spacing w:after="0"/>
            </w:pPr>
            <w:r w:rsidRPr="5258817D">
              <w:rPr>
                <w:rFonts w:ascii="Book Antiqua" w:eastAsia="Book Antiqua" w:hAnsi="Book Antiqua" w:cs="Book Antiqua"/>
              </w:rPr>
              <w:t xml:space="preserve">Broj stvarno izdanih primjeraka </w:t>
            </w:r>
          </w:p>
        </w:tc>
        <w:tc>
          <w:tcPr>
            <w:tcW w:w="1710" w:type="dxa"/>
            <w:tcBorders>
              <w:top w:val="single" w:sz="8" w:space="0" w:color="auto"/>
              <w:left w:val="single" w:sz="8" w:space="0" w:color="auto"/>
              <w:bottom w:val="single" w:sz="8" w:space="0" w:color="auto"/>
              <w:right w:val="single" w:sz="8" w:space="0" w:color="auto"/>
            </w:tcBorders>
            <w:vAlign w:val="center"/>
          </w:tcPr>
          <w:p w14:paraId="429E82DB" w14:textId="7009BB31" w:rsidR="5258817D" w:rsidRDefault="5258817D" w:rsidP="5258817D">
            <w:pPr>
              <w:spacing w:after="0"/>
            </w:pPr>
            <w:r w:rsidRPr="5258817D">
              <w:rPr>
                <w:rFonts w:ascii="Book Antiqua" w:eastAsia="Book Antiqua" w:hAnsi="Book Antiqua" w:cs="Book Antiqua"/>
              </w:rPr>
              <w:t xml:space="preserve">Broj Kronika/ </w:t>
            </w:r>
          </w:p>
          <w:p w14:paraId="39A963CD" w14:textId="1348E243" w:rsidR="5258817D" w:rsidRDefault="5258817D" w:rsidP="5258817D">
            <w:pPr>
              <w:spacing w:after="0"/>
            </w:pPr>
            <w:r w:rsidRPr="5258817D">
              <w:rPr>
                <w:rFonts w:ascii="Book Antiqua" w:eastAsia="Book Antiqua" w:hAnsi="Book Antiqua" w:cs="Book Antiqua"/>
              </w:rPr>
              <w:t xml:space="preserve">broj službenih </w:t>
            </w:r>
          </w:p>
        </w:tc>
        <w:tc>
          <w:tcPr>
            <w:tcW w:w="1575" w:type="dxa"/>
            <w:tcBorders>
              <w:top w:val="single" w:sz="8" w:space="0" w:color="auto"/>
              <w:left w:val="single" w:sz="8" w:space="0" w:color="auto"/>
              <w:bottom w:val="single" w:sz="8" w:space="0" w:color="auto"/>
              <w:right w:val="single" w:sz="8" w:space="0" w:color="auto"/>
            </w:tcBorders>
            <w:vAlign w:val="center"/>
          </w:tcPr>
          <w:p w14:paraId="5BC92870" w14:textId="4BB2F7B9" w:rsidR="5258817D" w:rsidRDefault="5258817D" w:rsidP="5258817D">
            <w:pPr>
              <w:spacing w:after="0"/>
              <w:jc w:val="center"/>
            </w:pPr>
            <w:r w:rsidRPr="5258817D">
              <w:rPr>
                <w:rFonts w:ascii="Book Antiqua" w:eastAsia="Book Antiqua" w:hAnsi="Book Antiqua" w:cs="Book Antiqua"/>
              </w:rPr>
              <w:t xml:space="preserve">35 </w:t>
            </w:r>
          </w:p>
          <w:p w14:paraId="7DFEBF07" w14:textId="58CE94B5" w:rsidR="5258817D" w:rsidRDefault="5258817D" w:rsidP="5258817D">
            <w:pPr>
              <w:spacing w:after="0"/>
              <w:jc w:val="center"/>
            </w:pPr>
            <w:r w:rsidRPr="5258817D">
              <w:rPr>
                <w:rFonts w:ascii="Book Antiqua" w:eastAsia="Book Antiqua" w:hAnsi="Book Antiqua" w:cs="Book Antiqua"/>
              </w:rPr>
              <w:t xml:space="preserve">2.000 </w:t>
            </w:r>
          </w:p>
        </w:tc>
        <w:tc>
          <w:tcPr>
            <w:tcW w:w="1575" w:type="dxa"/>
            <w:tcBorders>
              <w:top w:val="single" w:sz="8" w:space="0" w:color="auto"/>
              <w:left w:val="single" w:sz="8" w:space="0" w:color="auto"/>
              <w:bottom w:val="single" w:sz="8" w:space="0" w:color="auto"/>
              <w:right w:val="single" w:sz="8" w:space="0" w:color="auto"/>
            </w:tcBorders>
            <w:vAlign w:val="center"/>
          </w:tcPr>
          <w:p w14:paraId="5BB838C0" w14:textId="7F1035B3" w:rsidR="5258817D" w:rsidRDefault="5258817D" w:rsidP="5258817D">
            <w:pPr>
              <w:spacing w:after="0"/>
              <w:jc w:val="center"/>
            </w:pPr>
            <w:r w:rsidRPr="5258817D">
              <w:rPr>
                <w:rFonts w:ascii="Book Antiqua" w:eastAsia="Book Antiqua" w:hAnsi="Book Antiqua" w:cs="Book Antiqua"/>
              </w:rPr>
              <w:t xml:space="preserve">35 </w:t>
            </w:r>
          </w:p>
          <w:p w14:paraId="2A18F9DB" w14:textId="3C28CA9D" w:rsidR="5258817D" w:rsidRDefault="5258817D" w:rsidP="5258817D">
            <w:pPr>
              <w:spacing w:after="0"/>
              <w:jc w:val="center"/>
            </w:pPr>
            <w:r w:rsidRPr="5258817D">
              <w:rPr>
                <w:rFonts w:ascii="Book Antiqua" w:eastAsia="Book Antiqua" w:hAnsi="Book Antiqua" w:cs="Book Antiqua"/>
              </w:rPr>
              <w:t xml:space="preserve">2.000 </w:t>
            </w:r>
          </w:p>
        </w:tc>
        <w:tc>
          <w:tcPr>
            <w:tcW w:w="1710" w:type="dxa"/>
            <w:tcBorders>
              <w:top w:val="single" w:sz="8" w:space="0" w:color="auto"/>
              <w:left w:val="single" w:sz="8" w:space="0" w:color="auto"/>
              <w:bottom w:val="single" w:sz="8" w:space="0" w:color="auto"/>
              <w:right w:val="single" w:sz="8" w:space="0" w:color="auto"/>
            </w:tcBorders>
            <w:vAlign w:val="center"/>
          </w:tcPr>
          <w:p w14:paraId="101B7902" w14:textId="2CE4D9E4" w:rsidR="5258817D" w:rsidRDefault="5258817D" w:rsidP="5258817D">
            <w:pPr>
              <w:spacing w:after="0"/>
              <w:jc w:val="center"/>
            </w:pPr>
            <w:r w:rsidRPr="5258817D">
              <w:rPr>
                <w:rFonts w:ascii="Book Antiqua" w:eastAsia="Book Antiqua" w:hAnsi="Book Antiqua" w:cs="Book Antiqua"/>
                <w:b/>
                <w:bCs/>
                <w:color w:val="000000" w:themeColor="text1"/>
              </w:rPr>
              <w:t xml:space="preserve">39 </w:t>
            </w:r>
          </w:p>
          <w:p w14:paraId="7FC51699" w14:textId="71A903F8" w:rsidR="5258817D" w:rsidRDefault="5258817D" w:rsidP="5258817D">
            <w:pPr>
              <w:spacing w:after="0"/>
              <w:jc w:val="center"/>
            </w:pPr>
            <w:r w:rsidRPr="5258817D">
              <w:rPr>
                <w:rFonts w:ascii="Book Antiqua" w:eastAsia="Book Antiqua" w:hAnsi="Book Antiqua" w:cs="Book Antiqua"/>
                <w:b/>
                <w:bCs/>
                <w:color w:val="000000" w:themeColor="text1"/>
              </w:rPr>
              <w:t>2500</w:t>
            </w:r>
            <w:r w:rsidRPr="5258817D">
              <w:rPr>
                <w:rFonts w:ascii="Book Antiqua" w:eastAsia="Book Antiqua" w:hAnsi="Book Antiqua" w:cs="Book Antiqua"/>
                <w:color w:val="000000" w:themeColor="text1"/>
              </w:rPr>
              <w:t xml:space="preserve"> </w:t>
            </w:r>
          </w:p>
        </w:tc>
      </w:tr>
    </w:tbl>
    <w:p w14:paraId="773CBE23" w14:textId="3AE2AB4C" w:rsidR="00934084" w:rsidRDefault="5258817D" w:rsidP="5258817D">
      <w:pPr>
        <w:spacing w:after="0"/>
        <w:contextualSpacing/>
        <w:rPr>
          <w:rFonts w:ascii="Book Antiqua" w:eastAsia="Book Antiqua" w:hAnsi="Book Antiqua" w:cs="Book Antiqua"/>
        </w:rPr>
      </w:pPr>
      <w:r w:rsidRPr="5258817D">
        <w:rPr>
          <w:rFonts w:ascii="Book Antiqua" w:eastAsia="Book Antiqua" w:hAnsi="Book Antiqua" w:cs="Book Antiqua"/>
        </w:rPr>
        <w:t xml:space="preserve"> </w:t>
      </w:r>
    </w:p>
    <w:p w14:paraId="5C340F44" w14:textId="77777777" w:rsidR="00370DB4" w:rsidRDefault="00370DB4" w:rsidP="5258817D">
      <w:pPr>
        <w:spacing w:after="0"/>
        <w:contextualSpacing/>
        <w:rPr>
          <w:rFonts w:ascii="Book Antiqua" w:eastAsia="Book Antiqua" w:hAnsi="Book Antiqua" w:cs="Book Antiqua"/>
        </w:rPr>
      </w:pPr>
    </w:p>
    <w:p w14:paraId="63DAC490" w14:textId="77777777" w:rsidR="00370DB4" w:rsidRDefault="00370DB4" w:rsidP="5258817D">
      <w:pPr>
        <w:spacing w:after="0"/>
        <w:contextualSpacing/>
      </w:pPr>
    </w:p>
    <w:tbl>
      <w:tblPr>
        <w:tblW w:w="0" w:type="auto"/>
        <w:tblInd w:w="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395"/>
      </w:tblGrid>
      <w:tr w:rsidR="5258817D" w14:paraId="071C47E7" w14:textId="77777777" w:rsidTr="5258817D">
        <w:trPr>
          <w:trHeight w:val="300"/>
        </w:trPr>
        <w:tc>
          <w:tcPr>
            <w:tcW w:w="10395" w:type="dxa"/>
            <w:tcBorders>
              <w:top w:val="single" w:sz="8" w:space="0" w:color="auto"/>
              <w:left w:val="single" w:sz="8" w:space="0" w:color="auto"/>
              <w:bottom w:val="single" w:sz="8" w:space="0" w:color="auto"/>
              <w:right w:val="single" w:sz="8" w:space="0" w:color="auto"/>
            </w:tcBorders>
          </w:tcPr>
          <w:p w14:paraId="2A3AF2A4" w14:textId="24283C37" w:rsidR="5258817D" w:rsidRDefault="5258817D" w:rsidP="5258817D">
            <w:pPr>
              <w:spacing w:after="0"/>
            </w:pPr>
            <w:r w:rsidRPr="5258817D">
              <w:rPr>
                <w:rFonts w:ascii="Book Antiqua" w:eastAsia="Book Antiqua" w:hAnsi="Book Antiqua" w:cs="Book Antiqua"/>
                <w:b/>
                <w:bCs/>
                <w:i/>
                <w:iCs/>
              </w:rPr>
              <w:t>Program 1013 RADOST ŽIVLJENJA</w:t>
            </w:r>
            <w:r w:rsidRPr="5258817D">
              <w:rPr>
                <w:rFonts w:ascii="Book Antiqua" w:eastAsia="Book Antiqua" w:hAnsi="Book Antiqua" w:cs="Book Antiqua"/>
              </w:rPr>
              <w:t xml:space="preserve"> </w:t>
            </w:r>
          </w:p>
          <w:p w14:paraId="48629889" w14:textId="462020A8" w:rsidR="5258817D" w:rsidRDefault="5258817D" w:rsidP="5258817D">
            <w:pPr>
              <w:spacing w:after="0"/>
            </w:pPr>
            <w:r w:rsidRPr="5258817D">
              <w:rPr>
                <w:rFonts w:ascii="Book Antiqua" w:eastAsia="Book Antiqua" w:hAnsi="Book Antiqua" w:cs="Book Antiqua"/>
              </w:rPr>
              <w:t xml:space="preserve"> </w:t>
            </w:r>
          </w:p>
        </w:tc>
      </w:tr>
      <w:tr w:rsidR="5258817D" w14:paraId="689D19AA" w14:textId="77777777" w:rsidTr="5258817D">
        <w:trPr>
          <w:trHeight w:val="300"/>
        </w:trPr>
        <w:tc>
          <w:tcPr>
            <w:tcW w:w="10395" w:type="dxa"/>
            <w:tcBorders>
              <w:top w:val="single" w:sz="8" w:space="0" w:color="auto"/>
              <w:left w:val="single" w:sz="8" w:space="0" w:color="auto"/>
              <w:bottom w:val="single" w:sz="8" w:space="0" w:color="auto"/>
              <w:right w:val="single" w:sz="8" w:space="0" w:color="auto"/>
            </w:tcBorders>
          </w:tcPr>
          <w:p w14:paraId="053E7E20" w14:textId="70E4AC4A" w:rsidR="5258817D" w:rsidRDefault="5258817D" w:rsidP="5258817D">
            <w:pPr>
              <w:spacing w:after="0"/>
              <w:jc w:val="both"/>
            </w:pPr>
            <w:r w:rsidRPr="5258817D">
              <w:rPr>
                <w:rFonts w:ascii="Book Antiqua" w:eastAsia="Book Antiqua" w:hAnsi="Book Antiqua" w:cs="Book Antiqua"/>
                <w:b/>
                <w:bCs/>
              </w:rPr>
              <w:t>Opis programa:</w:t>
            </w:r>
            <w:r w:rsidRPr="5258817D">
              <w:rPr>
                <w:rFonts w:ascii="Book Antiqua" w:eastAsia="Book Antiqua" w:hAnsi="Book Antiqua" w:cs="Book Antiqua"/>
              </w:rPr>
              <w:t xml:space="preserve"> </w:t>
            </w:r>
          </w:p>
          <w:p w14:paraId="0485ADA3" w14:textId="4C7783F8" w:rsidR="5258817D" w:rsidRDefault="5258817D" w:rsidP="5258817D">
            <w:pPr>
              <w:spacing w:after="0"/>
              <w:jc w:val="both"/>
            </w:pPr>
            <w:r w:rsidRPr="5258817D">
              <w:rPr>
                <w:rFonts w:ascii="Book Antiqua" w:eastAsia="Book Antiqua" w:hAnsi="Book Antiqua" w:cs="Book Antiqua"/>
              </w:rPr>
              <w:t xml:space="preserve"> </w:t>
            </w:r>
          </w:p>
        </w:tc>
      </w:tr>
      <w:tr w:rsidR="5258817D" w14:paraId="36ED9BB3" w14:textId="77777777" w:rsidTr="5258817D">
        <w:trPr>
          <w:trHeight w:val="300"/>
        </w:trPr>
        <w:tc>
          <w:tcPr>
            <w:tcW w:w="10395" w:type="dxa"/>
            <w:tcBorders>
              <w:top w:val="single" w:sz="8" w:space="0" w:color="auto"/>
              <w:left w:val="single" w:sz="8" w:space="0" w:color="auto"/>
              <w:bottom w:val="single" w:sz="8" w:space="0" w:color="auto"/>
              <w:right w:val="single" w:sz="8" w:space="0" w:color="auto"/>
            </w:tcBorders>
          </w:tcPr>
          <w:p w14:paraId="4F4563F7" w14:textId="5A0F3A66" w:rsidR="5258817D" w:rsidRDefault="5258817D" w:rsidP="5258817D">
            <w:pPr>
              <w:spacing w:after="0"/>
            </w:pPr>
            <w:r w:rsidRPr="5258817D">
              <w:rPr>
                <w:rFonts w:ascii="Book Antiqua" w:eastAsia="Book Antiqua" w:hAnsi="Book Antiqua" w:cs="Book Antiqua"/>
                <w:b/>
                <w:bCs/>
              </w:rPr>
              <w:t>Zakonske i druge pravne osnove programa</w:t>
            </w:r>
            <w:r w:rsidRPr="5258817D">
              <w:rPr>
                <w:rFonts w:ascii="Book Antiqua" w:eastAsia="Book Antiqua" w:hAnsi="Book Antiqua" w:cs="Book Antiqua"/>
              </w:rPr>
              <w:t xml:space="preserve">: </w:t>
            </w:r>
          </w:p>
          <w:p w14:paraId="253BD636" w14:textId="026CDF0F" w:rsidR="5258817D" w:rsidRDefault="5258817D" w:rsidP="5258817D">
            <w:pPr>
              <w:pStyle w:val="ListParagraph"/>
              <w:spacing w:after="0"/>
              <w:ind w:left="990"/>
              <w:rPr>
                <w:rFonts w:ascii="Book Antiqua" w:eastAsia="Book Antiqua" w:hAnsi="Book Antiqua" w:cs="Book Antiqua"/>
              </w:rPr>
            </w:pPr>
            <w:r w:rsidRPr="5258817D">
              <w:rPr>
                <w:rFonts w:ascii="Book Antiqua" w:eastAsia="Book Antiqua" w:hAnsi="Book Antiqua" w:cs="Book Antiqua"/>
              </w:rPr>
              <w:t xml:space="preserve">Zakon o medijima  </w:t>
            </w:r>
          </w:p>
          <w:p w14:paraId="44CC3CEE" w14:textId="519693A3" w:rsidR="5258817D" w:rsidRDefault="5258817D" w:rsidP="5258817D">
            <w:pPr>
              <w:pStyle w:val="ListParagraph"/>
              <w:spacing w:after="0"/>
              <w:ind w:left="990"/>
              <w:rPr>
                <w:rFonts w:ascii="Book Antiqua" w:eastAsia="Book Antiqua" w:hAnsi="Book Antiqua" w:cs="Book Antiqua"/>
              </w:rPr>
            </w:pPr>
            <w:r w:rsidRPr="5258817D">
              <w:rPr>
                <w:rFonts w:ascii="Book Antiqua" w:eastAsia="Book Antiqua" w:hAnsi="Book Antiqua" w:cs="Book Antiqua"/>
              </w:rPr>
              <w:t xml:space="preserve">Zakon o pučkim otvorenim učilištima  </w:t>
            </w:r>
          </w:p>
          <w:p w14:paraId="7CA02D3D" w14:textId="7A3AA35D" w:rsidR="5258817D" w:rsidRDefault="5258817D" w:rsidP="5258817D">
            <w:pPr>
              <w:pStyle w:val="ListParagraph"/>
              <w:spacing w:after="0"/>
              <w:ind w:left="990"/>
              <w:rPr>
                <w:rFonts w:ascii="Book Antiqua" w:eastAsia="Book Antiqua" w:hAnsi="Book Antiqua" w:cs="Book Antiqua"/>
              </w:rPr>
            </w:pPr>
            <w:r w:rsidRPr="5258817D">
              <w:rPr>
                <w:rFonts w:ascii="Book Antiqua" w:eastAsia="Book Antiqua" w:hAnsi="Book Antiqua" w:cs="Book Antiqua"/>
              </w:rPr>
              <w:t xml:space="preserve">Zakon o audiovizualnim djelatnostima  </w:t>
            </w:r>
          </w:p>
          <w:p w14:paraId="393E59A4" w14:textId="7D6E2A13" w:rsidR="5258817D" w:rsidRDefault="5258817D" w:rsidP="5258817D">
            <w:pPr>
              <w:pStyle w:val="ListParagraph"/>
              <w:spacing w:after="0"/>
              <w:ind w:left="990"/>
              <w:rPr>
                <w:rFonts w:ascii="Book Antiqua" w:eastAsia="Book Antiqua" w:hAnsi="Book Antiqua" w:cs="Book Antiqua"/>
              </w:rPr>
            </w:pPr>
            <w:r w:rsidRPr="5258817D">
              <w:rPr>
                <w:rFonts w:ascii="Book Antiqua" w:eastAsia="Book Antiqua" w:hAnsi="Book Antiqua" w:cs="Book Antiqua"/>
              </w:rPr>
              <w:t xml:space="preserve">Zakon o autorskim i srodnim pravima  </w:t>
            </w:r>
          </w:p>
          <w:p w14:paraId="16DB2D52" w14:textId="276EA5FC" w:rsidR="5258817D" w:rsidRDefault="5258817D" w:rsidP="5258817D">
            <w:pPr>
              <w:pStyle w:val="ListParagraph"/>
              <w:spacing w:after="0"/>
              <w:ind w:left="990"/>
              <w:rPr>
                <w:rFonts w:ascii="Book Antiqua" w:eastAsia="Book Antiqua" w:hAnsi="Book Antiqua" w:cs="Book Antiqua"/>
              </w:rPr>
            </w:pPr>
            <w:r w:rsidRPr="5258817D">
              <w:rPr>
                <w:rFonts w:ascii="Book Antiqua" w:eastAsia="Book Antiqua" w:hAnsi="Book Antiqua" w:cs="Book Antiqua"/>
              </w:rPr>
              <w:t xml:space="preserve">Zakon o elektroničkim medijima </w:t>
            </w:r>
          </w:p>
        </w:tc>
      </w:tr>
      <w:tr w:rsidR="5258817D" w14:paraId="2342ACFB" w14:textId="77777777" w:rsidTr="5258817D">
        <w:trPr>
          <w:trHeight w:val="300"/>
        </w:trPr>
        <w:tc>
          <w:tcPr>
            <w:tcW w:w="10395" w:type="dxa"/>
            <w:tcBorders>
              <w:top w:val="single" w:sz="8" w:space="0" w:color="auto"/>
              <w:left w:val="single" w:sz="8" w:space="0" w:color="auto"/>
              <w:bottom w:val="single" w:sz="8" w:space="0" w:color="auto"/>
              <w:right w:val="single" w:sz="8" w:space="0" w:color="000000" w:themeColor="text1"/>
            </w:tcBorders>
          </w:tcPr>
          <w:p w14:paraId="69C04923" w14:textId="31AF99D9" w:rsidR="5258817D" w:rsidRDefault="5258817D" w:rsidP="5258817D">
            <w:pPr>
              <w:spacing w:after="0"/>
            </w:pPr>
            <w:r w:rsidRPr="5258817D">
              <w:rPr>
                <w:rFonts w:ascii="Book Antiqua" w:eastAsia="Book Antiqua" w:hAnsi="Book Antiqua" w:cs="Book Antiqua"/>
                <w:b/>
                <w:bCs/>
              </w:rPr>
              <w:t>Ciljevi provedbe programa u razdoblju 2024.-2026.</w:t>
            </w:r>
            <w:r w:rsidRPr="5258817D">
              <w:rPr>
                <w:rFonts w:ascii="Book Antiqua" w:eastAsia="Book Antiqua" w:hAnsi="Book Antiqua" w:cs="Book Antiqua"/>
              </w:rPr>
              <w:t xml:space="preserve"> </w:t>
            </w:r>
          </w:p>
          <w:p w14:paraId="1FF5923D" w14:textId="237E0D5B" w:rsidR="5258817D" w:rsidRDefault="5258817D" w:rsidP="5258817D">
            <w:pPr>
              <w:spacing w:after="0"/>
              <w:jc w:val="both"/>
            </w:pPr>
            <w:r w:rsidRPr="5258817D">
              <w:rPr>
                <w:rFonts w:ascii="Book Antiqua" w:eastAsia="Book Antiqua" w:hAnsi="Book Antiqua" w:cs="Book Antiqua"/>
              </w:rPr>
              <w:t xml:space="preserve">Veći broj zaineresiranih kod predstavljanje publikacija od značaja za lokalnu sredinu široj publici. </w:t>
            </w:r>
          </w:p>
        </w:tc>
      </w:tr>
    </w:tbl>
    <w:p w14:paraId="1BEFB105" w14:textId="77777777" w:rsidR="00370DB4" w:rsidRDefault="00370DB4" w:rsidP="5258817D">
      <w:pPr>
        <w:spacing w:after="0"/>
        <w:contextualSpacing/>
        <w:rPr>
          <w:rFonts w:ascii="Book Antiqua" w:eastAsia="Book Antiqua" w:hAnsi="Book Antiqua" w:cs="Book Antiqua"/>
        </w:rPr>
      </w:pPr>
    </w:p>
    <w:p w14:paraId="25F297DD" w14:textId="0AFCB671" w:rsidR="00934084" w:rsidRDefault="5258817D" w:rsidP="5258817D">
      <w:pPr>
        <w:spacing w:after="0"/>
        <w:contextualSpacing/>
      </w:pPr>
      <w:r w:rsidRPr="5258817D">
        <w:rPr>
          <w:rFonts w:ascii="Book Antiqua" w:eastAsia="Book Antiqua" w:hAnsi="Book Antiqua" w:cs="Book Antiqua"/>
        </w:rPr>
        <w:t xml:space="preserve">Procjena i ishodište potrebnih sredstava za aktivnosti/projekte unutar programa: </w:t>
      </w:r>
    </w:p>
    <w:p w14:paraId="6DDFC09F" w14:textId="6C1439C2" w:rsidR="00934084" w:rsidRDefault="5258817D" w:rsidP="5258817D">
      <w:pPr>
        <w:spacing w:after="0"/>
        <w:contextualSpacing/>
      </w:pPr>
      <w:r w:rsidRPr="5258817D">
        <w:rPr>
          <w:rFonts w:ascii="Book Antiqua" w:eastAsia="Book Antiqua" w:hAnsi="Book Antiqua" w:cs="Book Antiqua"/>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45"/>
        <w:gridCol w:w="1710"/>
        <w:gridCol w:w="1680"/>
        <w:gridCol w:w="1605"/>
      </w:tblGrid>
      <w:tr w:rsidR="5258817D" w14:paraId="2F5CC88B" w14:textId="77777777" w:rsidTr="5258817D">
        <w:trPr>
          <w:trHeight w:val="300"/>
        </w:trPr>
        <w:tc>
          <w:tcPr>
            <w:tcW w:w="4845" w:type="dxa"/>
            <w:tcBorders>
              <w:top w:val="single" w:sz="8" w:space="0" w:color="auto"/>
              <w:left w:val="single" w:sz="8" w:space="0" w:color="auto"/>
              <w:bottom w:val="single" w:sz="8" w:space="0" w:color="auto"/>
              <w:right w:val="single" w:sz="8" w:space="0" w:color="auto"/>
            </w:tcBorders>
            <w:vAlign w:val="center"/>
          </w:tcPr>
          <w:p w14:paraId="63781AA1" w14:textId="528580D8" w:rsidR="5258817D" w:rsidRDefault="5258817D" w:rsidP="5258817D">
            <w:pPr>
              <w:spacing w:after="0"/>
              <w:jc w:val="center"/>
            </w:pPr>
            <w:r w:rsidRPr="5258817D">
              <w:rPr>
                <w:rFonts w:ascii="Book Antiqua" w:eastAsia="Book Antiqua" w:hAnsi="Book Antiqua" w:cs="Book Antiqua"/>
                <w:b/>
                <w:bCs/>
              </w:rPr>
              <w:t>Naziv aktivnosti</w:t>
            </w:r>
            <w:r w:rsidRPr="5258817D">
              <w:rPr>
                <w:rFonts w:ascii="Book Antiqua" w:eastAsia="Book Antiqua" w:hAnsi="Book Antiqua" w:cs="Book Antiqua"/>
              </w:rPr>
              <w:t xml:space="preserve"> </w:t>
            </w:r>
          </w:p>
        </w:tc>
        <w:tc>
          <w:tcPr>
            <w:tcW w:w="1710" w:type="dxa"/>
            <w:tcBorders>
              <w:top w:val="single" w:sz="8" w:space="0" w:color="auto"/>
              <w:left w:val="single" w:sz="8" w:space="0" w:color="auto"/>
              <w:bottom w:val="single" w:sz="8" w:space="0" w:color="auto"/>
              <w:right w:val="single" w:sz="8" w:space="0" w:color="auto"/>
            </w:tcBorders>
            <w:vAlign w:val="center"/>
          </w:tcPr>
          <w:p w14:paraId="4376ADCA" w14:textId="46E6A428" w:rsidR="5258817D" w:rsidRDefault="5258817D" w:rsidP="5258817D">
            <w:pPr>
              <w:spacing w:after="0"/>
              <w:jc w:val="center"/>
            </w:pPr>
            <w:r w:rsidRPr="5258817D">
              <w:rPr>
                <w:rFonts w:ascii="Book Antiqua" w:eastAsia="Book Antiqua" w:hAnsi="Book Antiqua" w:cs="Book Antiqua"/>
                <w:b/>
                <w:bCs/>
              </w:rPr>
              <w:t xml:space="preserve">Proračun </w:t>
            </w:r>
            <w:r w:rsidRPr="5258817D">
              <w:rPr>
                <w:rFonts w:ascii="Book Antiqua" w:eastAsia="Book Antiqua" w:hAnsi="Book Antiqua" w:cs="Book Antiqua"/>
              </w:rPr>
              <w:t xml:space="preserve"> </w:t>
            </w:r>
          </w:p>
          <w:p w14:paraId="383A719B" w14:textId="7FE6ED35" w:rsidR="5258817D" w:rsidRDefault="5258817D" w:rsidP="5258817D">
            <w:pPr>
              <w:spacing w:after="0"/>
              <w:jc w:val="center"/>
            </w:pPr>
            <w:r w:rsidRPr="5258817D">
              <w:rPr>
                <w:rFonts w:ascii="Book Antiqua" w:eastAsia="Book Antiqua" w:hAnsi="Book Antiqua" w:cs="Book Antiqua"/>
                <w:b/>
                <w:bCs/>
              </w:rPr>
              <w:t>2024.</w:t>
            </w:r>
            <w:r w:rsidRPr="5258817D">
              <w:rPr>
                <w:rFonts w:ascii="Book Antiqua" w:eastAsia="Book Antiqua" w:hAnsi="Book Antiqua" w:cs="Book Antiqua"/>
              </w:rPr>
              <w:t xml:space="preserve"> </w:t>
            </w:r>
          </w:p>
        </w:tc>
        <w:tc>
          <w:tcPr>
            <w:tcW w:w="1680" w:type="dxa"/>
            <w:tcBorders>
              <w:top w:val="single" w:sz="8" w:space="0" w:color="auto"/>
              <w:left w:val="single" w:sz="8" w:space="0" w:color="auto"/>
              <w:bottom w:val="single" w:sz="8" w:space="0" w:color="auto"/>
              <w:right w:val="single" w:sz="8" w:space="0" w:color="auto"/>
            </w:tcBorders>
            <w:vAlign w:val="center"/>
          </w:tcPr>
          <w:p w14:paraId="1B1A4BB6" w14:textId="434A129E" w:rsidR="5258817D" w:rsidRDefault="5258817D" w:rsidP="5258817D">
            <w:pPr>
              <w:spacing w:after="0"/>
              <w:jc w:val="center"/>
            </w:pPr>
            <w:r w:rsidRPr="5258817D">
              <w:rPr>
                <w:rFonts w:ascii="Book Antiqua" w:eastAsia="Book Antiqua" w:hAnsi="Book Antiqua" w:cs="Book Antiqua"/>
                <w:b/>
                <w:bCs/>
              </w:rPr>
              <w:t>Preraspo-djela</w:t>
            </w:r>
            <w:r w:rsidRPr="5258817D">
              <w:rPr>
                <w:rFonts w:ascii="Book Antiqua" w:eastAsia="Book Antiqua" w:hAnsi="Book Antiqua" w:cs="Book Antiqua"/>
              </w:rPr>
              <w:t xml:space="preserve"> </w:t>
            </w:r>
          </w:p>
        </w:tc>
        <w:tc>
          <w:tcPr>
            <w:tcW w:w="1605" w:type="dxa"/>
            <w:tcBorders>
              <w:top w:val="single" w:sz="8" w:space="0" w:color="auto"/>
              <w:left w:val="single" w:sz="8" w:space="0" w:color="auto"/>
              <w:bottom w:val="single" w:sz="8" w:space="0" w:color="auto"/>
              <w:right w:val="single" w:sz="8" w:space="0" w:color="auto"/>
            </w:tcBorders>
            <w:vAlign w:val="center"/>
          </w:tcPr>
          <w:p w14:paraId="7BA391CD" w14:textId="055D5614" w:rsidR="5258817D" w:rsidRDefault="5258817D" w:rsidP="5258817D">
            <w:pPr>
              <w:spacing w:after="0"/>
              <w:jc w:val="center"/>
            </w:pPr>
            <w:r w:rsidRPr="5258817D">
              <w:rPr>
                <w:rFonts w:ascii="Book Antiqua" w:eastAsia="Book Antiqua" w:hAnsi="Book Antiqua" w:cs="Book Antiqua"/>
                <w:b/>
                <w:bCs/>
              </w:rPr>
              <w:t>Izvršenje</w:t>
            </w:r>
            <w:r w:rsidRPr="5258817D">
              <w:rPr>
                <w:rFonts w:ascii="Book Antiqua" w:eastAsia="Book Antiqua" w:hAnsi="Book Antiqua" w:cs="Book Antiqua"/>
              </w:rPr>
              <w:t xml:space="preserve"> </w:t>
            </w:r>
          </w:p>
        </w:tc>
      </w:tr>
      <w:tr w:rsidR="5258817D" w14:paraId="57A58E2A" w14:textId="77777777" w:rsidTr="5258817D">
        <w:trPr>
          <w:trHeight w:val="300"/>
        </w:trPr>
        <w:tc>
          <w:tcPr>
            <w:tcW w:w="4845" w:type="dxa"/>
            <w:tcBorders>
              <w:top w:val="single" w:sz="8" w:space="0" w:color="auto"/>
              <w:left w:val="single" w:sz="8" w:space="0" w:color="auto"/>
              <w:bottom w:val="single" w:sz="8" w:space="0" w:color="auto"/>
              <w:right w:val="single" w:sz="8" w:space="0" w:color="auto"/>
            </w:tcBorders>
            <w:vAlign w:val="center"/>
          </w:tcPr>
          <w:p w14:paraId="30B1A459" w14:textId="68FCFC6E" w:rsidR="5258817D" w:rsidRDefault="5258817D" w:rsidP="5258817D">
            <w:pPr>
              <w:spacing w:after="0"/>
            </w:pPr>
            <w:r w:rsidRPr="5258817D">
              <w:rPr>
                <w:rFonts w:ascii="Book Antiqua" w:eastAsia="Book Antiqua" w:hAnsi="Book Antiqua" w:cs="Book Antiqua"/>
              </w:rPr>
              <w:t xml:space="preserve">Tekući projekt T100002 Radionice keramika, slikarstvo,  gluma i tečaj tamburice 54+  </w:t>
            </w:r>
          </w:p>
        </w:tc>
        <w:tc>
          <w:tcPr>
            <w:tcW w:w="1710" w:type="dxa"/>
            <w:tcBorders>
              <w:top w:val="single" w:sz="8" w:space="0" w:color="auto"/>
              <w:left w:val="single" w:sz="8" w:space="0" w:color="auto"/>
              <w:bottom w:val="single" w:sz="8" w:space="0" w:color="auto"/>
              <w:right w:val="single" w:sz="8" w:space="0" w:color="auto"/>
            </w:tcBorders>
            <w:vAlign w:val="center"/>
          </w:tcPr>
          <w:p w14:paraId="11806FFF" w14:textId="63216F24" w:rsidR="5258817D" w:rsidRDefault="5258817D" w:rsidP="5258817D">
            <w:pPr>
              <w:spacing w:after="0"/>
              <w:jc w:val="right"/>
            </w:pPr>
            <w:r w:rsidRPr="5258817D">
              <w:rPr>
                <w:rFonts w:ascii="Book Antiqua" w:eastAsia="Book Antiqua" w:hAnsi="Book Antiqua" w:cs="Book Antiqua"/>
              </w:rPr>
              <w:t xml:space="preserve">16.000,00 </w:t>
            </w:r>
          </w:p>
        </w:tc>
        <w:tc>
          <w:tcPr>
            <w:tcW w:w="1680" w:type="dxa"/>
            <w:tcBorders>
              <w:top w:val="single" w:sz="8" w:space="0" w:color="auto"/>
              <w:left w:val="single" w:sz="8" w:space="0" w:color="auto"/>
              <w:bottom w:val="single" w:sz="8" w:space="0" w:color="auto"/>
              <w:right w:val="single" w:sz="8" w:space="0" w:color="auto"/>
            </w:tcBorders>
            <w:vAlign w:val="center"/>
          </w:tcPr>
          <w:p w14:paraId="32EFF369" w14:textId="0B1E665C" w:rsidR="5258817D" w:rsidRDefault="5258817D" w:rsidP="5258817D">
            <w:pPr>
              <w:spacing w:after="0"/>
              <w:jc w:val="right"/>
            </w:pPr>
            <w:r w:rsidRPr="5258817D">
              <w:rPr>
                <w:rFonts w:ascii="Book Antiqua" w:eastAsia="Book Antiqua" w:hAnsi="Book Antiqua" w:cs="Book Antiqua"/>
              </w:rPr>
              <w:t xml:space="preserve">15.796,00 </w:t>
            </w:r>
          </w:p>
        </w:tc>
        <w:tc>
          <w:tcPr>
            <w:tcW w:w="1605" w:type="dxa"/>
            <w:tcBorders>
              <w:top w:val="single" w:sz="8" w:space="0" w:color="auto"/>
              <w:left w:val="single" w:sz="8" w:space="0" w:color="auto"/>
              <w:bottom w:val="single" w:sz="8" w:space="0" w:color="auto"/>
              <w:right w:val="single" w:sz="8" w:space="0" w:color="auto"/>
            </w:tcBorders>
            <w:vAlign w:val="center"/>
          </w:tcPr>
          <w:p w14:paraId="46339C13" w14:textId="392687D9" w:rsidR="5258817D" w:rsidRDefault="5258817D" w:rsidP="5258817D">
            <w:pPr>
              <w:spacing w:after="0"/>
              <w:jc w:val="right"/>
            </w:pPr>
            <w:r w:rsidRPr="5258817D">
              <w:rPr>
                <w:rFonts w:ascii="Book Antiqua" w:eastAsia="Book Antiqua" w:hAnsi="Book Antiqua" w:cs="Book Antiqua"/>
              </w:rPr>
              <w:t>13.286,85</w:t>
            </w:r>
          </w:p>
        </w:tc>
      </w:tr>
    </w:tbl>
    <w:p w14:paraId="1318AC02" w14:textId="1BAD9E02" w:rsidR="00934084" w:rsidRDefault="5258817D" w:rsidP="5258817D">
      <w:pPr>
        <w:spacing w:after="0"/>
        <w:contextualSpacing/>
      </w:pPr>
      <w:r w:rsidRPr="5258817D">
        <w:rPr>
          <w:rFonts w:ascii="Book Antiqua" w:eastAsia="Book Antiqua" w:hAnsi="Book Antiqua" w:cs="Book Antiqua"/>
        </w:rPr>
        <w:t xml:space="preserve"> </w:t>
      </w:r>
    </w:p>
    <w:p w14:paraId="407C661E" w14:textId="10715589" w:rsidR="00934084" w:rsidRDefault="5258817D" w:rsidP="5258817D">
      <w:pPr>
        <w:spacing w:after="0"/>
        <w:contextualSpacing/>
      </w:pPr>
      <w:r w:rsidRPr="5258817D">
        <w:rPr>
          <w:rFonts w:ascii="Book Antiqua" w:eastAsia="Book Antiqua" w:hAnsi="Book Antiqua" w:cs="Book Antiqua"/>
        </w:rPr>
        <w:t xml:space="preserve">U nastavku se za svaku aktivnost/projekt daje obrazloženje i definiraju pokazatelji rezultata: </w:t>
      </w:r>
    </w:p>
    <w:tbl>
      <w:tblPr>
        <w:tblW w:w="0" w:type="auto"/>
        <w:tblInd w:w="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395"/>
      </w:tblGrid>
      <w:tr w:rsidR="5258817D" w14:paraId="508A13AA" w14:textId="77777777" w:rsidTr="5258817D">
        <w:trPr>
          <w:trHeight w:val="300"/>
        </w:trPr>
        <w:tc>
          <w:tcPr>
            <w:tcW w:w="10395" w:type="dxa"/>
            <w:tcBorders>
              <w:top w:val="single" w:sz="8" w:space="0" w:color="auto"/>
              <w:left w:val="single" w:sz="8" w:space="0" w:color="auto"/>
              <w:bottom w:val="single" w:sz="8" w:space="0" w:color="auto"/>
              <w:right w:val="single" w:sz="8" w:space="0" w:color="auto"/>
            </w:tcBorders>
          </w:tcPr>
          <w:p w14:paraId="0A0F331E" w14:textId="1E60496D" w:rsidR="5258817D" w:rsidRDefault="5258817D" w:rsidP="5258817D">
            <w:pPr>
              <w:spacing w:after="0"/>
            </w:pPr>
            <w:r w:rsidRPr="5258817D">
              <w:rPr>
                <w:rFonts w:ascii="Book Antiqua" w:eastAsia="Book Antiqua" w:hAnsi="Book Antiqua" w:cs="Book Antiqua"/>
                <w:b/>
                <w:bCs/>
              </w:rPr>
              <w:t>Naziv aktivnosti/projekta u Proračunu: Tekući projekt T100002 Radionice keramika, slikarstvo, gluma i tečaj tamburice 54 +</w:t>
            </w:r>
            <w:r w:rsidRPr="5258817D">
              <w:rPr>
                <w:rFonts w:ascii="Book Antiqua" w:eastAsia="Book Antiqua" w:hAnsi="Book Antiqua" w:cs="Book Antiqua"/>
              </w:rPr>
              <w:t xml:space="preserve"> </w:t>
            </w:r>
          </w:p>
        </w:tc>
      </w:tr>
      <w:tr w:rsidR="5258817D" w14:paraId="1D4F52BC" w14:textId="77777777" w:rsidTr="5258817D">
        <w:trPr>
          <w:trHeight w:val="300"/>
        </w:trPr>
        <w:tc>
          <w:tcPr>
            <w:tcW w:w="10395" w:type="dxa"/>
            <w:tcBorders>
              <w:top w:val="single" w:sz="8" w:space="0" w:color="auto"/>
              <w:left w:val="single" w:sz="8" w:space="0" w:color="auto"/>
              <w:bottom w:val="single" w:sz="8" w:space="0" w:color="auto"/>
              <w:right w:val="single" w:sz="8" w:space="0" w:color="auto"/>
            </w:tcBorders>
          </w:tcPr>
          <w:p w14:paraId="34C75F57" w14:textId="1EAFCB83" w:rsidR="5258817D" w:rsidRDefault="5258817D" w:rsidP="5258817D">
            <w:pPr>
              <w:spacing w:after="0"/>
            </w:pPr>
            <w:r w:rsidRPr="5258817D">
              <w:rPr>
                <w:rFonts w:ascii="Book Antiqua" w:eastAsia="Book Antiqua" w:hAnsi="Book Antiqua" w:cs="Book Antiqua"/>
              </w:rPr>
              <w:t xml:space="preserve">Radionice su proizašle iz Programa 54+ jer se pokazalo da brojne osobe starije životne dobi imaju stalnu potrebu izražavanja u ovim djelatnostima. Programi se provode uz vodstvo stručnih voditelja, a po završetku radionica održavaju se javne prezentacije dostignuća (izložbe, kazališne predstave, koncerti) </w:t>
            </w:r>
          </w:p>
        </w:tc>
      </w:tr>
    </w:tbl>
    <w:p w14:paraId="42B94477" w14:textId="55AB2BE0" w:rsidR="00934084" w:rsidRDefault="5258817D" w:rsidP="5258817D">
      <w:pPr>
        <w:spacing w:after="0"/>
        <w:contextualSpacing/>
        <w:rPr>
          <w:rFonts w:ascii="Book Antiqua" w:eastAsia="Book Antiqua" w:hAnsi="Book Antiqua" w:cs="Book Antiqua"/>
        </w:rPr>
      </w:pPr>
      <w:r w:rsidRPr="5258817D">
        <w:rPr>
          <w:rFonts w:ascii="Book Antiqua" w:eastAsia="Book Antiqua" w:hAnsi="Book Antiqua" w:cs="Book Antiqua"/>
        </w:rPr>
        <w:t xml:space="preserve"> </w:t>
      </w:r>
    </w:p>
    <w:p w14:paraId="2C470CCE" w14:textId="076B7E38" w:rsidR="00934084" w:rsidRDefault="5258817D" w:rsidP="5258817D">
      <w:pPr>
        <w:pStyle w:val="ListParagraph"/>
        <w:spacing w:after="0"/>
        <w:ind w:left="1080"/>
        <w:rPr>
          <w:rFonts w:ascii="Book Antiqua" w:eastAsia="Book Antiqua" w:hAnsi="Book Antiqua" w:cs="Book Antiqua"/>
        </w:rPr>
      </w:pPr>
      <w:r w:rsidRPr="5258817D">
        <w:rPr>
          <w:rFonts w:ascii="Book Antiqua" w:eastAsia="Book Antiqua" w:hAnsi="Book Antiqua" w:cs="Book Antiqua"/>
        </w:rPr>
        <w:lastRenderedPageBreak/>
        <w:t xml:space="preserve">Pokazatelji rezultata: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25"/>
        <w:gridCol w:w="1740"/>
        <w:gridCol w:w="1425"/>
        <w:gridCol w:w="1575"/>
        <w:gridCol w:w="1575"/>
        <w:gridCol w:w="1560"/>
      </w:tblGrid>
      <w:tr w:rsidR="5258817D" w14:paraId="75D4FFC1" w14:textId="77777777" w:rsidTr="5258817D">
        <w:trPr>
          <w:trHeight w:val="300"/>
        </w:trPr>
        <w:tc>
          <w:tcPr>
            <w:tcW w:w="1725" w:type="dxa"/>
            <w:tcBorders>
              <w:top w:val="single" w:sz="8" w:space="0" w:color="auto"/>
              <w:left w:val="single" w:sz="8" w:space="0" w:color="auto"/>
              <w:bottom w:val="single" w:sz="8" w:space="0" w:color="auto"/>
              <w:right w:val="single" w:sz="8" w:space="0" w:color="auto"/>
            </w:tcBorders>
            <w:vAlign w:val="center"/>
          </w:tcPr>
          <w:p w14:paraId="0F290F55" w14:textId="548DCD5F" w:rsidR="5258817D" w:rsidRDefault="5258817D" w:rsidP="5258817D">
            <w:pPr>
              <w:spacing w:after="0"/>
              <w:jc w:val="center"/>
            </w:pPr>
            <w:r w:rsidRPr="5258817D">
              <w:rPr>
                <w:rFonts w:ascii="Book Antiqua" w:eastAsia="Book Antiqua" w:hAnsi="Book Antiqua" w:cs="Book Antiqua"/>
              </w:rPr>
              <w:t xml:space="preserve">Pokazatelj </w:t>
            </w:r>
          </w:p>
          <w:p w14:paraId="37B3FE9B" w14:textId="5A3723CB" w:rsidR="5258817D" w:rsidRDefault="5258817D" w:rsidP="5258817D">
            <w:pPr>
              <w:spacing w:after="0"/>
              <w:jc w:val="center"/>
            </w:pPr>
            <w:r w:rsidRPr="5258817D">
              <w:rPr>
                <w:rFonts w:ascii="Book Antiqua" w:eastAsia="Book Antiqua" w:hAnsi="Book Antiqua" w:cs="Book Antiqua"/>
              </w:rPr>
              <w:t xml:space="preserve">rezultata </w:t>
            </w:r>
          </w:p>
        </w:tc>
        <w:tc>
          <w:tcPr>
            <w:tcW w:w="1740" w:type="dxa"/>
            <w:tcBorders>
              <w:top w:val="single" w:sz="8" w:space="0" w:color="auto"/>
              <w:left w:val="single" w:sz="8" w:space="0" w:color="auto"/>
              <w:bottom w:val="single" w:sz="8" w:space="0" w:color="auto"/>
              <w:right w:val="single" w:sz="8" w:space="0" w:color="auto"/>
            </w:tcBorders>
            <w:vAlign w:val="center"/>
          </w:tcPr>
          <w:p w14:paraId="3DD90D89" w14:textId="47C97208" w:rsidR="5258817D" w:rsidRDefault="5258817D" w:rsidP="5258817D">
            <w:pPr>
              <w:spacing w:after="0"/>
              <w:jc w:val="center"/>
            </w:pPr>
            <w:r w:rsidRPr="5258817D">
              <w:rPr>
                <w:rFonts w:ascii="Book Antiqua" w:eastAsia="Book Antiqua" w:hAnsi="Book Antiqua" w:cs="Book Antiqua"/>
              </w:rPr>
              <w:t xml:space="preserve">Definicija pokazatelja </w:t>
            </w:r>
          </w:p>
        </w:tc>
        <w:tc>
          <w:tcPr>
            <w:tcW w:w="1425" w:type="dxa"/>
            <w:tcBorders>
              <w:top w:val="single" w:sz="8" w:space="0" w:color="auto"/>
              <w:left w:val="single" w:sz="8" w:space="0" w:color="auto"/>
              <w:bottom w:val="single" w:sz="8" w:space="0" w:color="auto"/>
              <w:right w:val="single" w:sz="8" w:space="0" w:color="auto"/>
            </w:tcBorders>
            <w:vAlign w:val="center"/>
          </w:tcPr>
          <w:p w14:paraId="51AC74E1" w14:textId="678798CA" w:rsidR="5258817D" w:rsidRDefault="5258817D" w:rsidP="5258817D">
            <w:pPr>
              <w:spacing w:after="0"/>
              <w:jc w:val="center"/>
            </w:pPr>
            <w:r w:rsidRPr="5258817D">
              <w:rPr>
                <w:rFonts w:ascii="Book Antiqua" w:eastAsia="Book Antiqua" w:hAnsi="Book Antiqua" w:cs="Book Antiqua"/>
              </w:rPr>
              <w:t xml:space="preserve">Jedinica </w:t>
            </w:r>
          </w:p>
        </w:tc>
        <w:tc>
          <w:tcPr>
            <w:tcW w:w="1575" w:type="dxa"/>
            <w:tcBorders>
              <w:top w:val="single" w:sz="8" w:space="0" w:color="auto"/>
              <w:left w:val="single" w:sz="8" w:space="0" w:color="auto"/>
              <w:bottom w:val="single" w:sz="8" w:space="0" w:color="auto"/>
              <w:right w:val="single" w:sz="8" w:space="0" w:color="auto"/>
            </w:tcBorders>
            <w:vAlign w:val="center"/>
          </w:tcPr>
          <w:p w14:paraId="06CAFDE6" w14:textId="4E97F8F5" w:rsidR="5258817D" w:rsidRDefault="5258817D" w:rsidP="5258817D">
            <w:pPr>
              <w:spacing w:after="0"/>
              <w:jc w:val="center"/>
            </w:pPr>
            <w:r w:rsidRPr="5258817D">
              <w:rPr>
                <w:rFonts w:ascii="Book Antiqua" w:eastAsia="Book Antiqua" w:hAnsi="Book Antiqua" w:cs="Book Antiqua"/>
              </w:rPr>
              <w:t xml:space="preserve">Polazna vrijednost 2023. </w:t>
            </w:r>
          </w:p>
        </w:tc>
        <w:tc>
          <w:tcPr>
            <w:tcW w:w="1575" w:type="dxa"/>
            <w:tcBorders>
              <w:top w:val="single" w:sz="8" w:space="0" w:color="auto"/>
              <w:left w:val="single" w:sz="8" w:space="0" w:color="auto"/>
              <w:bottom w:val="single" w:sz="8" w:space="0" w:color="auto"/>
              <w:right w:val="single" w:sz="8" w:space="0" w:color="auto"/>
            </w:tcBorders>
            <w:vAlign w:val="center"/>
          </w:tcPr>
          <w:p w14:paraId="02BAE4D6" w14:textId="5CF2774A" w:rsidR="5258817D" w:rsidRDefault="5258817D" w:rsidP="5258817D">
            <w:pPr>
              <w:spacing w:after="0"/>
              <w:jc w:val="center"/>
            </w:pPr>
            <w:r w:rsidRPr="5258817D">
              <w:rPr>
                <w:rFonts w:ascii="Book Antiqua" w:eastAsia="Book Antiqua" w:hAnsi="Book Antiqua" w:cs="Book Antiqua"/>
              </w:rPr>
              <w:t xml:space="preserve">Ciljana vrijednost </w:t>
            </w:r>
          </w:p>
          <w:p w14:paraId="55A87F68" w14:textId="07C80DCD" w:rsidR="5258817D" w:rsidRDefault="5258817D" w:rsidP="5258817D">
            <w:pPr>
              <w:spacing w:after="0"/>
              <w:jc w:val="center"/>
            </w:pPr>
            <w:r w:rsidRPr="5258817D">
              <w:rPr>
                <w:rFonts w:ascii="Book Antiqua" w:eastAsia="Book Antiqua" w:hAnsi="Book Antiqua" w:cs="Book Antiqua"/>
              </w:rPr>
              <w:t xml:space="preserve">2024. </w:t>
            </w:r>
          </w:p>
        </w:tc>
        <w:tc>
          <w:tcPr>
            <w:tcW w:w="1560" w:type="dxa"/>
            <w:tcBorders>
              <w:top w:val="single" w:sz="8" w:space="0" w:color="auto"/>
              <w:left w:val="single" w:sz="8" w:space="0" w:color="auto"/>
              <w:bottom w:val="single" w:sz="8" w:space="0" w:color="auto"/>
              <w:right w:val="single" w:sz="8" w:space="0" w:color="auto"/>
            </w:tcBorders>
            <w:vAlign w:val="center"/>
          </w:tcPr>
          <w:p w14:paraId="11BF3953" w14:textId="716B3BC7" w:rsidR="5258817D" w:rsidRDefault="5258817D" w:rsidP="5258817D">
            <w:pPr>
              <w:spacing w:after="0"/>
              <w:jc w:val="center"/>
            </w:pPr>
            <w:r w:rsidRPr="5258817D">
              <w:rPr>
                <w:rFonts w:ascii="Book Antiqua" w:eastAsia="Book Antiqua" w:hAnsi="Book Antiqua" w:cs="Book Antiqua"/>
              </w:rPr>
              <w:t xml:space="preserve">Ostvarena vrijednost </w:t>
            </w:r>
          </w:p>
          <w:p w14:paraId="1B65DE62" w14:textId="5688C846" w:rsidR="5258817D" w:rsidRDefault="5258817D" w:rsidP="5258817D">
            <w:pPr>
              <w:spacing w:after="0"/>
              <w:jc w:val="center"/>
            </w:pPr>
            <w:r w:rsidRPr="5258817D">
              <w:rPr>
                <w:rFonts w:ascii="Book Antiqua" w:eastAsia="Book Antiqua" w:hAnsi="Book Antiqua" w:cs="Book Antiqua"/>
              </w:rPr>
              <w:t xml:space="preserve">2024. </w:t>
            </w:r>
          </w:p>
        </w:tc>
      </w:tr>
      <w:tr w:rsidR="5258817D" w14:paraId="62450622" w14:textId="77777777" w:rsidTr="5258817D">
        <w:trPr>
          <w:trHeight w:val="300"/>
        </w:trPr>
        <w:tc>
          <w:tcPr>
            <w:tcW w:w="1725" w:type="dxa"/>
            <w:tcBorders>
              <w:top w:val="single" w:sz="8" w:space="0" w:color="auto"/>
              <w:left w:val="single" w:sz="8" w:space="0" w:color="auto"/>
              <w:bottom w:val="single" w:sz="8" w:space="0" w:color="auto"/>
              <w:right w:val="single" w:sz="8" w:space="0" w:color="auto"/>
            </w:tcBorders>
            <w:vAlign w:val="center"/>
          </w:tcPr>
          <w:p w14:paraId="00EA3C48" w14:textId="6B0A3E60" w:rsidR="5258817D" w:rsidRDefault="5258817D" w:rsidP="5258817D">
            <w:pPr>
              <w:spacing w:after="0"/>
              <w:jc w:val="center"/>
            </w:pPr>
            <w:r w:rsidRPr="5258817D">
              <w:rPr>
                <w:rFonts w:ascii="Book Antiqua" w:eastAsia="Book Antiqua" w:hAnsi="Book Antiqua" w:cs="Book Antiqua"/>
              </w:rPr>
              <w:t xml:space="preserve">Broj radionica /Broj polaznika </w:t>
            </w:r>
          </w:p>
        </w:tc>
        <w:tc>
          <w:tcPr>
            <w:tcW w:w="1740" w:type="dxa"/>
            <w:tcBorders>
              <w:top w:val="single" w:sz="8" w:space="0" w:color="auto"/>
              <w:left w:val="single" w:sz="8" w:space="0" w:color="auto"/>
              <w:bottom w:val="single" w:sz="8" w:space="0" w:color="auto"/>
              <w:right w:val="single" w:sz="8" w:space="0" w:color="auto"/>
            </w:tcBorders>
            <w:vAlign w:val="center"/>
          </w:tcPr>
          <w:p w14:paraId="79441279" w14:textId="36A64C52" w:rsidR="5258817D" w:rsidRDefault="5258817D" w:rsidP="5258817D">
            <w:pPr>
              <w:spacing w:after="0"/>
              <w:jc w:val="center"/>
            </w:pPr>
            <w:r w:rsidRPr="5258817D">
              <w:rPr>
                <w:rFonts w:ascii="Book Antiqua" w:eastAsia="Book Antiqua" w:hAnsi="Book Antiqua" w:cs="Book Antiqua"/>
              </w:rPr>
              <w:t xml:space="preserve"> </w:t>
            </w:r>
          </w:p>
        </w:tc>
        <w:tc>
          <w:tcPr>
            <w:tcW w:w="1425" w:type="dxa"/>
            <w:tcBorders>
              <w:top w:val="single" w:sz="8" w:space="0" w:color="auto"/>
              <w:left w:val="single" w:sz="8" w:space="0" w:color="auto"/>
              <w:bottom w:val="single" w:sz="8" w:space="0" w:color="auto"/>
              <w:right w:val="single" w:sz="8" w:space="0" w:color="auto"/>
            </w:tcBorders>
            <w:vAlign w:val="center"/>
          </w:tcPr>
          <w:p w14:paraId="781E54B2" w14:textId="7EDA9AF3" w:rsidR="5258817D" w:rsidRDefault="5258817D" w:rsidP="5258817D">
            <w:pPr>
              <w:spacing w:after="0"/>
              <w:jc w:val="center"/>
            </w:pPr>
            <w:r w:rsidRPr="5258817D">
              <w:rPr>
                <w:rFonts w:ascii="Book Antiqua" w:eastAsia="Book Antiqua" w:hAnsi="Book Antiqua" w:cs="Book Antiqua"/>
              </w:rPr>
              <w:t xml:space="preserve">broj </w:t>
            </w:r>
          </w:p>
        </w:tc>
        <w:tc>
          <w:tcPr>
            <w:tcW w:w="1575" w:type="dxa"/>
            <w:tcBorders>
              <w:top w:val="single" w:sz="8" w:space="0" w:color="auto"/>
              <w:left w:val="single" w:sz="8" w:space="0" w:color="auto"/>
              <w:bottom w:val="single" w:sz="8" w:space="0" w:color="auto"/>
              <w:right w:val="single" w:sz="8" w:space="0" w:color="auto"/>
            </w:tcBorders>
            <w:vAlign w:val="center"/>
          </w:tcPr>
          <w:p w14:paraId="4253EF8A" w14:textId="45AA57F2" w:rsidR="5258817D" w:rsidRDefault="5258817D" w:rsidP="5258817D">
            <w:pPr>
              <w:spacing w:after="0"/>
              <w:jc w:val="center"/>
            </w:pPr>
            <w:r w:rsidRPr="5258817D">
              <w:rPr>
                <w:rFonts w:ascii="Book Antiqua" w:eastAsia="Book Antiqua" w:hAnsi="Book Antiqua" w:cs="Book Antiqua"/>
              </w:rPr>
              <w:t xml:space="preserve">4/50 </w:t>
            </w:r>
          </w:p>
        </w:tc>
        <w:tc>
          <w:tcPr>
            <w:tcW w:w="1575" w:type="dxa"/>
            <w:tcBorders>
              <w:top w:val="single" w:sz="8" w:space="0" w:color="auto"/>
              <w:left w:val="single" w:sz="8" w:space="0" w:color="auto"/>
              <w:bottom w:val="single" w:sz="8" w:space="0" w:color="auto"/>
              <w:right w:val="single" w:sz="8" w:space="0" w:color="auto"/>
            </w:tcBorders>
            <w:vAlign w:val="center"/>
          </w:tcPr>
          <w:p w14:paraId="08BFE5E2" w14:textId="0D13852B" w:rsidR="5258817D" w:rsidRDefault="5258817D" w:rsidP="5258817D">
            <w:pPr>
              <w:spacing w:after="0"/>
              <w:jc w:val="center"/>
            </w:pPr>
            <w:r w:rsidRPr="5258817D">
              <w:rPr>
                <w:rFonts w:ascii="Book Antiqua" w:eastAsia="Book Antiqua" w:hAnsi="Book Antiqua" w:cs="Book Antiqua"/>
              </w:rPr>
              <w:t xml:space="preserve">4/60 </w:t>
            </w:r>
          </w:p>
        </w:tc>
        <w:tc>
          <w:tcPr>
            <w:tcW w:w="1560" w:type="dxa"/>
            <w:tcBorders>
              <w:top w:val="single" w:sz="8" w:space="0" w:color="auto"/>
              <w:left w:val="single" w:sz="8" w:space="0" w:color="auto"/>
              <w:bottom w:val="single" w:sz="8" w:space="0" w:color="auto"/>
              <w:right w:val="single" w:sz="8" w:space="0" w:color="auto"/>
            </w:tcBorders>
            <w:vAlign w:val="center"/>
          </w:tcPr>
          <w:p w14:paraId="5637B40C" w14:textId="1A9030B7" w:rsidR="5258817D" w:rsidRDefault="5258817D" w:rsidP="5258817D">
            <w:pPr>
              <w:spacing w:after="0"/>
              <w:jc w:val="center"/>
            </w:pPr>
            <w:r w:rsidRPr="5258817D">
              <w:rPr>
                <w:rFonts w:ascii="Times New Roman" w:eastAsia="Times New Roman" w:hAnsi="Times New Roman" w:cs="Times New Roman"/>
                <w:sz w:val="24"/>
                <w:szCs w:val="24"/>
              </w:rPr>
              <w:t>4/80</w:t>
            </w:r>
          </w:p>
        </w:tc>
      </w:tr>
    </w:tbl>
    <w:p w14:paraId="6EE9DB87" w14:textId="142A11B4" w:rsidR="00934084" w:rsidRDefault="5258817D" w:rsidP="5258817D">
      <w:pPr>
        <w:spacing w:after="0"/>
        <w:contextualSpacing/>
      </w:pPr>
      <w:r w:rsidRPr="5258817D">
        <w:rPr>
          <w:rFonts w:ascii="Segoe UI" w:eastAsia="Segoe UI" w:hAnsi="Segoe UI" w:cs="Segoe UI"/>
          <w:sz w:val="18"/>
          <w:szCs w:val="18"/>
        </w:rPr>
        <w:t xml:space="preserve"> </w:t>
      </w:r>
    </w:p>
    <w:p w14:paraId="5A8576B6" w14:textId="67DDC905" w:rsidR="00934084" w:rsidRDefault="5258817D" w:rsidP="5258817D">
      <w:pPr>
        <w:spacing w:after="0"/>
        <w:contextualSpacing/>
        <w:jc w:val="both"/>
      </w:pPr>
      <w:r w:rsidRPr="5258817D">
        <w:rPr>
          <w:rFonts w:ascii="Book Antiqua" w:eastAsia="Book Antiqua" w:hAnsi="Book Antiqua" w:cs="Book Antiqua"/>
          <w:sz w:val="24"/>
          <w:szCs w:val="24"/>
        </w:rPr>
        <w:t xml:space="preserve"> </w:t>
      </w:r>
      <w:r w:rsidRPr="5258817D">
        <w:rPr>
          <w:rFonts w:ascii="Book Antiqua" w:eastAsia="Book Antiqua" w:hAnsi="Book Antiqua" w:cs="Book Antiqua"/>
          <w:b/>
          <w:bCs/>
          <w:u w:val="single"/>
        </w:rPr>
        <w:t>POSEBNI IZVJEŠTAJI</w:t>
      </w:r>
      <w:r w:rsidRPr="5258817D">
        <w:rPr>
          <w:rFonts w:ascii="Book Antiqua" w:eastAsia="Book Antiqua" w:hAnsi="Book Antiqua" w:cs="Book Antiqua"/>
        </w:rPr>
        <w:t xml:space="preserve"> </w:t>
      </w:r>
    </w:p>
    <w:p w14:paraId="5121C7DB" w14:textId="3D356F94" w:rsidR="00934084" w:rsidRDefault="5258817D" w:rsidP="5258817D">
      <w:pPr>
        <w:spacing w:after="0"/>
        <w:contextualSpacing/>
        <w:jc w:val="both"/>
      </w:pPr>
      <w:r w:rsidRPr="5258817D">
        <w:rPr>
          <w:rFonts w:ascii="Book Antiqua" w:eastAsia="Book Antiqua" w:hAnsi="Book Antiqua" w:cs="Book Antiqua"/>
          <w:b/>
          <w:bCs/>
        </w:rPr>
        <w:t xml:space="preserve"> </w:t>
      </w:r>
      <w:r w:rsidRPr="5258817D">
        <w:rPr>
          <w:rFonts w:ascii="Book Antiqua" w:eastAsia="Book Antiqua" w:hAnsi="Book Antiqua" w:cs="Book Antiqua"/>
        </w:rPr>
        <w:t xml:space="preserve"> </w:t>
      </w:r>
    </w:p>
    <w:p w14:paraId="0FC472CA" w14:textId="315E43FD" w:rsidR="00934084" w:rsidRDefault="5258817D" w:rsidP="5258817D">
      <w:pPr>
        <w:spacing w:after="0"/>
        <w:contextualSpacing/>
        <w:jc w:val="both"/>
      </w:pPr>
      <w:r w:rsidRPr="5258817D">
        <w:rPr>
          <w:rFonts w:ascii="Book Antiqua" w:eastAsia="Book Antiqua" w:hAnsi="Book Antiqua" w:cs="Book Antiqua"/>
          <w:b/>
          <w:bCs/>
        </w:rPr>
        <w:t>IZ­VJEŠTAJ O ZADUŽIVANJU NA DOMAĆEM I STRANOM TRŽIŠTU NOVCA I KAPITALA</w:t>
      </w:r>
      <w:r w:rsidRPr="5258817D">
        <w:rPr>
          <w:rFonts w:ascii="Book Antiqua" w:eastAsia="Book Antiqua" w:hAnsi="Book Antiqua" w:cs="Book Antiqua"/>
        </w:rPr>
        <w:t xml:space="preserve"> </w:t>
      </w:r>
    </w:p>
    <w:p w14:paraId="22238350" w14:textId="08B9B12C" w:rsidR="00934084" w:rsidRDefault="5258817D" w:rsidP="5258817D">
      <w:pPr>
        <w:spacing w:after="0"/>
        <w:contextualSpacing/>
        <w:jc w:val="both"/>
      </w:pPr>
      <w:r w:rsidRPr="5258817D">
        <w:rPr>
          <w:rFonts w:ascii="Book Antiqua" w:eastAsia="Book Antiqua" w:hAnsi="Book Antiqua" w:cs="Book Antiqua"/>
          <w:b/>
          <w:bCs/>
        </w:rPr>
        <w:t xml:space="preserve"> </w:t>
      </w:r>
      <w:r w:rsidRPr="5258817D">
        <w:rPr>
          <w:rFonts w:ascii="Book Antiqua" w:eastAsia="Book Antiqua" w:hAnsi="Book Antiqua" w:cs="Book Antiqua"/>
        </w:rPr>
        <w:t xml:space="preserve"> </w:t>
      </w:r>
    </w:p>
    <w:p w14:paraId="3D6D1877" w14:textId="346F2C88" w:rsidR="00934084" w:rsidRDefault="5258817D" w:rsidP="5258817D">
      <w:pPr>
        <w:spacing w:after="0"/>
        <w:contextualSpacing/>
        <w:jc w:val="both"/>
      </w:pPr>
      <w:r w:rsidRPr="5258817D">
        <w:rPr>
          <w:rFonts w:ascii="Book Antiqua" w:eastAsia="Book Antiqua" w:hAnsi="Book Antiqua" w:cs="Book Antiqua"/>
        </w:rPr>
        <w:t xml:space="preserve">Gradska knjižnica Dugo Selo nije se zaduživala u 2024. godini na domaćem i stranom tržištu novca i kapitala. </w:t>
      </w:r>
    </w:p>
    <w:p w14:paraId="5C59A9F6" w14:textId="1C167C2D" w:rsidR="00934084" w:rsidRDefault="5258817D" w:rsidP="5258817D">
      <w:pPr>
        <w:spacing w:after="0"/>
        <w:contextualSpacing/>
        <w:jc w:val="both"/>
      </w:pPr>
      <w:r w:rsidRPr="5258817D">
        <w:rPr>
          <w:rFonts w:ascii="Book Antiqua" w:eastAsia="Book Antiqua" w:hAnsi="Book Antiqua" w:cs="Book Antiqua"/>
        </w:rPr>
        <w:t xml:space="preserve">  </w:t>
      </w:r>
    </w:p>
    <w:p w14:paraId="0125A14E" w14:textId="5D2844B6" w:rsidR="00934084" w:rsidRDefault="5258817D" w:rsidP="5258817D">
      <w:pPr>
        <w:spacing w:after="0"/>
        <w:contextualSpacing/>
        <w:jc w:val="both"/>
      </w:pPr>
      <w:r w:rsidRPr="5258817D">
        <w:rPr>
          <w:rFonts w:ascii="Book Antiqua" w:eastAsia="Book Antiqua" w:hAnsi="Book Antiqua" w:cs="Book Antiqua"/>
          <w:b/>
          <w:bCs/>
        </w:rPr>
        <w:t>IZVJEŠTAJ O KORIŠTENJU SREDSTAVA FONDOVA EU</w:t>
      </w:r>
      <w:r w:rsidRPr="5258817D">
        <w:rPr>
          <w:rFonts w:ascii="Book Antiqua" w:eastAsia="Book Antiqua" w:hAnsi="Book Antiqua" w:cs="Book Antiqua"/>
        </w:rPr>
        <w:t xml:space="preserve"> </w:t>
      </w:r>
    </w:p>
    <w:p w14:paraId="08082C4C" w14:textId="080E875E" w:rsidR="00934084" w:rsidRDefault="5258817D" w:rsidP="5258817D">
      <w:pPr>
        <w:spacing w:after="0"/>
        <w:contextualSpacing/>
        <w:jc w:val="both"/>
      </w:pPr>
      <w:r w:rsidRPr="5258817D">
        <w:rPr>
          <w:rFonts w:ascii="Book Antiqua" w:eastAsia="Book Antiqua" w:hAnsi="Book Antiqua" w:cs="Book Antiqua"/>
          <w:b/>
          <w:bCs/>
        </w:rPr>
        <w:t xml:space="preserve"> </w:t>
      </w:r>
      <w:r w:rsidRPr="5258817D">
        <w:rPr>
          <w:rFonts w:ascii="Book Antiqua" w:eastAsia="Book Antiqua" w:hAnsi="Book Antiqua" w:cs="Book Antiqua"/>
        </w:rPr>
        <w:t xml:space="preserve"> </w:t>
      </w:r>
    </w:p>
    <w:p w14:paraId="44A1DE11" w14:textId="7C146549" w:rsidR="00934084" w:rsidRDefault="5258817D" w:rsidP="5258817D">
      <w:pPr>
        <w:spacing w:after="0"/>
        <w:contextualSpacing/>
        <w:jc w:val="both"/>
      </w:pPr>
      <w:r w:rsidRPr="5258817D">
        <w:rPr>
          <w:rFonts w:ascii="Book Antiqua" w:eastAsia="Book Antiqua" w:hAnsi="Book Antiqua" w:cs="Book Antiqua"/>
        </w:rPr>
        <w:t xml:space="preserve">U 2024.g. Gradska knjižnica Dugo Selo nije koristila sredstva fondova EU.  </w:t>
      </w:r>
    </w:p>
    <w:p w14:paraId="3BDA1E49" w14:textId="764650DB" w:rsidR="00934084" w:rsidRDefault="5258817D" w:rsidP="5258817D">
      <w:pPr>
        <w:spacing w:after="0"/>
        <w:ind w:left="615"/>
        <w:contextualSpacing/>
        <w:jc w:val="both"/>
      </w:pPr>
      <w:r w:rsidRPr="5258817D">
        <w:rPr>
          <w:rFonts w:ascii="Book Antiqua" w:eastAsia="Book Antiqua" w:hAnsi="Book Antiqua" w:cs="Book Antiqua"/>
        </w:rPr>
        <w:t xml:space="preserve">  </w:t>
      </w:r>
    </w:p>
    <w:p w14:paraId="6E980934" w14:textId="32C9BF75" w:rsidR="00934084" w:rsidRDefault="5258817D" w:rsidP="5258817D">
      <w:pPr>
        <w:spacing w:after="0"/>
        <w:contextualSpacing/>
        <w:jc w:val="both"/>
      </w:pPr>
      <w:r w:rsidRPr="5258817D">
        <w:rPr>
          <w:rFonts w:ascii="Book Antiqua" w:eastAsia="Book Antiqua" w:hAnsi="Book Antiqua" w:cs="Book Antiqua"/>
          <w:b/>
          <w:bCs/>
        </w:rPr>
        <w:t>IZVJEŠTAJ O DANIM ZAJMOVIMA I POTRAŽIVANJIMA PO DANIM ZAJMOVIMA</w:t>
      </w:r>
      <w:r w:rsidRPr="5258817D">
        <w:rPr>
          <w:rFonts w:ascii="Book Antiqua" w:eastAsia="Book Antiqua" w:hAnsi="Book Antiqua" w:cs="Book Antiqua"/>
        </w:rPr>
        <w:t xml:space="preserve"> </w:t>
      </w:r>
    </w:p>
    <w:p w14:paraId="66BCE8E4" w14:textId="02FBF6B7" w:rsidR="00934084" w:rsidRDefault="5258817D" w:rsidP="5258817D">
      <w:pPr>
        <w:spacing w:after="0"/>
        <w:contextualSpacing/>
        <w:jc w:val="both"/>
      </w:pPr>
      <w:r w:rsidRPr="5258817D">
        <w:rPr>
          <w:rFonts w:ascii="Book Antiqua" w:eastAsia="Book Antiqua" w:hAnsi="Book Antiqua" w:cs="Book Antiqua"/>
          <w:b/>
          <w:bCs/>
        </w:rPr>
        <w:t xml:space="preserve"> </w:t>
      </w:r>
      <w:r w:rsidRPr="5258817D">
        <w:rPr>
          <w:rFonts w:ascii="Book Antiqua" w:eastAsia="Book Antiqua" w:hAnsi="Book Antiqua" w:cs="Book Antiqua"/>
        </w:rPr>
        <w:t xml:space="preserve"> </w:t>
      </w:r>
    </w:p>
    <w:p w14:paraId="5BBBE798" w14:textId="6D7279B5" w:rsidR="00934084" w:rsidRDefault="5258817D" w:rsidP="5258817D">
      <w:pPr>
        <w:spacing w:after="0"/>
        <w:contextualSpacing/>
        <w:jc w:val="both"/>
      </w:pPr>
      <w:r w:rsidRPr="5258817D">
        <w:rPr>
          <w:rFonts w:ascii="Book Antiqua" w:eastAsia="Book Antiqua" w:hAnsi="Book Antiqua" w:cs="Book Antiqua"/>
        </w:rPr>
        <w:t xml:space="preserve">Gradska knjižnica Dugo Selo nema danih zajmova niti potraživanja po istima u 2024. godini. </w:t>
      </w:r>
    </w:p>
    <w:p w14:paraId="0B046D2B" w14:textId="40FBA893" w:rsidR="00934084" w:rsidRDefault="5258817D" w:rsidP="5258817D">
      <w:pPr>
        <w:spacing w:after="0"/>
        <w:contextualSpacing/>
        <w:jc w:val="both"/>
      </w:pPr>
      <w:r w:rsidRPr="5258817D">
        <w:rPr>
          <w:rFonts w:ascii="Book Antiqua" w:eastAsia="Book Antiqua" w:hAnsi="Book Antiqua" w:cs="Book Antiqua"/>
        </w:rPr>
        <w:t xml:space="preserve">  </w:t>
      </w:r>
    </w:p>
    <w:p w14:paraId="290400B3" w14:textId="31615CCB" w:rsidR="00934084" w:rsidRDefault="5258817D" w:rsidP="5258817D">
      <w:pPr>
        <w:spacing w:after="0"/>
        <w:contextualSpacing/>
        <w:jc w:val="both"/>
      </w:pPr>
      <w:r w:rsidRPr="5258817D">
        <w:rPr>
          <w:rFonts w:ascii="Book Antiqua" w:eastAsia="Book Antiqua" w:hAnsi="Book Antiqua" w:cs="Book Antiqua"/>
          <w:b/>
          <w:bCs/>
        </w:rPr>
        <w:t xml:space="preserve">IZVJEŠTAJ O STANJU POTRAŽIVANJA I DOSPJELIM OBVEZAMA TE O STANJU POTENCIJALNIH OBVEZA  PO OSNOVI SUDSKIH SPOROVA </w:t>
      </w:r>
      <w:r w:rsidRPr="5258817D">
        <w:rPr>
          <w:rFonts w:ascii="Book Antiqua" w:eastAsia="Book Antiqua" w:hAnsi="Book Antiqua" w:cs="Book Antiqua"/>
        </w:rPr>
        <w:t xml:space="preserve"> </w:t>
      </w:r>
    </w:p>
    <w:p w14:paraId="0578108A" w14:textId="74F45F13" w:rsidR="00934084" w:rsidRDefault="5258817D" w:rsidP="5258817D">
      <w:pPr>
        <w:spacing w:after="0"/>
        <w:contextualSpacing/>
        <w:jc w:val="both"/>
      </w:pPr>
      <w:r w:rsidRPr="5258817D">
        <w:rPr>
          <w:rFonts w:ascii="Book Antiqua" w:eastAsia="Book Antiqua" w:hAnsi="Book Antiqua" w:cs="Book Antiqua"/>
        </w:rPr>
        <w:t xml:space="preserve">  </w:t>
      </w:r>
    </w:p>
    <w:p w14:paraId="5EE82988" w14:textId="08D60915" w:rsidR="00934084" w:rsidRDefault="5258817D" w:rsidP="5258817D">
      <w:pPr>
        <w:spacing w:after="0"/>
        <w:contextualSpacing/>
        <w:jc w:val="both"/>
      </w:pPr>
      <w:r w:rsidRPr="5258817D">
        <w:rPr>
          <w:rFonts w:ascii="Book Antiqua" w:eastAsia="Book Antiqua" w:hAnsi="Book Antiqua" w:cs="Book Antiqua"/>
        </w:rPr>
        <w:t xml:space="preserve">Pučko otvoreno učilište Dugo Selo na dan 31.12.2024. godine ima 37.810,37 eura potraživanja, od čega je ispravak vrijednosti 20.036,47 eura.  </w:t>
      </w:r>
    </w:p>
    <w:p w14:paraId="566BB874" w14:textId="5724A1CC" w:rsidR="00934084" w:rsidRDefault="5258817D" w:rsidP="5258817D">
      <w:pPr>
        <w:spacing w:after="0"/>
        <w:contextualSpacing/>
        <w:jc w:val="both"/>
      </w:pPr>
      <w:r w:rsidRPr="5258817D">
        <w:rPr>
          <w:rFonts w:ascii="Segoe UI" w:eastAsia="Segoe UI" w:hAnsi="Segoe UI" w:cs="Segoe UI"/>
          <w:sz w:val="18"/>
          <w:szCs w:val="18"/>
        </w:rPr>
        <w:t xml:space="preserve"> </w:t>
      </w:r>
    </w:p>
    <w:p w14:paraId="184014F5" w14:textId="2DD3F59B" w:rsidR="00934084" w:rsidRDefault="5258817D" w:rsidP="5258817D">
      <w:pPr>
        <w:spacing w:after="0"/>
        <w:contextualSpacing/>
        <w:jc w:val="both"/>
      </w:pPr>
      <w:r w:rsidRPr="5258817D">
        <w:rPr>
          <w:rFonts w:ascii="Book Antiqua" w:eastAsia="Book Antiqua" w:hAnsi="Book Antiqua" w:cs="Book Antiqua"/>
        </w:rPr>
        <w:t>Na dan 31.12.2024.godine obveze  Pučkog otvorenog učilište Dugo Selo iznose 35.484,64 eura.</w:t>
      </w:r>
    </w:p>
    <w:p w14:paraId="799E2BA5" w14:textId="4A0B1389" w:rsidR="00934084" w:rsidRDefault="5258817D" w:rsidP="5258817D">
      <w:pPr>
        <w:spacing w:after="0"/>
        <w:contextualSpacing/>
        <w:jc w:val="both"/>
      </w:pPr>
      <w:r w:rsidRPr="5258817D">
        <w:rPr>
          <w:rFonts w:ascii="Segoe UI" w:eastAsia="Segoe UI" w:hAnsi="Segoe UI" w:cs="Segoe UI"/>
          <w:sz w:val="18"/>
          <w:szCs w:val="18"/>
        </w:rPr>
        <w:t xml:space="preserve"> </w:t>
      </w:r>
    </w:p>
    <w:p w14:paraId="21386993" w14:textId="6488448D" w:rsidR="00934084" w:rsidRDefault="5258817D" w:rsidP="5258817D">
      <w:pPr>
        <w:spacing w:after="0"/>
        <w:contextualSpacing/>
        <w:jc w:val="both"/>
      </w:pPr>
      <w:r w:rsidRPr="5258817D">
        <w:rPr>
          <w:rFonts w:ascii="Book Antiqua" w:eastAsia="Book Antiqua" w:hAnsi="Book Antiqua" w:cs="Book Antiqua"/>
        </w:rPr>
        <w:t xml:space="preserve">Na dan 31.12.2024.godine Pučko otvoreno učilište Dugo Selo nema dospjelih obveza.  </w:t>
      </w:r>
    </w:p>
    <w:p w14:paraId="1A8C99E7" w14:textId="49223826" w:rsidR="00934084" w:rsidRDefault="5258817D" w:rsidP="5258817D">
      <w:pPr>
        <w:spacing w:after="0"/>
        <w:contextualSpacing/>
        <w:jc w:val="both"/>
      </w:pPr>
      <w:r w:rsidRPr="5258817D">
        <w:rPr>
          <w:rFonts w:ascii="Book Antiqua" w:eastAsia="Book Antiqua" w:hAnsi="Book Antiqua" w:cs="Book Antiqua"/>
        </w:rPr>
        <w:t xml:space="preserve">                                       </w:t>
      </w:r>
      <w:r w:rsidRPr="5258817D">
        <w:rPr>
          <w:rFonts w:ascii="Book Antiqua" w:eastAsia="Book Antiqua" w:hAnsi="Book Antiqua" w:cs="Book Antiqua"/>
          <w:b/>
          <w:bCs/>
        </w:rPr>
        <w:t xml:space="preserve"> </w:t>
      </w:r>
      <w:r w:rsidRPr="5258817D">
        <w:rPr>
          <w:rFonts w:ascii="Book Antiqua" w:eastAsia="Book Antiqua" w:hAnsi="Book Antiqua" w:cs="Book Antiqua"/>
        </w:rPr>
        <w:t xml:space="preserve"> </w:t>
      </w:r>
    </w:p>
    <w:p w14:paraId="748447CC" w14:textId="17968BF4" w:rsidR="00934084" w:rsidRDefault="5258817D" w:rsidP="5258817D">
      <w:pPr>
        <w:spacing w:after="0"/>
        <w:contextualSpacing/>
        <w:jc w:val="both"/>
      </w:pPr>
      <w:r w:rsidRPr="5258817D">
        <w:rPr>
          <w:rFonts w:ascii="Book Antiqua" w:eastAsia="Book Antiqua" w:hAnsi="Book Antiqua" w:cs="Book Antiqua"/>
        </w:rPr>
        <w:t xml:space="preserve">Na dan 31.12.2024.g. Pučko otvoreno učilište Dugo Selo nema potencijalnih obveza   po osnovi sudskih sporova.       </w:t>
      </w:r>
    </w:p>
    <w:p w14:paraId="1600EE91" w14:textId="195A1536" w:rsidR="00934084" w:rsidRDefault="00934084" w:rsidP="00934084">
      <w:pPr>
        <w:spacing w:after="0"/>
        <w:ind w:left="720"/>
        <w:contextualSpacing/>
        <w:rPr>
          <w:rFonts w:ascii="Book Antiqua" w:hAnsi="Book Antiqua" w:cs="Arial"/>
          <w:b/>
          <w:bCs/>
        </w:rPr>
      </w:pPr>
    </w:p>
    <w:p w14:paraId="56ED6E2A" w14:textId="34018CF7" w:rsidR="00934084" w:rsidRPr="00407211" w:rsidRDefault="3CE184E6" w:rsidP="3CE184E6">
      <w:pPr>
        <w:pStyle w:val="ListParagraph"/>
        <w:spacing w:after="0"/>
        <w:ind w:left="1080" w:hanging="360"/>
        <w:rPr>
          <w:rFonts w:ascii="Times New Roman" w:eastAsia="Times New Roman" w:hAnsi="Times New Roman" w:cs="Times New Roman"/>
          <w:b/>
          <w:bCs/>
          <w:sz w:val="24"/>
          <w:szCs w:val="24"/>
        </w:rPr>
      </w:pPr>
      <w:r w:rsidRPr="3CE184E6">
        <w:rPr>
          <w:rFonts w:ascii="Times New Roman" w:eastAsia="Times New Roman" w:hAnsi="Times New Roman" w:cs="Times New Roman"/>
          <w:b/>
          <w:bCs/>
          <w:sz w:val="24"/>
          <w:szCs w:val="24"/>
        </w:rPr>
        <w:t>PRORAČUNSKI KORISNIK 46358 GLAZBENA ŠKOLA DUGO SELO</w:t>
      </w:r>
    </w:p>
    <w:p w14:paraId="1115056B" w14:textId="13ED629F" w:rsidR="00934084" w:rsidRPr="00407211" w:rsidRDefault="3CE184E6" w:rsidP="3CE184E6">
      <w:pPr>
        <w:pStyle w:val="ListParagraph"/>
        <w:spacing w:after="0"/>
        <w:rPr>
          <w:rFonts w:ascii="Times New Roman" w:eastAsia="Times New Roman" w:hAnsi="Times New Roman" w:cs="Times New Roman"/>
          <w:b/>
          <w:bCs/>
        </w:rPr>
      </w:pPr>
      <w:r w:rsidRPr="3CE184E6">
        <w:rPr>
          <w:rFonts w:ascii="Times New Roman" w:eastAsia="Times New Roman" w:hAnsi="Times New Roman" w:cs="Times New Roman"/>
          <w:b/>
          <w:bCs/>
        </w:rPr>
        <w:t>UVOD</w:t>
      </w:r>
    </w:p>
    <w:p w14:paraId="5290CA43" w14:textId="6F7EB29D" w:rsidR="00934084" w:rsidRPr="00407211" w:rsidRDefault="3CE184E6" w:rsidP="3CE184E6">
      <w:pPr>
        <w:spacing w:after="0"/>
        <w:ind w:left="720"/>
        <w:contextualSpacing/>
        <w:rPr>
          <w:rFonts w:ascii="Times New Roman" w:eastAsia="Times New Roman" w:hAnsi="Times New Roman" w:cs="Times New Roman"/>
          <w:b/>
          <w:bCs/>
        </w:rPr>
      </w:pPr>
      <w:r w:rsidRPr="3CE184E6">
        <w:rPr>
          <w:rFonts w:ascii="Times New Roman" w:eastAsia="Times New Roman" w:hAnsi="Times New Roman" w:cs="Times New Roman"/>
          <w:b/>
          <w:bCs/>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4"/>
        <w:gridCol w:w="5066"/>
      </w:tblGrid>
      <w:tr w:rsidR="6D2E9D49" w14:paraId="393A7DAE" w14:textId="77777777" w:rsidTr="00370DB4">
        <w:trPr>
          <w:trHeight w:val="300"/>
        </w:trPr>
        <w:tc>
          <w:tcPr>
            <w:tcW w:w="4724" w:type="dxa"/>
            <w:shd w:val="clear" w:color="auto" w:fill="FFFFFF" w:themeFill="background1"/>
            <w:tcMar>
              <w:left w:w="108" w:type="dxa"/>
              <w:right w:w="108" w:type="dxa"/>
            </w:tcMar>
          </w:tcPr>
          <w:p w14:paraId="54003C64" w14:textId="5CEBA977"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NAZIV</w:t>
            </w:r>
          </w:p>
        </w:tc>
        <w:tc>
          <w:tcPr>
            <w:tcW w:w="5066" w:type="dxa"/>
            <w:shd w:val="clear" w:color="auto" w:fill="FFFFFF" w:themeFill="background1"/>
            <w:tcMar>
              <w:left w:w="108" w:type="dxa"/>
              <w:right w:w="108" w:type="dxa"/>
            </w:tcMar>
          </w:tcPr>
          <w:p w14:paraId="1B4A688B" w14:textId="59D9B4FC"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Glazbena škola Dugo Selo</w:t>
            </w:r>
          </w:p>
        </w:tc>
      </w:tr>
      <w:tr w:rsidR="6D2E9D49" w14:paraId="3EE5430F" w14:textId="77777777" w:rsidTr="00370DB4">
        <w:trPr>
          <w:trHeight w:val="300"/>
        </w:trPr>
        <w:tc>
          <w:tcPr>
            <w:tcW w:w="4724" w:type="dxa"/>
            <w:shd w:val="clear" w:color="auto" w:fill="FFFFFF" w:themeFill="background1"/>
            <w:tcMar>
              <w:left w:w="108" w:type="dxa"/>
              <w:right w:w="108" w:type="dxa"/>
            </w:tcMar>
          </w:tcPr>
          <w:p w14:paraId="0F2C5082" w14:textId="4601C6D6"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SJEDIŠTE</w:t>
            </w:r>
          </w:p>
        </w:tc>
        <w:tc>
          <w:tcPr>
            <w:tcW w:w="5066" w:type="dxa"/>
            <w:shd w:val="clear" w:color="auto" w:fill="FFFFFF" w:themeFill="background1"/>
            <w:tcMar>
              <w:left w:w="108" w:type="dxa"/>
              <w:right w:w="108" w:type="dxa"/>
            </w:tcMar>
          </w:tcPr>
          <w:p w14:paraId="0669882D" w14:textId="1B145C98"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Zagrebačka 24, 10370 Dugo Selo</w:t>
            </w:r>
          </w:p>
        </w:tc>
      </w:tr>
      <w:tr w:rsidR="6D2E9D49" w14:paraId="2B39DF5A" w14:textId="77777777" w:rsidTr="00370DB4">
        <w:trPr>
          <w:trHeight w:val="300"/>
        </w:trPr>
        <w:tc>
          <w:tcPr>
            <w:tcW w:w="4724" w:type="dxa"/>
            <w:shd w:val="clear" w:color="auto" w:fill="FFFFFF" w:themeFill="background1"/>
            <w:tcMar>
              <w:left w:w="108" w:type="dxa"/>
              <w:right w:w="108" w:type="dxa"/>
            </w:tcMar>
          </w:tcPr>
          <w:p w14:paraId="1446A9D7" w14:textId="55CF05FB"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KONTAKT</w:t>
            </w:r>
          </w:p>
        </w:tc>
        <w:tc>
          <w:tcPr>
            <w:tcW w:w="5066" w:type="dxa"/>
            <w:shd w:val="clear" w:color="auto" w:fill="FFFFFF" w:themeFill="background1"/>
            <w:tcMar>
              <w:left w:w="108" w:type="dxa"/>
              <w:right w:w="108" w:type="dxa"/>
            </w:tcMar>
          </w:tcPr>
          <w:p w14:paraId="7137A442" w14:textId="512F8D84"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01/2753/765</w:t>
            </w:r>
          </w:p>
        </w:tc>
      </w:tr>
      <w:tr w:rsidR="6D2E9D49" w14:paraId="21A96269" w14:textId="77777777" w:rsidTr="00370DB4">
        <w:trPr>
          <w:trHeight w:val="300"/>
        </w:trPr>
        <w:tc>
          <w:tcPr>
            <w:tcW w:w="4724" w:type="dxa"/>
            <w:shd w:val="clear" w:color="auto" w:fill="FFFFFF" w:themeFill="background1"/>
            <w:tcMar>
              <w:left w:w="108" w:type="dxa"/>
              <w:right w:w="108" w:type="dxa"/>
            </w:tcMar>
          </w:tcPr>
          <w:p w14:paraId="671CCB39" w14:textId="7D2068C7"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E-MAIL</w:t>
            </w:r>
          </w:p>
        </w:tc>
        <w:tc>
          <w:tcPr>
            <w:tcW w:w="5066" w:type="dxa"/>
            <w:shd w:val="clear" w:color="auto" w:fill="FFFFFF" w:themeFill="background1"/>
            <w:tcMar>
              <w:left w:w="108" w:type="dxa"/>
              <w:right w:w="108" w:type="dxa"/>
            </w:tcMar>
          </w:tcPr>
          <w:p w14:paraId="63AC5BA9" w14:textId="27183E12" w:rsidR="6D2E9D49" w:rsidRDefault="316CF2CC" w:rsidP="316CF2CC">
            <w:pPr>
              <w:spacing w:after="0"/>
              <w:rPr>
                <w:rFonts w:ascii="Book Antiqua" w:eastAsia="Book Antiqua" w:hAnsi="Book Antiqua" w:cs="Book Antiqua"/>
              </w:rPr>
            </w:pPr>
            <w:hyperlink r:id="rId17">
              <w:r w:rsidRPr="316CF2CC">
                <w:rPr>
                  <w:rStyle w:val="Hyperlink"/>
                  <w:rFonts w:ascii="Book Antiqua" w:eastAsia="Book Antiqua" w:hAnsi="Book Antiqua" w:cs="Book Antiqua"/>
                  <w:b/>
                  <w:bCs/>
                  <w:color w:val="auto"/>
                </w:rPr>
                <w:t>glazbena.skola.ds@gmail.com</w:t>
              </w:r>
            </w:hyperlink>
          </w:p>
        </w:tc>
      </w:tr>
      <w:tr w:rsidR="6D2E9D49" w14:paraId="56667EBA" w14:textId="77777777" w:rsidTr="00370DB4">
        <w:trPr>
          <w:trHeight w:val="315"/>
        </w:trPr>
        <w:tc>
          <w:tcPr>
            <w:tcW w:w="4724" w:type="dxa"/>
            <w:shd w:val="clear" w:color="auto" w:fill="FFFFFF" w:themeFill="background1"/>
            <w:tcMar>
              <w:left w:w="108" w:type="dxa"/>
              <w:right w:w="108" w:type="dxa"/>
            </w:tcMar>
          </w:tcPr>
          <w:p w14:paraId="270F22BD" w14:textId="1BF18170"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WEB</w:t>
            </w:r>
          </w:p>
        </w:tc>
        <w:tc>
          <w:tcPr>
            <w:tcW w:w="5066" w:type="dxa"/>
            <w:shd w:val="clear" w:color="auto" w:fill="FFFFFF" w:themeFill="background1"/>
            <w:tcMar>
              <w:left w:w="108" w:type="dxa"/>
              <w:right w:w="108" w:type="dxa"/>
            </w:tcMar>
          </w:tcPr>
          <w:p w14:paraId="4F41BFF4" w14:textId="23EB4047" w:rsidR="6D2E9D49" w:rsidRDefault="316CF2CC" w:rsidP="316CF2CC">
            <w:pPr>
              <w:spacing w:after="0"/>
              <w:rPr>
                <w:rFonts w:ascii="Book Antiqua" w:eastAsia="Book Antiqua" w:hAnsi="Book Antiqua" w:cs="Book Antiqua"/>
              </w:rPr>
            </w:pPr>
            <w:hyperlink r:id="rId18">
              <w:r w:rsidRPr="316CF2CC">
                <w:rPr>
                  <w:rStyle w:val="Hyperlink"/>
                  <w:rFonts w:ascii="Book Antiqua" w:eastAsia="Book Antiqua" w:hAnsi="Book Antiqua" w:cs="Book Antiqua"/>
                  <w:color w:val="auto"/>
                </w:rPr>
                <w:t>http://www.gs-dugo-selo.skole.hr</w:t>
              </w:r>
            </w:hyperlink>
          </w:p>
        </w:tc>
      </w:tr>
      <w:tr w:rsidR="6D2E9D49" w14:paraId="65B35225" w14:textId="77777777" w:rsidTr="00370DB4">
        <w:trPr>
          <w:trHeight w:val="300"/>
        </w:trPr>
        <w:tc>
          <w:tcPr>
            <w:tcW w:w="4724" w:type="dxa"/>
            <w:shd w:val="clear" w:color="auto" w:fill="FFFFFF" w:themeFill="background1"/>
            <w:tcMar>
              <w:left w:w="108" w:type="dxa"/>
              <w:right w:w="108" w:type="dxa"/>
            </w:tcMar>
          </w:tcPr>
          <w:p w14:paraId="4D5ADC0E" w14:textId="6D78EEE5"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LOKALNA SAMOUPRAVA</w:t>
            </w:r>
          </w:p>
        </w:tc>
        <w:tc>
          <w:tcPr>
            <w:tcW w:w="5066" w:type="dxa"/>
            <w:shd w:val="clear" w:color="auto" w:fill="FFFFFF" w:themeFill="background1"/>
            <w:tcMar>
              <w:left w:w="108" w:type="dxa"/>
              <w:right w:w="108" w:type="dxa"/>
            </w:tcMar>
          </w:tcPr>
          <w:p w14:paraId="006D0E04" w14:textId="7A9F1DA3"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Grad Dugo Selo</w:t>
            </w:r>
          </w:p>
        </w:tc>
      </w:tr>
      <w:tr w:rsidR="6D2E9D49" w14:paraId="1D0F175E" w14:textId="77777777" w:rsidTr="00370DB4">
        <w:trPr>
          <w:trHeight w:val="300"/>
        </w:trPr>
        <w:tc>
          <w:tcPr>
            <w:tcW w:w="4724" w:type="dxa"/>
            <w:shd w:val="clear" w:color="auto" w:fill="FFFFFF" w:themeFill="background1"/>
            <w:tcMar>
              <w:left w:w="108" w:type="dxa"/>
              <w:right w:w="108" w:type="dxa"/>
            </w:tcMar>
          </w:tcPr>
          <w:p w14:paraId="1ADFE677" w14:textId="7FCADA17"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ŽUPANIJA</w:t>
            </w:r>
          </w:p>
        </w:tc>
        <w:tc>
          <w:tcPr>
            <w:tcW w:w="5066" w:type="dxa"/>
            <w:shd w:val="clear" w:color="auto" w:fill="FFFFFF" w:themeFill="background1"/>
            <w:tcMar>
              <w:left w:w="108" w:type="dxa"/>
              <w:right w:w="108" w:type="dxa"/>
            </w:tcMar>
          </w:tcPr>
          <w:p w14:paraId="16526517" w14:textId="1E3A28C4"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Zagrebačka</w:t>
            </w:r>
          </w:p>
        </w:tc>
      </w:tr>
      <w:tr w:rsidR="6D2E9D49" w14:paraId="015044F4" w14:textId="77777777" w:rsidTr="00370DB4">
        <w:trPr>
          <w:trHeight w:val="300"/>
        </w:trPr>
        <w:tc>
          <w:tcPr>
            <w:tcW w:w="4724" w:type="dxa"/>
            <w:shd w:val="clear" w:color="auto" w:fill="FFFFFF" w:themeFill="background1"/>
            <w:tcMar>
              <w:left w:w="108" w:type="dxa"/>
              <w:right w:w="108" w:type="dxa"/>
            </w:tcMar>
          </w:tcPr>
          <w:p w14:paraId="15087A15" w14:textId="21F5CAE4"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lastRenderedPageBreak/>
              <w:t>ŠIFRA ŠKOLE PRI MZOŠ</w:t>
            </w:r>
          </w:p>
        </w:tc>
        <w:tc>
          <w:tcPr>
            <w:tcW w:w="5066" w:type="dxa"/>
            <w:shd w:val="clear" w:color="auto" w:fill="FFFFFF" w:themeFill="background1"/>
            <w:tcMar>
              <w:left w:w="108" w:type="dxa"/>
              <w:right w:w="108" w:type="dxa"/>
            </w:tcMar>
          </w:tcPr>
          <w:p w14:paraId="19F2A776" w14:textId="60A326B4"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01-020-003</w:t>
            </w:r>
          </w:p>
        </w:tc>
      </w:tr>
      <w:tr w:rsidR="6D2E9D49" w14:paraId="512A0A9B" w14:textId="77777777" w:rsidTr="00370DB4">
        <w:trPr>
          <w:trHeight w:val="300"/>
        </w:trPr>
        <w:tc>
          <w:tcPr>
            <w:tcW w:w="4724" w:type="dxa"/>
            <w:shd w:val="clear" w:color="auto" w:fill="FFFFFF" w:themeFill="background1"/>
            <w:tcMar>
              <w:left w:w="108" w:type="dxa"/>
              <w:right w:w="108" w:type="dxa"/>
            </w:tcMar>
          </w:tcPr>
          <w:p w14:paraId="6730F8C9" w14:textId="34486D03"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RKP</w:t>
            </w:r>
          </w:p>
        </w:tc>
        <w:tc>
          <w:tcPr>
            <w:tcW w:w="5066" w:type="dxa"/>
            <w:shd w:val="clear" w:color="auto" w:fill="FFFFFF" w:themeFill="background1"/>
            <w:tcMar>
              <w:left w:w="108" w:type="dxa"/>
              <w:right w:w="108" w:type="dxa"/>
            </w:tcMar>
          </w:tcPr>
          <w:p w14:paraId="6EC028AE" w14:textId="16F6150A"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46358</w:t>
            </w:r>
          </w:p>
        </w:tc>
      </w:tr>
      <w:tr w:rsidR="6D2E9D49" w14:paraId="34D47DC9" w14:textId="77777777" w:rsidTr="00370DB4">
        <w:trPr>
          <w:trHeight w:val="300"/>
        </w:trPr>
        <w:tc>
          <w:tcPr>
            <w:tcW w:w="4724" w:type="dxa"/>
            <w:shd w:val="clear" w:color="auto" w:fill="FFFFFF" w:themeFill="background1"/>
            <w:tcMar>
              <w:left w:w="108" w:type="dxa"/>
              <w:right w:w="108" w:type="dxa"/>
            </w:tcMar>
          </w:tcPr>
          <w:p w14:paraId="0FB0353F" w14:textId="030EDA2C"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MATIČNI BROJ POSL. SUBJEKTA</w:t>
            </w:r>
          </w:p>
        </w:tc>
        <w:tc>
          <w:tcPr>
            <w:tcW w:w="5066" w:type="dxa"/>
            <w:shd w:val="clear" w:color="auto" w:fill="FFFFFF" w:themeFill="background1"/>
            <w:tcMar>
              <w:left w:w="108" w:type="dxa"/>
              <w:right w:w="108" w:type="dxa"/>
            </w:tcMar>
          </w:tcPr>
          <w:p w14:paraId="51D26FB0" w14:textId="0DAB135B"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2677555</w:t>
            </w:r>
          </w:p>
        </w:tc>
      </w:tr>
      <w:tr w:rsidR="6D2E9D49" w14:paraId="14A46EE3" w14:textId="77777777" w:rsidTr="00370DB4">
        <w:trPr>
          <w:trHeight w:val="300"/>
        </w:trPr>
        <w:tc>
          <w:tcPr>
            <w:tcW w:w="4724" w:type="dxa"/>
            <w:shd w:val="clear" w:color="auto" w:fill="FFFFFF" w:themeFill="background1"/>
            <w:tcMar>
              <w:left w:w="108" w:type="dxa"/>
              <w:right w:w="108" w:type="dxa"/>
            </w:tcMar>
          </w:tcPr>
          <w:p w14:paraId="60BC7171" w14:textId="62B3521E"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OIB</w:t>
            </w:r>
          </w:p>
        </w:tc>
        <w:tc>
          <w:tcPr>
            <w:tcW w:w="5066" w:type="dxa"/>
            <w:shd w:val="clear" w:color="auto" w:fill="FFFFFF" w:themeFill="background1"/>
            <w:tcMar>
              <w:left w:w="108" w:type="dxa"/>
              <w:right w:w="108" w:type="dxa"/>
            </w:tcMar>
          </w:tcPr>
          <w:p w14:paraId="5974D6A2" w14:textId="35F67DA4"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10196357343</w:t>
            </w:r>
          </w:p>
        </w:tc>
      </w:tr>
      <w:tr w:rsidR="6D2E9D49" w14:paraId="78243BB0" w14:textId="77777777" w:rsidTr="00370DB4">
        <w:trPr>
          <w:trHeight w:val="300"/>
        </w:trPr>
        <w:tc>
          <w:tcPr>
            <w:tcW w:w="4724" w:type="dxa"/>
            <w:shd w:val="clear" w:color="auto" w:fill="FFFFFF" w:themeFill="background1"/>
            <w:tcMar>
              <w:left w:w="108" w:type="dxa"/>
              <w:right w:w="108" w:type="dxa"/>
            </w:tcMar>
          </w:tcPr>
          <w:p w14:paraId="3E2C6BC7" w14:textId="317BEA64"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ŠIFRA DJELATNOSTI</w:t>
            </w:r>
          </w:p>
        </w:tc>
        <w:tc>
          <w:tcPr>
            <w:tcW w:w="5066" w:type="dxa"/>
            <w:shd w:val="clear" w:color="auto" w:fill="FFFFFF" w:themeFill="background1"/>
            <w:tcMar>
              <w:left w:w="108" w:type="dxa"/>
              <w:right w:w="108" w:type="dxa"/>
            </w:tcMar>
          </w:tcPr>
          <w:p w14:paraId="0F5D5861" w14:textId="0493FAC0"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8520</w:t>
            </w:r>
          </w:p>
        </w:tc>
      </w:tr>
      <w:tr w:rsidR="6D2E9D49" w14:paraId="3E4CBB66" w14:textId="77777777" w:rsidTr="00370DB4">
        <w:trPr>
          <w:trHeight w:val="300"/>
        </w:trPr>
        <w:tc>
          <w:tcPr>
            <w:tcW w:w="4724" w:type="dxa"/>
            <w:shd w:val="clear" w:color="auto" w:fill="FFFFFF" w:themeFill="background1"/>
            <w:tcMar>
              <w:left w:w="108" w:type="dxa"/>
              <w:right w:w="108" w:type="dxa"/>
            </w:tcMar>
          </w:tcPr>
          <w:p w14:paraId="376FBFE5" w14:textId="5E804857"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ŽIRO RAČUN</w:t>
            </w:r>
          </w:p>
        </w:tc>
        <w:tc>
          <w:tcPr>
            <w:tcW w:w="5066" w:type="dxa"/>
            <w:shd w:val="clear" w:color="auto" w:fill="FFFFFF" w:themeFill="background1"/>
            <w:tcMar>
              <w:left w:w="108" w:type="dxa"/>
              <w:right w:w="108" w:type="dxa"/>
            </w:tcMar>
          </w:tcPr>
          <w:p w14:paraId="19845AE8" w14:textId="6AF25778"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HR4824020061101018713, ERSTE BANKA</w:t>
            </w:r>
          </w:p>
        </w:tc>
      </w:tr>
      <w:tr w:rsidR="6D2E9D49" w14:paraId="7FB6B903" w14:textId="77777777" w:rsidTr="00370DB4">
        <w:trPr>
          <w:trHeight w:val="2970"/>
        </w:trPr>
        <w:tc>
          <w:tcPr>
            <w:tcW w:w="9790" w:type="dxa"/>
            <w:gridSpan w:val="2"/>
            <w:shd w:val="clear" w:color="auto" w:fill="FFFFFF" w:themeFill="background1"/>
            <w:tcMar>
              <w:left w:w="108" w:type="dxa"/>
              <w:right w:w="108" w:type="dxa"/>
            </w:tcMar>
          </w:tcPr>
          <w:p w14:paraId="0DFD9910" w14:textId="033B9EFE"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 xml:space="preserve"> </w:t>
            </w:r>
          </w:p>
          <w:p w14:paraId="1EF2EE9F" w14:textId="7FC9D8D7" w:rsidR="6D2E9D49" w:rsidRDefault="316CF2CC" w:rsidP="316CF2CC">
            <w:pPr>
              <w:spacing w:after="0"/>
              <w:jc w:val="both"/>
              <w:rPr>
                <w:rFonts w:ascii="Book Antiqua" w:eastAsia="Book Antiqua" w:hAnsi="Book Antiqua" w:cs="Book Antiqua"/>
              </w:rPr>
            </w:pPr>
            <w:r w:rsidRPr="316CF2CC">
              <w:rPr>
                <w:rFonts w:ascii="Book Antiqua" w:eastAsia="Book Antiqua" w:hAnsi="Book Antiqua" w:cs="Book Antiqua"/>
              </w:rPr>
              <w:t>Gradsko vijeće Grada Dugog Sela, na 3. sjednici održanoj 28. srpnja 2009. godine, donijelo je Odluku o osnivanju Osnovne glazbene škole Dugo Selo, na temelju članaka 7. i 12. Zakona o ustanovama te članka 31., članka 90. stavka 4. i članka 91. stavka 1. Zakona o odgoju i obrazovanju u osnovnoj i srednjoj školi, a na koju je Ministarstvo znanosti, obrazovanja i športa izdalo Rješenje ( KLASA: UP/I-602-02/09-01/00018, URBROJ: 533-10-10-0010, od 15. srpnja 2010. godine) kojim je utvrđeno da su ispunjeni uvjeti propisani zakonom za početak rada Škole.</w:t>
            </w:r>
          </w:p>
          <w:p w14:paraId="43044478" w14:textId="676570DD" w:rsidR="6D2E9D49" w:rsidRDefault="316CF2CC" w:rsidP="316CF2CC">
            <w:pPr>
              <w:spacing w:after="0"/>
              <w:jc w:val="both"/>
              <w:rPr>
                <w:rFonts w:ascii="Book Antiqua" w:eastAsia="Book Antiqua" w:hAnsi="Book Antiqua" w:cs="Book Antiqua"/>
              </w:rPr>
            </w:pPr>
            <w:r w:rsidRPr="316CF2CC">
              <w:rPr>
                <w:rFonts w:ascii="Book Antiqua" w:eastAsia="Book Antiqua" w:hAnsi="Book Antiqua" w:cs="Book Antiqua"/>
              </w:rPr>
              <w:t xml:space="preserve"> </w:t>
            </w:r>
          </w:p>
          <w:p w14:paraId="58A8DEDF" w14:textId="36011422" w:rsidR="6D2E9D49" w:rsidRDefault="316CF2CC" w:rsidP="316CF2CC">
            <w:pPr>
              <w:spacing w:after="0"/>
              <w:jc w:val="both"/>
              <w:rPr>
                <w:rFonts w:ascii="Book Antiqua" w:eastAsia="Book Antiqua" w:hAnsi="Book Antiqua" w:cs="Book Antiqua"/>
              </w:rPr>
            </w:pPr>
            <w:r w:rsidRPr="316CF2CC">
              <w:rPr>
                <w:rFonts w:ascii="Book Antiqua" w:eastAsia="Book Antiqua" w:hAnsi="Book Antiqua" w:cs="Book Antiqua"/>
              </w:rPr>
              <w:t>Odlukom o osnivanju Osnovne glazbene škole Dugo Selo za privremenog ravnatelja imenovan je mag.art. Dario Cebić, prof.</w:t>
            </w:r>
          </w:p>
          <w:p w14:paraId="7D3B894C" w14:textId="41734A51" w:rsidR="6D2E9D49" w:rsidRDefault="316CF2CC" w:rsidP="316CF2CC">
            <w:pPr>
              <w:spacing w:after="0"/>
              <w:jc w:val="both"/>
              <w:rPr>
                <w:rFonts w:ascii="Book Antiqua" w:eastAsia="Book Antiqua" w:hAnsi="Book Antiqua" w:cs="Book Antiqua"/>
              </w:rPr>
            </w:pPr>
            <w:r w:rsidRPr="316CF2CC">
              <w:rPr>
                <w:rFonts w:ascii="Book Antiqua" w:eastAsia="Book Antiqua" w:hAnsi="Book Antiqua" w:cs="Book Antiqua"/>
              </w:rPr>
              <w:t>Privremeni ravnatelj Osnovne glazbene škole Dugo Selo, Dario Cebić, podnio je dana 27. kolovoza 2009. godine Zahtjev ( KLASA: 023-05/09-01/24, URBROJ: 238/07-09-7) Ministarstvu znanosti, obrazovanja i športa za utvrđivanje uvjeta za početak rada Osnovne glazbene škole Dugo Selo.</w:t>
            </w:r>
          </w:p>
          <w:p w14:paraId="2DB330F2" w14:textId="68E06DE4" w:rsidR="6D2E9D49" w:rsidRDefault="316CF2CC" w:rsidP="316CF2CC">
            <w:pPr>
              <w:spacing w:after="0"/>
              <w:jc w:val="both"/>
              <w:rPr>
                <w:rFonts w:ascii="Book Antiqua" w:eastAsia="Book Antiqua" w:hAnsi="Book Antiqua" w:cs="Book Antiqua"/>
              </w:rPr>
            </w:pPr>
            <w:r w:rsidRPr="316CF2CC">
              <w:rPr>
                <w:rFonts w:ascii="Book Antiqua" w:eastAsia="Book Antiqua" w:hAnsi="Book Antiqua" w:cs="Book Antiqua"/>
              </w:rPr>
              <w:t xml:space="preserve"> </w:t>
            </w:r>
          </w:p>
          <w:p w14:paraId="0805B5C5" w14:textId="1641A2F8" w:rsidR="6D2E9D49" w:rsidRDefault="316CF2CC" w:rsidP="316CF2CC">
            <w:pPr>
              <w:spacing w:after="0"/>
              <w:jc w:val="both"/>
              <w:rPr>
                <w:rFonts w:ascii="Book Antiqua" w:eastAsia="Book Antiqua" w:hAnsi="Book Antiqua" w:cs="Book Antiqua"/>
              </w:rPr>
            </w:pPr>
            <w:r w:rsidRPr="316CF2CC">
              <w:rPr>
                <w:rFonts w:ascii="Book Antiqua" w:eastAsia="Book Antiqua" w:hAnsi="Book Antiqua" w:cs="Book Antiqua"/>
              </w:rPr>
              <w:t>Rješenjem je utvrđeno da Osnovna glazbena škola Dugo Selo (u daljnjem tekstu: Škola) ispunjava uvjete propisane zakonom za početak rada i izvođenje Nastavnog plana i programa za osnovnu glazbenu školu, na adresi Zagrebačka 24 i Josipa Zorića 17, i to za sljedeće instrumente: klavir, violinu, gitaru, tamburu, kontrabas i flautu.</w:t>
            </w:r>
          </w:p>
          <w:p w14:paraId="395DD5D5" w14:textId="3F09D94D"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 xml:space="preserve"> </w:t>
            </w:r>
          </w:p>
          <w:p w14:paraId="1231ABE9" w14:textId="0EC3F298" w:rsidR="6D2E9D49" w:rsidRDefault="316CF2CC" w:rsidP="316CF2CC">
            <w:pPr>
              <w:spacing w:after="0"/>
              <w:jc w:val="both"/>
              <w:rPr>
                <w:rFonts w:ascii="Book Antiqua" w:eastAsia="Book Antiqua" w:hAnsi="Book Antiqua" w:cs="Book Antiqua"/>
              </w:rPr>
            </w:pPr>
            <w:r w:rsidRPr="316CF2CC">
              <w:rPr>
                <w:rFonts w:ascii="Book Antiqua" w:eastAsia="Book Antiqua" w:hAnsi="Book Antiqua" w:cs="Book Antiqua"/>
              </w:rPr>
              <w:t>Dana 31. kolovoza 2010. godine Škola je upisana u sudski registar Trgovačkog suda u Zagrebu, pod brojem: Tt-10/9309-3, a 8. rujna 2010. godine je registrirana pri Državnom zavodu za statistiku, te je istoga dana i službeno započela sa radom.</w:t>
            </w:r>
          </w:p>
          <w:p w14:paraId="21A38354" w14:textId="08D59C45"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Sredstva za početak rada Škole te sredstva za plaće i ostala materijalna prava zaposlenika osigurao je osnivač, Grad Dugo Selo.</w:t>
            </w:r>
            <w:r w:rsidR="3CE184E6">
              <w:br/>
            </w:r>
            <w:r w:rsidRPr="316CF2CC">
              <w:rPr>
                <w:rFonts w:ascii="Book Antiqua" w:eastAsia="Book Antiqua" w:hAnsi="Book Antiqua" w:cs="Book Antiqua"/>
              </w:rPr>
              <w:t xml:space="preserve"> </w:t>
            </w:r>
          </w:p>
          <w:p w14:paraId="502A943F" w14:textId="3AC7640C" w:rsidR="6D2E9D49" w:rsidRDefault="316CF2CC" w:rsidP="316CF2CC">
            <w:pPr>
              <w:spacing w:after="0"/>
              <w:jc w:val="both"/>
              <w:rPr>
                <w:rFonts w:ascii="Book Antiqua" w:eastAsia="Book Antiqua" w:hAnsi="Book Antiqua" w:cs="Book Antiqua"/>
              </w:rPr>
            </w:pPr>
            <w:r w:rsidRPr="316CF2CC">
              <w:rPr>
                <w:rFonts w:ascii="Book Antiqua" w:eastAsia="Book Antiqua" w:hAnsi="Book Antiqua" w:cs="Book Antiqua"/>
              </w:rPr>
              <w:t xml:space="preserve">Krajem 2012. godine izrađen je Elaborat o opravdanosti osnivanja Srednje glazbene škole Dugo Selo kako bi se učenicima omogućila glazbena izobrazba na srednjem stupnju, a koja predstavlja osnovu za nastavak glazbenog odgoja i obrazovanja na visokom stupnju. Ministarstvo znanosti, obrazovanja i sporta 6. veljače 2013. godine na isti daje pozitivno mišljenje te se pokreće postupak izmjena i dopuna Odluke o osnivanju Osnovne glazbene škole Dugo Selo kojom se proširuje djelatnost škole na srednje glazbeno obrazovanje prema propisanom nastavnom planu i programu nadležnog Ministarstva. Odluku je donijelo Gradsko vijeće Grada Dugog Sela dana 28. ožujka 2013. godine. </w:t>
            </w:r>
          </w:p>
          <w:p w14:paraId="1FD545DE" w14:textId="5F5297F8"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 xml:space="preserve"> </w:t>
            </w:r>
          </w:p>
          <w:p w14:paraId="71C115FC" w14:textId="6BB65D35" w:rsidR="6D2E9D49" w:rsidRDefault="316CF2CC" w:rsidP="316CF2CC">
            <w:pPr>
              <w:spacing w:after="0"/>
              <w:jc w:val="both"/>
              <w:rPr>
                <w:rFonts w:ascii="Book Antiqua" w:eastAsia="Book Antiqua" w:hAnsi="Book Antiqua" w:cs="Book Antiqua"/>
              </w:rPr>
            </w:pPr>
            <w:r w:rsidRPr="316CF2CC">
              <w:rPr>
                <w:rFonts w:ascii="Book Antiqua" w:eastAsia="Book Antiqua" w:hAnsi="Book Antiqua" w:cs="Book Antiqua"/>
              </w:rPr>
              <w:t xml:space="preserve">U svibnju 2013. godine, nadležno Ministarstvo izdaje Rješenje kojim se ocjenjuje da je Odluka sukladna Zakonu. U rujnu 2013. godine Povjerenstvo za provođenje postupka utvrđivanja uvjeta za početak rada Glazbene škole obavilo je očevid i utvrdilo da su ispunjeni uvjeti za početak izvođenja srednjoškolskog nastavnog plana i programa. 12. rujna 2013. godine Ministarstvo znanosti, obrazovanja i sporta izdalo je Rješenje kojim se odobrava početak rada Glazbenoj školi </w:t>
            </w:r>
            <w:r w:rsidRPr="316CF2CC">
              <w:rPr>
                <w:rFonts w:ascii="Book Antiqua" w:eastAsia="Book Antiqua" w:hAnsi="Book Antiqua" w:cs="Book Antiqua"/>
              </w:rPr>
              <w:lastRenderedPageBreak/>
              <w:t xml:space="preserve">Dugo Selo za izvođenje osnovnoškolskog i srednjoškolskog glazbenog programa. Po dobivanju Rješenja podnijete su ostale potrebne radnje te su promjene u nazivu i proširenju djelatnosti Škole upisane u Sudski registar Trgovačkog suda u Zagrebu dana 24. travnja 2014. godine. </w:t>
            </w:r>
          </w:p>
          <w:p w14:paraId="5CFFA74A" w14:textId="3E7D41A4" w:rsidR="6D2E9D49" w:rsidRDefault="316CF2CC" w:rsidP="316CF2CC">
            <w:pPr>
              <w:spacing w:after="0"/>
              <w:jc w:val="both"/>
              <w:rPr>
                <w:rFonts w:ascii="Book Antiqua" w:eastAsia="Book Antiqua" w:hAnsi="Book Antiqua" w:cs="Book Antiqua"/>
              </w:rPr>
            </w:pPr>
            <w:r w:rsidRPr="316CF2CC">
              <w:rPr>
                <w:rFonts w:ascii="Book Antiqua" w:eastAsia="Book Antiqua" w:hAnsi="Book Antiqua" w:cs="Book Antiqua"/>
              </w:rPr>
              <w:t xml:space="preserve"> </w:t>
            </w:r>
          </w:p>
          <w:p w14:paraId="400F70F8" w14:textId="1FE9A01D" w:rsidR="6D2E9D49" w:rsidRDefault="316CF2CC" w:rsidP="316CF2CC">
            <w:pPr>
              <w:spacing w:after="0"/>
              <w:jc w:val="both"/>
              <w:rPr>
                <w:rFonts w:ascii="Book Antiqua" w:eastAsia="Book Antiqua" w:hAnsi="Book Antiqua" w:cs="Book Antiqua"/>
              </w:rPr>
            </w:pPr>
            <w:r w:rsidRPr="316CF2CC">
              <w:rPr>
                <w:rFonts w:ascii="Book Antiqua" w:eastAsia="Book Antiqua" w:hAnsi="Book Antiqua" w:cs="Book Antiqua"/>
              </w:rPr>
              <w:t>U rujnu 2014. godine Škola započinje sa izvođenjem srednjoškolskog glazbenog programa za zanimanja glazbenik kontrabasist, glazbenik violinist, glazbenik flautist, glazbenik klavirist i glazbenik tamburaš.</w:t>
            </w:r>
          </w:p>
          <w:p w14:paraId="67FB9876" w14:textId="14CA53F0" w:rsidR="6D2E9D49" w:rsidRDefault="316CF2CC" w:rsidP="316CF2CC">
            <w:pPr>
              <w:spacing w:after="0"/>
              <w:jc w:val="both"/>
              <w:rPr>
                <w:rFonts w:ascii="Book Antiqua" w:eastAsia="Book Antiqua" w:hAnsi="Book Antiqua" w:cs="Book Antiqua"/>
              </w:rPr>
            </w:pPr>
            <w:r w:rsidRPr="316CF2CC">
              <w:rPr>
                <w:rFonts w:ascii="Book Antiqua" w:eastAsia="Book Antiqua" w:hAnsi="Book Antiqua" w:cs="Book Antiqua"/>
              </w:rPr>
              <w:t xml:space="preserve"> </w:t>
            </w:r>
          </w:p>
          <w:p w14:paraId="0EE07FE3" w14:textId="105DF62F" w:rsidR="6D2E9D49" w:rsidRDefault="316CF2CC" w:rsidP="316CF2CC">
            <w:pPr>
              <w:spacing w:after="0"/>
              <w:jc w:val="both"/>
              <w:rPr>
                <w:rFonts w:ascii="Book Antiqua" w:eastAsia="Book Antiqua" w:hAnsi="Book Antiqua" w:cs="Book Antiqua"/>
              </w:rPr>
            </w:pPr>
            <w:r w:rsidRPr="316CF2CC">
              <w:rPr>
                <w:rFonts w:ascii="Book Antiqua" w:eastAsia="Book Antiqua" w:hAnsi="Book Antiqua" w:cs="Book Antiqua"/>
              </w:rPr>
              <w:t>Od školske godine 2019/20. nakon ishođenja pozitivnog rješenja Ministarstva znanosti i obrazovanja, škola uvodi nove programe obrazovanja za sljedeće instrumente: harmonika, truba, klarinet i orgulje.</w:t>
            </w:r>
          </w:p>
        </w:tc>
      </w:tr>
    </w:tbl>
    <w:p w14:paraId="6F678CFE" w14:textId="3E7D53A7" w:rsidR="00934084" w:rsidRPr="00407211" w:rsidRDefault="316CF2CC" w:rsidP="316CF2CC">
      <w:pPr>
        <w:spacing w:after="0"/>
        <w:contextualSpacing/>
        <w:rPr>
          <w:rFonts w:ascii="Book Antiqua" w:eastAsia="Book Antiqua" w:hAnsi="Book Antiqua" w:cs="Book Antiqua"/>
          <w:b/>
          <w:bCs/>
        </w:rPr>
      </w:pPr>
      <w:r w:rsidRPr="316CF2CC">
        <w:rPr>
          <w:rFonts w:ascii="Book Antiqua" w:eastAsia="Book Antiqua" w:hAnsi="Book Antiqua" w:cs="Book Antiqua"/>
          <w:b/>
          <w:bCs/>
        </w:rPr>
        <w:lastRenderedPageBreak/>
        <w:t xml:space="preserve"> </w:t>
      </w:r>
    </w:p>
    <w:tbl>
      <w:tblPr>
        <w:tblW w:w="0" w:type="auto"/>
        <w:tblInd w:w="1725" w:type="dxa"/>
        <w:tblLayout w:type="fixed"/>
        <w:tblLook w:val="06A0" w:firstRow="1" w:lastRow="0" w:firstColumn="1" w:lastColumn="0" w:noHBand="1" w:noVBand="1"/>
      </w:tblPr>
      <w:tblGrid>
        <w:gridCol w:w="3898"/>
        <w:gridCol w:w="1717"/>
        <w:gridCol w:w="1859"/>
      </w:tblGrid>
      <w:tr w:rsidR="6D2E9D49" w14:paraId="64C6D1BB" w14:textId="77777777" w:rsidTr="316CF2CC">
        <w:trPr>
          <w:trHeight w:val="570"/>
        </w:trPr>
        <w:tc>
          <w:tcPr>
            <w:tcW w:w="38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924F8CC" w14:textId="47653925" w:rsidR="6D2E9D49" w:rsidRDefault="316CF2CC" w:rsidP="316CF2CC">
            <w:pPr>
              <w:spacing w:after="0"/>
              <w:jc w:val="center"/>
              <w:rPr>
                <w:rFonts w:ascii="Book Antiqua" w:eastAsia="Book Antiqua" w:hAnsi="Book Antiqua" w:cs="Book Antiqua"/>
                <w:b/>
                <w:bCs/>
              </w:rPr>
            </w:pPr>
            <w:r w:rsidRPr="316CF2CC">
              <w:rPr>
                <w:rFonts w:ascii="Book Antiqua" w:eastAsia="Book Antiqua" w:hAnsi="Book Antiqua" w:cs="Book Antiqua"/>
                <w:b/>
                <w:bCs/>
              </w:rPr>
              <w:t>Naziv programa iz Proračuna</w:t>
            </w:r>
          </w:p>
        </w:tc>
        <w:tc>
          <w:tcPr>
            <w:tcW w:w="17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E0D95F7" w14:textId="079992A5" w:rsidR="6D2E9D49" w:rsidRDefault="316CF2CC" w:rsidP="316CF2CC">
            <w:pPr>
              <w:spacing w:after="0"/>
              <w:jc w:val="center"/>
              <w:rPr>
                <w:rFonts w:ascii="Book Antiqua" w:eastAsia="Book Antiqua" w:hAnsi="Book Antiqua" w:cs="Book Antiqua"/>
                <w:b/>
                <w:bCs/>
              </w:rPr>
            </w:pPr>
            <w:r w:rsidRPr="316CF2CC">
              <w:rPr>
                <w:rFonts w:ascii="Book Antiqua" w:eastAsia="Book Antiqua" w:hAnsi="Book Antiqua" w:cs="Book Antiqua"/>
                <w:b/>
                <w:bCs/>
              </w:rPr>
              <w:t>Plan</w:t>
            </w:r>
          </w:p>
          <w:p w14:paraId="503A0180" w14:textId="6926C08F" w:rsidR="6D2E9D49" w:rsidRDefault="316CF2CC" w:rsidP="316CF2CC">
            <w:pPr>
              <w:spacing w:after="0"/>
              <w:jc w:val="center"/>
              <w:rPr>
                <w:rFonts w:ascii="Book Antiqua" w:eastAsia="Book Antiqua" w:hAnsi="Book Antiqua" w:cs="Book Antiqua"/>
                <w:b/>
                <w:bCs/>
              </w:rPr>
            </w:pPr>
            <w:r w:rsidRPr="316CF2CC">
              <w:rPr>
                <w:rFonts w:ascii="Book Antiqua" w:eastAsia="Book Antiqua" w:hAnsi="Book Antiqua" w:cs="Book Antiqua"/>
                <w:b/>
                <w:bCs/>
              </w:rPr>
              <w:t>2024.</w:t>
            </w:r>
          </w:p>
        </w:tc>
        <w:tc>
          <w:tcPr>
            <w:tcW w:w="18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8080E68" w14:textId="555D5E81" w:rsidR="6D2E9D49" w:rsidRDefault="316CF2CC" w:rsidP="316CF2CC">
            <w:pPr>
              <w:spacing w:after="0"/>
              <w:jc w:val="center"/>
              <w:rPr>
                <w:rFonts w:ascii="Book Antiqua" w:eastAsia="Book Antiqua" w:hAnsi="Book Antiqua" w:cs="Book Antiqua"/>
                <w:b/>
                <w:bCs/>
              </w:rPr>
            </w:pPr>
            <w:r w:rsidRPr="316CF2CC">
              <w:rPr>
                <w:rFonts w:ascii="Book Antiqua" w:eastAsia="Book Antiqua" w:hAnsi="Book Antiqua" w:cs="Book Antiqua"/>
                <w:b/>
                <w:bCs/>
              </w:rPr>
              <w:t>Realizacija</w:t>
            </w:r>
          </w:p>
        </w:tc>
      </w:tr>
      <w:tr w:rsidR="6D2E9D49" w14:paraId="1007B596" w14:textId="77777777" w:rsidTr="316CF2CC">
        <w:trPr>
          <w:trHeight w:val="285"/>
        </w:trPr>
        <w:tc>
          <w:tcPr>
            <w:tcW w:w="38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B44B899" w14:textId="1130F031"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b/>
                <w:bCs/>
              </w:rPr>
              <w:t>Program 1024</w:t>
            </w:r>
            <w:r w:rsidRPr="316CF2CC">
              <w:rPr>
                <w:rFonts w:ascii="Book Antiqua" w:eastAsia="Book Antiqua" w:hAnsi="Book Antiqua" w:cs="Book Antiqua"/>
              </w:rPr>
              <w:t xml:space="preserve"> Financiranje glazbene škole Dugo Selo </w:t>
            </w:r>
          </w:p>
        </w:tc>
        <w:tc>
          <w:tcPr>
            <w:tcW w:w="17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D46C2E1" w14:textId="3CC2EE0F" w:rsidR="6D2E9D49" w:rsidRDefault="316CF2CC" w:rsidP="316CF2CC">
            <w:pPr>
              <w:spacing w:after="0"/>
              <w:jc w:val="right"/>
              <w:rPr>
                <w:rFonts w:ascii="Book Antiqua" w:eastAsia="Book Antiqua" w:hAnsi="Book Antiqua" w:cs="Book Antiqua"/>
                <w:b/>
                <w:bCs/>
              </w:rPr>
            </w:pPr>
            <w:r w:rsidRPr="316CF2CC">
              <w:rPr>
                <w:rFonts w:ascii="Book Antiqua" w:eastAsia="Book Antiqua" w:hAnsi="Book Antiqua" w:cs="Book Antiqua"/>
                <w:b/>
                <w:bCs/>
              </w:rPr>
              <w:t>1.242.400,00</w:t>
            </w:r>
          </w:p>
        </w:tc>
        <w:tc>
          <w:tcPr>
            <w:tcW w:w="18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219CC42" w14:textId="4E5195D7" w:rsidR="6D2E9D49" w:rsidRDefault="316CF2CC" w:rsidP="316CF2CC">
            <w:pPr>
              <w:spacing w:after="0"/>
              <w:jc w:val="right"/>
              <w:rPr>
                <w:rFonts w:ascii="Book Antiqua" w:eastAsia="Book Antiqua" w:hAnsi="Book Antiqua" w:cs="Book Antiqua"/>
                <w:b/>
                <w:bCs/>
              </w:rPr>
            </w:pPr>
            <w:r w:rsidRPr="316CF2CC">
              <w:rPr>
                <w:rFonts w:ascii="Book Antiqua" w:eastAsia="Book Antiqua" w:hAnsi="Book Antiqua" w:cs="Book Antiqua"/>
                <w:b/>
                <w:bCs/>
              </w:rPr>
              <w:t>1.129.571,22</w:t>
            </w:r>
          </w:p>
        </w:tc>
      </w:tr>
    </w:tbl>
    <w:p w14:paraId="763A0BD0" w14:textId="4F1BC282" w:rsidR="00934084" w:rsidRDefault="316CF2CC" w:rsidP="316CF2CC">
      <w:pPr>
        <w:spacing w:after="0"/>
        <w:contextualSpacing/>
        <w:rPr>
          <w:rFonts w:ascii="Book Antiqua" w:eastAsia="Book Antiqua" w:hAnsi="Book Antiqua" w:cs="Book Antiqua"/>
        </w:rPr>
      </w:pPr>
      <w:r w:rsidRPr="316CF2CC">
        <w:rPr>
          <w:rFonts w:ascii="Book Antiqua" w:eastAsia="Book Antiqua" w:hAnsi="Book Antiqua" w:cs="Book Antiqua"/>
        </w:rPr>
        <w:t xml:space="preserve"> </w:t>
      </w:r>
    </w:p>
    <w:p w14:paraId="63C63C5A" w14:textId="77777777" w:rsidR="00370DB4" w:rsidRPr="00407211" w:rsidRDefault="00370DB4" w:rsidP="316CF2CC">
      <w:pPr>
        <w:spacing w:after="0"/>
        <w:contextualSpacing/>
        <w:rPr>
          <w:rFonts w:ascii="Book Antiqua" w:eastAsia="Book Antiqua" w:hAnsi="Book Antiqua" w:cs="Book Antiqua"/>
        </w:rPr>
      </w:pPr>
    </w:p>
    <w:p w14:paraId="10A97AAA" w14:textId="692BB414" w:rsidR="00934084" w:rsidRPr="00407211" w:rsidRDefault="316CF2CC" w:rsidP="316CF2CC">
      <w:pPr>
        <w:pStyle w:val="ListParagraph"/>
        <w:spacing w:after="0"/>
        <w:rPr>
          <w:rFonts w:ascii="Book Antiqua" w:eastAsia="Book Antiqua" w:hAnsi="Book Antiqua" w:cs="Book Antiqua"/>
          <w:b/>
          <w:bCs/>
        </w:rPr>
      </w:pPr>
      <w:r w:rsidRPr="316CF2CC">
        <w:rPr>
          <w:rFonts w:ascii="Book Antiqua" w:eastAsia="Book Antiqua" w:hAnsi="Book Antiqua" w:cs="Book Antiqua"/>
          <w:b/>
          <w:bCs/>
        </w:rPr>
        <w:t>OBRAZLOŽENJE PROGRAMA</w:t>
      </w:r>
    </w:p>
    <w:tbl>
      <w:tblPr>
        <w:tblW w:w="0" w:type="auto"/>
        <w:tblInd w:w="195" w:type="dxa"/>
        <w:tblLayout w:type="fixed"/>
        <w:tblLook w:val="06A0" w:firstRow="1" w:lastRow="0" w:firstColumn="1" w:lastColumn="0" w:noHBand="1" w:noVBand="1"/>
      </w:tblPr>
      <w:tblGrid>
        <w:gridCol w:w="9558"/>
      </w:tblGrid>
      <w:tr w:rsidR="6D2E9D49" w14:paraId="60F5C6E7" w14:textId="77777777" w:rsidTr="316CF2CC">
        <w:trPr>
          <w:trHeight w:val="270"/>
        </w:trPr>
        <w:tc>
          <w:tcPr>
            <w:tcW w:w="95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D764CC" w14:textId="07387F37"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b/>
                <w:bCs/>
              </w:rPr>
              <w:t>PROGRAM P17 1024</w:t>
            </w:r>
            <w:r w:rsidRPr="316CF2CC">
              <w:rPr>
                <w:rFonts w:ascii="Book Antiqua" w:eastAsia="Book Antiqua" w:hAnsi="Book Antiqua" w:cs="Book Antiqua"/>
              </w:rPr>
              <w:t xml:space="preserve"> FINANCIRANJE GLAZBENE ŠKOLE DUGO SELO </w:t>
            </w:r>
          </w:p>
        </w:tc>
      </w:tr>
      <w:tr w:rsidR="6D2E9D49" w14:paraId="2EF0224E" w14:textId="77777777" w:rsidTr="316CF2CC">
        <w:trPr>
          <w:trHeight w:val="435"/>
        </w:trPr>
        <w:tc>
          <w:tcPr>
            <w:tcW w:w="95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270C16" w14:textId="5EB45BCF" w:rsidR="6D2E9D49" w:rsidRDefault="316CF2CC" w:rsidP="316CF2CC">
            <w:pPr>
              <w:spacing w:after="0"/>
              <w:jc w:val="both"/>
              <w:rPr>
                <w:rFonts w:ascii="Book Antiqua" w:eastAsia="Book Antiqua" w:hAnsi="Book Antiqua" w:cs="Book Antiqua"/>
                <w:b/>
                <w:bCs/>
              </w:rPr>
            </w:pPr>
            <w:r w:rsidRPr="316CF2CC">
              <w:rPr>
                <w:rFonts w:ascii="Book Antiqua" w:eastAsia="Book Antiqua" w:hAnsi="Book Antiqua" w:cs="Book Antiqua"/>
                <w:b/>
                <w:bCs/>
              </w:rPr>
              <w:t>Opis programa</w:t>
            </w:r>
            <w:r w:rsidRPr="316CF2CC">
              <w:rPr>
                <w:rFonts w:ascii="Book Antiqua" w:eastAsia="Book Antiqua" w:hAnsi="Book Antiqua" w:cs="Book Antiqua"/>
              </w:rPr>
              <w:t>:</w:t>
            </w:r>
            <w:r w:rsidRPr="316CF2CC">
              <w:rPr>
                <w:rFonts w:ascii="Book Antiqua" w:eastAsia="Book Antiqua" w:hAnsi="Book Antiqua" w:cs="Book Antiqua"/>
                <w:b/>
                <w:bCs/>
              </w:rPr>
              <w:t xml:space="preserve"> </w:t>
            </w:r>
          </w:p>
          <w:p w14:paraId="507D3FBC" w14:textId="656892F6"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b/>
                <w:bCs/>
              </w:rPr>
              <w:t xml:space="preserve">Djelatnost škole </w:t>
            </w:r>
            <w:r w:rsidRPr="316CF2CC">
              <w:rPr>
                <w:rFonts w:ascii="Book Antiqua" w:eastAsia="Book Antiqua" w:hAnsi="Book Antiqua" w:cs="Book Antiqua"/>
              </w:rPr>
              <w:t xml:space="preserve">je osnovno i srednje glazbeno obrazovanje djece i mladih, prema propisanom nastavnom planu i programu Ministarstva znanosti, obrazovanja i športa.; državnog pedagoškog standarda; zakona i propisa donesenih na temelju zakona. U okviru glazbenoga odgojno-obrazovnog sustava osnovna glazbena škola predstavlja stupanj na kojem se stječu osnove za nastavak glazbenog odgoja i obrazovanja na srednjem stupnju, a srednja glazbena škola predstavlja stupanj na kojem se stječu osnove za nastavak glazbenog odgoja i obrazovanja na visokom stupnju. </w:t>
            </w:r>
          </w:p>
          <w:p w14:paraId="5FC4A94D" w14:textId="1D6329B9" w:rsidR="6D2E9D49" w:rsidRDefault="316CF2CC" w:rsidP="316CF2CC">
            <w:pPr>
              <w:spacing w:after="0"/>
              <w:jc w:val="both"/>
              <w:rPr>
                <w:rFonts w:ascii="Book Antiqua" w:eastAsia="Book Antiqua" w:hAnsi="Book Antiqua" w:cs="Book Antiqua"/>
                <w:b/>
                <w:bCs/>
              </w:rPr>
            </w:pPr>
            <w:r w:rsidRPr="316CF2CC">
              <w:rPr>
                <w:rFonts w:ascii="Book Antiqua" w:eastAsia="Book Antiqua" w:hAnsi="Book Antiqua" w:cs="Book Antiqua"/>
                <w:b/>
                <w:bCs/>
              </w:rPr>
              <w:t xml:space="preserve"> </w:t>
            </w:r>
          </w:p>
          <w:p w14:paraId="0AA9BA8B" w14:textId="1B19E734" w:rsidR="6D2E9D49" w:rsidRDefault="316CF2CC" w:rsidP="316CF2CC">
            <w:pPr>
              <w:spacing w:after="0"/>
              <w:jc w:val="both"/>
              <w:rPr>
                <w:rFonts w:ascii="Book Antiqua" w:eastAsia="Book Antiqua" w:hAnsi="Book Antiqua" w:cs="Book Antiqua"/>
                <w:b/>
                <w:bCs/>
              </w:rPr>
            </w:pPr>
            <w:r w:rsidRPr="316CF2CC">
              <w:rPr>
                <w:rFonts w:ascii="Book Antiqua" w:eastAsia="Book Antiqua" w:hAnsi="Book Antiqua" w:cs="Book Antiqua"/>
                <w:b/>
                <w:bCs/>
              </w:rPr>
              <w:t>Zadaci glazbene škole su:</w:t>
            </w:r>
          </w:p>
          <w:p w14:paraId="10B57869" w14:textId="3A41BE96" w:rsidR="6D2E9D49" w:rsidRDefault="316CF2CC" w:rsidP="316CF2CC">
            <w:pPr>
              <w:pStyle w:val="ListParagraph"/>
              <w:spacing w:after="0"/>
              <w:ind w:left="851" w:hanging="425"/>
              <w:jc w:val="both"/>
              <w:rPr>
                <w:rFonts w:ascii="Book Antiqua" w:eastAsia="Book Antiqua" w:hAnsi="Book Antiqua" w:cs="Book Antiqua"/>
              </w:rPr>
            </w:pPr>
            <w:r w:rsidRPr="316CF2CC">
              <w:rPr>
                <w:rFonts w:ascii="Book Antiqua" w:eastAsia="Book Antiqua" w:hAnsi="Book Antiqua" w:cs="Book Antiqua"/>
              </w:rPr>
              <w:t>omogućiti učenicima stjecanje vještine sviranja na kojem od glazbala koja se u školi poučavaju te razvijati učenikove glazbene sposobnosti</w:t>
            </w:r>
          </w:p>
          <w:p w14:paraId="3C6FC3F8" w14:textId="58F29C56" w:rsidR="6D2E9D49" w:rsidRDefault="316CF2CC" w:rsidP="316CF2CC">
            <w:pPr>
              <w:pStyle w:val="ListParagraph"/>
              <w:spacing w:after="0"/>
              <w:ind w:left="851" w:hanging="425"/>
              <w:jc w:val="both"/>
              <w:rPr>
                <w:rFonts w:ascii="Book Antiqua" w:eastAsia="Book Antiqua" w:hAnsi="Book Antiqua" w:cs="Book Antiqua"/>
              </w:rPr>
            </w:pPr>
            <w:r w:rsidRPr="316CF2CC">
              <w:rPr>
                <w:rFonts w:ascii="Book Antiqua" w:eastAsia="Book Antiqua" w:hAnsi="Book Antiqua" w:cs="Book Antiqua"/>
              </w:rPr>
              <w:t>omogućiti uz učenje glazbala stjecanje i drugih važnih glazbenih znanja, vještina i navika, omogućujući učenicima cjelovit glazbeni razvitak</w:t>
            </w:r>
          </w:p>
          <w:p w14:paraId="09E9A36B" w14:textId="02D96263" w:rsidR="6D2E9D49" w:rsidRDefault="316CF2CC" w:rsidP="316CF2CC">
            <w:pPr>
              <w:pStyle w:val="ListParagraph"/>
              <w:spacing w:after="0"/>
              <w:ind w:left="851" w:hanging="425"/>
              <w:jc w:val="both"/>
              <w:rPr>
                <w:rFonts w:ascii="Book Antiqua" w:eastAsia="Book Antiqua" w:hAnsi="Book Antiqua" w:cs="Book Antiqua"/>
              </w:rPr>
            </w:pPr>
            <w:r w:rsidRPr="316CF2CC">
              <w:rPr>
                <w:rFonts w:ascii="Book Antiqua" w:eastAsia="Book Antiqua" w:hAnsi="Book Antiqua" w:cs="Book Antiqua"/>
              </w:rPr>
              <w:t xml:space="preserve"> pratiti učenikov napredak u cjelini i u svim pojedinim elementima napredovanja – glazbenosti, znanjima i vještinama kako u cilju usmjeravanja učenika za one djelatnosti (glazbalo) na kojima su im izgledi za uspjeh najveći, tako i u pogledu njihova krajnjega profesionalnog usmjerenja</w:t>
            </w:r>
          </w:p>
          <w:p w14:paraId="2A98AD5D" w14:textId="2B1BD02B" w:rsidR="6D2E9D49" w:rsidRDefault="316CF2CC" w:rsidP="316CF2CC">
            <w:pPr>
              <w:pStyle w:val="ListParagraph"/>
              <w:spacing w:after="0"/>
              <w:ind w:left="851" w:hanging="425"/>
              <w:jc w:val="both"/>
              <w:rPr>
                <w:rFonts w:ascii="Book Antiqua" w:eastAsia="Book Antiqua" w:hAnsi="Book Antiqua" w:cs="Book Antiqua"/>
              </w:rPr>
            </w:pPr>
            <w:r w:rsidRPr="316CF2CC">
              <w:rPr>
                <w:rFonts w:ascii="Book Antiqua" w:eastAsia="Book Antiqua" w:hAnsi="Book Antiqua" w:cs="Book Antiqua"/>
              </w:rPr>
              <w:t>brinuti se da se cjelokupni odgojno-obrazovni proces odvija prema suvremenim psihološkim, pedagoškim i metodičkim spoznajama uz poštovanje osobnosti svakog učenika</w:t>
            </w:r>
          </w:p>
          <w:p w14:paraId="2298165C" w14:textId="6B3AB30D" w:rsidR="6D2E9D49" w:rsidRDefault="316CF2CC" w:rsidP="316CF2CC">
            <w:pPr>
              <w:spacing w:after="0"/>
              <w:ind w:left="851"/>
              <w:jc w:val="both"/>
              <w:rPr>
                <w:rFonts w:ascii="Book Antiqua" w:eastAsia="Book Antiqua" w:hAnsi="Book Antiqua" w:cs="Book Antiqua"/>
              </w:rPr>
            </w:pPr>
            <w:r w:rsidRPr="316CF2CC">
              <w:rPr>
                <w:rFonts w:ascii="Book Antiqua" w:eastAsia="Book Antiqua" w:hAnsi="Book Antiqua" w:cs="Book Antiqua"/>
              </w:rPr>
              <w:t xml:space="preserve">Nastava je organizirana na adresi Zagrebačka 24, gdje je i službeno sjedište Škole, za ukupno 234 učenika u 22 razredna odjela, od 1. do 6. razreda osnovne glazbene škole te </w:t>
            </w:r>
            <w:r w:rsidRPr="316CF2CC">
              <w:rPr>
                <w:rFonts w:ascii="Book Antiqua" w:eastAsia="Book Antiqua" w:hAnsi="Book Antiqua" w:cs="Book Antiqua"/>
              </w:rPr>
              <w:lastRenderedPageBreak/>
              <w:t>22 učenika u 1., 2., 3. i 4. razredu srednje glazbene škole u 6 razrednih odjela. Nastava se odvija u jutarnjoj i popodnevnoj smjeni kroz petodnevni radni tjedan.</w:t>
            </w:r>
          </w:p>
        </w:tc>
      </w:tr>
      <w:tr w:rsidR="6D2E9D49" w14:paraId="22A2DADA" w14:textId="77777777" w:rsidTr="316CF2CC">
        <w:trPr>
          <w:trHeight w:val="570"/>
        </w:trPr>
        <w:tc>
          <w:tcPr>
            <w:tcW w:w="95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4F3739" w14:textId="74EE1DD5"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lastRenderedPageBreak/>
              <w:t xml:space="preserve"> </w:t>
            </w:r>
          </w:p>
          <w:p w14:paraId="1A2256D1" w14:textId="1B4971B1"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b/>
                <w:bCs/>
              </w:rPr>
              <w:t>Zakonske i druge pravne osnove programa</w:t>
            </w:r>
            <w:r w:rsidRPr="316CF2CC">
              <w:rPr>
                <w:rFonts w:ascii="Book Antiqua" w:eastAsia="Book Antiqua" w:hAnsi="Book Antiqua" w:cs="Book Antiqua"/>
              </w:rPr>
              <w:t>:</w:t>
            </w:r>
          </w:p>
          <w:p w14:paraId="27A3AE2F" w14:textId="72CE7AA4" w:rsidR="6D2E9D49" w:rsidRDefault="316CF2CC" w:rsidP="316CF2CC">
            <w:pPr>
              <w:spacing w:after="0"/>
              <w:ind w:left="709" w:hanging="142"/>
              <w:jc w:val="both"/>
              <w:rPr>
                <w:rFonts w:ascii="Book Antiqua" w:eastAsia="Book Antiqua" w:hAnsi="Book Antiqua" w:cs="Book Antiqua"/>
              </w:rPr>
            </w:pPr>
            <w:r w:rsidRPr="316CF2CC">
              <w:rPr>
                <w:rFonts w:ascii="Book Antiqua" w:eastAsia="Book Antiqua" w:hAnsi="Book Antiqua" w:cs="Book Antiqua"/>
              </w:rPr>
              <w:t>- Zakon o odgoju i obrazovanju u osnovnoj i srednjoj školi 87/08,  86/09,  92/10,  105/10,  90/11,  5/12,  16/12, 86/12,  126/12, 94/13, 152/14, 07/17, 68/18, 98/19, 64/20, 151/22, 155/23 i 156/23)</w:t>
            </w:r>
          </w:p>
          <w:p w14:paraId="6BA7679D" w14:textId="27583D5C" w:rsidR="6D2E9D49" w:rsidRDefault="316CF2CC" w:rsidP="316CF2CC">
            <w:pPr>
              <w:spacing w:after="0"/>
              <w:ind w:left="709" w:hanging="142"/>
              <w:jc w:val="both"/>
              <w:rPr>
                <w:rFonts w:ascii="Book Antiqua" w:eastAsia="Book Antiqua" w:hAnsi="Book Antiqua" w:cs="Book Antiqua"/>
              </w:rPr>
            </w:pPr>
            <w:r w:rsidRPr="316CF2CC">
              <w:rPr>
                <w:rFonts w:ascii="Book Antiqua" w:eastAsia="Book Antiqua" w:hAnsi="Book Antiqua" w:cs="Book Antiqua"/>
              </w:rPr>
              <w:t>-Zakon o umjetničkom obrazovanju (NN br. 130/11.)</w:t>
            </w:r>
          </w:p>
          <w:p w14:paraId="34779D23" w14:textId="54B9197A" w:rsidR="6D2E9D49" w:rsidRDefault="316CF2CC" w:rsidP="316CF2CC">
            <w:pPr>
              <w:spacing w:after="0"/>
              <w:ind w:left="709" w:hanging="142"/>
              <w:jc w:val="both"/>
              <w:rPr>
                <w:rFonts w:ascii="Book Antiqua" w:eastAsia="Book Antiqua" w:hAnsi="Book Antiqua" w:cs="Book Antiqua"/>
              </w:rPr>
            </w:pPr>
            <w:r w:rsidRPr="316CF2CC">
              <w:rPr>
                <w:rFonts w:ascii="Book Antiqua" w:eastAsia="Book Antiqua" w:hAnsi="Book Antiqua" w:cs="Book Antiqua"/>
              </w:rPr>
              <w:t>-Zakon o ustanovama ( NN br. 76/93., 29/97., 47/99., 35/08.)</w:t>
            </w:r>
          </w:p>
          <w:p w14:paraId="73E464DF" w14:textId="447F156F" w:rsidR="6D2E9D49" w:rsidRDefault="316CF2CC" w:rsidP="316CF2CC">
            <w:pPr>
              <w:spacing w:after="0"/>
              <w:ind w:left="709" w:hanging="142"/>
              <w:jc w:val="both"/>
              <w:rPr>
                <w:rFonts w:ascii="Book Antiqua" w:eastAsia="Book Antiqua" w:hAnsi="Book Antiqua" w:cs="Book Antiqua"/>
              </w:rPr>
            </w:pPr>
            <w:r w:rsidRPr="316CF2CC">
              <w:rPr>
                <w:rFonts w:ascii="Book Antiqua" w:eastAsia="Book Antiqua" w:hAnsi="Book Antiqua" w:cs="Book Antiqua"/>
              </w:rPr>
              <w:t>-Zakon o proračunu ( NN br. 87/08.), Pravilnik o proračunskim klasifikacijama( NN br. 26/10.) i Pravilnik o proračunskom računovodstvu i računskom planu ( NN br. 114/10., 31/11.)</w:t>
            </w:r>
          </w:p>
          <w:p w14:paraId="70EA6102" w14:textId="0EDE561F" w:rsidR="6D2E9D49" w:rsidRDefault="316CF2CC" w:rsidP="316CF2CC">
            <w:pPr>
              <w:spacing w:after="0"/>
              <w:ind w:left="709" w:hanging="142"/>
              <w:jc w:val="both"/>
              <w:rPr>
                <w:rFonts w:ascii="Book Antiqua" w:eastAsia="Book Antiqua" w:hAnsi="Book Antiqua" w:cs="Book Antiqua"/>
              </w:rPr>
            </w:pPr>
            <w:r w:rsidRPr="316CF2CC">
              <w:rPr>
                <w:rFonts w:ascii="Book Antiqua" w:eastAsia="Book Antiqua" w:hAnsi="Book Antiqua" w:cs="Book Antiqua"/>
              </w:rPr>
              <w:t xml:space="preserve">-Upute za izradu proračuna lokalne (regionalne) samouprave </w:t>
            </w:r>
          </w:p>
          <w:p w14:paraId="6401800E" w14:textId="66F3A4D1" w:rsidR="6D2E9D49" w:rsidRDefault="316CF2CC" w:rsidP="316CF2CC">
            <w:pPr>
              <w:spacing w:after="0"/>
              <w:ind w:left="709" w:hanging="142"/>
              <w:jc w:val="both"/>
              <w:rPr>
                <w:rFonts w:ascii="Book Antiqua" w:eastAsia="Book Antiqua" w:hAnsi="Book Antiqua" w:cs="Book Antiqua"/>
              </w:rPr>
            </w:pPr>
            <w:r w:rsidRPr="316CF2CC">
              <w:rPr>
                <w:rFonts w:ascii="Book Antiqua" w:eastAsia="Book Antiqua" w:hAnsi="Book Antiqua" w:cs="Book Antiqua"/>
              </w:rPr>
              <w:t>-Godišnji plan i program rada škole za školsku godinu 2022./2023. i 2023./2024.</w:t>
            </w:r>
          </w:p>
          <w:p w14:paraId="17219575" w14:textId="7BB577C4" w:rsidR="6D2E9D49" w:rsidRDefault="316CF2CC" w:rsidP="316CF2CC">
            <w:pPr>
              <w:spacing w:after="0"/>
              <w:ind w:left="709" w:hanging="142"/>
              <w:jc w:val="both"/>
              <w:rPr>
                <w:rFonts w:ascii="Book Antiqua" w:eastAsia="Book Antiqua" w:hAnsi="Book Antiqua" w:cs="Book Antiqua"/>
              </w:rPr>
            </w:pPr>
            <w:r w:rsidRPr="316CF2CC">
              <w:rPr>
                <w:rFonts w:ascii="Book Antiqua" w:eastAsia="Book Antiqua" w:hAnsi="Book Antiqua" w:cs="Book Antiqua"/>
              </w:rPr>
              <w:t>-Kurikulum škole za školsku godinu 2022./2023. i 2023./2024</w:t>
            </w:r>
          </w:p>
        </w:tc>
      </w:tr>
      <w:tr w:rsidR="6D2E9D49" w14:paraId="3BDB656F" w14:textId="77777777" w:rsidTr="316CF2CC">
        <w:trPr>
          <w:trHeight w:val="585"/>
        </w:trPr>
        <w:tc>
          <w:tcPr>
            <w:tcW w:w="95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692BD5" w14:textId="437165B0"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Ciljevi provedbe programa u razdoblju 2023.-2025.</w:t>
            </w:r>
          </w:p>
          <w:p w14:paraId="770BBFA0" w14:textId="65B7C5B7" w:rsidR="6D2E9D49" w:rsidRDefault="316CF2CC" w:rsidP="316CF2CC">
            <w:pPr>
              <w:spacing w:after="0"/>
              <w:jc w:val="both"/>
              <w:rPr>
                <w:rFonts w:ascii="Book Antiqua" w:eastAsia="Book Antiqua" w:hAnsi="Book Antiqua" w:cs="Book Antiqua"/>
              </w:rPr>
            </w:pPr>
            <w:r w:rsidRPr="316CF2CC">
              <w:rPr>
                <w:rFonts w:ascii="Book Antiqua" w:eastAsia="Book Antiqua" w:hAnsi="Book Antiqua" w:cs="Book Antiqua"/>
              </w:rPr>
              <w:t>Školske ustanove ne donose strateške, već godišnje operativne planove prema planu i programu koje je donijelo Ministarstvo znanosti i obrazovanja. Vertikala usklađivanja ciljeva i programa MZO-a - jedinice lokalne (regionalne) samouprave - školske ustanove još nije provedena.</w:t>
            </w:r>
          </w:p>
          <w:p w14:paraId="31C35B85" w14:textId="6D9A265F" w:rsidR="6D2E9D49" w:rsidRDefault="316CF2CC" w:rsidP="316CF2CC">
            <w:pPr>
              <w:spacing w:after="0"/>
              <w:jc w:val="both"/>
              <w:rPr>
                <w:rFonts w:ascii="Book Antiqua" w:eastAsia="Book Antiqua" w:hAnsi="Book Antiqua" w:cs="Book Antiqua"/>
              </w:rPr>
            </w:pPr>
            <w:r w:rsidRPr="316CF2CC">
              <w:rPr>
                <w:rFonts w:ascii="Book Antiqua" w:eastAsia="Book Antiqua" w:hAnsi="Book Antiqua" w:cs="Book Antiqua"/>
              </w:rPr>
              <w:t>Također, planovi se donose za nastavnu, a ne fiskalnu godinu. To je uzrok mnogim odstupanjima u izvršenju financijskih planova, na primjer, pomak određenih aktivnosti unutar školske godine iz jednog polugodišta u drugo uzrokuje promjene u izvršenju financijskog plana za dvije fiskalne godine.</w:t>
            </w:r>
          </w:p>
          <w:p w14:paraId="2C09EBBA" w14:textId="386BFC5E" w:rsidR="6D2E9D49" w:rsidRDefault="316CF2CC" w:rsidP="316CF2CC">
            <w:pPr>
              <w:spacing w:after="0"/>
              <w:jc w:val="both"/>
              <w:rPr>
                <w:rFonts w:ascii="Book Antiqua" w:eastAsia="Book Antiqua" w:hAnsi="Book Antiqua" w:cs="Book Antiqua"/>
                <w:b/>
                <w:bCs/>
              </w:rPr>
            </w:pPr>
            <w:r w:rsidRPr="316CF2CC">
              <w:rPr>
                <w:rFonts w:ascii="Book Antiqua" w:eastAsia="Book Antiqua" w:hAnsi="Book Antiqua" w:cs="Book Antiqua"/>
                <w:b/>
                <w:bCs/>
              </w:rPr>
              <w:t xml:space="preserve">Prioritet škole je kvalitetno obrazovanje i odgoj učenika koje se ostvaruje kroz: </w:t>
            </w:r>
          </w:p>
          <w:p w14:paraId="3B0BC03D" w14:textId="7CCA9FCF" w:rsidR="6D2E9D49" w:rsidRDefault="316CF2CC" w:rsidP="316CF2CC">
            <w:pPr>
              <w:pStyle w:val="ListParagraph"/>
              <w:spacing w:after="0"/>
              <w:ind w:hanging="360"/>
              <w:jc w:val="both"/>
              <w:rPr>
                <w:rFonts w:ascii="Book Antiqua" w:eastAsia="Book Antiqua" w:hAnsi="Book Antiqua" w:cs="Book Antiqua"/>
              </w:rPr>
            </w:pPr>
            <w:r w:rsidRPr="316CF2CC">
              <w:rPr>
                <w:rFonts w:ascii="Book Antiqua" w:eastAsia="Book Antiqua" w:hAnsi="Book Antiqua" w:cs="Book Antiqua"/>
              </w:rPr>
              <w:t xml:space="preserve">stalno usavršavanje nastavnog kadra; te podizanje nastavnog standarda na višu razinu; </w:t>
            </w:r>
          </w:p>
          <w:p w14:paraId="1D7E3FB6" w14:textId="159EA463" w:rsidR="6D2E9D49" w:rsidRDefault="316CF2CC" w:rsidP="316CF2CC">
            <w:pPr>
              <w:pStyle w:val="ListParagraph"/>
              <w:spacing w:after="0"/>
              <w:ind w:hanging="360"/>
              <w:jc w:val="both"/>
              <w:rPr>
                <w:rFonts w:ascii="Book Antiqua" w:eastAsia="Book Antiqua" w:hAnsi="Book Antiqua" w:cs="Book Antiqua"/>
              </w:rPr>
            </w:pPr>
            <w:r w:rsidRPr="316CF2CC">
              <w:rPr>
                <w:rFonts w:ascii="Book Antiqua" w:eastAsia="Book Antiqua" w:hAnsi="Book Antiqua" w:cs="Book Antiqua"/>
              </w:rPr>
              <w:t>poticanje učenika na izražavanje kreativnosti, talenata i sposobnosti kroz uključivanje u slobodne aktivnosti, natjecanja; i druge aktivnosti u projektima, priredbama i manifestacijama;</w:t>
            </w:r>
          </w:p>
          <w:p w14:paraId="223E93C3" w14:textId="071E459E" w:rsidR="6D2E9D49" w:rsidRDefault="316CF2CC" w:rsidP="316CF2CC">
            <w:pPr>
              <w:pStyle w:val="ListParagraph"/>
              <w:spacing w:after="0"/>
              <w:ind w:hanging="360"/>
              <w:jc w:val="both"/>
              <w:rPr>
                <w:rFonts w:ascii="Book Antiqua" w:eastAsia="Book Antiqua" w:hAnsi="Book Antiqua" w:cs="Book Antiqua"/>
              </w:rPr>
            </w:pPr>
            <w:r w:rsidRPr="316CF2CC">
              <w:rPr>
                <w:rFonts w:ascii="Book Antiqua" w:eastAsia="Book Antiqua" w:hAnsi="Book Antiqua" w:cs="Book Antiqua"/>
              </w:rPr>
              <w:t>uključivanje kroz natjecanja na školskoj razini i šire;</w:t>
            </w:r>
          </w:p>
          <w:p w14:paraId="34E35799" w14:textId="18EEAF02" w:rsidR="6D2E9D49" w:rsidRDefault="316CF2CC" w:rsidP="316CF2CC">
            <w:pPr>
              <w:pStyle w:val="ListParagraph"/>
              <w:spacing w:after="0"/>
              <w:ind w:hanging="360"/>
              <w:jc w:val="both"/>
              <w:rPr>
                <w:rFonts w:ascii="Book Antiqua" w:eastAsia="Book Antiqua" w:hAnsi="Book Antiqua" w:cs="Book Antiqua"/>
              </w:rPr>
            </w:pPr>
            <w:r w:rsidRPr="316CF2CC">
              <w:rPr>
                <w:rFonts w:ascii="Book Antiqua" w:eastAsia="Book Antiqua" w:hAnsi="Book Antiqua" w:cs="Book Antiqua"/>
              </w:rPr>
              <w:t>organiziranje zajedničkih aktivnosti učenika , roditelja i učenika tijekom izvannastavnih aktivnosti, na organizaciji u upoznavanju glazbene i kulturne baštine;</w:t>
            </w:r>
          </w:p>
          <w:p w14:paraId="104DBAD4" w14:textId="242C06B1" w:rsidR="6D2E9D49" w:rsidRDefault="316CF2CC" w:rsidP="316CF2CC">
            <w:pPr>
              <w:pStyle w:val="ListParagraph"/>
              <w:spacing w:after="0"/>
              <w:ind w:hanging="360"/>
              <w:jc w:val="both"/>
              <w:rPr>
                <w:rFonts w:ascii="Book Antiqua" w:eastAsia="Book Antiqua" w:hAnsi="Book Antiqua" w:cs="Book Antiqua"/>
              </w:rPr>
            </w:pPr>
            <w:r w:rsidRPr="316CF2CC">
              <w:rPr>
                <w:rFonts w:ascii="Book Antiqua" w:eastAsia="Book Antiqua" w:hAnsi="Book Antiqua" w:cs="Book Antiqua"/>
              </w:rPr>
              <w:t>poticanje razvoja pozitivnih vrijednosti i natjecateljskog duha kroz razne nagrade najuspješnijim razredima, klasama i pojedincima.</w:t>
            </w:r>
          </w:p>
        </w:tc>
      </w:tr>
    </w:tbl>
    <w:p w14:paraId="6BD788C2" w14:textId="307AA522" w:rsidR="00934084" w:rsidRPr="00407211" w:rsidRDefault="316CF2CC" w:rsidP="316CF2CC">
      <w:pPr>
        <w:spacing w:after="0"/>
        <w:contextualSpacing/>
        <w:rPr>
          <w:rFonts w:ascii="Book Antiqua" w:eastAsia="Book Antiqua" w:hAnsi="Book Antiqua" w:cs="Book Antiqua"/>
        </w:rPr>
      </w:pPr>
      <w:r w:rsidRPr="316CF2CC">
        <w:rPr>
          <w:rFonts w:ascii="Book Antiqua" w:eastAsia="Book Antiqua" w:hAnsi="Book Antiqua" w:cs="Book Antiqua"/>
        </w:rPr>
        <w:t xml:space="preserve"> </w:t>
      </w:r>
    </w:p>
    <w:p w14:paraId="3D9CFC0A" w14:textId="10C43DDB" w:rsidR="00934084" w:rsidRPr="00407211" w:rsidRDefault="316CF2CC" w:rsidP="316CF2CC">
      <w:pPr>
        <w:spacing w:after="0"/>
        <w:contextualSpacing/>
        <w:rPr>
          <w:rFonts w:ascii="Book Antiqua" w:eastAsia="Book Antiqua" w:hAnsi="Book Antiqua" w:cs="Book Antiqua"/>
        </w:rPr>
      </w:pPr>
      <w:r w:rsidRPr="316CF2CC">
        <w:rPr>
          <w:rFonts w:ascii="Book Antiqua" w:eastAsia="Book Antiqua" w:hAnsi="Book Antiqua" w:cs="Book Antiqua"/>
        </w:rPr>
        <w:t xml:space="preserve"> </w:t>
      </w:r>
    </w:p>
    <w:p w14:paraId="2247F9FA" w14:textId="5145E76A" w:rsidR="00934084" w:rsidRPr="00407211" w:rsidRDefault="316CF2CC" w:rsidP="316CF2CC">
      <w:pPr>
        <w:pStyle w:val="ListParagraph"/>
        <w:spacing w:after="0"/>
        <w:rPr>
          <w:rFonts w:ascii="Book Antiqua" w:eastAsia="Book Antiqua" w:hAnsi="Book Antiqua" w:cs="Book Antiqua"/>
          <w:b/>
          <w:bCs/>
        </w:rPr>
      </w:pPr>
      <w:r w:rsidRPr="316CF2CC">
        <w:rPr>
          <w:rFonts w:ascii="Book Antiqua" w:eastAsia="Book Antiqua" w:hAnsi="Book Antiqua" w:cs="Book Antiqua"/>
          <w:b/>
          <w:bCs/>
        </w:rPr>
        <w:t>Procjena i ishodište potrebnih sredstava za aktivnosti/projekte unutar programa</w:t>
      </w:r>
    </w:p>
    <w:tbl>
      <w:tblPr>
        <w:tblW w:w="0" w:type="auto"/>
        <w:tblInd w:w="135" w:type="dxa"/>
        <w:tblLayout w:type="fixed"/>
        <w:tblLook w:val="06A0" w:firstRow="1" w:lastRow="0" w:firstColumn="1" w:lastColumn="0" w:noHBand="1" w:noVBand="1"/>
      </w:tblPr>
      <w:tblGrid>
        <w:gridCol w:w="3463"/>
        <w:gridCol w:w="1776"/>
        <w:gridCol w:w="1763"/>
      </w:tblGrid>
      <w:tr w:rsidR="6D2E9D49" w14:paraId="6C87A83A" w14:textId="77777777" w:rsidTr="316CF2CC">
        <w:trPr>
          <w:trHeight w:val="570"/>
        </w:trPr>
        <w:tc>
          <w:tcPr>
            <w:tcW w:w="34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F2319DF" w14:textId="30CC3D92" w:rsidR="6D2E9D49" w:rsidRDefault="316CF2CC" w:rsidP="316CF2CC">
            <w:pPr>
              <w:spacing w:after="0"/>
              <w:jc w:val="center"/>
              <w:rPr>
                <w:rFonts w:ascii="Book Antiqua" w:eastAsia="Book Antiqua" w:hAnsi="Book Antiqua" w:cs="Book Antiqua"/>
                <w:b/>
                <w:bCs/>
              </w:rPr>
            </w:pPr>
            <w:r w:rsidRPr="316CF2CC">
              <w:rPr>
                <w:rFonts w:ascii="Book Antiqua" w:eastAsia="Book Antiqua" w:hAnsi="Book Antiqua" w:cs="Book Antiqua"/>
                <w:b/>
                <w:bCs/>
              </w:rPr>
              <w:t>Naziv aktivnosti</w:t>
            </w:r>
          </w:p>
        </w:tc>
        <w:tc>
          <w:tcPr>
            <w:tcW w:w="1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829462D" w14:textId="2C48C1CC" w:rsidR="6D2E9D49" w:rsidRDefault="316CF2CC" w:rsidP="316CF2CC">
            <w:pPr>
              <w:spacing w:after="0"/>
              <w:jc w:val="center"/>
              <w:rPr>
                <w:rFonts w:ascii="Book Antiqua" w:eastAsia="Book Antiqua" w:hAnsi="Book Antiqua" w:cs="Book Antiqua"/>
                <w:b/>
                <w:bCs/>
              </w:rPr>
            </w:pPr>
            <w:r w:rsidRPr="316CF2CC">
              <w:rPr>
                <w:rFonts w:ascii="Book Antiqua" w:eastAsia="Book Antiqua" w:hAnsi="Book Antiqua" w:cs="Book Antiqua"/>
                <w:b/>
                <w:bCs/>
              </w:rPr>
              <w:t xml:space="preserve">Plan </w:t>
            </w:r>
          </w:p>
          <w:p w14:paraId="6D12581D" w14:textId="65A080EF" w:rsidR="6D2E9D49" w:rsidRDefault="316CF2CC" w:rsidP="316CF2CC">
            <w:pPr>
              <w:spacing w:after="0"/>
              <w:jc w:val="center"/>
              <w:rPr>
                <w:rFonts w:ascii="Book Antiqua" w:eastAsia="Book Antiqua" w:hAnsi="Book Antiqua" w:cs="Book Antiqua"/>
                <w:b/>
                <w:bCs/>
              </w:rPr>
            </w:pPr>
            <w:r w:rsidRPr="316CF2CC">
              <w:rPr>
                <w:rFonts w:ascii="Book Antiqua" w:eastAsia="Book Antiqua" w:hAnsi="Book Antiqua" w:cs="Book Antiqua"/>
                <w:b/>
                <w:bCs/>
              </w:rPr>
              <w:t>2024.</w:t>
            </w:r>
          </w:p>
        </w:tc>
        <w:tc>
          <w:tcPr>
            <w:tcW w:w="17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40C22F6" w14:textId="366441CD" w:rsidR="6D2E9D49" w:rsidRDefault="316CF2CC" w:rsidP="316CF2CC">
            <w:pPr>
              <w:spacing w:after="0"/>
              <w:jc w:val="center"/>
              <w:rPr>
                <w:rFonts w:ascii="Book Antiqua" w:eastAsia="Book Antiqua" w:hAnsi="Book Antiqua" w:cs="Book Antiqua"/>
                <w:b/>
                <w:bCs/>
              </w:rPr>
            </w:pPr>
            <w:r w:rsidRPr="316CF2CC">
              <w:rPr>
                <w:rFonts w:ascii="Book Antiqua" w:eastAsia="Book Antiqua" w:hAnsi="Book Antiqua" w:cs="Book Antiqua"/>
                <w:b/>
                <w:bCs/>
              </w:rPr>
              <w:t>Realizacija</w:t>
            </w:r>
          </w:p>
        </w:tc>
      </w:tr>
      <w:tr w:rsidR="6D2E9D49" w14:paraId="70A2A79A" w14:textId="77777777" w:rsidTr="316CF2CC">
        <w:trPr>
          <w:trHeight w:val="285"/>
        </w:trPr>
        <w:tc>
          <w:tcPr>
            <w:tcW w:w="34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CF48FFB" w14:textId="442528A8"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b/>
                <w:bCs/>
              </w:rPr>
              <w:t>Aktivnost A100001</w:t>
            </w:r>
            <w:r w:rsidRPr="316CF2CC">
              <w:rPr>
                <w:rFonts w:ascii="Book Antiqua" w:eastAsia="Book Antiqua" w:hAnsi="Book Antiqua" w:cs="Book Antiqua"/>
              </w:rPr>
              <w:t xml:space="preserve">  Administrativno, tehničko i stručno osoblje</w:t>
            </w:r>
          </w:p>
        </w:tc>
        <w:tc>
          <w:tcPr>
            <w:tcW w:w="1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88D75CD" w14:textId="37CBD14C" w:rsidR="6D2E9D49" w:rsidRDefault="316CF2CC" w:rsidP="316CF2CC">
            <w:pPr>
              <w:spacing w:after="0"/>
              <w:jc w:val="right"/>
              <w:rPr>
                <w:rFonts w:ascii="Book Antiqua" w:eastAsia="Book Antiqua" w:hAnsi="Book Antiqua" w:cs="Book Antiqua"/>
                <w:b/>
                <w:bCs/>
              </w:rPr>
            </w:pPr>
            <w:r w:rsidRPr="316CF2CC">
              <w:rPr>
                <w:rFonts w:ascii="Book Antiqua" w:eastAsia="Book Antiqua" w:hAnsi="Book Antiqua" w:cs="Book Antiqua"/>
                <w:b/>
                <w:bCs/>
              </w:rPr>
              <w:t>1.222.400,00</w:t>
            </w:r>
          </w:p>
        </w:tc>
        <w:tc>
          <w:tcPr>
            <w:tcW w:w="17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C0B14AA" w14:textId="3C4C2964" w:rsidR="6D2E9D49" w:rsidRDefault="316CF2CC" w:rsidP="316CF2CC">
            <w:pPr>
              <w:spacing w:after="0"/>
              <w:jc w:val="right"/>
              <w:rPr>
                <w:rFonts w:ascii="Book Antiqua" w:eastAsia="Book Antiqua" w:hAnsi="Book Antiqua" w:cs="Book Antiqua"/>
                <w:b/>
                <w:bCs/>
              </w:rPr>
            </w:pPr>
            <w:r w:rsidRPr="316CF2CC">
              <w:rPr>
                <w:rFonts w:ascii="Book Antiqua" w:eastAsia="Book Antiqua" w:hAnsi="Book Antiqua" w:cs="Book Antiqua"/>
                <w:b/>
                <w:bCs/>
              </w:rPr>
              <w:t>1.113.254,22</w:t>
            </w:r>
          </w:p>
        </w:tc>
      </w:tr>
      <w:tr w:rsidR="6D2E9D49" w14:paraId="1FD1F808" w14:textId="77777777" w:rsidTr="316CF2CC">
        <w:trPr>
          <w:trHeight w:val="285"/>
        </w:trPr>
        <w:tc>
          <w:tcPr>
            <w:tcW w:w="34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5E51535" w14:textId="1E241CCF"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b/>
                <w:bCs/>
              </w:rPr>
              <w:t>Kapitalni projekt K100001</w:t>
            </w:r>
            <w:r w:rsidRPr="316CF2CC">
              <w:rPr>
                <w:rFonts w:ascii="Book Antiqua" w:eastAsia="Book Antiqua" w:hAnsi="Book Antiqua" w:cs="Book Antiqua"/>
              </w:rPr>
              <w:t xml:space="preserve"> Nabava opreme</w:t>
            </w:r>
          </w:p>
        </w:tc>
        <w:tc>
          <w:tcPr>
            <w:tcW w:w="1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58DB981" w14:textId="02740460" w:rsidR="6D2E9D49" w:rsidRDefault="316CF2CC" w:rsidP="316CF2CC">
            <w:pPr>
              <w:spacing w:after="0"/>
              <w:jc w:val="right"/>
              <w:rPr>
                <w:rFonts w:ascii="Book Antiqua" w:eastAsia="Book Antiqua" w:hAnsi="Book Antiqua" w:cs="Book Antiqua"/>
                <w:b/>
                <w:bCs/>
              </w:rPr>
            </w:pPr>
            <w:r w:rsidRPr="316CF2CC">
              <w:rPr>
                <w:rFonts w:ascii="Book Antiqua" w:eastAsia="Book Antiqua" w:hAnsi="Book Antiqua" w:cs="Book Antiqua"/>
                <w:b/>
                <w:bCs/>
              </w:rPr>
              <w:t>20.000,00</w:t>
            </w:r>
          </w:p>
        </w:tc>
        <w:tc>
          <w:tcPr>
            <w:tcW w:w="17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1149748" w14:textId="53F08067" w:rsidR="6D2E9D49" w:rsidRDefault="316CF2CC" w:rsidP="316CF2CC">
            <w:pPr>
              <w:spacing w:after="0"/>
              <w:jc w:val="right"/>
              <w:rPr>
                <w:rFonts w:ascii="Book Antiqua" w:eastAsia="Book Antiqua" w:hAnsi="Book Antiqua" w:cs="Book Antiqua"/>
                <w:b/>
                <w:bCs/>
              </w:rPr>
            </w:pPr>
            <w:r w:rsidRPr="316CF2CC">
              <w:rPr>
                <w:rFonts w:ascii="Book Antiqua" w:eastAsia="Book Antiqua" w:hAnsi="Book Antiqua" w:cs="Book Antiqua"/>
                <w:b/>
                <w:bCs/>
              </w:rPr>
              <w:t xml:space="preserve"> 16.317,00</w:t>
            </w:r>
          </w:p>
        </w:tc>
      </w:tr>
    </w:tbl>
    <w:p w14:paraId="086F2526" w14:textId="0FC80B9A" w:rsidR="00934084" w:rsidRPr="00407211" w:rsidRDefault="316CF2CC" w:rsidP="316CF2CC">
      <w:pPr>
        <w:spacing w:after="0"/>
        <w:contextualSpacing/>
        <w:rPr>
          <w:rFonts w:ascii="Book Antiqua" w:eastAsia="Book Antiqua" w:hAnsi="Book Antiqua" w:cs="Book Antiqua"/>
        </w:rPr>
      </w:pPr>
      <w:r w:rsidRPr="316CF2CC">
        <w:rPr>
          <w:rFonts w:ascii="Book Antiqua" w:eastAsia="Book Antiqua" w:hAnsi="Book Antiqua" w:cs="Book Antiqua"/>
        </w:rPr>
        <w:t xml:space="preserve"> </w:t>
      </w:r>
    </w:p>
    <w:p w14:paraId="4FF18710" w14:textId="01C75AFE" w:rsidR="00934084" w:rsidRPr="00407211" w:rsidRDefault="316CF2CC" w:rsidP="316CF2CC">
      <w:pPr>
        <w:spacing w:after="0"/>
        <w:contextualSpacing/>
        <w:rPr>
          <w:rFonts w:ascii="Book Antiqua" w:eastAsia="Book Antiqua" w:hAnsi="Book Antiqua" w:cs="Book Antiqua"/>
          <w:b/>
          <w:bCs/>
        </w:rPr>
      </w:pPr>
      <w:r w:rsidRPr="316CF2CC">
        <w:rPr>
          <w:rFonts w:ascii="Book Antiqua" w:eastAsia="Book Antiqua" w:hAnsi="Book Antiqua" w:cs="Book Antiqua"/>
          <w:b/>
          <w:bCs/>
        </w:rPr>
        <w:lastRenderedPageBreak/>
        <w:t xml:space="preserve"> </w:t>
      </w:r>
    </w:p>
    <w:p w14:paraId="7ED69AB5" w14:textId="5D73FE99" w:rsidR="00934084" w:rsidRPr="00407211" w:rsidRDefault="316CF2CC" w:rsidP="316CF2CC">
      <w:pPr>
        <w:spacing w:after="0"/>
        <w:contextualSpacing/>
        <w:rPr>
          <w:rFonts w:ascii="Book Antiqua" w:eastAsia="Book Antiqua" w:hAnsi="Book Antiqua" w:cs="Book Antiqua"/>
          <w:b/>
          <w:bCs/>
        </w:rPr>
      </w:pPr>
      <w:r w:rsidRPr="316CF2CC">
        <w:rPr>
          <w:rFonts w:ascii="Book Antiqua" w:eastAsia="Book Antiqua" w:hAnsi="Book Antiqua" w:cs="Book Antiqua"/>
          <w:b/>
          <w:bCs/>
        </w:rPr>
        <w:t>Ishodište i pokazatelje na kojima se zasnivaju izračuni i ocjene potrebnih sredstava za provođenje programa</w:t>
      </w:r>
    </w:p>
    <w:p w14:paraId="5518263A" w14:textId="76929FFD" w:rsidR="00934084" w:rsidRPr="00407211" w:rsidRDefault="316CF2CC" w:rsidP="316CF2CC">
      <w:pPr>
        <w:spacing w:after="0"/>
        <w:contextualSpacing/>
        <w:rPr>
          <w:rFonts w:ascii="Book Antiqua" w:eastAsia="Book Antiqua" w:hAnsi="Book Antiqua" w:cs="Book Antiqua"/>
          <w:b/>
          <w:bCs/>
        </w:rPr>
      </w:pPr>
      <w:r w:rsidRPr="316CF2CC">
        <w:rPr>
          <w:rFonts w:ascii="Book Antiqua" w:eastAsia="Book Antiqua" w:hAnsi="Book Antiqua" w:cs="Book Antiqua"/>
          <w:b/>
          <w:bCs/>
        </w:rPr>
        <w:t>Izvori sredstava za financiranje rada škole su:</w:t>
      </w:r>
    </w:p>
    <w:p w14:paraId="046F9CDB" w14:textId="04D48F93" w:rsidR="00934084" w:rsidRPr="00407211" w:rsidRDefault="316CF2CC" w:rsidP="316CF2CC">
      <w:pPr>
        <w:pStyle w:val="ListParagraph"/>
        <w:spacing w:after="0"/>
        <w:ind w:left="284"/>
        <w:rPr>
          <w:rFonts w:ascii="Book Antiqua" w:eastAsia="Book Antiqua" w:hAnsi="Book Antiqua" w:cs="Book Antiqua"/>
        </w:rPr>
      </w:pPr>
      <w:r w:rsidRPr="316CF2CC">
        <w:rPr>
          <w:rFonts w:ascii="Book Antiqua" w:eastAsia="Book Antiqua" w:hAnsi="Book Antiqua" w:cs="Book Antiqua"/>
        </w:rPr>
        <w:t>Opći  prihodi i primitci, lokalni proračun za financiranje rashoda za zaposlene, za materijalne troškove poslovanja te održavanje i obnovu nefinancijske imovine;</w:t>
      </w:r>
    </w:p>
    <w:p w14:paraId="243AFF85" w14:textId="625A2832" w:rsidR="00934084" w:rsidRPr="00407211" w:rsidRDefault="316CF2CC" w:rsidP="316CF2CC">
      <w:pPr>
        <w:pStyle w:val="ListParagraph"/>
        <w:spacing w:after="0"/>
        <w:ind w:left="284"/>
        <w:rPr>
          <w:rFonts w:ascii="Book Antiqua" w:eastAsia="Book Antiqua" w:hAnsi="Book Antiqua" w:cs="Book Antiqua"/>
        </w:rPr>
      </w:pPr>
      <w:r w:rsidRPr="316CF2CC">
        <w:rPr>
          <w:rFonts w:ascii="Book Antiqua" w:eastAsia="Book Antiqua" w:hAnsi="Book Antiqua" w:cs="Book Antiqua"/>
        </w:rPr>
        <w:t>Opći prihodi i primitci, državni proračun (MZO) za financiranje rashoda za zaposlene;</w:t>
      </w:r>
    </w:p>
    <w:p w14:paraId="20073CD2" w14:textId="303CE484" w:rsidR="00934084" w:rsidRPr="00407211" w:rsidRDefault="316CF2CC" w:rsidP="316CF2CC">
      <w:pPr>
        <w:pStyle w:val="ListParagraph"/>
        <w:spacing w:after="0"/>
        <w:ind w:left="284"/>
        <w:rPr>
          <w:rFonts w:ascii="Book Antiqua" w:eastAsia="Book Antiqua" w:hAnsi="Book Antiqua" w:cs="Book Antiqua"/>
        </w:rPr>
      </w:pPr>
      <w:r w:rsidRPr="316CF2CC">
        <w:rPr>
          <w:rFonts w:ascii="Book Antiqua" w:eastAsia="Book Antiqua" w:hAnsi="Book Antiqua" w:cs="Book Antiqua"/>
        </w:rPr>
        <w:t>Prihodi po posebnim propisima, sastoje se od prihoda od sufinanciranja roditelja</w:t>
      </w:r>
    </w:p>
    <w:p w14:paraId="664EE63D" w14:textId="63548F81" w:rsidR="00934084" w:rsidRPr="00407211" w:rsidRDefault="316CF2CC" w:rsidP="316CF2CC">
      <w:pPr>
        <w:pStyle w:val="ListParagraph"/>
        <w:spacing w:after="0"/>
        <w:ind w:left="284"/>
        <w:rPr>
          <w:rFonts w:ascii="Book Antiqua" w:eastAsia="Book Antiqua" w:hAnsi="Book Antiqua" w:cs="Book Antiqua"/>
        </w:rPr>
      </w:pPr>
      <w:r w:rsidRPr="316CF2CC">
        <w:rPr>
          <w:rFonts w:ascii="Book Antiqua" w:eastAsia="Book Antiqua" w:hAnsi="Book Antiqua" w:cs="Book Antiqua"/>
        </w:rPr>
        <w:t>Donacije za određene namjene</w:t>
      </w:r>
    </w:p>
    <w:p w14:paraId="04E57DB1" w14:textId="1163C021" w:rsidR="00934084" w:rsidRPr="00407211" w:rsidRDefault="316CF2CC" w:rsidP="316CF2CC">
      <w:pPr>
        <w:spacing w:after="0"/>
        <w:contextualSpacing/>
        <w:jc w:val="both"/>
        <w:rPr>
          <w:rFonts w:ascii="Book Antiqua" w:eastAsia="Book Antiqua" w:hAnsi="Book Antiqua" w:cs="Book Antiqua"/>
        </w:rPr>
      </w:pPr>
      <w:r w:rsidRPr="316CF2CC">
        <w:rPr>
          <w:rFonts w:ascii="Book Antiqua" w:eastAsia="Book Antiqua" w:hAnsi="Book Antiqua" w:cs="Book Antiqua"/>
        </w:rPr>
        <w:t xml:space="preserve"> </w:t>
      </w:r>
    </w:p>
    <w:p w14:paraId="1A970C19" w14:textId="4898E06C" w:rsidR="00934084" w:rsidRPr="000C70F1" w:rsidRDefault="316CF2CC" w:rsidP="316CF2CC">
      <w:pPr>
        <w:spacing w:after="0"/>
        <w:ind w:firstLine="284"/>
        <w:contextualSpacing/>
        <w:jc w:val="both"/>
        <w:rPr>
          <w:rFonts w:ascii="Book Antiqua" w:eastAsia="Book Antiqua" w:hAnsi="Book Antiqua" w:cs="Book Antiqua"/>
        </w:rPr>
      </w:pPr>
      <w:r w:rsidRPr="316CF2CC">
        <w:rPr>
          <w:rFonts w:ascii="Book Antiqua" w:eastAsia="Book Antiqua" w:hAnsi="Book Antiqua" w:cs="Book Antiqua"/>
        </w:rPr>
        <w:t xml:space="preserve"> </w:t>
      </w:r>
    </w:p>
    <w:p w14:paraId="72E53ECD" w14:textId="61567656" w:rsidR="00934084" w:rsidRPr="00370DB4" w:rsidRDefault="316CF2CC" w:rsidP="316CF2CC">
      <w:pPr>
        <w:contextualSpacing/>
        <w:rPr>
          <w:rFonts w:ascii="Book Antiqua" w:eastAsia="Book Antiqua" w:hAnsi="Book Antiqua" w:cs="Book Antiqua"/>
        </w:rPr>
      </w:pPr>
      <w:r w:rsidRPr="00370DB4">
        <w:rPr>
          <w:rFonts w:ascii="Book Antiqua" w:eastAsia="Book Antiqua" w:hAnsi="Book Antiqua" w:cs="Book Antiqua"/>
        </w:rPr>
        <w:t>Iz proračuna jedinice lokalne samouprave (Grada Dugog Sela) u 2024. god. realizirano je  191.453,81 € od planiranih 199.000,00 € općih prihoda i primitaka te 9.412,50 € prihoda za nabavu opreme od planiranih 10.000,00 €; iz državnog proračun (Ministarstvo znanosti i obrazovanja) realizirano je 874.563,71 €  rashoda za zaposlene. Iz vlastitih prohoda Škole realizirano je 47.236,70 € za materijalne i ostale financijske rashode te 6.904,50 €  za nabavu opreme.</w:t>
      </w:r>
    </w:p>
    <w:p w14:paraId="20CBC217" w14:textId="0B9C9E20" w:rsidR="00934084" w:rsidRPr="00407211" w:rsidRDefault="316CF2CC" w:rsidP="316CF2CC">
      <w:pPr>
        <w:contextualSpacing/>
        <w:rPr>
          <w:rFonts w:ascii="Book Antiqua" w:eastAsia="Book Antiqua" w:hAnsi="Book Antiqua" w:cs="Book Antiqua"/>
          <w:b/>
          <w:bCs/>
        </w:rPr>
      </w:pPr>
      <w:r w:rsidRPr="316CF2CC">
        <w:rPr>
          <w:rFonts w:ascii="Book Antiqua" w:eastAsia="Book Antiqua" w:hAnsi="Book Antiqua" w:cs="Book Antiqua"/>
          <w:b/>
          <w:bCs/>
        </w:rPr>
        <w:t xml:space="preserve"> </w:t>
      </w:r>
    </w:p>
    <w:p w14:paraId="3F21736E" w14:textId="2189F2CC" w:rsidR="00934084" w:rsidRPr="00407211" w:rsidRDefault="316CF2CC" w:rsidP="316CF2CC">
      <w:pPr>
        <w:contextualSpacing/>
        <w:rPr>
          <w:rFonts w:ascii="Book Antiqua" w:eastAsia="Book Antiqua" w:hAnsi="Book Antiqua" w:cs="Book Antiqua"/>
          <w:b/>
          <w:bCs/>
        </w:rPr>
      </w:pPr>
      <w:r w:rsidRPr="316CF2CC">
        <w:rPr>
          <w:rFonts w:ascii="Book Antiqua" w:eastAsia="Book Antiqua" w:hAnsi="Book Antiqua" w:cs="Book Antiqua"/>
          <w:b/>
          <w:bCs/>
        </w:rPr>
        <w:t xml:space="preserve">  </w:t>
      </w:r>
    </w:p>
    <w:p w14:paraId="6438471B" w14:textId="54B7F571" w:rsidR="00934084" w:rsidRPr="00407211" w:rsidRDefault="316CF2CC" w:rsidP="316CF2CC">
      <w:pPr>
        <w:contextualSpacing/>
        <w:rPr>
          <w:rFonts w:ascii="Book Antiqua" w:eastAsia="Book Antiqua" w:hAnsi="Book Antiqua" w:cs="Book Antiqua"/>
          <w:b/>
          <w:bCs/>
        </w:rPr>
      </w:pPr>
      <w:r w:rsidRPr="316CF2CC">
        <w:rPr>
          <w:rFonts w:ascii="Book Antiqua" w:eastAsia="Book Antiqua" w:hAnsi="Book Antiqua" w:cs="Book Antiqua"/>
          <w:b/>
          <w:bCs/>
          <w:u w:val="single"/>
        </w:rPr>
        <w:t>Prihod od Grada Dugog Sela u 2024. godini</w:t>
      </w:r>
      <w:r w:rsidRPr="316CF2CC">
        <w:rPr>
          <w:rFonts w:ascii="Book Antiqua" w:eastAsia="Book Antiqua" w:hAnsi="Book Antiqua" w:cs="Book Antiqua"/>
          <w:b/>
          <w:bCs/>
        </w:rPr>
        <w:t xml:space="preserve">  realiziran je za:</w:t>
      </w:r>
    </w:p>
    <w:p w14:paraId="5ABD4178" w14:textId="0C59D04D" w:rsidR="00934084" w:rsidRPr="00407211" w:rsidRDefault="316CF2CC" w:rsidP="316CF2CC">
      <w:pPr>
        <w:pStyle w:val="ListParagraph"/>
        <w:spacing w:after="0"/>
        <w:rPr>
          <w:rFonts w:ascii="Book Antiqua" w:eastAsia="Book Antiqua" w:hAnsi="Book Antiqua" w:cs="Book Antiqua"/>
        </w:rPr>
      </w:pPr>
      <w:r w:rsidRPr="316CF2CC">
        <w:rPr>
          <w:rFonts w:ascii="Book Antiqua" w:eastAsia="Book Antiqua" w:hAnsi="Book Antiqua" w:cs="Book Antiqua"/>
        </w:rPr>
        <w:t>sufinanciranje plaća i naknada te doprinosa na plaće zaposlenika Glazbene škole Dugo Selo  u iznosu od 108.843,29 € (ravnatelj, tajnik, voditelj računovodstva (pola RV), domar (pola RV) i spremačica</w:t>
      </w:r>
    </w:p>
    <w:p w14:paraId="3DCB7209" w14:textId="688FF8A9" w:rsidR="00934084" w:rsidRPr="00407211" w:rsidRDefault="316CF2CC" w:rsidP="316CF2CC">
      <w:pPr>
        <w:pStyle w:val="ListParagraph"/>
        <w:spacing w:after="0"/>
        <w:rPr>
          <w:rFonts w:ascii="Book Antiqua" w:eastAsia="Book Antiqua" w:hAnsi="Book Antiqua" w:cs="Book Antiqua"/>
        </w:rPr>
      </w:pPr>
      <w:r w:rsidRPr="316CF2CC">
        <w:rPr>
          <w:rFonts w:ascii="Book Antiqua" w:eastAsia="Book Antiqua" w:hAnsi="Book Antiqua" w:cs="Book Antiqua"/>
        </w:rPr>
        <w:t xml:space="preserve"> sufinanciranje materijalnih rashoda i usluga  u iznosu od 82.610,52 € kao što su: </w:t>
      </w:r>
    </w:p>
    <w:p w14:paraId="1C048F79" w14:textId="6D4DFC96" w:rsidR="00934084" w:rsidRPr="00407211" w:rsidRDefault="316CF2CC" w:rsidP="316CF2CC">
      <w:pPr>
        <w:spacing w:after="0"/>
        <w:contextualSpacing/>
        <w:rPr>
          <w:rFonts w:ascii="Book Antiqua" w:eastAsia="Book Antiqua" w:hAnsi="Book Antiqua" w:cs="Book Antiqua"/>
        </w:rPr>
      </w:pPr>
      <w:r w:rsidRPr="316CF2CC">
        <w:rPr>
          <w:rFonts w:ascii="Book Antiqua" w:eastAsia="Book Antiqua" w:hAnsi="Book Antiqua" w:cs="Book Antiqua"/>
        </w:rPr>
        <w:t>- intelektualne i osobne usluge - ugovori o djelu i autorski honorari</w:t>
      </w:r>
      <w:r w:rsidR="3CE184E6">
        <w:br/>
      </w:r>
      <w:r w:rsidRPr="316CF2CC">
        <w:rPr>
          <w:rFonts w:ascii="Book Antiqua" w:eastAsia="Book Antiqua" w:hAnsi="Book Antiqua" w:cs="Book Antiqua"/>
        </w:rPr>
        <w:t xml:space="preserve"> - naknada za prijevoz na posao zaposlenika i loko vožnja </w:t>
      </w:r>
      <w:r w:rsidR="3CE184E6">
        <w:br/>
      </w:r>
      <w:r w:rsidRPr="316CF2CC">
        <w:rPr>
          <w:rFonts w:ascii="Book Antiqua" w:eastAsia="Book Antiqua" w:hAnsi="Book Antiqua" w:cs="Book Antiqua"/>
        </w:rPr>
        <w:t xml:space="preserve">- materijal i dijelovi za održavanje objekta (radovi) </w:t>
      </w:r>
      <w:r w:rsidR="3CE184E6">
        <w:br/>
      </w:r>
      <w:r w:rsidRPr="316CF2CC">
        <w:rPr>
          <w:rFonts w:ascii="Book Antiqua" w:eastAsia="Book Antiqua" w:hAnsi="Book Antiqua" w:cs="Book Antiqua"/>
        </w:rPr>
        <w:t>- usluge tekućeg i investicijskog održavanja objekta (radovi)</w:t>
      </w:r>
      <w:r w:rsidR="3CE184E6">
        <w:br/>
      </w:r>
      <w:r w:rsidRPr="316CF2CC">
        <w:rPr>
          <w:rFonts w:ascii="Book Antiqua" w:eastAsia="Book Antiqua" w:hAnsi="Book Antiqua" w:cs="Book Antiqua"/>
        </w:rPr>
        <w:t xml:space="preserve"> - ostali nespomenuti rashodi poslovanja</w:t>
      </w:r>
    </w:p>
    <w:p w14:paraId="1E426280" w14:textId="2F88D516" w:rsidR="00934084" w:rsidRPr="00407211" w:rsidRDefault="00934084" w:rsidP="316CF2CC">
      <w:pPr>
        <w:spacing w:after="0"/>
        <w:contextualSpacing/>
        <w:rPr>
          <w:rFonts w:ascii="Book Antiqua" w:eastAsia="Book Antiqua" w:hAnsi="Book Antiqua" w:cs="Book Antiqua"/>
        </w:rPr>
      </w:pPr>
    </w:p>
    <w:p w14:paraId="65FAA56A" w14:textId="5AB4D0B6" w:rsidR="00934084" w:rsidRPr="00407211" w:rsidRDefault="316CF2CC" w:rsidP="316CF2CC">
      <w:pPr>
        <w:spacing w:after="0"/>
        <w:contextualSpacing/>
        <w:rPr>
          <w:rFonts w:ascii="Book Antiqua" w:eastAsia="Book Antiqua" w:hAnsi="Book Antiqua" w:cs="Book Antiqua"/>
        </w:rPr>
      </w:pPr>
      <w:r w:rsidRPr="316CF2CC">
        <w:rPr>
          <w:rFonts w:ascii="Book Antiqua" w:eastAsia="Book Antiqua" w:hAnsi="Book Antiqua" w:cs="Book Antiqua"/>
          <w:b/>
          <w:bCs/>
          <w:u w:val="single"/>
        </w:rPr>
        <w:t xml:space="preserve">Prihod od Ministarstva znanosti i obrazovanja </w:t>
      </w:r>
      <w:r w:rsidRPr="316CF2CC">
        <w:rPr>
          <w:rFonts w:ascii="Book Antiqua" w:eastAsia="Book Antiqua" w:hAnsi="Book Antiqua" w:cs="Book Antiqua"/>
        </w:rPr>
        <w:t xml:space="preserve"> realiziran je u iznosu od 854.528,30 € za financiranje plaća i naknada na plaće te doprinosa za sljedeće profesore i administrativno-tehničko osoblje te naknade troškova prijevoza na posao zaposlenika u 2024. godini. </w:t>
      </w:r>
    </w:p>
    <w:p w14:paraId="372AE87C" w14:textId="5CCAC117" w:rsidR="316CF2CC" w:rsidRDefault="316CF2CC" w:rsidP="316CF2CC">
      <w:pPr>
        <w:spacing w:after="0"/>
        <w:contextualSpacing/>
        <w:rPr>
          <w:rFonts w:ascii="Book Antiqua" w:eastAsia="Book Antiqua" w:hAnsi="Book Antiqua" w:cs="Book Antiqua"/>
        </w:rPr>
      </w:pPr>
    </w:p>
    <w:p w14:paraId="6CC88ED6" w14:textId="02BAD374" w:rsidR="316CF2CC" w:rsidRDefault="316CF2CC" w:rsidP="316CF2CC">
      <w:pPr>
        <w:spacing w:after="0"/>
        <w:contextualSpacing/>
        <w:rPr>
          <w:rFonts w:ascii="Book Antiqua" w:eastAsia="Book Antiqua" w:hAnsi="Book Antiqua" w:cs="Book Antiqua"/>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896"/>
        <w:gridCol w:w="4894"/>
      </w:tblGrid>
      <w:tr w:rsidR="6D2E9D49" w14:paraId="4E0D3B71" w14:textId="77777777" w:rsidTr="00370DB4">
        <w:trPr>
          <w:trHeight w:val="300"/>
        </w:trPr>
        <w:tc>
          <w:tcPr>
            <w:tcW w:w="4896" w:type="dxa"/>
            <w:shd w:val="clear" w:color="auto" w:fill="FFFFFF" w:themeFill="background1"/>
            <w:tcMar>
              <w:left w:w="108" w:type="dxa"/>
              <w:right w:w="108" w:type="dxa"/>
            </w:tcMar>
          </w:tcPr>
          <w:p w14:paraId="4B6EFAF8" w14:textId="773EC89A"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Nastavnik teorijskih glazbenih predmeta - solfeggio, harmonija, polifonija, povijest glazbe, glazbeni oblici, teorija glazbe</w:t>
            </w:r>
          </w:p>
        </w:tc>
        <w:tc>
          <w:tcPr>
            <w:tcW w:w="4894" w:type="dxa"/>
            <w:shd w:val="clear" w:color="auto" w:fill="FFFFFF" w:themeFill="background1"/>
            <w:tcMar>
              <w:left w:w="108" w:type="dxa"/>
              <w:right w:w="108" w:type="dxa"/>
            </w:tcMar>
          </w:tcPr>
          <w:p w14:paraId="09C5959C" w14:textId="43983DC9"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5 izvršitelja</w:t>
            </w:r>
          </w:p>
        </w:tc>
      </w:tr>
      <w:tr w:rsidR="6D2E9D49" w14:paraId="26591922" w14:textId="77777777" w:rsidTr="00370DB4">
        <w:trPr>
          <w:trHeight w:val="300"/>
        </w:trPr>
        <w:tc>
          <w:tcPr>
            <w:tcW w:w="4896" w:type="dxa"/>
            <w:shd w:val="clear" w:color="auto" w:fill="FFFFFF" w:themeFill="background1"/>
            <w:tcMar>
              <w:left w:w="108" w:type="dxa"/>
              <w:right w:w="108" w:type="dxa"/>
            </w:tcMar>
          </w:tcPr>
          <w:p w14:paraId="3F666D4F" w14:textId="77FD3C76"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Nastavnik flaute</w:t>
            </w:r>
          </w:p>
        </w:tc>
        <w:tc>
          <w:tcPr>
            <w:tcW w:w="4894" w:type="dxa"/>
            <w:shd w:val="clear" w:color="auto" w:fill="FFFFFF" w:themeFill="background1"/>
            <w:tcMar>
              <w:left w:w="108" w:type="dxa"/>
              <w:right w:w="108" w:type="dxa"/>
            </w:tcMar>
          </w:tcPr>
          <w:p w14:paraId="1B22FEF0" w14:textId="02BDDBDC"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2 izvršitelja</w:t>
            </w:r>
          </w:p>
        </w:tc>
      </w:tr>
      <w:tr w:rsidR="6D2E9D49" w14:paraId="282F1181" w14:textId="77777777" w:rsidTr="00370DB4">
        <w:trPr>
          <w:trHeight w:val="300"/>
        </w:trPr>
        <w:tc>
          <w:tcPr>
            <w:tcW w:w="4896" w:type="dxa"/>
            <w:shd w:val="clear" w:color="auto" w:fill="FFFFFF" w:themeFill="background1"/>
            <w:tcMar>
              <w:left w:w="108" w:type="dxa"/>
              <w:right w:w="108" w:type="dxa"/>
            </w:tcMar>
          </w:tcPr>
          <w:p w14:paraId="582962B7" w14:textId="7B489670"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Nastavnik violine</w:t>
            </w:r>
          </w:p>
        </w:tc>
        <w:tc>
          <w:tcPr>
            <w:tcW w:w="4894" w:type="dxa"/>
            <w:shd w:val="clear" w:color="auto" w:fill="FFFFFF" w:themeFill="background1"/>
            <w:tcMar>
              <w:left w:w="108" w:type="dxa"/>
              <w:right w:w="108" w:type="dxa"/>
            </w:tcMar>
          </w:tcPr>
          <w:p w14:paraId="6551203F" w14:textId="013209BA"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6 izvršitelja</w:t>
            </w:r>
          </w:p>
        </w:tc>
      </w:tr>
      <w:tr w:rsidR="6D2E9D49" w14:paraId="3B2D9E6B" w14:textId="77777777" w:rsidTr="00370DB4">
        <w:trPr>
          <w:trHeight w:val="300"/>
        </w:trPr>
        <w:tc>
          <w:tcPr>
            <w:tcW w:w="4896" w:type="dxa"/>
            <w:shd w:val="clear" w:color="auto" w:fill="FFFFFF" w:themeFill="background1"/>
            <w:tcMar>
              <w:left w:w="108" w:type="dxa"/>
              <w:right w:w="108" w:type="dxa"/>
            </w:tcMar>
          </w:tcPr>
          <w:p w14:paraId="0BDC86B2" w14:textId="3A4230F0"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Nastavnik tambure i harmonike</w:t>
            </w:r>
          </w:p>
        </w:tc>
        <w:tc>
          <w:tcPr>
            <w:tcW w:w="4894" w:type="dxa"/>
            <w:shd w:val="clear" w:color="auto" w:fill="FFFFFF" w:themeFill="background1"/>
            <w:tcMar>
              <w:left w:w="108" w:type="dxa"/>
              <w:right w:w="108" w:type="dxa"/>
            </w:tcMar>
          </w:tcPr>
          <w:p w14:paraId="15A3EBF9" w14:textId="4A1200E6"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2 izvršitelja</w:t>
            </w:r>
          </w:p>
        </w:tc>
      </w:tr>
      <w:tr w:rsidR="6D2E9D49" w14:paraId="7A153AD2" w14:textId="77777777" w:rsidTr="00370DB4">
        <w:trPr>
          <w:trHeight w:val="300"/>
        </w:trPr>
        <w:tc>
          <w:tcPr>
            <w:tcW w:w="4896" w:type="dxa"/>
            <w:shd w:val="clear" w:color="auto" w:fill="FFFFFF" w:themeFill="background1"/>
            <w:tcMar>
              <w:left w:w="108" w:type="dxa"/>
              <w:right w:w="108" w:type="dxa"/>
            </w:tcMar>
          </w:tcPr>
          <w:p w14:paraId="7A957D89" w14:textId="789E6D64"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Nastavnik tambure</w:t>
            </w:r>
          </w:p>
        </w:tc>
        <w:tc>
          <w:tcPr>
            <w:tcW w:w="4894" w:type="dxa"/>
            <w:shd w:val="clear" w:color="auto" w:fill="FFFFFF" w:themeFill="background1"/>
            <w:tcMar>
              <w:left w:w="108" w:type="dxa"/>
              <w:right w:w="108" w:type="dxa"/>
            </w:tcMar>
          </w:tcPr>
          <w:p w14:paraId="3CD681BA" w14:textId="763C28D9"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3 izvršitelja</w:t>
            </w:r>
          </w:p>
        </w:tc>
      </w:tr>
      <w:tr w:rsidR="6D2E9D49" w14:paraId="1C3260BA" w14:textId="77777777" w:rsidTr="00370DB4">
        <w:trPr>
          <w:trHeight w:val="300"/>
        </w:trPr>
        <w:tc>
          <w:tcPr>
            <w:tcW w:w="4896" w:type="dxa"/>
            <w:shd w:val="clear" w:color="auto" w:fill="FFFFFF" w:themeFill="background1"/>
            <w:tcMar>
              <w:left w:w="108" w:type="dxa"/>
              <w:right w:w="108" w:type="dxa"/>
            </w:tcMar>
          </w:tcPr>
          <w:p w14:paraId="4B36D192" w14:textId="670D1BF4"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Nastavnik klavira</w:t>
            </w:r>
          </w:p>
        </w:tc>
        <w:tc>
          <w:tcPr>
            <w:tcW w:w="4894" w:type="dxa"/>
            <w:shd w:val="clear" w:color="auto" w:fill="FFFFFF" w:themeFill="background1"/>
            <w:tcMar>
              <w:left w:w="108" w:type="dxa"/>
              <w:right w:w="108" w:type="dxa"/>
            </w:tcMar>
          </w:tcPr>
          <w:p w14:paraId="2BB9329A" w14:textId="7B7B789A"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3 izvršitelja</w:t>
            </w:r>
          </w:p>
        </w:tc>
      </w:tr>
      <w:tr w:rsidR="6D2E9D49" w14:paraId="5843C27D" w14:textId="77777777" w:rsidTr="00370DB4">
        <w:trPr>
          <w:trHeight w:val="300"/>
        </w:trPr>
        <w:tc>
          <w:tcPr>
            <w:tcW w:w="4896" w:type="dxa"/>
            <w:shd w:val="clear" w:color="auto" w:fill="FFFFFF" w:themeFill="background1"/>
            <w:tcMar>
              <w:left w:w="108" w:type="dxa"/>
              <w:right w:w="108" w:type="dxa"/>
            </w:tcMar>
          </w:tcPr>
          <w:p w14:paraId="3CCE4CB5" w14:textId="3F0E8DCB"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Nastavnik klavira i korepetitor</w:t>
            </w:r>
          </w:p>
        </w:tc>
        <w:tc>
          <w:tcPr>
            <w:tcW w:w="4894" w:type="dxa"/>
            <w:shd w:val="clear" w:color="auto" w:fill="FFFFFF" w:themeFill="background1"/>
            <w:tcMar>
              <w:left w:w="108" w:type="dxa"/>
              <w:right w:w="108" w:type="dxa"/>
            </w:tcMar>
          </w:tcPr>
          <w:p w14:paraId="56687A52" w14:textId="1640F040"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3 izvršitelja</w:t>
            </w:r>
          </w:p>
        </w:tc>
      </w:tr>
      <w:tr w:rsidR="6D2E9D49" w14:paraId="5638ED24" w14:textId="77777777" w:rsidTr="00370DB4">
        <w:trPr>
          <w:trHeight w:val="300"/>
        </w:trPr>
        <w:tc>
          <w:tcPr>
            <w:tcW w:w="4896" w:type="dxa"/>
            <w:shd w:val="clear" w:color="auto" w:fill="FFFFFF" w:themeFill="background1"/>
            <w:tcMar>
              <w:left w:w="108" w:type="dxa"/>
              <w:right w:w="108" w:type="dxa"/>
            </w:tcMar>
          </w:tcPr>
          <w:p w14:paraId="6F2C6FBC" w14:textId="15EBFE58"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Nastavnik klavira i orgulja</w:t>
            </w:r>
          </w:p>
        </w:tc>
        <w:tc>
          <w:tcPr>
            <w:tcW w:w="4894" w:type="dxa"/>
            <w:shd w:val="clear" w:color="auto" w:fill="FFFFFF" w:themeFill="background1"/>
            <w:tcMar>
              <w:left w:w="108" w:type="dxa"/>
              <w:right w:w="108" w:type="dxa"/>
            </w:tcMar>
          </w:tcPr>
          <w:p w14:paraId="0E6A0090" w14:textId="17BA3AB0"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1 izvršitelj</w:t>
            </w:r>
          </w:p>
        </w:tc>
      </w:tr>
      <w:tr w:rsidR="6D2E9D49" w14:paraId="0A498F09" w14:textId="77777777" w:rsidTr="00370DB4">
        <w:trPr>
          <w:trHeight w:val="300"/>
        </w:trPr>
        <w:tc>
          <w:tcPr>
            <w:tcW w:w="4896" w:type="dxa"/>
            <w:shd w:val="clear" w:color="auto" w:fill="FFFFFF" w:themeFill="background1"/>
            <w:tcMar>
              <w:left w:w="108" w:type="dxa"/>
              <w:right w:w="108" w:type="dxa"/>
            </w:tcMar>
          </w:tcPr>
          <w:p w14:paraId="129CF41C" w14:textId="428B352C"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lastRenderedPageBreak/>
              <w:t>Nastavnik gitare</w:t>
            </w:r>
          </w:p>
        </w:tc>
        <w:tc>
          <w:tcPr>
            <w:tcW w:w="4894" w:type="dxa"/>
            <w:shd w:val="clear" w:color="auto" w:fill="FFFFFF" w:themeFill="background1"/>
            <w:tcMar>
              <w:left w:w="108" w:type="dxa"/>
              <w:right w:w="108" w:type="dxa"/>
            </w:tcMar>
          </w:tcPr>
          <w:p w14:paraId="2D7CCB02" w14:textId="1EA85AD7"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3 izvršitelja</w:t>
            </w:r>
          </w:p>
        </w:tc>
      </w:tr>
      <w:tr w:rsidR="6D2E9D49" w14:paraId="25B452F4" w14:textId="77777777" w:rsidTr="00370DB4">
        <w:trPr>
          <w:trHeight w:val="300"/>
        </w:trPr>
        <w:tc>
          <w:tcPr>
            <w:tcW w:w="4896" w:type="dxa"/>
            <w:shd w:val="clear" w:color="auto" w:fill="FFFFFF" w:themeFill="background1"/>
            <w:tcMar>
              <w:left w:w="108" w:type="dxa"/>
              <w:right w:w="108" w:type="dxa"/>
            </w:tcMar>
          </w:tcPr>
          <w:p w14:paraId="0C9F240D" w14:textId="410F7422"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Nastavnik komorne glazbe i flaute</w:t>
            </w:r>
          </w:p>
        </w:tc>
        <w:tc>
          <w:tcPr>
            <w:tcW w:w="4894" w:type="dxa"/>
            <w:shd w:val="clear" w:color="auto" w:fill="FFFFFF" w:themeFill="background1"/>
            <w:tcMar>
              <w:left w:w="108" w:type="dxa"/>
              <w:right w:w="108" w:type="dxa"/>
            </w:tcMar>
          </w:tcPr>
          <w:p w14:paraId="20BCFF29" w14:textId="3FEF9F0C"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1 izvršitelj</w:t>
            </w:r>
          </w:p>
        </w:tc>
      </w:tr>
      <w:tr w:rsidR="6D2E9D49" w14:paraId="44AC7AD7" w14:textId="77777777" w:rsidTr="00370DB4">
        <w:trPr>
          <w:trHeight w:val="300"/>
        </w:trPr>
        <w:tc>
          <w:tcPr>
            <w:tcW w:w="4896" w:type="dxa"/>
            <w:shd w:val="clear" w:color="auto" w:fill="FFFFFF" w:themeFill="background1"/>
            <w:tcMar>
              <w:left w:w="108" w:type="dxa"/>
              <w:right w:w="108" w:type="dxa"/>
            </w:tcMar>
          </w:tcPr>
          <w:p w14:paraId="25968C12" w14:textId="4E1FD502"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Nastavnik klarineta</w:t>
            </w:r>
          </w:p>
        </w:tc>
        <w:tc>
          <w:tcPr>
            <w:tcW w:w="4894" w:type="dxa"/>
            <w:shd w:val="clear" w:color="auto" w:fill="FFFFFF" w:themeFill="background1"/>
            <w:tcMar>
              <w:left w:w="108" w:type="dxa"/>
              <w:right w:w="108" w:type="dxa"/>
            </w:tcMar>
          </w:tcPr>
          <w:p w14:paraId="66581B23" w14:textId="42F69802"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1 izvršitelj u nepunom radnom vremenu</w:t>
            </w:r>
          </w:p>
        </w:tc>
      </w:tr>
      <w:tr w:rsidR="6D2E9D49" w14:paraId="0E7017DF" w14:textId="77777777" w:rsidTr="00370DB4">
        <w:trPr>
          <w:trHeight w:val="300"/>
        </w:trPr>
        <w:tc>
          <w:tcPr>
            <w:tcW w:w="4896" w:type="dxa"/>
            <w:shd w:val="clear" w:color="auto" w:fill="FFFFFF" w:themeFill="background1"/>
            <w:tcMar>
              <w:left w:w="108" w:type="dxa"/>
              <w:right w:w="108" w:type="dxa"/>
            </w:tcMar>
          </w:tcPr>
          <w:p w14:paraId="2C3A2B2D" w14:textId="38C9266C"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Voditelj računovodstva</w:t>
            </w:r>
          </w:p>
        </w:tc>
        <w:tc>
          <w:tcPr>
            <w:tcW w:w="4894" w:type="dxa"/>
            <w:shd w:val="clear" w:color="auto" w:fill="FFFFFF" w:themeFill="background1"/>
            <w:tcMar>
              <w:left w:w="108" w:type="dxa"/>
              <w:right w:w="108" w:type="dxa"/>
            </w:tcMar>
          </w:tcPr>
          <w:p w14:paraId="34EDECC8" w14:textId="5F30909B"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1 izvršitelj u polovici radnog vremena</w:t>
            </w:r>
          </w:p>
        </w:tc>
      </w:tr>
      <w:tr w:rsidR="6D2E9D49" w14:paraId="62B0EC51" w14:textId="77777777" w:rsidTr="00370DB4">
        <w:trPr>
          <w:trHeight w:val="300"/>
        </w:trPr>
        <w:tc>
          <w:tcPr>
            <w:tcW w:w="4896" w:type="dxa"/>
            <w:shd w:val="clear" w:color="auto" w:fill="FFFFFF" w:themeFill="background1"/>
            <w:tcMar>
              <w:left w:w="108" w:type="dxa"/>
              <w:right w:w="108" w:type="dxa"/>
            </w:tcMar>
          </w:tcPr>
          <w:p w14:paraId="71DE654B" w14:textId="11DBB9E0"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Spremačica</w:t>
            </w:r>
          </w:p>
        </w:tc>
        <w:tc>
          <w:tcPr>
            <w:tcW w:w="4894" w:type="dxa"/>
            <w:shd w:val="clear" w:color="auto" w:fill="FFFFFF" w:themeFill="background1"/>
            <w:tcMar>
              <w:left w:w="108" w:type="dxa"/>
              <w:right w:w="108" w:type="dxa"/>
            </w:tcMar>
          </w:tcPr>
          <w:p w14:paraId="74F678BA" w14:textId="75CFD8A1"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1 izvršitelj</w:t>
            </w:r>
          </w:p>
        </w:tc>
      </w:tr>
      <w:tr w:rsidR="6D2E9D49" w14:paraId="233846A0" w14:textId="77777777" w:rsidTr="00370DB4">
        <w:trPr>
          <w:trHeight w:val="300"/>
        </w:trPr>
        <w:tc>
          <w:tcPr>
            <w:tcW w:w="4896" w:type="dxa"/>
            <w:shd w:val="clear" w:color="auto" w:fill="FFFFFF" w:themeFill="background1"/>
            <w:tcMar>
              <w:left w:w="108" w:type="dxa"/>
              <w:right w:w="108" w:type="dxa"/>
            </w:tcMar>
          </w:tcPr>
          <w:p w14:paraId="59190F27" w14:textId="6F283BD5"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Domar/ložač</w:t>
            </w:r>
          </w:p>
        </w:tc>
        <w:tc>
          <w:tcPr>
            <w:tcW w:w="4894" w:type="dxa"/>
            <w:shd w:val="clear" w:color="auto" w:fill="FFFFFF" w:themeFill="background1"/>
            <w:tcMar>
              <w:left w:w="108" w:type="dxa"/>
              <w:right w:w="108" w:type="dxa"/>
            </w:tcMar>
          </w:tcPr>
          <w:p w14:paraId="09DDF469" w14:textId="0981DEA3"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1 izvršitelj u polovici radnog vremena</w:t>
            </w:r>
          </w:p>
        </w:tc>
      </w:tr>
      <w:tr w:rsidR="6D2E9D49" w14:paraId="73DFAD64" w14:textId="77777777" w:rsidTr="00370DB4">
        <w:trPr>
          <w:trHeight w:val="300"/>
        </w:trPr>
        <w:tc>
          <w:tcPr>
            <w:tcW w:w="4896" w:type="dxa"/>
            <w:shd w:val="clear" w:color="auto" w:fill="FFFFFF" w:themeFill="background1"/>
            <w:tcMar>
              <w:left w:w="108" w:type="dxa"/>
              <w:right w:w="108" w:type="dxa"/>
            </w:tcMar>
          </w:tcPr>
          <w:p w14:paraId="7BF1AC19" w14:textId="6E1CA547"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 xml:space="preserve">Stručna pedagogica </w:t>
            </w:r>
          </w:p>
        </w:tc>
        <w:tc>
          <w:tcPr>
            <w:tcW w:w="4894" w:type="dxa"/>
            <w:shd w:val="clear" w:color="auto" w:fill="FFFFFF" w:themeFill="background1"/>
            <w:tcMar>
              <w:left w:w="108" w:type="dxa"/>
              <w:right w:w="108" w:type="dxa"/>
            </w:tcMar>
          </w:tcPr>
          <w:p w14:paraId="7FD2CE48" w14:textId="7D48BFEE"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1 izvršitelj u polovici radnog vremena</w:t>
            </w:r>
          </w:p>
        </w:tc>
      </w:tr>
    </w:tbl>
    <w:p w14:paraId="29B1793D" w14:textId="3E098714" w:rsidR="00934084" w:rsidRPr="00407211" w:rsidRDefault="316CF2CC" w:rsidP="316CF2CC">
      <w:pPr>
        <w:contextualSpacing/>
        <w:rPr>
          <w:rFonts w:ascii="Book Antiqua" w:eastAsia="Book Antiqua" w:hAnsi="Book Antiqua" w:cs="Book Antiqua"/>
        </w:rPr>
      </w:pPr>
      <w:r w:rsidRPr="316CF2CC">
        <w:rPr>
          <w:rFonts w:ascii="Book Antiqua" w:eastAsia="Book Antiqua" w:hAnsi="Book Antiqua" w:cs="Book Antiqua"/>
        </w:rPr>
        <w:t xml:space="preserve"> </w:t>
      </w:r>
    </w:p>
    <w:p w14:paraId="5840A4C8" w14:textId="00E9905D" w:rsidR="00934084" w:rsidRPr="00407211" w:rsidRDefault="316CF2CC" w:rsidP="316CF2CC">
      <w:pPr>
        <w:contextualSpacing/>
        <w:rPr>
          <w:rFonts w:ascii="Book Antiqua" w:eastAsia="Book Antiqua" w:hAnsi="Book Antiqua" w:cs="Book Antiqua"/>
        </w:rPr>
      </w:pPr>
      <w:r w:rsidRPr="316CF2CC">
        <w:rPr>
          <w:rFonts w:ascii="Book Antiqua" w:eastAsia="Book Antiqua" w:hAnsi="Book Antiqua" w:cs="Book Antiqua"/>
          <w:u w:val="single"/>
        </w:rPr>
        <w:t>Prihod od roditelja</w:t>
      </w:r>
      <w:r w:rsidRPr="316CF2CC">
        <w:rPr>
          <w:rFonts w:ascii="Book Antiqua" w:eastAsia="Book Antiqua" w:hAnsi="Book Antiqua" w:cs="Book Antiqua"/>
        </w:rPr>
        <w:t>, odnosno participacija učenika koja iznosi 180,00 EUR godišnje po učeniku, planiran je za sufinanciranje (pored prihoda od Grada Dugog Sela) materijalnih rashoda i usluga te postrojenje i oprema u svrhu unapređenja rada škole.</w:t>
      </w:r>
    </w:p>
    <w:p w14:paraId="3315D4D2" w14:textId="761FAE7C" w:rsidR="00934084" w:rsidRPr="00407211" w:rsidRDefault="316CF2CC" w:rsidP="316CF2CC">
      <w:pPr>
        <w:contextualSpacing/>
        <w:rPr>
          <w:rFonts w:ascii="Book Antiqua" w:eastAsia="Book Antiqua" w:hAnsi="Book Antiqua" w:cs="Book Antiqua"/>
        </w:rPr>
      </w:pPr>
      <w:r w:rsidRPr="316CF2CC">
        <w:rPr>
          <w:rFonts w:ascii="Book Antiqua" w:eastAsia="Book Antiqua" w:hAnsi="Book Antiqua" w:cs="Book Antiqua"/>
          <w:u w:val="single"/>
        </w:rPr>
        <w:t>Prihod od donacija</w:t>
      </w:r>
      <w:r w:rsidRPr="316CF2CC">
        <w:rPr>
          <w:rFonts w:ascii="Book Antiqua" w:eastAsia="Book Antiqua" w:hAnsi="Book Antiqua" w:cs="Book Antiqua"/>
        </w:rPr>
        <w:t xml:space="preserve"> i prihod iz drugih proračuna planiran je za smještaj i prijevoz učenika na natjecanjima.</w:t>
      </w:r>
      <w:r w:rsidR="3CE184E6">
        <w:tab/>
      </w:r>
    </w:p>
    <w:p w14:paraId="65F0464F" w14:textId="517C83E9" w:rsidR="00934084" w:rsidRPr="00407211" w:rsidRDefault="316CF2CC" w:rsidP="316CF2CC">
      <w:pPr>
        <w:pStyle w:val="ListParagraph"/>
        <w:spacing w:after="0"/>
        <w:rPr>
          <w:rFonts w:ascii="Book Antiqua" w:eastAsia="Book Antiqua" w:hAnsi="Book Antiqua" w:cs="Book Antiqua"/>
        </w:rPr>
      </w:pPr>
      <w:r w:rsidRPr="316CF2CC">
        <w:rPr>
          <w:rFonts w:ascii="Book Antiqua" w:eastAsia="Book Antiqua" w:hAnsi="Book Antiqua" w:cs="Book Antiqua"/>
        </w:rPr>
        <w:t>U nastavku se za svaku aktivnost/projekt daje obrazloženje i definiraju pokazatelji rezultata:</w:t>
      </w:r>
    </w:p>
    <w:tbl>
      <w:tblPr>
        <w:tblW w:w="0" w:type="auto"/>
        <w:tblInd w:w="195" w:type="dxa"/>
        <w:tblLayout w:type="fixed"/>
        <w:tblLook w:val="06A0" w:firstRow="1" w:lastRow="0" w:firstColumn="1" w:lastColumn="0" w:noHBand="1" w:noVBand="1"/>
      </w:tblPr>
      <w:tblGrid>
        <w:gridCol w:w="9558"/>
        <w:gridCol w:w="308"/>
      </w:tblGrid>
      <w:tr w:rsidR="6D2E9D49" w14:paraId="620D6171" w14:textId="77777777" w:rsidTr="00BB1781">
        <w:trPr>
          <w:trHeight w:val="300"/>
        </w:trPr>
        <w:tc>
          <w:tcPr>
            <w:tcW w:w="9558" w:type="dxa"/>
            <w:tcBorders>
              <w:top w:val="single" w:sz="4" w:space="0" w:color="auto"/>
              <w:left w:val="single" w:sz="4" w:space="0" w:color="auto"/>
              <w:bottom w:val="single" w:sz="4" w:space="0" w:color="auto"/>
              <w:right w:val="single" w:sz="4" w:space="0" w:color="auto"/>
            </w:tcBorders>
            <w:tcMar>
              <w:left w:w="108" w:type="dxa"/>
              <w:right w:w="108" w:type="dxa"/>
            </w:tcMar>
          </w:tcPr>
          <w:p w14:paraId="2058BC94" w14:textId="03C49C40"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Naziv aktivnosti/projekta u Proračunu: Administrativno, tehničko i stručno osoblje</w:t>
            </w:r>
          </w:p>
        </w:tc>
        <w:tc>
          <w:tcPr>
            <w:tcW w:w="308" w:type="dxa"/>
            <w:tcBorders>
              <w:top w:val="nil"/>
              <w:left w:val="single" w:sz="4" w:space="0" w:color="auto"/>
              <w:bottom w:val="nil"/>
              <w:right w:val="nil"/>
            </w:tcBorders>
            <w:vAlign w:val="center"/>
          </w:tcPr>
          <w:p w14:paraId="28BF62AF" w14:textId="1C4F4568" w:rsidR="6D2E9D49" w:rsidRDefault="6D2E9D49" w:rsidP="316CF2CC">
            <w:pPr>
              <w:rPr>
                <w:rFonts w:ascii="Book Antiqua" w:eastAsia="Book Antiqua" w:hAnsi="Book Antiqua" w:cs="Book Antiqua"/>
              </w:rPr>
            </w:pPr>
          </w:p>
        </w:tc>
      </w:tr>
      <w:tr w:rsidR="6D2E9D49" w14:paraId="6E12BEBA" w14:textId="77777777" w:rsidTr="00BB1781">
        <w:trPr>
          <w:trHeight w:val="510"/>
        </w:trPr>
        <w:tc>
          <w:tcPr>
            <w:tcW w:w="9558" w:type="dxa"/>
            <w:vMerge w:val="restart"/>
            <w:tcBorders>
              <w:top w:val="single" w:sz="8" w:space="0" w:color="auto"/>
              <w:left w:val="single" w:sz="4" w:space="0" w:color="auto"/>
              <w:bottom w:val="single" w:sz="4" w:space="0" w:color="auto"/>
              <w:right w:val="single" w:sz="4" w:space="0" w:color="auto"/>
            </w:tcBorders>
            <w:tcMar>
              <w:left w:w="108" w:type="dxa"/>
              <w:right w:w="108" w:type="dxa"/>
            </w:tcMar>
          </w:tcPr>
          <w:p w14:paraId="626F7102" w14:textId="3C34E459" w:rsidR="6D2E9D49" w:rsidRDefault="316CF2CC" w:rsidP="316CF2CC">
            <w:pPr>
              <w:spacing w:after="0"/>
              <w:ind w:left="2124" w:hanging="2124"/>
              <w:rPr>
                <w:rFonts w:ascii="Book Antiqua" w:eastAsia="Book Antiqua" w:hAnsi="Book Antiqua" w:cs="Book Antiqua"/>
              </w:rPr>
            </w:pPr>
            <w:r w:rsidRPr="316CF2CC">
              <w:rPr>
                <w:rFonts w:ascii="Book Antiqua" w:eastAsia="Book Antiqua" w:hAnsi="Book Antiqua" w:cs="Book Antiqua"/>
                <w:b/>
                <w:bCs/>
              </w:rPr>
              <w:t xml:space="preserve">Opći cilj </w:t>
            </w:r>
            <w:r w:rsidRPr="316CF2CC">
              <w:rPr>
                <w:rFonts w:ascii="Book Antiqua" w:eastAsia="Book Antiqua" w:hAnsi="Book Antiqua" w:cs="Book Antiqua"/>
              </w:rPr>
              <w:t>Unapređenje kvalitete sustava odgoja i obrazovanja</w:t>
            </w:r>
          </w:p>
          <w:p w14:paraId="2141301D" w14:textId="5BB28087" w:rsidR="6D2E9D49" w:rsidRDefault="316CF2CC" w:rsidP="316CF2CC">
            <w:pPr>
              <w:spacing w:after="0"/>
              <w:ind w:left="2124" w:hanging="2124"/>
              <w:rPr>
                <w:rFonts w:ascii="Book Antiqua" w:eastAsia="Book Antiqua" w:hAnsi="Book Antiqua" w:cs="Book Antiqua"/>
              </w:rPr>
            </w:pPr>
            <w:r w:rsidRPr="316CF2CC">
              <w:rPr>
                <w:rFonts w:ascii="Book Antiqua" w:eastAsia="Book Antiqua" w:hAnsi="Book Antiqua" w:cs="Book Antiqua"/>
                <w:b/>
                <w:bCs/>
              </w:rPr>
              <w:t>Posebni cilj r</w:t>
            </w:r>
            <w:r w:rsidRPr="316CF2CC">
              <w:rPr>
                <w:rFonts w:ascii="Book Antiqua" w:eastAsia="Book Antiqua" w:hAnsi="Book Antiqua" w:cs="Book Antiqua"/>
              </w:rPr>
              <w:t>ashodi za zaposlene i materijalni i financijski rashodi</w:t>
            </w:r>
          </w:p>
          <w:p w14:paraId="756B2741" w14:textId="3C231F11"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Obrazloženje aktivnosti/projekta:</w:t>
            </w:r>
          </w:p>
          <w:p w14:paraId="6E0A7A25" w14:textId="0D903377" w:rsidR="6D2E9D49" w:rsidRDefault="316CF2CC" w:rsidP="316CF2CC">
            <w:pPr>
              <w:spacing w:after="0"/>
              <w:jc w:val="both"/>
              <w:rPr>
                <w:rFonts w:ascii="Book Antiqua" w:eastAsia="Book Antiqua" w:hAnsi="Book Antiqua" w:cs="Book Antiqua"/>
              </w:rPr>
            </w:pPr>
            <w:r w:rsidRPr="316CF2CC">
              <w:rPr>
                <w:rFonts w:ascii="Book Antiqua" w:eastAsia="Book Antiqua" w:hAnsi="Book Antiqua" w:cs="Book Antiqua"/>
              </w:rPr>
              <w:t>minimalni financijski standard u osnovnom i srednjem  školstvu nužan je za realizaciju nastavnog plana i programa; osiguravaju se sredstva za plaće, opće troškove škole, trošak energenata, prijevoz učenika, liječničke preglede zaposlenika, sredstva za materijal, dijelove i usluge tekuće i investicijskog održavanja.</w:t>
            </w:r>
          </w:p>
          <w:p w14:paraId="5773C220" w14:textId="5E4D3F8F" w:rsidR="6D2E9D49" w:rsidRDefault="316CF2CC" w:rsidP="316CF2CC">
            <w:pPr>
              <w:spacing w:after="0"/>
              <w:jc w:val="both"/>
              <w:rPr>
                <w:rFonts w:ascii="Book Antiqua" w:eastAsia="Book Antiqua" w:hAnsi="Book Antiqua" w:cs="Book Antiqua"/>
              </w:rPr>
            </w:pPr>
            <w:r w:rsidRPr="316CF2CC">
              <w:rPr>
                <w:rFonts w:ascii="Book Antiqua" w:eastAsia="Book Antiqua" w:hAnsi="Book Antiqua" w:cs="Book Antiqua"/>
              </w:rPr>
              <w:t xml:space="preserve"> </w:t>
            </w:r>
          </w:p>
          <w:p w14:paraId="67092317" w14:textId="78D99777" w:rsidR="6D2E9D49" w:rsidRDefault="316CF2CC" w:rsidP="316CF2CC">
            <w:pPr>
              <w:spacing w:after="0"/>
              <w:jc w:val="both"/>
              <w:rPr>
                <w:rFonts w:ascii="Book Antiqua" w:eastAsia="Book Antiqua" w:hAnsi="Book Antiqua" w:cs="Book Antiqua"/>
              </w:rPr>
            </w:pPr>
            <w:r w:rsidRPr="316CF2CC">
              <w:rPr>
                <w:rFonts w:ascii="Book Antiqua" w:eastAsia="Book Antiqua" w:hAnsi="Book Antiqua" w:cs="Book Antiqua"/>
                <w:b/>
                <w:bCs/>
              </w:rPr>
              <w:t xml:space="preserve">Mjere i način ostvarenja cilja </w:t>
            </w:r>
            <w:r w:rsidRPr="316CF2CC">
              <w:rPr>
                <w:rFonts w:ascii="Book Antiqua" w:eastAsia="Book Antiqua" w:hAnsi="Book Antiqua" w:cs="Book Antiqua"/>
              </w:rPr>
              <w:t>Financiranje Glazbene škole Dugo Selo provodi se iz Državnog proračuna (plaće i naknade za profesore), proračuna osnivača - Grada Dugog Sela ( plaće i naknade za zaposlene - administrativno i tehničko osoblje i ravnatelj, rashodi za materijal i energiju i rashodi za usluge) te iz prihoda Glazbene škole (članarine, participacije i donacije).</w:t>
            </w:r>
          </w:p>
          <w:p w14:paraId="20C73D5F" w14:textId="1BF157DD" w:rsidR="6D2E9D49" w:rsidRDefault="316CF2CC" w:rsidP="316CF2CC">
            <w:pPr>
              <w:spacing w:after="0"/>
              <w:jc w:val="both"/>
              <w:rPr>
                <w:rFonts w:ascii="Book Antiqua" w:eastAsia="Book Antiqua" w:hAnsi="Book Antiqua" w:cs="Book Antiqua"/>
                <w:b/>
                <w:bCs/>
              </w:rPr>
            </w:pPr>
            <w:r w:rsidRPr="316CF2CC">
              <w:rPr>
                <w:rFonts w:ascii="Book Antiqua" w:eastAsia="Book Antiqua" w:hAnsi="Book Antiqua" w:cs="Book Antiqua"/>
                <w:b/>
                <w:bCs/>
              </w:rPr>
              <w:t xml:space="preserve"> </w:t>
            </w:r>
          </w:p>
          <w:p w14:paraId="23975609" w14:textId="06AD68FE" w:rsidR="6D2E9D49" w:rsidRDefault="316CF2CC" w:rsidP="316CF2CC">
            <w:pPr>
              <w:spacing w:after="0"/>
              <w:jc w:val="both"/>
              <w:rPr>
                <w:rFonts w:ascii="Book Antiqua" w:eastAsia="Book Antiqua" w:hAnsi="Book Antiqua" w:cs="Book Antiqua"/>
              </w:rPr>
            </w:pPr>
            <w:r w:rsidRPr="316CF2CC">
              <w:rPr>
                <w:rFonts w:ascii="Book Antiqua" w:eastAsia="Book Antiqua" w:hAnsi="Book Antiqua" w:cs="Book Antiqua"/>
                <w:b/>
                <w:bCs/>
              </w:rPr>
              <w:t xml:space="preserve">Pokazatelji uspješnosti </w:t>
            </w:r>
            <w:r w:rsidRPr="316CF2CC">
              <w:rPr>
                <w:rFonts w:ascii="Book Antiqua" w:eastAsia="Book Antiqua" w:hAnsi="Book Antiqua" w:cs="Book Antiqua"/>
              </w:rPr>
              <w:t>Funkcioniranje Glazbene škole. Broj upisanih učenika u osnovnoškolsko i srednjoškolsko glazbeno obrazovanje. Zaposlenici se redovito stručno usavršavaju na svim razinama - školskoj, regionalnoj, državnoj te novostečena znanja implementiraju u svoj rad. Ulaganja u materijal i energiju omogućavaju potpunu iskorištenost prostora za potrebe održavanja i razvoja odgojno-obrazovnog procesa. Mogućnost organizacije kulturnih manifestacija (festivala, koncerata, natjecanja) sa gostujućim umjetnicima/stručnjacima.</w:t>
            </w:r>
          </w:p>
          <w:p w14:paraId="5E41D68D" w14:textId="5FF0EF6F" w:rsidR="6D2E9D49" w:rsidRDefault="316CF2CC" w:rsidP="316CF2CC">
            <w:pPr>
              <w:spacing w:after="0"/>
              <w:jc w:val="both"/>
              <w:rPr>
                <w:rFonts w:ascii="Book Antiqua" w:eastAsia="Book Antiqua" w:hAnsi="Book Antiqua" w:cs="Book Antiqua"/>
              </w:rPr>
            </w:pPr>
            <w:r w:rsidRPr="316CF2CC">
              <w:rPr>
                <w:rFonts w:ascii="Book Antiqua" w:eastAsia="Book Antiqua" w:hAnsi="Book Antiqua" w:cs="Book Antiqua"/>
              </w:rPr>
              <w:t xml:space="preserve"> </w:t>
            </w:r>
          </w:p>
          <w:p w14:paraId="3ADDD462" w14:textId="201D867F" w:rsidR="6D2E9D49" w:rsidRDefault="316CF2CC" w:rsidP="316CF2CC">
            <w:pPr>
              <w:spacing w:after="0"/>
              <w:jc w:val="both"/>
              <w:rPr>
                <w:rFonts w:ascii="Book Antiqua" w:eastAsia="Book Antiqua" w:hAnsi="Book Antiqua" w:cs="Book Antiqua"/>
                <w:b/>
                <w:bCs/>
              </w:rPr>
            </w:pPr>
            <w:r w:rsidRPr="316CF2CC">
              <w:rPr>
                <w:rFonts w:ascii="Book Antiqua" w:eastAsia="Book Antiqua" w:hAnsi="Book Antiqua" w:cs="Book Antiqua"/>
                <w:b/>
                <w:bCs/>
              </w:rPr>
              <w:t>ISHODIŠTE I POKAZATELJI NA KOJIMA SE ZASNIVAJU IZRAČUNI I OCJENE POTREBNIH SREDSTAVA</w:t>
            </w:r>
          </w:p>
          <w:p w14:paraId="48896ADA" w14:textId="72353ACB" w:rsidR="6D2E9D49" w:rsidRDefault="316CF2CC" w:rsidP="316CF2CC">
            <w:pPr>
              <w:spacing w:after="0"/>
              <w:jc w:val="both"/>
              <w:rPr>
                <w:rFonts w:ascii="Book Antiqua" w:eastAsia="Book Antiqua" w:hAnsi="Book Antiqua" w:cs="Book Antiqua"/>
              </w:rPr>
            </w:pPr>
            <w:r w:rsidRPr="316CF2CC">
              <w:rPr>
                <w:rFonts w:ascii="Book Antiqua" w:eastAsia="Book Antiqua" w:hAnsi="Book Antiqua" w:cs="Book Antiqua"/>
              </w:rPr>
              <w:t>•podaci o trošku energenata u prethodnoj godini (stvarne potrebe škola)</w:t>
            </w:r>
          </w:p>
          <w:p w14:paraId="1FB44DA2" w14:textId="024DE691" w:rsidR="6D2E9D49" w:rsidRDefault="316CF2CC" w:rsidP="316CF2CC">
            <w:pPr>
              <w:spacing w:after="0"/>
              <w:jc w:val="both"/>
              <w:rPr>
                <w:rFonts w:ascii="Book Antiqua" w:eastAsia="Book Antiqua" w:hAnsi="Book Antiqua" w:cs="Book Antiqua"/>
              </w:rPr>
            </w:pPr>
            <w:r w:rsidRPr="316CF2CC">
              <w:rPr>
                <w:rFonts w:ascii="Book Antiqua" w:eastAsia="Book Antiqua" w:hAnsi="Book Antiqua" w:cs="Book Antiqua"/>
              </w:rPr>
              <w:t>•podaci o zaposlenicima (za plaće i liječničke preglede zaposlenika te dr. materijalna prava zaposlenika)</w:t>
            </w:r>
          </w:p>
          <w:p w14:paraId="642EC1E1" w14:textId="7545E9D2" w:rsidR="6D2E9D49" w:rsidRDefault="316CF2CC" w:rsidP="316CF2CC">
            <w:pPr>
              <w:spacing w:after="0"/>
              <w:jc w:val="both"/>
              <w:rPr>
                <w:rFonts w:ascii="Book Antiqua" w:eastAsia="Book Antiqua" w:hAnsi="Book Antiqua" w:cs="Book Antiqua"/>
              </w:rPr>
            </w:pPr>
            <w:r w:rsidRPr="316CF2CC">
              <w:rPr>
                <w:rFonts w:ascii="Book Antiqua" w:eastAsia="Book Antiqua" w:hAnsi="Book Antiqua" w:cs="Book Antiqua"/>
              </w:rPr>
              <w:t>•podaci o broju učenika i razrednih odjela</w:t>
            </w:r>
          </w:p>
          <w:p w14:paraId="107B93DA" w14:textId="251D1B15" w:rsidR="6D2E9D49" w:rsidRDefault="316CF2CC" w:rsidP="316CF2CC">
            <w:pPr>
              <w:spacing w:after="0"/>
              <w:jc w:val="both"/>
              <w:rPr>
                <w:rFonts w:ascii="Book Antiqua" w:eastAsia="Book Antiqua" w:hAnsi="Book Antiqua" w:cs="Book Antiqua"/>
                <w:b/>
                <w:bCs/>
              </w:rPr>
            </w:pPr>
            <w:r w:rsidRPr="316CF2CC">
              <w:rPr>
                <w:rFonts w:ascii="Book Antiqua" w:eastAsia="Book Antiqua" w:hAnsi="Book Antiqua" w:cs="Book Antiqua"/>
                <w:b/>
                <w:bCs/>
              </w:rPr>
              <w:t xml:space="preserve">RAZLOZI ODSTUPANJA </w:t>
            </w:r>
          </w:p>
          <w:p w14:paraId="47ADB3B1" w14:textId="6EA439E8" w:rsidR="6D2E9D49" w:rsidRDefault="316CF2CC" w:rsidP="316CF2CC">
            <w:pPr>
              <w:spacing w:after="0"/>
              <w:jc w:val="both"/>
              <w:rPr>
                <w:rFonts w:ascii="Book Antiqua" w:eastAsia="Book Antiqua" w:hAnsi="Book Antiqua" w:cs="Book Antiqua"/>
              </w:rPr>
            </w:pPr>
            <w:r w:rsidRPr="316CF2CC">
              <w:rPr>
                <w:rFonts w:ascii="Book Antiqua" w:eastAsia="Book Antiqua" w:hAnsi="Book Antiqua" w:cs="Book Antiqua"/>
              </w:rPr>
              <w:t>•Nema značajnih odstupanja</w:t>
            </w:r>
          </w:p>
          <w:p w14:paraId="68516D80" w14:textId="511B0F1B" w:rsidR="6D2E9D49" w:rsidRDefault="316CF2CC" w:rsidP="316CF2CC">
            <w:pPr>
              <w:spacing w:after="0"/>
              <w:jc w:val="both"/>
              <w:rPr>
                <w:rFonts w:ascii="Book Antiqua" w:eastAsia="Book Antiqua" w:hAnsi="Book Antiqua" w:cs="Book Antiqua"/>
                <w:b/>
                <w:bCs/>
              </w:rPr>
            </w:pPr>
            <w:r w:rsidRPr="316CF2CC">
              <w:rPr>
                <w:rFonts w:ascii="Book Antiqua" w:eastAsia="Book Antiqua" w:hAnsi="Book Antiqua" w:cs="Book Antiqua"/>
                <w:b/>
                <w:bCs/>
              </w:rPr>
              <w:lastRenderedPageBreak/>
              <w:t>IZVOR FINANCIRANJA</w:t>
            </w:r>
          </w:p>
          <w:p w14:paraId="4FE110E2" w14:textId="4F0F6B09" w:rsidR="6D2E9D49" w:rsidRDefault="316CF2CC" w:rsidP="316CF2CC">
            <w:pPr>
              <w:spacing w:after="0"/>
              <w:jc w:val="both"/>
              <w:rPr>
                <w:rFonts w:ascii="Book Antiqua" w:eastAsia="Book Antiqua" w:hAnsi="Book Antiqua" w:cs="Book Antiqua"/>
              </w:rPr>
            </w:pPr>
            <w:r w:rsidRPr="316CF2CC">
              <w:rPr>
                <w:rFonts w:ascii="Book Antiqua" w:eastAsia="Book Antiqua" w:hAnsi="Book Antiqua" w:cs="Book Antiqua"/>
              </w:rPr>
              <w:t>•Proračun jedinice lokalne samouprave – Grad Dugo Selo i državni proračun</w:t>
            </w:r>
          </w:p>
        </w:tc>
        <w:tc>
          <w:tcPr>
            <w:tcW w:w="308" w:type="dxa"/>
            <w:tcBorders>
              <w:top w:val="nil"/>
              <w:left w:val="single" w:sz="4" w:space="0" w:color="auto"/>
              <w:bottom w:val="nil"/>
              <w:right w:val="nil"/>
            </w:tcBorders>
            <w:vAlign w:val="center"/>
          </w:tcPr>
          <w:p w14:paraId="58BBFEA6" w14:textId="19820B79" w:rsidR="6D2E9D49" w:rsidRDefault="6D2E9D49" w:rsidP="316CF2CC">
            <w:pPr>
              <w:rPr>
                <w:rFonts w:ascii="Book Antiqua" w:eastAsia="Book Antiqua" w:hAnsi="Book Antiqua" w:cs="Book Antiqua"/>
              </w:rPr>
            </w:pPr>
          </w:p>
        </w:tc>
      </w:tr>
      <w:tr w:rsidR="6D2E9D49" w14:paraId="462CC107" w14:textId="77777777" w:rsidTr="00BB1781">
        <w:trPr>
          <w:trHeight w:val="615"/>
        </w:trPr>
        <w:tc>
          <w:tcPr>
            <w:tcW w:w="9558" w:type="dxa"/>
            <w:vMerge/>
            <w:tcBorders>
              <w:top w:val="single" w:sz="8" w:space="0" w:color="auto"/>
              <w:left w:val="single" w:sz="4" w:space="0" w:color="auto"/>
              <w:bottom w:val="single" w:sz="4" w:space="0" w:color="auto"/>
              <w:right w:val="single" w:sz="4" w:space="0" w:color="auto"/>
            </w:tcBorders>
            <w:vAlign w:val="center"/>
          </w:tcPr>
          <w:p w14:paraId="0BD880B2" w14:textId="77777777" w:rsidR="00EF3B8A" w:rsidRDefault="00EF3B8A"/>
        </w:tc>
        <w:tc>
          <w:tcPr>
            <w:tcW w:w="308" w:type="dxa"/>
            <w:tcBorders>
              <w:top w:val="nil"/>
              <w:left w:val="single" w:sz="4" w:space="0" w:color="auto"/>
              <w:bottom w:val="nil"/>
              <w:right w:val="nil"/>
            </w:tcBorders>
            <w:vAlign w:val="center"/>
          </w:tcPr>
          <w:p w14:paraId="6FAEF81E" w14:textId="1FC7D11B" w:rsidR="6D2E9D49" w:rsidRDefault="6D2E9D49" w:rsidP="316CF2CC">
            <w:pPr>
              <w:rPr>
                <w:rFonts w:ascii="Book Antiqua" w:eastAsia="Book Antiqua" w:hAnsi="Book Antiqua" w:cs="Book Antiqua"/>
              </w:rPr>
            </w:pPr>
          </w:p>
        </w:tc>
      </w:tr>
    </w:tbl>
    <w:p w14:paraId="351B8583" w14:textId="04C74F8F" w:rsidR="00934084" w:rsidRPr="00407211" w:rsidRDefault="316CF2CC" w:rsidP="316CF2CC">
      <w:pPr>
        <w:contextualSpacing/>
        <w:rPr>
          <w:rFonts w:ascii="Book Antiqua" w:eastAsia="Book Antiqua" w:hAnsi="Book Antiqua" w:cs="Book Antiqua"/>
          <w:b/>
          <w:bCs/>
        </w:rPr>
      </w:pPr>
      <w:r w:rsidRPr="316CF2CC">
        <w:rPr>
          <w:rFonts w:ascii="Book Antiqua" w:eastAsia="Book Antiqua" w:hAnsi="Book Antiqua" w:cs="Book Antiqua"/>
          <w:b/>
          <w:bCs/>
        </w:rPr>
        <w:t xml:space="preserve"> </w:t>
      </w:r>
    </w:p>
    <w:p w14:paraId="4B019404" w14:textId="242748FF" w:rsidR="00934084" w:rsidRPr="00407211" w:rsidRDefault="316CF2CC" w:rsidP="316CF2CC">
      <w:pPr>
        <w:contextualSpacing/>
        <w:rPr>
          <w:rFonts w:ascii="Book Antiqua" w:eastAsia="Book Antiqua" w:hAnsi="Book Antiqua" w:cs="Book Antiqua"/>
          <w:b/>
          <w:bCs/>
        </w:rPr>
      </w:pPr>
      <w:r w:rsidRPr="316CF2CC">
        <w:rPr>
          <w:rFonts w:ascii="Book Antiqua" w:eastAsia="Book Antiqua" w:hAnsi="Book Antiqua" w:cs="Book Antiqua"/>
          <w:b/>
          <w:bCs/>
        </w:rPr>
        <w:t>Pokazatelji rezultata (navesti pokazatelje na razini aktivnosti/projekta):</w:t>
      </w:r>
    </w:p>
    <w:tbl>
      <w:tblPr>
        <w:tblW w:w="0" w:type="auto"/>
        <w:tblLayout w:type="fixed"/>
        <w:tblLook w:val="06A0" w:firstRow="1" w:lastRow="0" w:firstColumn="1" w:lastColumn="0" w:noHBand="1" w:noVBand="1"/>
      </w:tblPr>
      <w:tblGrid>
        <w:gridCol w:w="2081"/>
        <w:gridCol w:w="1890"/>
        <w:gridCol w:w="1227"/>
        <w:gridCol w:w="1364"/>
        <w:gridCol w:w="1364"/>
        <w:gridCol w:w="1395"/>
        <w:gridCol w:w="667"/>
      </w:tblGrid>
      <w:tr w:rsidR="6D2E9D49" w14:paraId="2BA294B9" w14:textId="77777777" w:rsidTr="316CF2CC">
        <w:trPr>
          <w:gridAfter w:val="1"/>
          <w:wAfter w:w="667" w:type="dxa"/>
          <w:trHeight w:val="900"/>
        </w:trPr>
        <w:tc>
          <w:tcPr>
            <w:tcW w:w="20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CB6FF91" w14:textId="0CCD8390" w:rsidR="6D2E9D49" w:rsidRDefault="316CF2CC" w:rsidP="316CF2CC">
            <w:pPr>
              <w:spacing w:after="0"/>
              <w:jc w:val="center"/>
              <w:rPr>
                <w:rFonts w:ascii="Book Antiqua" w:eastAsia="Book Antiqua" w:hAnsi="Book Antiqua" w:cs="Book Antiqua"/>
              </w:rPr>
            </w:pPr>
            <w:r w:rsidRPr="316CF2CC">
              <w:rPr>
                <w:rFonts w:ascii="Book Antiqua" w:eastAsia="Book Antiqua" w:hAnsi="Book Antiqua" w:cs="Book Antiqua"/>
              </w:rPr>
              <w:t>Pokazatelj</w:t>
            </w:r>
          </w:p>
          <w:p w14:paraId="09F9F2A3" w14:textId="30E1A474" w:rsidR="6D2E9D49" w:rsidRDefault="316CF2CC" w:rsidP="316CF2CC">
            <w:pPr>
              <w:spacing w:after="0"/>
              <w:jc w:val="center"/>
              <w:rPr>
                <w:rFonts w:ascii="Book Antiqua" w:eastAsia="Book Antiqua" w:hAnsi="Book Antiqua" w:cs="Book Antiqua"/>
              </w:rPr>
            </w:pPr>
            <w:r w:rsidRPr="316CF2CC">
              <w:rPr>
                <w:rFonts w:ascii="Book Antiqua" w:eastAsia="Book Antiqua" w:hAnsi="Book Antiqua" w:cs="Book Antiqua"/>
              </w:rPr>
              <w:t>rezultata</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C378853" w14:textId="596A38FA" w:rsidR="6D2E9D49" w:rsidRDefault="316CF2CC" w:rsidP="316CF2CC">
            <w:pPr>
              <w:spacing w:after="0"/>
              <w:jc w:val="center"/>
              <w:rPr>
                <w:rFonts w:ascii="Book Antiqua" w:eastAsia="Book Antiqua" w:hAnsi="Book Antiqua" w:cs="Book Antiqua"/>
              </w:rPr>
            </w:pPr>
            <w:r w:rsidRPr="316CF2CC">
              <w:rPr>
                <w:rFonts w:ascii="Book Antiqua" w:eastAsia="Book Antiqua" w:hAnsi="Book Antiqua" w:cs="Book Antiqua"/>
              </w:rPr>
              <w:t>Definicija pokazatelja</w:t>
            </w:r>
          </w:p>
        </w:tc>
        <w:tc>
          <w:tcPr>
            <w:tcW w:w="12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06D5DECD" w14:textId="76FAD3F9" w:rsidR="6D2E9D49" w:rsidRDefault="316CF2CC" w:rsidP="316CF2CC">
            <w:pPr>
              <w:spacing w:after="0"/>
              <w:jc w:val="center"/>
              <w:rPr>
                <w:rFonts w:ascii="Book Antiqua" w:eastAsia="Book Antiqua" w:hAnsi="Book Antiqua" w:cs="Book Antiqua"/>
              </w:rPr>
            </w:pPr>
            <w:r w:rsidRPr="316CF2CC">
              <w:rPr>
                <w:rFonts w:ascii="Book Antiqua" w:eastAsia="Book Antiqua" w:hAnsi="Book Antiqua" w:cs="Book Antiqua"/>
              </w:rPr>
              <w:t>Jedinica</w:t>
            </w:r>
          </w:p>
        </w:tc>
        <w:tc>
          <w:tcPr>
            <w:tcW w:w="13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330603B" w14:textId="52F7A9D6" w:rsidR="6D2E9D49" w:rsidRDefault="316CF2CC" w:rsidP="316CF2CC">
            <w:pPr>
              <w:spacing w:after="0"/>
              <w:jc w:val="center"/>
              <w:rPr>
                <w:rFonts w:ascii="Book Antiqua" w:eastAsia="Book Antiqua" w:hAnsi="Book Antiqua" w:cs="Book Antiqua"/>
              </w:rPr>
            </w:pPr>
            <w:r w:rsidRPr="316CF2CC">
              <w:rPr>
                <w:rFonts w:ascii="Book Antiqua" w:eastAsia="Book Antiqua" w:hAnsi="Book Antiqua" w:cs="Book Antiqua"/>
              </w:rPr>
              <w:t>Polazna vrijednost 2023.</w:t>
            </w:r>
          </w:p>
        </w:tc>
        <w:tc>
          <w:tcPr>
            <w:tcW w:w="13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20FBB80" w14:textId="260BEFBC" w:rsidR="6D2E9D49" w:rsidRDefault="316CF2CC" w:rsidP="316CF2CC">
            <w:pPr>
              <w:spacing w:after="0"/>
              <w:jc w:val="center"/>
              <w:rPr>
                <w:rFonts w:ascii="Book Antiqua" w:eastAsia="Book Antiqua" w:hAnsi="Book Antiqua" w:cs="Book Antiqua"/>
              </w:rPr>
            </w:pPr>
            <w:r w:rsidRPr="316CF2CC">
              <w:rPr>
                <w:rFonts w:ascii="Book Antiqua" w:eastAsia="Book Antiqua" w:hAnsi="Book Antiqua" w:cs="Book Antiqua"/>
              </w:rPr>
              <w:t>Ciljana vrijednost</w:t>
            </w:r>
          </w:p>
          <w:p w14:paraId="67E29BA0" w14:textId="36608712" w:rsidR="6D2E9D49" w:rsidRDefault="316CF2CC" w:rsidP="316CF2CC">
            <w:pPr>
              <w:spacing w:after="0"/>
              <w:jc w:val="center"/>
              <w:rPr>
                <w:rFonts w:ascii="Book Antiqua" w:eastAsia="Book Antiqua" w:hAnsi="Book Antiqua" w:cs="Book Antiqua"/>
              </w:rPr>
            </w:pPr>
            <w:r w:rsidRPr="316CF2CC">
              <w:rPr>
                <w:rFonts w:ascii="Book Antiqua" w:eastAsia="Book Antiqua" w:hAnsi="Book Antiqua" w:cs="Book Antiqua"/>
              </w:rPr>
              <w:t>2024.</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21B0E68B" w14:textId="7A75ED97" w:rsidR="6D2E9D49" w:rsidRDefault="316CF2CC" w:rsidP="316CF2CC">
            <w:pPr>
              <w:spacing w:after="0"/>
              <w:jc w:val="center"/>
              <w:rPr>
                <w:rFonts w:ascii="Book Antiqua" w:eastAsia="Book Antiqua" w:hAnsi="Book Antiqua" w:cs="Book Antiqua"/>
              </w:rPr>
            </w:pPr>
            <w:r w:rsidRPr="316CF2CC">
              <w:rPr>
                <w:rFonts w:ascii="Book Antiqua" w:eastAsia="Book Antiqua" w:hAnsi="Book Antiqua" w:cs="Book Antiqua"/>
              </w:rPr>
              <w:t>Realizacija</w:t>
            </w:r>
          </w:p>
        </w:tc>
      </w:tr>
      <w:tr w:rsidR="6D2E9D49" w14:paraId="777855F2" w14:textId="77777777" w:rsidTr="316CF2CC">
        <w:trPr>
          <w:trHeight w:val="285"/>
        </w:trPr>
        <w:tc>
          <w:tcPr>
            <w:tcW w:w="20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82D47B5" w14:textId="0B92487D"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Povećanje broja školskih koncerata</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A807693" w14:textId="457766F0"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Učenike se potiče na kreativnost, talent, smanjivanje treme i pokazivanje sposobnosti</w:t>
            </w:r>
          </w:p>
        </w:tc>
        <w:tc>
          <w:tcPr>
            <w:tcW w:w="12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0DE5C73D" w14:textId="5615F658"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broj</w:t>
            </w:r>
          </w:p>
        </w:tc>
        <w:tc>
          <w:tcPr>
            <w:tcW w:w="13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783038D" w14:textId="4E426B01" w:rsidR="6D2E9D49" w:rsidRDefault="316CF2CC" w:rsidP="316CF2CC">
            <w:pPr>
              <w:spacing w:after="0"/>
              <w:jc w:val="center"/>
              <w:rPr>
                <w:rFonts w:ascii="Book Antiqua" w:eastAsia="Book Antiqua" w:hAnsi="Book Antiqua" w:cs="Book Antiqua"/>
              </w:rPr>
            </w:pPr>
            <w:r w:rsidRPr="316CF2CC">
              <w:rPr>
                <w:rFonts w:ascii="Book Antiqua" w:eastAsia="Book Antiqua" w:hAnsi="Book Antiqua" w:cs="Book Antiqua"/>
              </w:rPr>
              <w:t>28</w:t>
            </w:r>
          </w:p>
        </w:tc>
        <w:tc>
          <w:tcPr>
            <w:tcW w:w="13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97D6FE8" w14:textId="3FF6242F" w:rsidR="6D2E9D49" w:rsidRDefault="316CF2CC" w:rsidP="316CF2CC">
            <w:pPr>
              <w:spacing w:after="0"/>
              <w:jc w:val="center"/>
              <w:rPr>
                <w:rFonts w:ascii="Book Antiqua" w:eastAsia="Book Antiqua" w:hAnsi="Book Antiqua" w:cs="Book Antiqua"/>
              </w:rPr>
            </w:pPr>
            <w:r w:rsidRPr="316CF2CC">
              <w:rPr>
                <w:rFonts w:ascii="Book Antiqua" w:eastAsia="Book Antiqua" w:hAnsi="Book Antiqua" w:cs="Book Antiqua"/>
              </w:rPr>
              <w:t>30</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7575AD6B" w14:textId="37D3A501" w:rsidR="6D2E9D49" w:rsidRDefault="316CF2CC" w:rsidP="316CF2CC">
            <w:pPr>
              <w:spacing w:after="0"/>
              <w:jc w:val="center"/>
              <w:rPr>
                <w:rFonts w:ascii="Book Antiqua" w:eastAsia="Book Antiqua" w:hAnsi="Book Antiqua" w:cs="Book Antiqua"/>
              </w:rPr>
            </w:pPr>
            <w:r w:rsidRPr="316CF2CC">
              <w:rPr>
                <w:rFonts w:ascii="Book Antiqua" w:eastAsia="Book Antiqua" w:hAnsi="Book Antiqua" w:cs="Book Antiqua"/>
              </w:rPr>
              <w:t>30</w:t>
            </w:r>
          </w:p>
        </w:tc>
        <w:tc>
          <w:tcPr>
            <w:tcW w:w="667" w:type="dxa"/>
            <w:tcMar>
              <w:left w:w="108" w:type="dxa"/>
              <w:right w:w="108" w:type="dxa"/>
            </w:tcMar>
          </w:tcPr>
          <w:p w14:paraId="5D53C024" w14:textId="44E91270"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 xml:space="preserve"> </w:t>
            </w:r>
          </w:p>
        </w:tc>
      </w:tr>
      <w:tr w:rsidR="6D2E9D49" w14:paraId="5592BB12" w14:textId="77777777" w:rsidTr="316CF2CC">
        <w:trPr>
          <w:trHeight w:val="285"/>
        </w:trPr>
        <w:tc>
          <w:tcPr>
            <w:tcW w:w="20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45B4EDF" w14:textId="767D83A3"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Povećanje broja osvojenih mjesta na regionalnim, državnim i međunarodnim natjecanjima</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BE4F5B9" w14:textId="6B48C856"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Uz to što se učenika potiče na izražavanje sposobnosti testira se kvaliteta rada učitelja s nadarenim učenicima</w:t>
            </w:r>
          </w:p>
        </w:tc>
        <w:tc>
          <w:tcPr>
            <w:tcW w:w="12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56827CBB" w14:textId="4891A043"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broj</w:t>
            </w:r>
          </w:p>
        </w:tc>
        <w:tc>
          <w:tcPr>
            <w:tcW w:w="13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C8F95B0" w14:textId="1DE3680A" w:rsidR="6D2E9D49" w:rsidRDefault="316CF2CC" w:rsidP="316CF2CC">
            <w:pPr>
              <w:spacing w:after="0"/>
              <w:jc w:val="center"/>
              <w:rPr>
                <w:rFonts w:ascii="Book Antiqua" w:eastAsia="Book Antiqua" w:hAnsi="Book Antiqua" w:cs="Book Antiqua"/>
              </w:rPr>
            </w:pPr>
            <w:r w:rsidRPr="316CF2CC">
              <w:rPr>
                <w:rFonts w:ascii="Book Antiqua" w:eastAsia="Book Antiqua" w:hAnsi="Book Antiqua" w:cs="Book Antiqua"/>
              </w:rPr>
              <w:t>8</w:t>
            </w:r>
          </w:p>
        </w:tc>
        <w:tc>
          <w:tcPr>
            <w:tcW w:w="13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27D5159" w14:textId="009D6EFF" w:rsidR="6D2E9D49" w:rsidRDefault="316CF2CC" w:rsidP="316CF2CC">
            <w:pPr>
              <w:spacing w:after="0"/>
              <w:jc w:val="center"/>
              <w:rPr>
                <w:rFonts w:ascii="Book Antiqua" w:eastAsia="Book Antiqua" w:hAnsi="Book Antiqua" w:cs="Book Antiqua"/>
              </w:rPr>
            </w:pPr>
            <w:r w:rsidRPr="316CF2CC">
              <w:rPr>
                <w:rFonts w:ascii="Book Antiqua" w:eastAsia="Book Antiqua" w:hAnsi="Book Antiqua" w:cs="Book Antiqua"/>
              </w:rPr>
              <w:t>12</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39F5E5D0" w14:textId="6CCA381A" w:rsidR="6D2E9D49" w:rsidRDefault="316CF2CC" w:rsidP="316CF2CC">
            <w:pPr>
              <w:spacing w:after="0"/>
              <w:jc w:val="center"/>
              <w:rPr>
                <w:rFonts w:ascii="Book Antiqua" w:eastAsia="Book Antiqua" w:hAnsi="Book Antiqua" w:cs="Book Antiqua"/>
              </w:rPr>
            </w:pPr>
            <w:r w:rsidRPr="316CF2CC">
              <w:rPr>
                <w:rFonts w:ascii="Book Antiqua" w:eastAsia="Book Antiqua" w:hAnsi="Book Antiqua" w:cs="Book Antiqua"/>
              </w:rPr>
              <w:t>12</w:t>
            </w:r>
          </w:p>
        </w:tc>
        <w:tc>
          <w:tcPr>
            <w:tcW w:w="667" w:type="dxa"/>
            <w:tcMar>
              <w:left w:w="108" w:type="dxa"/>
              <w:right w:w="108" w:type="dxa"/>
            </w:tcMar>
          </w:tcPr>
          <w:p w14:paraId="0D1A937E" w14:textId="5BC6F5F1"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 xml:space="preserve"> </w:t>
            </w:r>
          </w:p>
        </w:tc>
      </w:tr>
      <w:tr w:rsidR="6D2E9D49" w14:paraId="161EB26A" w14:textId="77777777" w:rsidTr="316CF2CC">
        <w:trPr>
          <w:trHeight w:val="285"/>
        </w:trPr>
        <w:tc>
          <w:tcPr>
            <w:tcW w:w="2081" w:type="dxa"/>
            <w:tcBorders>
              <w:top w:val="single" w:sz="8" w:space="0" w:color="000000" w:themeColor="text1"/>
              <w:left w:val="single" w:sz="8" w:space="0" w:color="000000" w:themeColor="text1"/>
              <w:bottom w:val="single" w:sz="8" w:space="0" w:color="auto"/>
              <w:right w:val="single" w:sz="8" w:space="0" w:color="000000" w:themeColor="text1"/>
            </w:tcBorders>
            <w:tcMar>
              <w:left w:w="108" w:type="dxa"/>
              <w:right w:w="108" w:type="dxa"/>
            </w:tcMar>
            <w:vAlign w:val="center"/>
          </w:tcPr>
          <w:p w14:paraId="548F602C" w14:textId="4A9D3401"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Povećanje broja učenika uključenih u školske projekte</w:t>
            </w:r>
          </w:p>
        </w:tc>
        <w:tc>
          <w:tcPr>
            <w:tcW w:w="1890" w:type="dxa"/>
            <w:tcBorders>
              <w:top w:val="single" w:sz="8" w:space="0" w:color="000000" w:themeColor="text1"/>
              <w:left w:val="single" w:sz="8" w:space="0" w:color="000000" w:themeColor="text1"/>
              <w:bottom w:val="single" w:sz="8" w:space="0" w:color="auto"/>
              <w:right w:val="single" w:sz="8" w:space="0" w:color="000000" w:themeColor="text1"/>
            </w:tcBorders>
            <w:tcMar>
              <w:left w:w="108" w:type="dxa"/>
              <w:right w:w="108" w:type="dxa"/>
            </w:tcMar>
            <w:vAlign w:val="center"/>
          </w:tcPr>
          <w:p w14:paraId="0F49B23D" w14:textId="69FDF3F0"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 xml:space="preserve"> Učenike se potiče na izražavanje kreativnosti, talenata i sposobnosti kroz navedene aktivnosti</w:t>
            </w:r>
          </w:p>
        </w:tc>
        <w:tc>
          <w:tcPr>
            <w:tcW w:w="1227"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tcMar>
              <w:left w:w="108" w:type="dxa"/>
              <w:right w:w="108" w:type="dxa"/>
            </w:tcMar>
            <w:vAlign w:val="center"/>
          </w:tcPr>
          <w:p w14:paraId="430E51FF" w14:textId="3859A274"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broj</w:t>
            </w:r>
          </w:p>
        </w:tc>
        <w:tc>
          <w:tcPr>
            <w:tcW w:w="1364" w:type="dxa"/>
            <w:tcBorders>
              <w:top w:val="single" w:sz="8" w:space="0" w:color="000000" w:themeColor="text1"/>
              <w:left w:val="single" w:sz="8" w:space="0" w:color="000000" w:themeColor="text1"/>
              <w:bottom w:val="single" w:sz="8" w:space="0" w:color="auto"/>
              <w:right w:val="single" w:sz="8" w:space="0" w:color="000000" w:themeColor="text1"/>
            </w:tcBorders>
            <w:tcMar>
              <w:left w:w="108" w:type="dxa"/>
              <w:right w:w="108" w:type="dxa"/>
            </w:tcMar>
            <w:vAlign w:val="center"/>
          </w:tcPr>
          <w:p w14:paraId="3F8AEDCC" w14:textId="0DF1A23E" w:rsidR="6D2E9D49" w:rsidRDefault="316CF2CC" w:rsidP="316CF2CC">
            <w:pPr>
              <w:spacing w:after="0"/>
              <w:jc w:val="center"/>
              <w:rPr>
                <w:rFonts w:ascii="Book Antiqua" w:eastAsia="Book Antiqua" w:hAnsi="Book Antiqua" w:cs="Book Antiqua"/>
              </w:rPr>
            </w:pPr>
            <w:r w:rsidRPr="316CF2CC">
              <w:rPr>
                <w:rFonts w:ascii="Book Antiqua" w:eastAsia="Book Antiqua" w:hAnsi="Book Antiqua" w:cs="Book Antiqua"/>
              </w:rPr>
              <w:t>120</w:t>
            </w:r>
          </w:p>
        </w:tc>
        <w:tc>
          <w:tcPr>
            <w:tcW w:w="1364" w:type="dxa"/>
            <w:tcBorders>
              <w:top w:val="single" w:sz="8" w:space="0" w:color="000000" w:themeColor="text1"/>
              <w:left w:val="single" w:sz="8" w:space="0" w:color="000000" w:themeColor="text1"/>
              <w:bottom w:val="single" w:sz="8" w:space="0" w:color="auto"/>
              <w:right w:val="single" w:sz="8" w:space="0" w:color="000000" w:themeColor="text1"/>
            </w:tcBorders>
            <w:tcMar>
              <w:left w:w="108" w:type="dxa"/>
              <w:right w:w="108" w:type="dxa"/>
            </w:tcMar>
            <w:vAlign w:val="center"/>
          </w:tcPr>
          <w:p w14:paraId="3E812B99" w14:textId="65965A28" w:rsidR="6D2E9D49" w:rsidRDefault="316CF2CC" w:rsidP="316CF2CC">
            <w:pPr>
              <w:spacing w:after="0"/>
              <w:jc w:val="center"/>
              <w:rPr>
                <w:rFonts w:ascii="Book Antiqua" w:eastAsia="Book Antiqua" w:hAnsi="Book Antiqua" w:cs="Book Antiqua"/>
              </w:rPr>
            </w:pPr>
            <w:r w:rsidRPr="316CF2CC">
              <w:rPr>
                <w:rFonts w:ascii="Book Antiqua" w:eastAsia="Book Antiqua" w:hAnsi="Book Antiqua" w:cs="Book Antiqua"/>
              </w:rPr>
              <w:t>150</w:t>
            </w:r>
          </w:p>
        </w:tc>
        <w:tc>
          <w:tcPr>
            <w:tcW w:w="1395"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tcMar>
              <w:left w:w="108" w:type="dxa"/>
              <w:right w:w="108" w:type="dxa"/>
            </w:tcMar>
            <w:vAlign w:val="center"/>
          </w:tcPr>
          <w:p w14:paraId="14CA7F17" w14:textId="7100ABA8" w:rsidR="6D2E9D49" w:rsidRDefault="316CF2CC" w:rsidP="316CF2CC">
            <w:pPr>
              <w:spacing w:after="0"/>
              <w:jc w:val="center"/>
              <w:rPr>
                <w:rFonts w:ascii="Book Antiqua" w:eastAsia="Book Antiqua" w:hAnsi="Book Antiqua" w:cs="Book Antiqua"/>
              </w:rPr>
            </w:pPr>
            <w:r w:rsidRPr="316CF2CC">
              <w:rPr>
                <w:rFonts w:ascii="Book Antiqua" w:eastAsia="Book Antiqua" w:hAnsi="Book Antiqua" w:cs="Book Antiqua"/>
              </w:rPr>
              <w:t>150</w:t>
            </w:r>
          </w:p>
        </w:tc>
        <w:tc>
          <w:tcPr>
            <w:tcW w:w="667" w:type="dxa"/>
            <w:tcMar>
              <w:left w:w="108" w:type="dxa"/>
              <w:right w:w="108" w:type="dxa"/>
            </w:tcMar>
          </w:tcPr>
          <w:p w14:paraId="14E4D314" w14:textId="15BD013D"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 xml:space="preserve"> </w:t>
            </w:r>
          </w:p>
        </w:tc>
      </w:tr>
      <w:tr w:rsidR="6D2E9D49" w14:paraId="4486490E" w14:textId="77777777" w:rsidTr="316CF2CC">
        <w:trPr>
          <w:trHeight w:val="1890"/>
        </w:trPr>
        <w:tc>
          <w:tcPr>
            <w:tcW w:w="2081"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CD4B4D6" w14:textId="29BB7345"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Organiziranje natjecanja (školskih, državnih, međunarodnih) na razini škole</w:t>
            </w:r>
          </w:p>
          <w:p w14:paraId="36524167" w14:textId="7E280462"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 xml:space="preserve"> </w:t>
            </w:r>
          </w:p>
        </w:tc>
        <w:tc>
          <w:tcPr>
            <w:tcW w:w="189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694014B" w14:textId="34AF5DA2"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Učenike se potiče na rad i izražavanje  sposobnosti, kao i povezivanje i suradnju sa učenicima drugih škola</w:t>
            </w:r>
          </w:p>
        </w:tc>
        <w:tc>
          <w:tcPr>
            <w:tcW w:w="1227"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EEC1DBE" w14:textId="638636A3"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broj</w:t>
            </w:r>
          </w:p>
        </w:tc>
        <w:tc>
          <w:tcPr>
            <w:tcW w:w="136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F143F55" w14:textId="16C83163" w:rsidR="6D2E9D49" w:rsidRDefault="316CF2CC" w:rsidP="316CF2CC">
            <w:pPr>
              <w:spacing w:after="0"/>
              <w:jc w:val="center"/>
              <w:rPr>
                <w:rFonts w:ascii="Book Antiqua" w:eastAsia="Book Antiqua" w:hAnsi="Book Antiqua" w:cs="Book Antiqua"/>
              </w:rPr>
            </w:pPr>
            <w:r w:rsidRPr="316CF2CC">
              <w:rPr>
                <w:rFonts w:ascii="Book Antiqua" w:eastAsia="Book Antiqua" w:hAnsi="Book Antiqua" w:cs="Book Antiqua"/>
              </w:rPr>
              <w:t>2</w:t>
            </w:r>
          </w:p>
        </w:tc>
        <w:tc>
          <w:tcPr>
            <w:tcW w:w="136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CEBFA4A" w14:textId="322AB4DC" w:rsidR="6D2E9D49" w:rsidRDefault="316CF2CC" w:rsidP="316CF2CC">
            <w:pPr>
              <w:spacing w:after="0"/>
              <w:jc w:val="center"/>
              <w:rPr>
                <w:rFonts w:ascii="Book Antiqua" w:eastAsia="Book Antiqua" w:hAnsi="Book Antiqua" w:cs="Book Antiqua"/>
              </w:rPr>
            </w:pPr>
            <w:r w:rsidRPr="316CF2CC">
              <w:rPr>
                <w:rFonts w:ascii="Book Antiqua" w:eastAsia="Book Antiqua" w:hAnsi="Book Antiqua" w:cs="Book Antiqua"/>
              </w:rPr>
              <w:t>2</w:t>
            </w:r>
          </w:p>
        </w:tc>
        <w:tc>
          <w:tcPr>
            <w:tcW w:w="139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27798B7" w14:textId="723D121D" w:rsidR="6D2E9D49" w:rsidRDefault="316CF2CC" w:rsidP="316CF2CC">
            <w:pPr>
              <w:spacing w:after="0"/>
              <w:jc w:val="center"/>
              <w:rPr>
                <w:rFonts w:ascii="Book Antiqua" w:eastAsia="Book Antiqua" w:hAnsi="Book Antiqua" w:cs="Book Antiqua"/>
              </w:rPr>
            </w:pPr>
            <w:r w:rsidRPr="316CF2CC">
              <w:rPr>
                <w:rFonts w:ascii="Book Antiqua" w:eastAsia="Book Antiqua" w:hAnsi="Book Antiqua" w:cs="Book Antiqua"/>
              </w:rPr>
              <w:t>2</w:t>
            </w:r>
          </w:p>
        </w:tc>
        <w:tc>
          <w:tcPr>
            <w:tcW w:w="667" w:type="dxa"/>
            <w:tcBorders>
              <w:left w:val="single" w:sz="8" w:space="0" w:color="auto"/>
              <w:bottom w:val="nil"/>
              <w:right w:val="nil"/>
            </w:tcBorders>
            <w:shd w:val="clear" w:color="auto" w:fill="FFFFFF" w:themeFill="background1"/>
            <w:tcMar>
              <w:left w:w="108" w:type="dxa"/>
              <w:right w:w="108" w:type="dxa"/>
            </w:tcMar>
          </w:tcPr>
          <w:p w14:paraId="7059EB7C" w14:textId="58FFFF9F"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 xml:space="preserve"> </w:t>
            </w:r>
          </w:p>
        </w:tc>
      </w:tr>
      <w:tr w:rsidR="6D2E9D49" w14:paraId="278AB9EA" w14:textId="77777777" w:rsidTr="316CF2CC">
        <w:trPr>
          <w:trHeight w:val="285"/>
        </w:trPr>
        <w:tc>
          <w:tcPr>
            <w:tcW w:w="2081"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3FC1C6AD" w14:textId="06B732A0"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 xml:space="preserve">Pohađanje programa profesionalnog usavršavanja </w:t>
            </w:r>
            <w:r w:rsidRPr="316CF2CC">
              <w:rPr>
                <w:rFonts w:ascii="Book Antiqua" w:eastAsia="Book Antiqua" w:hAnsi="Book Antiqua" w:cs="Book Antiqua"/>
              </w:rPr>
              <w:lastRenderedPageBreak/>
              <w:t>administrativnog osoblja</w:t>
            </w:r>
          </w:p>
          <w:p w14:paraId="7E605487" w14:textId="4F72F2E2"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 xml:space="preserve"> </w:t>
            </w:r>
          </w:p>
          <w:p w14:paraId="32DC3A4E" w14:textId="57ADB89F"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 xml:space="preserve"> </w:t>
            </w:r>
          </w:p>
        </w:tc>
        <w:tc>
          <w:tcPr>
            <w:tcW w:w="189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79EAF2FE" w14:textId="0AE7EEF1"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lastRenderedPageBreak/>
              <w:t xml:space="preserve">Pohađanjem programa, administrativno osoblje se </w:t>
            </w:r>
            <w:r w:rsidRPr="316CF2CC">
              <w:rPr>
                <w:rFonts w:ascii="Book Antiqua" w:eastAsia="Book Antiqua" w:hAnsi="Book Antiqua" w:cs="Book Antiqua"/>
              </w:rPr>
              <w:lastRenderedPageBreak/>
              <w:t>usavršava i stječe nova znanja potrebna za rad.</w:t>
            </w:r>
          </w:p>
        </w:tc>
        <w:tc>
          <w:tcPr>
            <w:tcW w:w="1227"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5BA091D9" w14:textId="651A9C7F"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lastRenderedPageBreak/>
              <w:t>broj</w:t>
            </w:r>
          </w:p>
        </w:tc>
        <w:tc>
          <w:tcPr>
            <w:tcW w:w="1364"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4D4DAC04" w14:textId="163151E9" w:rsidR="6D2E9D49" w:rsidRDefault="316CF2CC" w:rsidP="316CF2CC">
            <w:pPr>
              <w:spacing w:after="0"/>
              <w:jc w:val="center"/>
              <w:rPr>
                <w:rFonts w:ascii="Book Antiqua" w:eastAsia="Book Antiqua" w:hAnsi="Book Antiqua" w:cs="Book Antiqua"/>
              </w:rPr>
            </w:pPr>
            <w:r w:rsidRPr="316CF2CC">
              <w:rPr>
                <w:rFonts w:ascii="Book Antiqua" w:eastAsia="Book Antiqua" w:hAnsi="Book Antiqua" w:cs="Book Antiqua"/>
              </w:rPr>
              <w:t>0</w:t>
            </w:r>
          </w:p>
        </w:tc>
        <w:tc>
          <w:tcPr>
            <w:tcW w:w="1364"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492FA1A6" w14:textId="5CDDD384" w:rsidR="6D2E9D49" w:rsidRDefault="316CF2CC" w:rsidP="316CF2CC">
            <w:pPr>
              <w:spacing w:after="0"/>
              <w:jc w:val="center"/>
              <w:rPr>
                <w:rFonts w:ascii="Book Antiqua" w:eastAsia="Book Antiqua" w:hAnsi="Book Antiqua" w:cs="Book Antiqua"/>
              </w:rPr>
            </w:pPr>
            <w:r w:rsidRPr="316CF2CC">
              <w:rPr>
                <w:rFonts w:ascii="Book Antiqua" w:eastAsia="Book Antiqua" w:hAnsi="Book Antiqua" w:cs="Book Antiqua"/>
              </w:rPr>
              <w:t>2</w:t>
            </w:r>
          </w:p>
        </w:tc>
        <w:tc>
          <w:tcPr>
            <w:tcW w:w="1395"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720E20D4" w14:textId="2B913EC8" w:rsidR="6D2E9D49" w:rsidRDefault="316CF2CC" w:rsidP="316CF2CC">
            <w:pPr>
              <w:spacing w:after="0"/>
              <w:jc w:val="center"/>
              <w:rPr>
                <w:rFonts w:ascii="Book Antiqua" w:eastAsia="Book Antiqua" w:hAnsi="Book Antiqua" w:cs="Book Antiqua"/>
              </w:rPr>
            </w:pPr>
            <w:r w:rsidRPr="316CF2CC">
              <w:rPr>
                <w:rFonts w:ascii="Book Antiqua" w:eastAsia="Book Antiqua" w:hAnsi="Book Antiqua" w:cs="Book Antiqua"/>
              </w:rPr>
              <w:t>2</w:t>
            </w:r>
          </w:p>
        </w:tc>
        <w:tc>
          <w:tcPr>
            <w:tcW w:w="667" w:type="dxa"/>
            <w:tcBorders>
              <w:top w:val="nil"/>
              <w:left w:val="single" w:sz="8" w:space="0" w:color="000000" w:themeColor="text1"/>
              <w:bottom w:val="nil"/>
              <w:right w:val="nil"/>
            </w:tcBorders>
            <w:shd w:val="clear" w:color="auto" w:fill="FFFFFF" w:themeFill="background1"/>
            <w:tcMar>
              <w:left w:w="108" w:type="dxa"/>
              <w:right w:w="108" w:type="dxa"/>
            </w:tcMar>
          </w:tcPr>
          <w:p w14:paraId="4682F4C3" w14:textId="542FC914"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 xml:space="preserve"> </w:t>
            </w:r>
          </w:p>
        </w:tc>
      </w:tr>
    </w:tbl>
    <w:p w14:paraId="679BA784" w14:textId="6A386619" w:rsidR="00934084" w:rsidRPr="00407211" w:rsidRDefault="316CF2CC" w:rsidP="316CF2CC">
      <w:pPr>
        <w:contextualSpacing/>
        <w:rPr>
          <w:rFonts w:ascii="Book Antiqua" w:eastAsia="Book Antiqua" w:hAnsi="Book Antiqua" w:cs="Book Antiqua"/>
        </w:rPr>
      </w:pPr>
      <w:r w:rsidRPr="316CF2CC">
        <w:rPr>
          <w:rFonts w:ascii="Book Antiqua" w:eastAsia="Book Antiqua" w:hAnsi="Book Antiqua" w:cs="Book Antiqua"/>
        </w:rPr>
        <w:t xml:space="preserve"> </w:t>
      </w:r>
    </w:p>
    <w:tbl>
      <w:tblPr>
        <w:tblW w:w="0" w:type="auto"/>
        <w:tblLayout w:type="fixed"/>
        <w:tblLook w:val="06A0" w:firstRow="1" w:lastRow="0" w:firstColumn="1" w:lastColumn="0" w:noHBand="1" w:noVBand="1"/>
      </w:tblPr>
      <w:tblGrid>
        <w:gridCol w:w="3468"/>
        <w:gridCol w:w="1717"/>
        <w:gridCol w:w="2143"/>
      </w:tblGrid>
      <w:tr w:rsidR="6D2E9D49" w14:paraId="5A4C1A4D" w14:textId="77777777" w:rsidTr="316CF2CC">
        <w:trPr>
          <w:trHeight w:val="570"/>
        </w:trPr>
        <w:tc>
          <w:tcPr>
            <w:tcW w:w="34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50C60B5" w14:textId="51A55734" w:rsidR="6D2E9D49" w:rsidRDefault="316CF2CC" w:rsidP="316CF2CC">
            <w:pPr>
              <w:spacing w:after="0"/>
              <w:jc w:val="center"/>
              <w:rPr>
                <w:rFonts w:ascii="Book Antiqua" w:eastAsia="Book Antiqua" w:hAnsi="Book Antiqua" w:cs="Book Antiqua"/>
                <w:b/>
                <w:bCs/>
              </w:rPr>
            </w:pPr>
            <w:r w:rsidRPr="316CF2CC">
              <w:rPr>
                <w:rFonts w:ascii="Book Antiqua" w:eastAsia="Book Antiqua" w:hAnsi="Book Antiqua" w:cs="Book Antiqua"/>
                <w:b/>
                <w:bCs/>
              </w:rPr>
              <w:t>Naziv aktivnosti</w:t>
            </w:r>
          </w:p>
        </w:tc>
        <w:tc>
          <w:tcPr>
            <w:tcW w:w="17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BFE3DC9" w14:textId="3DF3DC0A" w:rsidR="6D2E9D49" w:rsidRDefault="316CF2CC" w:rsidP="316CF2CC">
            <w:pPr>
              <w:spacing w:after="0"/>
              <w:jc w:val="center"/>
              <w:rPr>
                <w:rFonts w:ascii="Book Antiqua" w:eastAsia="Book Antiqua" w:hAnsi="Book Antiqua" w:cs="Book Antiqua"/>
                <w:b/>
                <w:bCs/>
              </w:rPr>
            </w:pPr>
            <w:r w:rsidRPr="316CF2CC">
              <w:rPr>
                <w:rFonts w:ascii="Book Antiqua" w:eastAsia="Book Antiqua" w:hAnsi="Book Antiqua" w:cs="Book Antiqua"/>
                <w:b/>
                <w:bCs/>
              </w:rPr>
              <w:t>Plan</w:t>
            </w:r>
          </w:p>
          <w:p w14:paraId="788B000A" w14:textId="5BC5ADC4" w:rsidR="6D2E9D49" w:rsidRDefault="316CF2CC" w:rsidP="316CF2CC">
            <w:pPr>
              <w:spacing w:after="0"/>
              <w:jc w:val="center"/>
              <w:rPr>
                <w:rFonts w:ascii="Book Antiqua" w:eastAsia="Book Antiqua" w:hAnsi="Book Antiqua" w:cs="Book Antiqua"/>
                <w:b/>
                <w:bCs/>
              </w:rPr>
            </w:pPr>
            <w:r w:rsidRPr="316CF2CC">
              <w:rPr>
                <w:rFonts w:ascii="Book Antiqua" w:eastAsia="Book Antiqua" w:hAnsi="Book Antiqua" w:cs="Book Antiqua"/>
                <w:b/>
                <w:bCs/>
              </w:rPr>
              <w:t>2024.</w:t>
            </w:r>
          </w:p>
        </w:tc>
        <w:tc>
          <w:tcPr>
            <w:tcW w:w="21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AB4C163" w14:textId="0E11C1C7" w:rsidR="6D2E9D49" w:rsidRDefault="316CF2CC" w:rsidP="316CF2CC">
            <w:pPr>
              <w:spacing w:after="0"/>
              <w:jc w:val="center"/>
              <w:rPr>
                <w:rFonts w:ascii="Book Antiqua" w:eastAsia="Book Antiqua" w:hAnsi="Book Antiqua" w:cs="Book Antiqua"/>
                <w:b/>
                <w:bCs/>
              </w:rPr>
            </w:pPr>
            <w:r w:rsidRPr="316CF2CC">
              <w:rPr>
                <w:rFonts w:ascii="Book Antiqua" w:eastAsia="Book Antiqua" w:hAnsi="Book Antiqua" w:cs="Book Antiqua"/>
                <w:b/>
                <w:bCs/>
              </w:rPr>
              <w:t>Realizacija</w:t>
            </w:r>
          </w:p>
        </w:tc>
      </w:tr>
      <w:tr w:rsidR="6D2E9D49" w14:paraId="4BC419F7" w14:textId="77777777" w:rsidTr="316CF2CC">
        <w:trPr>
          <w:trHeight w:val="285"/>
        </w:trPr>
        <w:tc>
          <w:tcPr>
            <w:tcW w:w="34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BAFF0AB" w14:textId="3A6FDD77"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Aktivnost A100002 Nabava opreme</w:t>
            </w:r>
          </w:p>
        </w:tc>
        <w:tc>
          <w:tcPr>
            <w:tcW w:w="17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A18D80E" w14:textId="69276A37" w:rsidR="6D2E9D49" w:rsidRDefault="316CF2CC" w:rsidP="316CF2CC">
            <w:pPr>
              <w:spacing w:after="0"/>
              <w:jc w:val="right"/>
              <w:rPr>
                <w:rFonts w:ascii="Book Antiqua" w:eastAsia="Book Antiqua" w:hAnsi="Book Antiqua" w:cs="Book Antiqua"/>
                <w:b/>
                <w:bCs/>
              </w:rPr>
            </w:pPr>
            <w:r w:rsidRPr="316CF2CC">
              <w:rPr>
                <w:rFonts w:ascii="Book Antiqua" w:eastAsia="Book Antiqua" w:hAnsi="Book Antiqua" w:cs="Book Antiqua"/>
                <w:b/>
                <w:bCs/>
              </w:rPr>
              <w:t>20.000,00</w:t>
            </w:r>
          </w:p>
        </w:tc>
        <w:tc>
          <w:tcPr>
            <w:tcW w:w="21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1D8AC81" w14:textId="3B912F92" w:rsidR="6D2E9D49" w:rsidRDefault="316CF2CC" w:rsidP="316CF2CC">
            <w:pPr>
              <w:spacing w:after="0"/>
              <w:jc w:val="right"/>
              <w:rPr>
                <w:rFonts w:ascii="Book Antiqua" w:eastAsia="Book Antiqua" w:hAnsi="Book Antiqua" w:cs="Book Antiqua"/>
                <w:b/>
                <w:bCs/>
              </w:rPr>
            </w:pPr>
            <w:r w:rsidRPr="316CF2CC">
              <w:rPr>
                <w:rFonts w:ascii="Book Antiqua" w:eastAsia="Book Antiqua" w:hAnsi="Book Antiqua" w:cs="Book Antiqua"/>
                <w:b/>
                <w:bCs/>
              </w:rPr>
              <w:t>16.317,00</w:t>
            </w:r>
          </w:p>
        </w:tc>
      </w:tr>
    </w:tbl>
    <w:p w14:paraId="7A2DB9F7" w14:textId="144C4125" w:rsidR="00934084" w:rsidRPr="00407211" w:rsidRDefault="316CF2CC" w:rsidP="316CF2CC">
      <w:pPr>
        <w:spacing w:after="0"/>
        <w:contextualSpacing/>
        <w:rPr>
          <w:rFonts w:ascii="Book Antiqua" w:eastAsia="Book Antiqua" w:hAnsi="Book Antiqua" w:cs="Book Antiqua"/>
        </w:rPr>
      </w:pPr>
      <w:r w:rsidRPr="316CF2CC">
        <w:rPr>
          <w:rFonts w:ascii="Book Antiqua" w:eastAsia="Book Antiqua" w:hAnsi="Book Antiqua" w:cs="Book Antiqua"/>
        </w:rPr>
        <w:t xml:space="preserve"> </w:t>
      </w:r>
    </w:p>
    <w:p w14:paraId="1399A447" w14:textId="4911FB33" w:rsidR="00934084" w:rsidRPr="00407211" w:rsidRDefault="316CF2CC" w:rsidP="316CF2CC">
      <w:pPr>
        <w:spacing w:after="0"/>
        <w:contextualSpacing/>
        <w:rPr>
          <w:rFonts w:ascii="Book Antiqua" w:eastAsia="Book Antiqua" w:hAnsi="Book Antiqua" w:cs="Book Antiqua"/>
        </w:rPr>
      </w:pPr>
      <w:r w:rsidRPr="316CF2CC">
        <w:rPr>
          <w:rFonts w:ascii="Book Antiqua" w:eastAsia="Book Antiqua" w:hAnsi="Book Antiqua" w:cs="Book Antiqua"/>
        </w:rPr>
        <w:t xml:space="preserve"> </w:t>
      </w:r>
    </w:p>
    <w:p w14:paraId="422FEC5F" w14:textId="48D96376" w:rsidR="00934084" w:rsidRPr="00407211" w:rsidRDefault="316CF2CC" w:rsidP="316CF2CC">
      <w:pPr>
        <w:pStyle w:val="ListParagraph"/>
        <w:spacing w:after="0"/>
        <w:rPr>
          <w:rFonts w:ascii="Book Antiqua" w:eastAsia="Book Antiqua" w:hAnsi="Book Antiqua" w:cs="Book Antiqua"/>
          <w:b/>
          <w:bCs/>
        </w:rPr>
      </w:pPr>
      <w:r w:rsidRPr="316CF2CC">
        <w:rPr>
          <w:rFonts w:ascii="Book Antiqua" w:eastAsia="Book Antiqua" w:hAnsi="Book Antiqua" w:cs="Book Antiqua"/>
          <w:b/>
          <w:bCs/>
        </w:rPr>
        <w:t>OBRAZLOŽENJE AKTIVNOSTI</w:t>
      </w:r>
    </w:p>
    <w:p w14:paraId="20B8A37D" w14:textId="355B7EEB" w:rsidR="00934084" w:rsidRPr="00407211" w:rsidRDefault="316CF2CC" w:rsidP="316CF2CC">
      <w:pPr>
        <w:spacing w:after="0"/>
        <w:contextualSpacing/>
        <w:rPr>
          <w:rFonts w:ascii="Book Antiqua" w:eastAsia="Book Antiqua" w:hAnsi="Book Antiqua" w:cs="Book Antiqua"/>
        </w:rPr>
      </w:pPr>
      <w:r w:rsidRPr="316CF2CC">
        <w:rPr>
          <w:rFonts w:ascii="Book Antiqua" w:eastAsia="Book Antiqua" w:hAnsi="Book Antiqua" w:cs="Book Antiqua"/>
        </w:rPr>
        <w:t xml:space="preserve"> </w:t>
      </w:r>
    </w:p>
    <w:tbl>
      <w:tblPr>
        <w:tblW w:w="0" w:type="auto"/>
        <w:tblInd w:w="105" w:type="dxa"/>
        <w:tblLayout w:type="fixed"/>
        <w:tblLook w:val="06A0" w:firstRow="1" w:lastRow="0" w:firstColumn="1" w:lastColumn="0" w:noHBand="1" w:noVBand="1"/>
      </w:tblPr>
      <w:tblGrid>
        <w:gridCol w:w="9651"/>
      </w:tblGrid>
      <w:tr w:rsidR="6D2E9D49" w14:paraId="57B44DDA" w14:textId="77777777" w:rsidTr="316CF2CC">
        <w:trPr>
          <w:trHeight w:val="270"/>
        </w:trPr>
        <w:tc>
          <w:tcPr>
            <w:tcW w:w="96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07C98" w14:textId="5017E6D4"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 xml:space="preserve">Aktivnost A100002  Nabava opreme </w:t>
            </w:r>
          </w:p>
        </w:tc>
      </w:tr>
      <w:tr w:rsidR="6D2E9D49" w14:paraId="2D8A499F" w14:textId="77777777" w:rsidTr="316CF2CC">
        <w:trPr>
          <w:trHeight w:val="1080"/>
        </w:trPr>
        <w:tc>
          <w:tcPr>
            <w:tcW w:w="96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C237A3" w14:textId="6D2141DB" w:rsidR="6D2E9D49" w:rsidRDefault="316CF2CC" w:rsidP="316CF2CC">
            <w:pPr>
              <w:spacing w:after="0"/>
              <w:ind w:left="2124" w:hanging="2124"/>
              <w:jc w:val="both"/>
              <w:rPr>
                <w:rFonts w:ascii="Book Antiqua" w:eastAsia="Book Antiqua" w:hAnsi="Book Antiqua" w:cs="Book Antiqua"/>
              </w:rPr>
            </w:pPr>
            <w:r w:rsidRPr="316CF2CC">
              <w:rPr>
                <w:rFonts w:ascii="Book Antiqua" w:eastAsia="Book Antiqua" w:hAnsi="Book Antiqua" w:cs="Book Antiqua"/>
                <w:b/>
                <w:bCs/>
              </w:rPr>
              <w:t>Opći cilj</w:t>
            </w:r>
            <w:r w:rsidRPr="316CF2CC">
              <w:rPr>
                <w:rFonts w:ascii="Book Antiqua" w:eastAsia="Book Antiqua" w:hAnsi="Book Antiqua" w:cs="Book Antiqua"/>
              </w:rPr>
              <w:t xml:space="preserve"> Unapređenje kvalitete sustava odgoja i obrazovanja</w:t>
            </w:r>
          </w:p>
          <w:p w14:paraId="78D7EAD5" w14:textId="68234922" w:rsidR="6D2E9D49" w:rsidRDefault="316CF2CC" w:rsidP="316CF2CC">
            <w:pPr>
              <w:spacing w:after="0"/>
              <w:ind w:left="2124" w:hanging="2124"/>
              <w:jc w:val="both"/>
              <w:rPr>
                <w:rFonts w:ascii="Book Antiqua" w:eastAsia="Book Antiqua" w:hAnsi="Book Antiqua" w:cs="Book Antiqua"/>
              </w:rPr>
            </w:pPr>
            <w:r w:rsidRPr="316CF2CC">
              <w:rPr>
                <w:rFonts w:ascii="Book Antiqua" w:eastAsia="Book Antiqua" w:hAnsi="Book Antiqua" w:cs="Book Antiqua"/>
                <w:b/>
                <w:bCs/>
              </w:rPr>
              <w:t>Posebni cilj</w:t>
            </w:r>
            <w:r w:rsidRPr="316CF2CC">
              <w:rPr>
                <w:rFonts w:ascii="Book Antiqua" w:eastAsia="Book Antiqua" w:hAnsi="Book Antiqua" w:cs="Book Antiqua"/>
              </w:rPr>
              <w:t xml:space="preserve"> Nabava glazbenih instrumenata</w:t>
            </w:r>
          </w:p>
          <w:p w14:paraId="73FE5CCC" w14:textId="6D936BB6" w:rsidR="6D2E9D49" w:rsidRDefault="316CF2CC" w:rsidP="316CF2CC">
            <w:pPr>
              <w:spacing w:after="0"/>
              <w:jc w:val="both"/>
              <w:rPr>
                <w:rFonts w:ascii="Book Antiqua" w:eastAsia="Book Antiqua" w:hAnsi="Book Antiqua" w:cs="Book Antiqua"/>
                <w:b/>
                <w:bCs/>
              </w:rPr>
            </w:pPr>
            <w:r w:rsidRPr="316CF2CC">
              <w:rPr>
                <w:rFonts w:ascii="Book Antiqua" w:eastAsia="Book Antiqua" w:hAnsi="Book Antiqua" w:cs="Book Antiqua"/>
                <w:b/>
                <w:bCs/>
              </w:rPr>
              <w:t>Opis programa</w:t>
            </w:r>
            <w:r w:rsidRPr="316CF2CC">
              <w:rPr>
                <w:rFonts w:ascii="Book Antiqua" w:eastAsia="Book Antiqua" w:hAnsi="Book Antiqua" w:cs="Book Antiqua"/>
              </w:rPr>
              <w:t>:</w:t>
            </w:r>
            <w:r w:rsidRPr="316CF2CC">
              <w:rPr>
                <w:rFonts w:ascii="Book Antiqua" w:eastAsia="Book Antiqua" w:hAnsi="Book Antiqua" w:cs="Book Antiqua"/>
                <w:b/>
                <w:bCs/>
              </w:rPr>
              <w:t xml:space="preserve"> </w:t>
            </w:r>
          </w:p>
          <w:p w14:paraId="0D43699C" w14:textId="58270CAA" w:rsidR="6D2E9D49" w:rsidRDefault="316CF2CC" w:rsidP="316CF2CC">
            <w:pPr>
              <w:spacing w:after="0"/>
              <w:jc w:val="both"/>
              <w:rPr>
                <w:rFonts w:ascii="Book Antiqua" w:eastAsia="Book Antiqua" w:hAnsi="Book Antiqua" w:cs="Book Antiqua"/>
              </w:rPr>
            </w:pPr>
            <w:r w:rsidRPr="316CF2CC">
              <w:rPr>
                <w:rFonts w:ascii="Book Antiqua" w:eastAsia="Book Antiqua" w:hAnsi="Book Antiqua" w:cs="Book Antiqua"/>
              </w:rPr>
              <w:t>Nabava glazbene i ostale opreme koja omogućava redovito i kvalitetno odvijanje odgojno- obrazovnog procesa i funkcioniranje Glazbene škole Dugo Selo.</w:t>
            </w:r>
          </w:p>
        </w:tc>
      </w:tr>
      <w:tr w:rsidR="6D2E9D49" w14:paraId="685F3224" w14:textId="77777777" w:rsidTr="316CF2CC">
        <w:trPr>
          <w:trHeight w:val="570"/>
        </w:trPr>
        <w:tc>
          <w:tcPr>
            <w:tcW w:w="96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F4FFB3" w14:textId="595EA2D1" w:rsidR="6D2E9D49" w:rsidRDefault="316CF2CC" w:rsidP="316CF2CC">
            <w:pPr>
              <w:spacing w:after="0"/>
              <w:ind w:left="2124" w:hanging="2124"/>
              <w:jc w:val="both"/>
              <w:rPr>
                <w:rFonts w:ascii="Book Antiqua" w:eastAsia="Book Antiqua" w:hAnsi="Book Antiqua" w:cs="Book Antiqua"/>
                <w:b/>
                <w:bCs/>
              </w:rPr>
            </w:pPr>
            <w:r w:rsidRPr="316CF2CC">
              <w:rPr>
                <w:rFonts w:ascii="Book Antiqua" w:eastAsia="Book Antiqua" w:hAnsi="Book Antiqua" w:cs="Book Antiqua"/>
                <w:b/>
                <w:bCs/>
              </w:rPr>
              <w:t>ZAKONSKA OSNOVA ZA UVOĐENJE PROGRAMA:</w:t>
            </w:r>
          </w:p>
          <w:p w14:paraId="1654CC19" w14:textId="3C227B5F" w:rsidR="6D2E9D49" w:rsidRDefault="316CF2CC" w:rsidP="316CF2CC">
            <w:pPr>
              <w:spacing w:after="0"/>
              <w:ind w:left="2124" w:hanging="2124"/>
              <w:jc w:val="both"/>
              <w:rPr>
                <w:rFonts w:ascii="Book Antiqua" w:eastAsia="Book Antiqua" w:hAnsi="Book Antiqua" w:cs="Book Antiqua"/>
              </w:rPr>
            </w:pPr>
            <w:r w:rsidRPr="316CF2CC">
              <w:rPr>
                <w:rFonts w:ascii="Book Antiqua" w:eastAsia="Book Antiqua" w:hAnsi="Book Antiqua" w:cs="Book Antiqua"/>
              </w:rPr>
              <w:t>-Zakon o lokalnoj i područnoj (regionalnoj) samoupravi</w:t>
            </w:r>
          </w:p>
          <w:p w14:paraId="0A43348C" w14:textId="65B377DC" w:rsidR="6D2E9D49" w:rsidRDefault="316CF2CC" w:rsidP="316CF2CC">
            <w:pPr>
              <w:spacing w:after="0"/>
              <w:ind w:left="2124" w:hanging="2124"/>
              <w:jc w:val="both"/>
              <w:rPr>
                <w:rFonts w:ascii="Book Antiqua" w:eastAsia="Book Antiqua" w:hAnsi="Book Antiqua" w:cs="Book Antiqua"/>
              </w:rPr>
            </w:pPr>
            <w:r w:rsidRPr="316CF2CC">
              <w:rPr>
                <w:rFonts w:ascii="Book Antiqua" w:eastAsia="Book Antiqua" w:hAnsi="Book Antiqua" w:cs="Book Antiqua"/>
              </w:rPr>
              <w:t>- Zakon o odgoju i obrazovanju u osnovnoj i srednjoj školi</w:t>
            </w:r>
          </w:p>
          <w:p w14:paraId="4A891C2A" w14:textId="65D04549" w:rsidR="6D2E9D49" w:rsidRDefault="316CF2CC" w:rsidP="316CF2CC">
            <w:pPr>
              <w:spacing w:after="0"/>
              <w:ind w:left="2124" w:hanging="2124"/>
              <w:jc w:val="both"/>
              <w:rPr>
                <w:rFonts w:ascii="Book Antiqua" w:eastAsia="Book Antiqua" w:hAnsi="Book Antiqua" w:cs="Book Antiqua"/>
              </w:rPr>
            </w:pPr>
            <w:r w:rsidRPr="316CF2CC">
              <w:rPr>
                <w:rFonts w:ascii="Book Antiqua" w:eastAsia="Book Antiqua" w:hAnsi="Book Antiqua" w:cs="Book Antiqua"/>
              </w:rPr>
              <w:t>- Zakon o umjetničkom obrazovanju (NN br. 130/11.)</w:t>
            </w:r>
          </w:p>
          <w:p w14:paraId="22E199E7" w14:textId="0D2B4708" w:rsidR="6D2E9D49" w:rsidRDefault="316CF2CC" w:rsidP="316CF2CC">
            <w:pPr>
              <w:spacing w:after="0"/>
              <w:ind w:left="2124" w:hanging="2124"/>
              <w:jc w:val="both"/>
              <w:rPr>
                <w:rFonts w:ascii="Book Antiqua" w:eastAsia="Book Antiqua" w:hAnsi="Book Antiqua" w:cs="Book Antiqua"/>
              </w:rPr>
            </w:pPr>
            <w:r w:rsidRPr="316CF2CC">
              <w:rPr>
                <w:rFonts w:ascii="Book Antiqua" w:eastAsia="Book Antiqua" w:hAnsi="Book Antiqua" w:cs="Book Antiqua"/>
              </w:rPr>
              <w:t>- Zakon o ustanovama ( NN br. 76/93., 29/97., 47/99., 35/08.)</w:t>
            </w:r>
          </w:p>
          <w:p w14:paraId="5A09BBF1" w14:textId="79B0BB3C" w:rsidR="6D2E9D49" w:rsidRDefault="316CF2CC" w:rsidP="316CF2CC">
            <w:pPr>
              <w:spacing w:after="0"/>
              <w:ind w:left="2124" w:hanging="2124"/>
              <w:jc w:val="both"/>
              <w:rPr>
                <w:rFonts w:ascii="Book Antiqua" w:eastAsia="Book Antiqua" w:hAnsi="Book Antiqua" w:cs="Book Antiqua"/>
              </w:rPr>
            </w:pPr>
            <w:r w:rsidRPr="316CF2CC">
              <w:rPr>
                <w:rFonts w:ascii="Book Antiqua" w:eastAsia="Book Antiqua" w:hAnsi="Book Antiqua" w:cs="Book Antiqua"/>
              </w:rPr>
              <w:t xml:space="preserve">- Zakon o proračunu ( NN br. 87/08.), </w:t>
            </w:r>
          </w:p>
          <w:p w14:paraId="69637512" w14:textId="16AE4C07" w:rsidR="6D2E9D49" w:rsidRDefault="316CF2CC" w:rsidP="316CF2CC">
            <w:pPr>
              <w:spacing w:after="0"/>
              <w:ind w:left="2124" w:hanging="2124"/>
              <w:rPr>
                <w:rFonts w:ascii="Book Antiqua" w:eastAsia="Book Antiqua" w:hAnsi="Book Antiqua" w:cs="Book Antiqua"/>
              </w:rPr>
            </w:pPr>
            <w:r w:rsidRPr="316CF2CC">
              <w:rPr>
                <w:rFonts w:ascii="Book Antiqua" w:eastAsia="Book Antiqua" w:hAnsi="Book Antiqua" w:cs="Book Antiqua"/>
              </w:rPr>
              <w:t>- Pravilnik o proračunskim klasifikacijama( NN br. 26/10.) i Pravilnik o proračunskom računovodstvu i računskom planu ( NN br. 114/10., 31/11.)</w:t>
            </w:r>
          </w:p>
        </w:tc>
      </w:tr>
      <w:tr w:rsidR="6D2E9D49" w14:paraId="48A48D1B" w14:textId="77777777" w:rsidTr="316CF2CC">
        <w:trPr>
          <w:trHeight w:val="435"/>
        </w:trPr>
        <w:tc>
          <w:tcPr>
            <w:tcW w:w="96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4D0FD4" w14:textId="278CA409" w:rsidR="6D2E9D49" w:rsidRDefault="316CF2CC" w:rsidP="316CF2CC">
            <w:pPr>
              <w:spacing w:after="0"/>
              <w:jc w:val="both"/>
              <w:rPr>
                <w:rFonts w:ascii="Book Antiqua" w:eastAsia="Book Antiqua" w:hAnsi="Book Antiqua" w:cs="Book Antiqua"/>
                <w:b/>
                <w:bCs/>
              </w:rPr>
            </w:pPr>
            <w:r w:rsidRPr="316CF2CC">
              <w:rPr>
                <w:rFonts w:ascii="Book Antiqua" w:eastAsia="Book Antiqua" w:hAnsi="Book Antiqua" w:cs="Book Antiqua"/>
                <w:b/>
                <w:bCs/>
              </w:rPr>
              <w:t>Mjere i način ostvarenja cilja:</w:t>
            </w:r>
          </w:p>
          <w:p w14:paraId="4D0A5241" w14:textId="191761E2" w:rsidR="6D2E9D49" w:rsidRDefault="316CF2CC" w:rsidP="316CF2CC">
            <w:pPr>
              <w:spacing w:after="0"/>
              <w:jc w:val="both"/>
              <w:rPr>
                <w:rFonts w:ascii="Book Antiqua" w:eastAsia="Book Antiqua" w:hAnsi="Book Antiqua" w:cs="Book Antiqua"/>
              </w:rPr>
            </w:pPr>
            <w:r w:rsidRPr="316CF2CC">
              <w:rPr>
                <w:rFonts w:ascii="Book Antiqua" w:eastAsia="Book Antiqua" w:hAnsi="Book Antiqua" w:cs="Book Antiqua"/>
              </w:rPr>
              <w:t>Nabava opreme provodi se iz proračuna osnivača te vlastitih prihoda Glazbene škole za potrebe odvijanja odgojno obrazovnog procesa.</w:t>
            </w:r>
          </w:p>
          <w:p w14:paraId="5126F8FA" w14:textId="224C7E74" w:rsidR="6D2E9D49" w:rsidRDefault="316CF2CC" w:rsidP="316CF2CC">
            <w:pPr>
              <w:spacing w:after="0"/>
              <w:jc w:val="both"/>
              <w:rPr>
                <w:rFonts w:ascii="Book Antiqua" w:eastAsia="Book Antiqua" w:hAnsi="Book Antiqua" w:cs="Book Antiqua"/>
                <w:b/>
                <w:bCs/>
              </w:rPr>
            </w:pPr>
            <w:r w:rsidRPr="316CF2CC">
              <w:rPr>
                <w:rFonts w:ascii="Book Antiqua" w:eastAsia="Book Antiqua" w:hAnsi="Book Antiqua" w:cs="Book Antiqua"/>
                <w:b/>
                <w:bCs/>
              </w:rPr>
              <w:t>Pokazatelji uspješnosti:</w:t>
            </w:r>
          </w:p>
          <w:p w14:paraId="01CD9E94" w14:textId="5D34EA8B" w:rsidR="6D2E9D49" w:rsidRDefault="316CF2CC" w:rsidP="316CF2CC">
            <w:pPr>
              <w:spacing w:after="0"/>
              <w:jc w:val="both"/>
              <w:rPr>
                <w:rFonts w:ascii="Book Antiqua" w:eastAsia="Book Antiqua" w:hAnsi="Book Antiqua" w:cs="Book Antiqua"/>
              </w:rPr>
            </w:pPr>
            <w:r w:rsidRPr="316CF2CC">
              <w:rPr>
                <w:rFonts w:ascii="Book Antiqua" w:eastAsia="Book Antiqua" w:hAnsi="Book Antiqua" w:cs="Book Antiqua"/>
              </w:rPr>
              <w:t>Funkcioniranje Glazbene škole. Nabava glazbene opreme omogućava redovito i kvalitetno odvijanje odgojno obrazovnog procesa.</w:t>
            </w:r>
          </w:p>
          <w:p w14:paraId="2C79E664" w14:textId="41D9AA6E" w:rsidR="6D2E9D49" w:rsidRDefault="316CF2CC" w:rsidP="316CF2CC">
            <w:pPr>
              <w:spacing w:after="0"/>
              <w:ind w:left="2124" w:hanging="2124"/>
              <w:jc w:val="both"/>
              <w:rPr>
                <w:rFonts w:ascii="Book Antiqua" w:eastAsia="Book Antiqua" w:hAnsi="Book Antiqua" w:cs="Book Antiqua"/>
                <w:b/>
                <w:bCs/>
              </w:rPr>
            </w:pPr>
            <w:r w:rsidRPr="316CF2CC">
              <w:rPr>
                <w:rFonts w:ascii="Book Antiqua" w:eastAsia="Book Antiqua" w:hAnsi="Book Antiqua" w:cs="Book Antiqua"/>
                <w:b/>
                <w:bCs/>
              </w:rPr>
              <w:t xml:space="preserve"> </w:t>
            </w:r>
          </w:p>
          <w:p w14:paraId="6CCD378C" w14:textId="55328648"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ISHODIŠTE I POKAZATELJI NA KOJIMA SE ZASNIVAJU IZRAČUNI I OCJENE POTREBNIH SREDSTAVA</w:t>
            </w:r>
          </w:p>
          <w:p w14:paraId="680C5FD0" w14:textId="0FB7D641"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 podaci o broju učenika i razrednih odjela (utvrđivanje potrebe za novim glazbenim instrumentima)</w:t>
            </w:r>
          </w:p>
          <w:p w14:paraId="5CAB7D7E" w14:textId="47F7C7B2"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 podaci o zaposlenima (potreba za nabavom novog računala, ormara, instrumenata)</w:t>
            </w:r>
          </w:p>
          <w:p w14:paraId="48B728C1" w14:textId="3CB215E2"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 xml:space="preserve">RAZLOZI ODSTUPANJA </w:t>
            </w:r>
          </w:p>
          <w:p w14:paraId="7D7F8166" w14:textId="48772CE9" w:rsidR="6D2E9D49" w:rsidRDefault="316CF2CC" w:rsidP="316CF2CC">
            <w:pPr>
              <w:spacing w:after="0"/>
              <w:rPr>
                <w:rFonts w:ascii="Book Antiqua" w:eastAsia="Book Antiqua" w:hAnsi="Book Antiqua" w:cs="Book Antiqua"/>
              </w:rPr>
            </w:pPr>
            <w:r w:rsidRPr="316CF2CC">
              <w:rPr>
                <w:rFonts w:ascii="Book Antiqua" w:eastAsia="Book Antiqua" w:hAnsi="Book Antiqua" w:cs="Book Antiqua"/>
              </w:rPr>
              <w:t>•Nema značajnih odstupanja</w:t>
            </w:r>
          </w:p>
          <w:p w14:paraId="0217DC5B" w14:textId="4473CC84" w:rsidR="6D2E9D49" w:rsidRDefault="316CF2CC" w:rsidP="316CF2CC">
            <w:pPr>
              <w:spacing w:after="0"/>
              <w:rPr>
                <w:rFonts w:ascii="Book Antiqua" w:eastAsia="Book Antiqua" w:hAnsi="Book Antiqua" w:cs="Book Antiqua"/>
                <w:b/>
                <w:bCs/>
              </w:rPr>
            </w:pPr>
            <w:r w:rsidRPr="316CF2CC">
              <w:rPr>
                <w:rFonts w:ascii="Book Antiqua" w:eastAsia="Book Antiqua" w:hAnsi="Book Antiqua" w:cs="Book Antiqua"/>
                <w:b/>
                <w:bCs/>
              </w:rPr>
              <w:t>IZVOR FINANCIRANJA</w:t>
            </w:r>
          </w:p>
          <w:p w14:paraId="1E830F76" w14:textId="48F9AE3E" w:rsidR="6D2E9D49" w:rsidRDefault="316CF2CC" w:rsidP="316CF2CC">
            <w:pPr>
              <w:rPr>
                <w:rFonts w:ascii="Book Antiqua" w:eastAsia="Book Antiqua" w:hAnsi="Book Antiqua" w:cs="Book Antiqua"/>
              </w:rPr>
            </w:pPr>
            <w:r w:rsidRPr="316CF2CC">
              <w:rPr>
                <w:rFonts w:ascii="Book Antiqua" w:eastAsia="Book Antiqua" w:hAnsi="Book Antiqua" w:cs="Book Antiqua"/>
              </w:rPr>
              <w:t>•Proračun jedinice lokalne samouprave – Grad Dugo Selo i vlastiti prihodi</w:t>
            </w:r>
          </w:p>
        </w:tc>
      </w:tr>
    </w:tbl>
    <w:p w14:paraId="1E9F380E" w14:textId="01BFCF96" w:rsidR="00934084" w:rsidRPr="00407211" w:rsidRDefault="316CF2CC" w:rsidP="316CF2CC">
      <w:pPr>
        <w:contextualSpacing/>
        <w:rPr>
          <w:rFonts w:ascii="Book Antiqua" w:eastAsia="Book Antiqua" w:hAnsi="Book Antiqua" w:cs="Book Antiqua"/>
          <w:b/>
          <w:bCs/>
        </w:rPr>
      </w:pPr>
      <w:r w:rsidRPr="316CF2CC">
        <w:rPr>
          <w:rFonts w:ascii="Book Antiqua" w:eastAsia="Book Antiqua" w:hAnsi="Book Antiqua" w:cs="Book Antiqua"/>
          <w:b/>
          <w:bCs/>
        </w:rPr>
        <w:t xml:space="preserve"> </w:t>
      </w:r>
    </w:p>
    <w:p w14:paraId="6567FC7C" w14:textId="061F96E8" w:rsidR="00934084" w:rsidRPr="00407211" w:rsidRDefault="316CF2CC" w:rsidP="316CF2CC">
      <w:pPr>
        <w:contextualSpacing/>
        <w:rPr>
          <w:rFonts w:ascii="Book Antiqua" w:eastAsia="Book Antiqua" w:hAnsi="Book Antiqua" w:cs="Book Antiqua"/>
          <w:b/>
          <w:bCs/>
        </w:rPr>
      </w:pPr>
      <w:r w:rsidRPr="316CF2CC">
        <w:rPr>
          <w:rFonts w:ascii="Book Antiqua" w:eastAsia="Book Antiqua" w:hAnsi="Book Antiqua" w:cs="Book Antiqua"/>
          <w:b/>
          <w:bCs/>
        </w:rPr>
        <w:lastRenderedPageBreak/>
        <w:t xml:space="preserve">  </w:t>
      </w:r>
    </w:p>
    <w:p w14:paraId="4CFEB3FA" w14:textId="17C3EA5D" w:rsidR="00934084" w:rsidRPr="00407211" w:rsidRDefault="316CF2CC" w:rsidP="316CF2CC">
      <w:pPr>
        <w:contextualSpacing/>
        <w:rPr>
          <w:rFonts w:ascii="Book Antiqua" w:eastAsia="Book Antiqua" w:hAnsi="Book Antiqua" w:cs="Book Antiqua"/>
          <w:b/>
          <w:bCs/>
        </w:rPr>
      </w:pPr>
      <w:r w:rsidRPr="316CF2CC">
        <w:rPr>
          <w:rFonts w:ascii="Book Antiqua" w:eastAsia="Book Antiqua" w:hAnsi="Book Antiqua" w:cs="Book Antiqua"/>
          <w:b/>
          <w:bCs/>
        </w:rPr>
        <w:t>Izvještaj o postignutim ciljevima programa temeljenim na pokazateljima uspješnosti iz nadležnog proračunskog korisnika u prethodnoj godini:</w:t>
      </w:r>
    </w:p>
    <w:p w14:paraId="7BB6B266" w14:textId="73FA22D7" w:rsidR="00934084" w:rsidRPr="00407211" w:rsidRDefault="316CF2CC" w:rsidP="316CF2CC">
      <w:pPr>
        <w:contextualSpacing/>
        <w:rPr>
          <w:rFonts w:ascii="Book Antiqua" w:eastAsia="Book Antiqua" w:hAnsi="Book Antiqua" w:cs="Book Antiqua"/>
        </w:rPr>
      </w:pPr>
      <w:r w:rsidRPr="316CF2CC">
        <w:rPr>
          <w:rFonts w:ascii="Book Antiqua" w:eastAsia="Book Antiqua" w:hAnsi="Book Antiqua" w:cs="Book Antiqua"/>
        </w:rPr>
        <w:t xml:space="preserve">Ostvareno je redovno odvijanje nastavnog procesa te je realiziran potreban broj nastavnih sati utvrđen godišnjim planom i programom rada za 2023./2024. školsku godinu. Na kraju školske godine ukupno 7 učenika završilo je osnovnoškolsko glazbeno obrazovanje, a 6 učenika završilo je srednjoškolsko glazbeno obrazovanje u smjerovima: glazbenik/ca tamburaš/ica (4 učenika/ce) te glazbenik/ca klavirist/ica (2 učenice). </w:t>
      </w:r>
    </w:p>
    <w:p w14:paraId="42121883" w14:textId="5D2037BC" w:rsidR="00934084" w:rsidRPr="00407211" w:rsidRDefault="316CF2CC" w:rsidP="316CF2CC">
      <w:pPr>
        <w:contextualSpacing/>
        <w:rPr>
          <w:rFonts w:ascii="Book Antiqua" w:eastAsia="Book Antiqua" w:hAnsi="Book Antiqua" w:cs="Book Antiqua"/>
        </w:rPr>
      </w:pPr>
      <w:r w:rsidRPr="316CF2CC">
        <w:rPr>
          <w:rFonts w:ascii="Book Antiqua" w:eastAsia="Book Antiqua" w:hAnsi="Book Antiqua" w:cs="Book Antiqua"/>
        </w:rPr>
        <w:t xml:space="preserve">Učenici su ostvarili iznimne rezultate na regionalnoj i međunarodnoj razini  na Hrvatskom natjecanju učenika i studenata glazbe i plesa, te na  raznim  međunarodnim  natjecanjima kao što su: </w:t>
      </w:r>
    </w:p>
    <w:p w14:paraId="70D2989A" w14:textId="6848807E" w:rsidR="00934084" w:rsidRPr="00407211" w:rsidRDefault="316CF2CC" w:rsidP="316CF2CC">
      <w:pPr>
        <w:contextualSpacing/>
        <w:rPr>
          <w:rFonts w:ascii="Book Antiqua" w:eastAsia="Book Antiqua" w:hAnsi="Book Antiqua" w:cs="Book Antiqua"/>
        </w:rPr>
      </w:pPr>
      <w:r w:rsidRPr="316CF2CC">
        <w:rPr>
          <w:rFonts w:ascii="Book Antiqua" w:eastAsia="Book Antiqua" w:hAnsi="Book Antiqua" w:cs="Book Antiqua"/>
        </w:rPr>
        <w:t>- Europski folklorni festival i natjecanje (u suradnji s EAFF)</w:t>
      </w:r>
    </w:p>
    <w:p w14:paraId="697B169F" w14:textId="78733827" w:rsidR="00934084" w:rsidRPr="00407211" w:rsidRDefault="316CF2CC" w:rsidP="316CF2CC">
      <w:pPr>
        <w:contextualSpacing/>
        <w:rPr>
          <w:rFonts w:ascii="Book Antiqua" w:eastAsia="Book Antiqua" w:hAnsi="Book Antiqua" w:cs="Book Antiqua"/>
        </w:rPr>
      </w:pPr>
      <w:r w:rsidRPr="316CF2CC">
        <w:rPr>
          <w:rFonts w:ascii="Book Antiqua" w:eastAsia="Book Antiqua" w:hAnsi="Book Antiqua" w:cs="Book Antiqua"/>
        </w:rPr>
        <w:t>-Međunarodno natjecanje Amigdala u Italiji</w:t>
      </w:r>
    </w:p>
    <w:p w14:paraId="773F63F8" w14:textId="7A7EF952" w:rsidR="00934084" w:rsidRPr="00407211" w:rsidRDefault="316CF2CC" w:rsidP="316CF2CC">
      <w:pPr>
        <w:contextualSpacing/>
        <w:rPr>
          <w:rFonts w:ascii="Book Antiqua" w:eastAsia="Book Antiqua" w:hAnsi="Book Antiqua" w:cs="Book Antiqua"/>
        </w:rPr>
      </w:pPr>
      <w:r w:rsidRPr="316CF2CC">
        <w:rPr>
          <w:rFonts w:ascii="Book Antiqua" w:eastAsia="Book Antiqua" w:hAnsi="Book Antiqua" w:cs="Book Antiqua"/>
        </w:rPr>
        <w:t xml:space="preserve">-Međunarodno pijanističko natjecanje KKT u Sloveniji </w:t>
      </w:r>
    </w:p>
    <w:p w14:paraId="5E75447C" w14:textId="4EE09562" w:rsidR="00934084" w:rsidRPr="00407211" w:rsidRDefault="316CF2CC" w:rsidP="316CF2CC">
      <w:pPr>
        <w:contextualSpacing/>
        <w:rPr>
          <w:rFonts w:ascii="Book Antiqua" w:eastAsia="Book Antiqua" w:hAnsi="Book Antiqua" w:cs="Book Antiqua"/>
        </w:rPr>
      </w:pPr>
      <w:r w:rsidRPr="316CF2CC">
        <w:rPr>
          <w:rFonts w:ascii="Book Antiqua" w:eastAsia="Book Antiqua" w:hAnsi="Book Antiqua" w:cs="Book Antiqua"/>
        </w:rPr>
        <w:t>-Mladi Padovec međunarodno natjecanje,</w:t>
      </w:r>
    </w:p>
    <w:p w14:paraId="6D89123D" w14:textId="6C901818" w:rsidR="00934084" w:rsidRPr="00407211" w:rsidRDefault="316CF2CC" w:rsidP="316CF2CC">
      <w:pPr>
        <w:contextualSpacing/>
        <w:rPr>
          <w:rFonts w:ascii="Book Antiqua" w:eastAsia="Book Antiqua" w:hAnsi="Book Antiqua" w:cs="Book Antiqua"/>
        </w:rPr>
      </w:pPr>
      <w:r w:rsidRPr="316CF2CC">
        <w:rPr>
          <w:rFonts w:ascii="Book Antiqua" w:eastAsia="Book Antiqua" w:hAnsi="Book Antiqua" w:cs="Book Antiqua"/>
        </w:rPr>
        <w:t>- HDGPP, 62. HRVATSKO NATJECANJE UČENIKA I STUDENATA GLAZBE I PLESA</w:t>
      </w:r>
    </w:p>
    <w:p w14:paraId="4C9D2B63" w14:textId="1F14A39C" w:rsidR="00934084" w:rsidRPr="00407211" w:rsidRDefault="316CF2CC" w:rsidP="316CF2CC">
      <w:pPr>
        <w:contextualSpacing/>
        <w:rPr>
          <w:rFonts w:ascii="Book Antiqua" w:eastAsia="Book Antiqua" w:hAnsi="Book Antiqua" w:cs="Book Antiqua"/>
        </w:rPr>
      </w:pPr>
      <w:r w:rsidRPr="316CF2CC">
        <w:rPr>
          <w:rFonts w:ascii="Book Antiqua" w:eastAsia="Book Antiqua" w:hAnsi="Book Antiqua" w:cs="Book Antiqua"/>
        </w:rPr>
        <w:t xml:space="preserve">- SONUS – MEĐUNARODNO NATJECANJE MLADIH GLAZBENIKA </w:t>
      </w:r>
    </w:p>
    <w:p w14:paraId="263F8681" w14:textId="0E115744" w:rsidR="00934084" w:rsidRPr="00407211" w:rsidRDefault="316CF2CC" w:rsidP="316CF2CC">
      <w:pPr>
        <w:contextualSpacing/>
        <w:rPr>
          <w:rFonts w:ascii="Book Antiqua" w:eastAsia="Book Antiqua" w:hAnsi="Book Antiqua" w:cs="Book Antiqua"/>
        </w:rPr>
      </w:pPr>
      <w:r w:rsidRPr="316CF2CC">
        <w:rPr>
          <w:rFonts w:ascii="Book Antiqua" w:eastAsia="Book Antiqua" w:hAnsi="Book Antiqua" w:cs="Book Antiqua"/>
        </w:rPr>
        <w:t>-  6TH IMUO 2024- 6. MEĐUNARODNA GLAZBENA OLIMPIJADA</w:t>
      </w:r>
    </w:p>
    <w:p w14:paraId="3BCD5B9D" w14:textId="0C0E4179" w:rsidR="00934084" w:rsidRPr="00407211" w:rsidRDefault="316CF2CC" w:rsidP="316CF2CC">
      <w:pPr>
        <w:contextualSpacing/>
        <w:rPr>
          <w:rFonts w:ascii="Book Antiqua" w:eastAsia="Book Antiqua" w:hAnsi="Book Antiqua" w:cs="Book Antiqua"/>
        </w:rPr>
      </w:pPr>
      <w:r w:rsidRPr="316CF2CC">
        <w:rPr>
          <w:rFonts w:ascii="Book Antiqua" w:eastAsia="Book Antiqua" w:hAnsi="Book Antiqua" w:cs="Book Antiqua"/>
        </w:rPr>
        <w:t xml:space="preserve">-    Bolero International music competion </w:t>
      </w:r>
    </w:p>
    <w:p w14:paraId="70E55547" w14:textId="20801CC4" w:rsidR="00934084" w:rsidRPr="00407211" w:rsidRDefault="316CF2CC" w:rsidP="316CF2CC">
      <w:pPr>
        <w:contextualSpacing/>
        <w:rPr>
          <w:rFonts w:ascii="Book Antiqua" w:eastAsia="Book Antiqua" w:hAnsi="Book Antiqua" w:cs="Book Antiqua"/>
        </w:rPr>
      </w:pPr>
      <w:r w:rsidRPr="316CF2CC">
        <w:rPr>
          <w:rFonts w:ascii="Book Antiqua" w:eastAsia="Book Antiqua" w:hAnsi="Book Antiqua" w:cs="Book Antiqua"/>
        </w:rPr>
        <w:t>- ZEMUN INTERNATIONAL MUSIC COMPETITION</w:t>
      </w:r>
    </w:p>
    <w:p w14:paraId="29CF334C" w14:textId="015C2EAB" w:rsidR="00934084" w:rsidRPr="00407211" w:rsidRDefault="316CF2CC" w:rsidP="316CF2CC">
      <w:pPr>
        <w:contextualSpacing/>
        <w:rPr>
          <w:rFonts w:ascii="Book Antiqua" w:eastAsia="Book Antiqua" w:hAnsi="Book Antiqua" w:cs="Book Antiqua"/>
        </w:rPr>
      </w:pPr>
      <w:r w:rsidRPr="316CF2CC">
        <w:rPr>
          <w:rFonts w:ascii="Book Antiqua" w:eastAsia="Book Antiqua" w:hAnsi="Book Antiqua" w:cs="Book Antiqua"/>
        </w:rPr>
        <w:t>- HDGPP – 63. HRVATSKO NATJECANJE UČENIKA I STUDENATA GLAZBE (KOMORNI SASTAVI)</w:t>
      </w:r>
    </w:p>
    <w:p w14:paraId="0602D5F2" w14:textId="271988FF" w:rsidR="00934084" w:rsidRPr="00407211" w:rsidRDefault="316CF2CC" w:rsidP="316CF2CC">
      <w:pPr>
        <w:contextualSpacing/>
        <w:rPr>
          <w:rFonts w:ascii="Book Antiqua" w:eastAsia="Book Antiqua" w:hAnsi="Book Antiqua" w:cs="Book Antiqua"/>
        </w:rPr>
      </w:pPr>
      <w:r w:rsidRPr="316CF2CC">
        <w:rPr>
          <w:rFonts w:ascii="Book Antiqua" w:eastAsia="Book Antiqua" w:hAnsi="Book Antiqua" w:cs="Book Antiqua"/>
        </w:rPr>
        <w:t>-Međunarodno natjecanju za klasične harmonikaše - DARUVAR ACCORDION AWARD 2024</w:t>
      </w:r>
    </w:p>
    <w:p w14:paraId="343B2CCB" w14:textId="780E24CB" w:rsidR="00934084" w:rsidRPr="00407211" w:rsidRDefault="316CF2CC" w:rsidP="316CF2CC">
      <w:pPr>
        <w:contextualSpacing/>
        <w:rPr>
          <w:rFonts w:ascii="Book Antiqua" w:eastAsia="Book Antiqua" w:hAnsi="Book Antiqua" w:cs="Book Antiqua"/>
        </w:rPr>
      </w:pPr>
      <w:r w:rsidRPr="316CF2CC">
        <w:rPr>
          <w:rFonts w:ascii="Book Antiqua" w:eastAsia="Book Antiqua" w:hAnsi="Book Antiqua" w:cs="Book Antiqua"/>
        </w:rPr>
        <w:t xml:space="preserve">- Međunarodno natjecanje “Dugoselski nocturno” </w:t>
      </w:r>
    </w:p>
    <w:p w14:paraId="5E3E4B6A" w14:textId="7020B228" w:rsidR="00934084" w:rsidRPr="00407211" w:rsidRDefault="316CF2CC" w:rsidP="316CF2CC">
      <w:pPr>
        <w:contextualSpacing/>
        <w:rPr>
          <w:rFonts w:ascii="Book Antiqua" w:eastAsia="Book Antiqua" w:hAnsi="Book Antiqua" w:cs="Book Antiqua"/>
        </w:rPr>
      </w:pPr>
      <w:r w:rsidRPr="316CF2CC">
        <w:rPr>
          <w:rFonts w:ascii="Book Antiqua" w:eastAsia="Book Antiqua" w:hAnsi="Book Antiqua" w:cs="Book Antiqua"/>
        </w:rPr>
        <w:t>- "International Music Competition Citta di Palmanova"</w:t>
      </w:r>
    </w:p>
    <w:p w14:paraId="459FB193" w14:textId="2C547532" w:rsidR="00934084" w:rsidRPr="00407211" w:rsidRDefault="316CF2CC" w:rsidP="316CF2CC">
      <w:pPr>
        <w:contextualSpacing/>
        <w:rPr>
          <w:rFonts w:ascii="Book Antiqua" w:eastAsia="Book Antiqua" w:hAnsi="Book Antiqua" w:cs="Book Antiqua"/>
        </w:rPr>
      </w:pPr>
      <w:r w:rsidRPr="316CF2CC">
        <w:rPr>
          <w:rFonts w:ascii="Book Antiqua" w:eastAsia="Book Antiqua" w:hAnsi="Book Antiqua" w:cs="Book Antiqua"/>
        </w:rPr>
        <w:t>-Zaposlenici  su se stručno usavršavali na online stručnim aktivima i seminarima.</w:t>
      </w:r>
    </w:p>
    <w:p w14:paraId="379EC2E0" w14:textId="05C744CD" w:rsidR="00934084" w:rsidRPr="00407211" w:rsidRDefault="316CF2CC" w:rsidP="316CF2CC">
      <w:pPr>
        <w:contextualSpacing/>
        <w:rPr>
          <w:rFonts w:ascii="Book Antiqua" w:eastAsia="Book Antiqua" w:hAnsi="Book Antiqua" w:cs="Book Antiqua"/>
        </w:rPr>
      </w:pPr>
      <w:r w:rsidRPr="316CF2CC">
        <w:rPr>
          <w:rFonts w:ascii="Book Antiqua" w:eastAsia="Book Antiqua" w:hAnsi="Book Antiqua" w:cs="Book Antiqua"/>
        </w:rPr>
        <w:t>Zaposlenici  su se stručno usavršavali na stručnim aktivima i seminarima za klavir, orgulje, flautu, tambure, trubu, harmoniku, violinu te na skupovima za teoretske glazbene predmete, a nastavnica flaute napredovala je u zvanju u profesora mentora nakon evaluacije Agencije za odgoj i obrazovanje.</w:t>
      </w:r>
    </w:p>
    <w:p w14:paraId="71B596D6" w14:textId="691B5B81" w:rsidR="00934084" w:rsidRPr="00407211" w:rsidRDefault="316CF2CC" w:rsidP="316CF2CC">
      <w:pPr>
        <w:contextualSpacing/>
        <w:rPr>
          <w:rFonts w:ascii="Book Antiqua" w:eastAsia="Book Antiqua" w:hAnsi="Book Antiqua" w:cs="Book Antiqua"/>
        </w:rPr>
      </w:pPr>
      <w:r w:rsidRPr="316CF2CC">
        <w:rPr>
          <w:rFonts w:ascii="Book Antiqua" w:eastAsia="Book Antiqua" w:hAnsi="Book Antiqua" w:cs="Book Antiqua"/>
        </w:rPr>
        <w:t xml:space="preserve">Opremljenost prostora primjerena je potrebama. Uz obvezni školski inventar (klupe, stolice, školske ploče, notne stalke, muzičke linije), Škola raspolaže sa slijedećim glazbenim instrumentima i opremom: </w:t>
      </w:r>
    </w:p>
    <w:tbl>
      <w:tblPr>
        <w:tblStyle w:val="TableGrid"/>
        <w:tblW w:w="0" w:type="auto"/>
        <w:jc w:val="center"/>
        <w:tblLayout w:type="fixed"/>
        <w:tblLook w:val="04A0" w:firstRow="1" w:lastRow="0" w:firstColumn="1" w:lastColumn="0" w:noHBand="0" w:noVBand="1"/>
      </w:tblPr>
      <w:tblGrid>
        <w:gridCol w:w="3556"/>
        <w:gridCol w:w="1575"/>
      </w:tblGrid>
      <w:tr w:rsidR="6D2E9D49" w14:paraId="3235D12E"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3E91EA3B" w14:textId="2212652C" w:rsidR="6D2E9D49" w:rsidRDefault="316CF2CC" w:rsidP="316CF2CC">
            <w:pPr>
              <w:jc w:val="center"/>
              <w:rPr>
                <w:rFonts w:ascii="Book Antiqua" w:eastAsia="Book Antiqua" w:hAnsi="Book Antiqua" w:cs="Book Antiqua"/>
              </w:rPr>
            </w:pPr>
            <w:r w:rsidRPr="316CF2CC">
              <w:rPr>
                <w:rFonts w:ascii="Book Antiqua" w:eastAsia="Book Antiqua" w:hAnsi="Book Antiqua" w:cs="Book Antiqua"/>
              </w:rPr>
              <w:t>INSTRUMENT</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7BACD443" w14:textId="534ABADD" w:rsidR="6D2E9D49" w:rsidRDefault="316CF2CC" w:rsidP="316CF2CC">
            <w:pPr>
              <w:jc w:val="center"/>
              <w:rPr>
                <w:rFonts w:ascii="Book Antiqua" w:eastAsia="Book Antiqua" w:hAnsi="Book Antiqua" w:cs="Book Antiqua"/>
              </w:rPr>
            </w:pPr>
            <w:r w:rsidRPr="316CF2CC">
              <w:rPr>
                <w:rFonts w:ascii="Book Antiqua" w:eastAsia="Book Antiqua" w:hAnsi="Book Antiqua" w:cs="Book Antiqua"/>
              </w:rPr>
              <w:t>KOLIČINA</w:t>
            </w:r>
          </w:p>
        </w:tc>
      </w:tr>
      <w:tr w:rsidR="6D2E9D49" w14:paraId="604F0077"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71B00DBC" w14:textId="18318C74" w:rsidR="6D2E9D49" w:rsidRDefault="316CF2CC" w:rsidP="316CF2CC">
            <w:pPr>
              <w:rPr>
                <w:rFonts w:ascii="Book Antiqua" w:eastAsia="Book Antiqua" w:hAnsi="Book Antiqua" w:cs="Book Antiqua"/>
              </w:rPr>
            </w:pPr>
            <w:r w:rsidRPr="316CF2CC">
              <w:rPr>
                <w:rFonts w:ascii="Book Antiqua" w:eastAsia="Book Antiqua" w:hAnsi="Book Antiqua" w:cs="Book Antiqua"/>
              </w:rPr>
              <w:t xml:space="preserve">Glasovir </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7F35E6CB" w14:textId="638917A2" w:rsidR="6D2E9D49" w:rsidRDefault="316CF2CC" w:rsidP="316CF2CC">
            <w:pPr>
              <w:rPr>
                <w:rFonts w:ascii="Book Antiqua" w:eastAsia="Book Antiqua" w:hAnsi="Book Antiqua" w:cs="Book Antiqua"/>
              </w:rPr>
            </w:pPr>
            <w:r w:rsidRPr="316CF2CC">
              <w:rPr>
                <w:rFonts w:ascii="Book Antiqua" w:eastAsia="Book Antiqua" w:hAnsi="Book Antiqua" w:cs="Book Antiqua"/>
              </w:rPr>
              <w:t>4</w:t>
            </w:r>
          </w:p>
        </w:tc>
      </w:tr>
      <w:tr w:rsidR="6D2E9D49" w14:paraId="31BD4AC8"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0A75D6B1" w14:textId="0EC31C1A" w:rsidR="6D2E9D49" w:rsidRDefault="316CF2CC" w:rsidP="316CF2CC">
            <w:pPr>
              <w:rPr>
                <w:rFonts w:ascii="Book Antiqua" w:eastAsia="Book Antiqua" w:hAnsi="Book Antiqua" w:cs="Book Antiqua"/>
              </w:rPr>
            </w:pPr>
            <w:r w:rsidRPr="316CF2CC">
              <w:rPr>
                <w:rFonts w:ascii="Book Antiqua" w:eastAsia="Book Antiqua" w:hAnsi="Book Antiqua" w:cs="Book Antiqua"/>
              </w:rPr>
              <w:t>Pianino</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0CCD4740" w14:textId="2A60D577" w:rsidR="6D2E9D49" w:rsidRDefault="316CF2CC" w:rsidP="316CF2CC">
            <w:pPr>
              <w:rPr>
                <w:rFonts w:ascii="Book Antiqua" w:eastAsia="Book Antiqua" w:hAnsi="Book Antiqua" w:cs="Book Antiqua"/>
              </w:rPr>
            </w:pPr>
            <w:r w:rsidRPr="316CF2CC">
              <w:rPr>
                <w:rFonts w:ascii="Book Antiqua" w:eastAsia="Book Antiqua" w:hAnsi="Book Antiqua" w:cs="Book Antiqua"/>
              </w:rPr>
              <w:t>8</w:t>
            </w:r>
          </w:p>
        </w:tc>
      </w:tr>
      <w:tr w:rsidR="6D2E9D49" w14:paraId="213B2FE2"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7403CCF7" w14:textId="1FB2B7E5" w:rsidR="6D2E9D49" w:rsidRDefault="316CF2CC" w:rsidP="316CF2CC">
            <w:pPr>
              <w:rPr>
                <w:rFonts w:ascii="Book Antiqua" w:eastAsia="Book Antiqua" w:hAnsi="Book Antiqua" w:cs="Book Antiqua"/>
              </w:rPr>
            </w:pPr>
            <w:r w:rsidRPr="316CF2CC">
              <w:rPr>
                <w:rFonts w:ascii="Book Antiqua" w:eastAsia="Book Antiqua" w:hAnsi="Book Antiqua" w:cs="Book Antiqua"/>
              </w:rPr>
              <w:t>Klavinova</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48B76975" w14:textId="6C454D3E" w:rsidR="6D2E9D49" w:rsidRDefault="316CF2CC" w:rsidP="316CF2CC">
            <w:pPr>
              <w:rPr>
                <w:rFonts w:ascii="Book Antiqua" w:eastAsia="Book Antiqua" w:hAnsi="Book Antiqua" w:cs="Book Antiqua"/>
              </w:rPr>
            </w:pPr>
            <w:r w:rsidRPr="316CF2CC">
              <w:rPr>
                <w:rFonts w:ascii="Book Antiqua" w:eastAsia="Book Antiqua" w:hAnsi="Book Antiqua" w:cs="Book Antiqua"/>
              </w:rPr>
              <w:t>2</w:t>
            </w:r>
          </w:p>
        </w:tc>
      </w:tr>
      <w:tr w:rsidR="6D2E9D49" w14:paraId="7ABC6CD4"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15A7E5F7" w14:textId="478AB2AD" w:rsidR="6D2E9D49" w:rsidRDefault="316CF2CC" w:rsidP="316CF2CC">
            <w:pPr>
              <w:rPr>
                <w:rFonts w:ascii="Book Antiqua" w:eastAsia="Book Antiqua" w:hAnsi="Book Antiqua" w:cs="Book Antiqua"/>
              </w:rPr>
            </w:pPr>
            <w:r w:rsidRPr="316CF2CC">
              <w:rPr>
                <w:rFonts w:ascii="Book Antiqua" w:eastAsia="Book Antiqua" w:hAnsi="Book Antiqua" w:cs="Book Antiqua"/>
              </w:rPr>
              <w:t xml:space="preserve">Violina </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038668B4" w14:textId="6027402A" w:rsidR="6D2E9D49" w:rsidRDefault="316CF2CC" w:rsidP="316CF2CC">
            <w:pPr>
              <w:rPr>
                <w:rFonts w:ascii="Book Antiqua" w:eastAsia="Book Antiqua" w:hAnsi="Book Antiqua" w:cs="Book Antiqua"/>
              </w:rPr>
            </w:pPr>
            <w:r w:rsidRPr="316CF2CC">
              <w:rPr>
                <w:rFonts w:ascii="Book Antiqua" w:eastAsia="Book Antiqua" w:hAnsi="Book Antiqua" w:cs="Book Antiqua"/>
              </w:rPr>
              <w:t>16</w:t>
            </w:r>
          </w:p>
        </w:tc>
      </w:tr>
      <w:tr w:rsidR="6D2E9D49" w14:paraId="73291551"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39220A6E" w14:textId="711D158C" w:rsidR="6D2E9D49" w:rsidRDefault="316CF2CC" w:rsidP="316CF2CC">
            <w:pPr>
              <w:rPr>
                <w:rFonts w:ascii="Book Antiqua" w:eastAsia="Book Antiqua" w:hAnsi="Book Antiqua" w:cs="Book Antiqua"/>
              </w:rPr>
            </w:pPr>
            <w:r w:rsidRPr="316CF2CC">
              <w:rPr>
                <w:rFonts w:ascii="Book Antiqua" w:eastAsia="Book Antiqua" w:hAnsi="Book Antiqua" w:cs="Book Antiqua"/>
              </w:rPr>
              <w:t>El. orgulje</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56836B7E" w14:textId="6CCE7376" w:rsidR="6D2E9D49" w:rsidRDefault="316CF2CC" w:rsidP="316CF2CC">
            <w:pPr>
              <w:rPr>
                <w:rFonts w:ascii="Book Antiqua" w:eastAsia="Book Antiqua" w:hAnsi="Book Antiqua" w:cs="Book Antiqua"/>
              </w:rPr>
            </w:pPr>
            <w:r w:rsidRPr="316CF2CC">
              <w:rPr>
                <w:rFonts w:ascii="Book Antiqua" w:eastAsia="Book Antiqua" w:hAnsi="Book Antiqua" w:cs="Book Antiqua"/>
              </w:rPr>
              <w:t>1</w:t>
            </w:r>
          </w:p>
        </w:tc>
      </w:tr>
      <w:tr w:rsidR="6D2E9D49" w14:paraId="1EF4712F"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15F151B7" w14:textId="0D7E1EC5" w:rsidR="6D2E9D49" w:rsidRDefault="316CF2CC" w:rsidP="316CF2CC">
            <w:pPr>
              <w:rPr>
                <w:rFonts w:ascii="Book Antiqua" w:eastAsia="Book Antiqua" w:hAnsi="Book Antiqua" w:cs="Book Antiqua"/>
              </w:rPr>
            </w:pPr>
            <w:r w:rsidRPr="316CF2CC">
              <w:rPr>
                <w:rFonts w:ascii="Book Antiqua" w:eastAsia="Book Antiqua" w:hAnsi="Book Antiqua" w:cs="Book Antiqua"/>
              </w:rPr>
              <w:t>Crkvene orgulje</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26C95335" w14:textId="2616592C" w:rsidR="6D2E9D49" w:rsidRDefault="316CF2CC" w:rsidP="316CF2CC">
            <w:pPr>
              <w:rPr>
                <w:rFonts w:ascii="Book Antiqua" w:eastAsia="Book Antiqua" w:hAnsi="Book Antiqua" w:cs="Book Antiqua"/>
              </w:rPr>
            </w:pPr>
            <w:r w:rsidRPr="316CF2CC">
              <w:rPr>
                <w:rFonts w:ascii="Book Antiqua" w:eastAsia="Book Antiqua" w:hAnsi="Book Antiqua" w:cs="Book Antiqua"/>
              </w:rPr>
              <w:t>1</w:t>
            </w:r>
          </w:p>
        </w:tc>
      </w:tr>
      <w:tr w:rsidR="6D2E9D49" w14:paraId="073D2ED6"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63486ED0" w14:textId="1A482C43" w:rsidR="6D2E9D49" w:rsidRDefault="316CF2CC" w:rsidP="316CF2CC">
            <w:pPr>
              <w:rPr>
                <w:rFonts w:ascii="Book Antiqua" w:eastAsia="Book Antiqua" w:hAnsi="Book Antiqua" w:cs="Book Antiqua"/>
              </w:rPr>
            </w:pPr>
            <w:r w:rsidRPr="316CF2CC">
              <w:rPr>
                <w:rFonts w:ascii="Book Antiqua" w:eastAsia="Book Antiqua" w:hAnsi="Book Antiqua" w:cs="Book Antiqua"/>
              </w:rPr>
              <w:t>Klasična gitara</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29971CEC" w14:textId="4A0704E2" w:rsidR="6D2E9D49" w:rsidRDefault="316CF2CC" w:rsidP="316CF2CC">
            <w:pPr>
              <w:rPr>
                <w:rFonts w:ascii="Book Antiqua" w:eastAsia="Book Antiqua" w:hAnsi="Book Antiqua" w:cs="Book Antiqua"/>
              </w:rPr>
            </w:pPr>
            <w:r w:rsidRPr="316CF2CC">
              <w:rPr>
                <w:rFonts w:ascii="Book Antiqua" w:eastAsia="Book Antiqua" w:hAnsi="Book Antiqua" w:cs="Book Antiqua"/>
              </w:rPr>
              <w:t>2</w:t>
            </w:r>
          </w:p>
        </w:tc>
      </w:tr>
      <w:tr w:rsidR="6D2E9D49" w14:paraId="2849E163"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4FB3C4D1" w14:textId="0C553D8F" w:rsidR="6D2E9D49" w:rsidRDefault="316CF2CC" w:rsidP="316CF2CC">
            <w:pPr>
              <w:rPr>
                <w:rFonts w:ascii="Book Antiqua" w:eastAsia="Book Antiqua" w:hAnsi="Book Antiqua" w:cs="Book Antiqua"/>
              </w:rPr>
            </w:pPr>
            <w:r w:rsidRPr="316CF2CC">
              <w:rPr>
                <w:rFonts w:ascii="Book Antiqua" w:eastAsia="Book Antiqua" w:hAnsi="Book Antiqua" w:cs="Book Antiqua"/>
              </w:rPr>
              <w:t>Majstorska gitara</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62B3128B" w14:textId="3235A49D" w:rsidR="6D2E9D49" w:rsidRDefault="316CF2CC" w:rsidP="316CF2CC">
            <w:pPr>
              <w:rPr>
                <w:rFonts w:ascii="Book Antiqua" w:eastAsia="Book Antiqua" w:hAnsi="Book Antiqua" w:cs="Book Antiqua"/>
              </w:rPr>
            </w:pPr>
            <w:r w:rsidRPr="316CF2CC">
              <w:rPr>
                <w:rFonts w:ascii="Book Antiqua" w:eastAsia="Book Antiqua" w:hAnsi="Book Antiqua" w:cs="Book Antiqua"/>
              </w:rPr>
              <w:t>1</w:t>
            </w:r>
          </w:p>
        </w:tc>
      </w:tr>
      <w:tr w:rsidR="6D2E9D49" w14:paraId="72F04BBB"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502E980D" w14:textId="49F928B4" w:rsidR="6D2E9D49" w:rsidRDefault="316CF2CC" w:rsidP="316CF2CC">
            <w:pPr>
              <w:rPr>
                <w:rFonts w:ascii="Book Antiqua" w:eastAsia="Book Antiqua" w:hAnsi="Book Antiqua" w:cs="Book Antiqua"/>
              </w:rPr>
            </w:pPr>
            <w:r w:rsidRPr="316CF2CC">
              <w:rPr>
                <w:rFonts w:ascii="Book Antiqua" w:eastAsia="Book Antiqua" w:hAnsi="Book Antiqua" w:cs="Book Antiqua"/>
              </w:rPr>
              <w:lastRenderedPageBreak/>
              <w:t>Akustična gitara</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470AC1EB" w14:textId="4E00D3FD" w:rsidR="6D2E9D49" w:rsidRDefault="316CF2CC" w:rsidP="316CF2CC">
            <w:pPr>
              <w:rPr>
                <w:rFonts w:ascii="Book Antiqua" w:eastAsia="Book Antiqua" w:hAnsi="Book Antiqua" w:cs="Book Antiqua"/>
              </w:rPr>
            </w:pPr>
            <w:r w:rsidRPr="316CF2CC">
              <w:rPr>
                <w:rFonts w:ascii="Book Antiqua" w:eastAsia="Book Antiqua" w:hAnsi="Book Antiqua" w:cs="Book Antiqua"/>
              </w:rPr>
              <w:t>4</w:t>
            </w:r>
          </w:p>
        </w:tc>
      </w:tr>
      <w:tr w:rsidR="6D2E9D49" w14:paraId="43A8A932"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6259A3AA" w14:textId="73952091" w:rsidR="6D2E9D49" w:rsidRDefault="316CF2CC" w:rsidP="316CF2CC">
            <w:pPr>
              <w:rPr>
                <w:rFonts w:ascii="Book Antiqua" w:eastAsia="Book Antiqua" w:hAnsi="Book Antiqua" w:cs="Book Antiqua"/>
              </w:rPr>
            </w:pPr>
            <w:r w:rsidRPr="316CF2CC">
              <w:rPr>
                <w:rFonts w:ascii="Book Antiqua" w:eastAsia="Book Antiqua" w:hAnsi="Book Antiqua" w:cs="Book Antiqua"/>
              </w:rPr>
              <w:t>Električna akustična gitara</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19F7FCE4" w14:textId="56ABEC8B" w:rsidR="6D2E9D49" w:rsidRDefault="316CF2CC" w:rsidP="316CF2CC">
            <w:pPr>
              <w:rPr>
                <w:rFonts w:ascii="Book Antiqua" w:eastAsia="Book Antiqua" w:hAnsi="Book Antiqua" w:cs="Book Antiqua"/>
              </w:rPr>
            </w:pPr>
            <w:r w:rsidRPr="316CF2CC">
              <w:rPr>
                <w:rFonts w:ascii="Book Antiqua" w:eastAsia="Book Antiqua" w:hAnsi="Book Antiqua" w:cs="Book Antiqua"/>
              </w:rPr>
              <w:t>2</w:t>
            </w:r>
          </w:p>
        </w:tc>
      </w:tr>
      <w:tr w:rsidR="6D2E9D49" w14:paraId="04DC3F6B"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132A39B3" w14:textId="7BAC9C71" w:rsidR="6D2E9D49" w:rsidRDefault="316CF2CC" w:rsidP="316CF2CC">
            <w:pPr>
              <w:rPr>
                <w:rFonts w:ascii="Book Antiqua" w:eastAsia="Book Antiqua" w:hAnsi="Book Antiqua" w:cs="Book Antiqua"/>
              </w:rPr>
            </w:pPr>
            <w:r w:rsidRPr="316CF2CC">
              <w:rPr>
                <w:rFonts w:ascii="Book Antiqua" w:eastAsia="Book Antiqua" w:hAnsi="Book Antiqua" w:cs="Book Antiqua"/>
              </w:rPr>
              <w:t>Bas gitara</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44832120" w14:textId="0BEC910A" w:rsidR="6D2E9D49" w:rsidRDefault="316CF2CC" w:rsidP="316CF2CC">
            <w:pPr>
              <w:rPr>
                <w:rFonts w:ascii="Book Antiqua" w:eastAsia="Book Antiqua" w:hAnsi="Book Antiqua" w:cs="Book Antiqua"/>
              </w:rPr>
            </w:pPr>
            <w:r w:rsidRPr="316CF2CC">
              <w:rPr>
                <w:rFonts w:ascii="Book Antiqua" w:eastAsia="Book Antiqua" w:hAnsi="Book Antiqua" w:cs="Book Antiqua"/>
              </w:rPr>
              <w:t>1</w:t>
            </w:r>
          </w:p>
        </w:tc>
      </w:tr>
      <w:tr w:rsidR="6D2E9D49" w14:paraId="7252016A"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2B4A82A0" w14:textId="51FC21C3" w:rsidR="6D2E9D49" w:rsidRDefault="316CF2CC" w:rsidP="316CF2CC">
            <w:pPr>
              <w:rPr>
                <w:rFonts w:ascii="Book Antiqua" w:eastAsia="Book Antiqua" w:hAnsi="Book Antiqua" w:cs="Book Antiqua"/>
              </w:rPr>
            </w:pPr>
            <w:r w:rsidRPr="316CF2CC">
              <w:rPr>
                <w:rFonts w:ascii="Book Antiqua" w:eastAsia="Book Antiqua" w:hAnsi="Book Antiqua" w:cs="Book Antiqua"/>
              </w:rPr>
              <w:t xml:space="preserve">Flauta </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48538169" w14:textId="39E9C612" w:rsidR="6D2E9D49" w:rsidRDefault="316CF2CC" w:rsidP="316CF2CC">
            <w:pPr>
              <w:rPr>
                <w:rFonts w:ascii="Book Antiqua" w:eastAsia="Book Antiqua" w:hAnsi="Book Antiqua" w:cs="Book Antiqua"/>
              </w:rPr>
            </w:pPr>
            <w:r w:rsidRPr="316CF2CC">
              <w:rPr>
                <w:rFonts w:ascii="Book Antiqua" w:eastAsia="Book Antiqua" w:hAnsi="Book Antiqua" w:cs="Book Antiqua"/>
              </w:rPr>
              <w:t>10</w:t>
            </w:r>
          </w:p>
        </w:tc>
      </w:tr>
      <w:tr w:rsidR="6D2E9D49" w14:paraId="7C452215"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6F7900DA" w14:textId="4893FDDD" w:rsidR="6D2E9D49" w:rsidRDefault="316CF2CC" w:rsidP="316CF2CC">
            <w:pPr>
              <w:rPr>
                <w:rFonts w:ascii="Book Antiqua" w:eastAsia="Book Antiqua" w:hAnsi="Book Antiqua" w:cs="Book Antiqua"/>
              </w:rPr>
            </w:pPr>
            <w:r w:rsidRPr="316CF2CC">
              <w:rPr>
                <w:rFonts w:ascii="Book Antiqua" w:eastAsia="Book Antiqua" w:hAnsi="Book Antiqua" w:cs="Book Antiqua"/>
              </w:rPr>
              <w:t xml:space="preserve">Harmonike </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2D83E4F6" w14:textId="10E561D6" w:rsidR="6D2E9D49" w:rsidRDefault="316CF2CC" w:rsidP="316CF2CC">
            <w:pPr>
              <w:rPr>
                <w:rFonts w:ascii="Book Antiqua" w:eastAsia="Book Antiqua" w:hAnsi="Book Antiqua" w:cs="Book Antiqua"/>
              </w:rPr>
            </w:pPr>
            <w:r w:rsidRPr="316CF2CC">
              <w:rPr>
                <w:rFonts w:ascii="Book Antiqua" w:eastAsia="Book Antiqua" w:hAnsi="Book Antiqua" w:cs="Book Antiqua"/>
              </w:rPr>
              <w:t>3</w:t>
            </w:r>
          </w:p>
        </w:tc>
      </w:tr>
      <w:tr w:rsidR="6D2E9D49" w14:paraId="124EC939"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3FFD6D3E" w14:textId="510ABFDE" w:rsidR="6D2E9D49" w:rsidRDefault="316CF2CC" w:rsidP="316CF2CC">
            <w:pPr>
              <w:rPr>
                <w:rFonts w:ascii="Book Antiqua" w:eastAsia="Book Antiqua" w:hAnsi="Book Antiqua" w:cs="Book Antiqua"/>
              </w:rPr>
            </w:pPr>
            <w:r w:rsidRPr="316CF2CC">
              <w:rPr>
                <w:rFonts w:ascii="Book Antiqua" w:eastAsia="Book Antiqua" w:hAnsi="Book Antiqua" w:cs="Book Antiqua"/>
              </w:rPr>
              <w:t>Bas flauta</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0ADBDD43" w14:textId="64F6EA29" w:rsidR="6D2E9D49" w:rsidRDefault="316CF2CC" w:rsidP="316CF2CC">
            <w:pPr>
              <w:rPr>
                <w:rFonts w:ascii="Book Antiqua" w:eastAsia="Book Antiqua" w:hAnsi="Book Antiqua" w:cs="Book Antiqua"/>
              </w:rPr>
            </w:pPr>
            <w:r w:rsidRPr="316CF2CC">
              <w:rPr>
                <w:rFonts w:ascii="Book Antiqua" w:eastAsia="Book Antiqua" w:hAnsi="Book Antiqua" w:cs="Book Antiqua"/>
              </w:rPr>
              <w:t>1</w:t>
            </w:r>
          </w:p>
        </w:tc>
      </w:tr>
      <w:tr w:rsidR="6D2E9D49" w14:paraId="6EFD6402"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03D194B5" w14:textId="13745B1F" w:rsidR="6D2E9D49" w:rsidRDefault="316CF2CC" w:rsidP="316CF2CC">
            <w:pPr>
              <w:rPr>
                <w:rFonts w:ascii="Book Antiqua" w:eastAsia="Book Antiqua" w:hAnsi="Book Antiqua" w:cs="Book Antiqua"/>
              </w:rPr>
            </w:pPr>
            <w:r w:rsidRPr="316CF2CC">
              <w:rPr>
                <w:rFonts w:ascii="Book Antiqua" w:eastAsia="Book Antiqua" w:hAnsi="Book Antiqua" w:cs="Book Antiqua"/>
              </w:rPr>
              <w:t>Alt flauta</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5EB8413E" w14:textId="595A2214" w:rsidR="6D2E9D49" w:rsidRDefault="316CF2CC" w:rsidP="316CF2CC">
            <w:pPr>
              <w:rPr>
                <w:rFonts w:ascii="Book Antiqua" w:eastAsia="Book Antiqua" w:hAnsi="Book Antiqua" w:cs="Book Antiqua"/>
              </w:rPr>
            </w:pPr>
            <w:r w:rsidRPr="316CF2CC">
              <w:rPr>
                <w:rFonts w:ascii="Book Antiqua" w:eastAsia="Book Antiqua" w:hAnsi="Book Antiqua" w:cs="Book Antiqua"/>
              </w:rPr>
              <w:t>1</w:t>
            </w:r>
          </w:p>
        </w:tc>
      </w:tr>
      <w:tr w:rsidR="6D2E9D49" w14:paraId="5B1FD44F"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69D8755E" w14:textId="2E9FB0EE" w:rsidR="6D2E9D49" w:rsidRDefault="316CF2CC" w:rsidP="316CF2CC">
            <w:pPr>
              <w:rPr>
                <w:rFonts w:ascii="Book Antiqua" w:eastAsia="Book Antiqua" w:hAnsi="Book Antiqua" w:cs="Book Antiqua"/>
              </w:rPr>
            </w:pPr>
            <w:r w:rsidRPr="316CF2CC">
              <w:rPr>
                <w:rFonts w:ascii="Book Antiqua" w:eastAsia="Book Antiqua" w:hAnsi="Book Antiqua" w:cs="Book Antiqua"/>
              </w:rPr>
              <w:t xml:space="preserve">Brač </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01BAF2EF" w14:textId="0D1DFAE4" w:rsidR="6D2E9D49" w:rsidRDefault="316CF2CC" w:rsidP="316CF2CC">
            <w:pPr>
              <w:rPr>
                <w:rFonts w:ascii="Book Antiqua" w:eastAsia="Book Antiqua" w:hAnsi="Book Antiqua" w:cs="Book Antiqua"/>
              </w:rPr>
            </w:pPr>
            <w:r w:rsidRPr="316CF2CC">
              <w:rPr>
                <w:rFonts w:ascii="Book Antiqua" w:eastAsia="Book Antiqua" w:hAnsi="Book Antiqua" w:cs="Book Antiqua"/>
              </w:rPr>
              <w:t>6</w:t>
            </w:r>
          </w:p>
        </w:tc>
      </w:tr>
      <w:tr w:rsidR="6D2E9D49" w14:paraId="3C379BE5"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5650C36C" w14:textId="1E1E0016" w:rsidR="6D2E9D49" w:rsidRDefault="316CF2CC" w:rsidP="316CF2CC">
            <w:pPr>
              <w:rPr>
                <w:rFonts w:ascii="Book Antiqua" w:eastAsia="Book Antiqua" w:hAnsi="Book Antiqua" w:cs="Book Antiqua"/>
              </w:rPr>
            </w:pPr>
            <w:r w:rsidRPr="316CF2CC">
              <w:rPr>
                <w:rFonts w:ascii="Book Antiqua" w:eastAsia="Book Antiqua" w:hAnsi="Book Antiqua" w:cs="Book Antiqua"/>
              </w:rPr>
              <w:t xml:space="preserve">Prim </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610EBA5B" w14:textId="2687AE37" w:rsidR="6D2E9D49" w:rsidRDefault="316CF2CC" w:rsidP="316CF2CC">
            <w:pPr>
              <w:rPr>
                <w:rFonts w:ascii="Book Antiqua" w:eastAsia="Book Antiqua" w:hAnsi="Book Antiqua" w:cs="Book Antiqua"/>
              </w:rPr>
            </w:pPr>
            <w:r w:rsidRPr="316CF2CC">
              <w:rPr>
                <w:rFonts w:ascii="Book Antiqua" w:eastAsia="Book Antiqua" w:hAnsi="Book Antiqua" w:cs="Book Antiqua"/>
              </w:rPr>
              <w:t>11</w:t>
            </w:r>
          </w:p>
        </w:tc>
      </w:tr>
      <w:tr w:rsidR="6D2E9D49" w14:paraId="3C1BFEC7"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3D8E4DDC" w14:textId="7497A6B3" w:rsidR="6D2E9D49" w:rsidRDefault="316CF2CC" w:rsidP="316CF2CC">
            <w:pPr>
              <w:rPr>
                <w:rFonts w:ascii="Book Antiqua" w:eastAsia="Book Antiqua" w:hAnsi="Book Antiqua" w:cs="Book Antiqua"/>
              </w:rPr>
            </w:pPr>
            <w:r w:rsidRPr="316CF2CC">
              <w:rPr>
                <w:rFonts w:ascii="Book Antiqua" w:eastAsia="Book Antiqua" w:hAnsi="Book Antiqua" w:cs="Book Antiqua"/>
              </w:rPr>
              <w:t>Bugarija</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1B96E0B0" w14:textId="4F952385" w:rsidR="6D2E9D49" w:rsidRDefault="316CF2CC" w:rsidP="316CF2CC">
            <w:pPr>
              <w:rPr>
                <w:rFonts w:ascii="Book Antiqua" w:eastAsia="Book Antiqua" w:hAnsi="Book Antiqua" w:cs="Book Antiqua"/>
              </w:rPr>
            </w:pPr>
            <w:r w:rsidRPr="316CF2CC">
              <w:rPr>
                <w:rFonts w:ascii="Book Antiqua" w:eastAsia="Book Antiqua" w:hAnsi="Book Antiqua" w:cs="Book Antiqua"/>
              </w:rPr>
              <w:t>4</w:t>
            </w:r>
          </w:p>
        </w:tc>
      </w:tr>
      <w:tr w:rsidR="6D2E9D49" w14:paraId="359E9B6B"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6C8052BB" w14:textId="61AFE992" w:rsidR="6D2E9D49" w:rsidRDefault="316CF2CC" w:rsidP="316CF2CC">
            <w:pPr>
              <w:rPr>
                <w:rFonts w:ascii="Book Antiqua" w:eastAsia="Book Antiqua" w:hAnsi="Book Antiqua" w:cs="Book Antiqua"/>
              </w:rPr>
            </w:pPr>
            <w:r w:rsidRPr="316CF2CC">
              <w:rPr>
                <w:rFonts w:ascii="Book Antiqua" w:eastAsia="Book Antiqua" w:hAnsi="Book Antiqua" w:cs="Book Antiqua"/>
              </w:rPr>
              <w:t xml:space="preserve">Čelo </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342E5525" w14:textId="0B45FC94" w:rsidR="6D2E9D49" w:rsidRDefault="316CF2CC" w:rsidP="316CF2CC">
            <w:pPr>
              <w:rPr>
                <w:rFonts w:ascii="Book Antiqua" w:eastAsia="Book Antiqua" w:hAnsi="Book Antiqua" w:cs="Book Antiqua"/>
              </w:rPr>
            </w:pPr>
            <w:r w:rsidRPr="316CF2CC">
              <w:rPr>
                <w:rFonts w:ascii="Book Antiqua" w:eastAsia="Book Antiqua" w:hAnsi="Book Antiqua" w:cs="Book Antiqua"/>
              </w:rPr>
              <w:t>1</w:t>
            </w:r>
          </w:p>
        </w:tc>
      </w:tr>
      <w:tr w:rsidR="6D2E9D49" w14:paraId="47380E9D"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5C31355A" w14:textId="77813D01" w:rsidR="6D2E9D49" w:rsidRDefault="316CF2CC" w:rsidP="316CF2CC">
            <w:pPr>
              <w:rPr>
                <w:rFonts w:ascii="Book Antiqua" w:eastAsia="Book Antiqua" w:hAnsi="Book Antiqua" w:cs="Book Antiqua"/>
              </w:rPr>
            </w:pPr>
            <w:r w:rsidRPr="316CF2CC">
              <w:rPr>
                <w:rFonts w:ascii="Book Antiqua" w:eastAsia="Book Antiqua" w:hAnsi="Book Antiqua" w:cs="Book Antiqua"/>
              </w:rPr>
              <w:t xml:space="preserve">Bas </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52DAE827" w14:textId="7CE5D1DF" w:rsidR="6D2E9D49" w:rsidRDefault="316CF2CC" w:rsidP="316CF2CC">
            <w:pPr>
              <w:rPr>
                <w:rFonts w:ascii="Book Antiqua" w:eastAsia="Book Antiqua" w:hAnsi="Book Antiqua" w:cs="Book Antiqua"/>
              </w:rPr>
            </w:pPr>
            <w:r w:rsidRPr="316CF2CC">
              <w:rPr>
                <w:rFonts w:ascii="Book Antiqua" w:eastAsia="Book Antiqua" w:hAnsi="Book Antiqua" w:cs="Book Antiqua"/>
              </w:rPr>
              <w:t>1</w:t>
            </w:r>
          </w:p>
        </w:tc>
      </w:tr>
      <w:tr w:rsidR="6D2E9D49" w14:paraId="068071E9"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2C0C42C6" w14:textId="49C896E7" w:rsidR="6D2E9D49" w:rsidRDefault="316CF2CC" w:rsidP="316CF2CC">
            <w:pPr>
              <w:rPr>
                <w:rFonts w:ascii="Book Antiqua" w:eastAsia="Book Antiqua" w:hAnsi="Book Antiqua" w:cs="Book Antiqua"/>
              </w:rPr>
            </w:pPr>
            <w:r w:rsidRPr="316CF2CC">
              <w:rPr>
                <w:rFonts w:ascii="Book Antiqua" w:eastAsia="Book Antiqua" w:hAnsi="Book Antiqua" w:cs="Book Antiqua"/>
              </w:rPr>
              <w:t xml:space="preserve">Samica </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2D06437D" w14:textId="631B9A4C" w:rsidR="6D2E9D49" w:rsidRDefault="316CF2CC" w:rsidP="316CF2CC">
            <w:pPr>
              <w:rPr>
                <w:rFonts w:ascii="Book Antiqua" w:eastAsia="Book Antiqua" w:hAnsi="Book Antiqua" w:cs="Book Antiqua"/>
              </w:rPr>
            </w:pPr>
            <w:r w:rsidRPr="316CF2CC">
              <w:rPr>
                <w:rFonts w:ascii="Book Antiqua" w:eastAsia="Book Antiqua" w:hAnsi="Book Antiqua" w:cs="Book Antiqua"/>
              </w:rPr>
              <w:t>2</w:t>
            </w:r>
          </w:p>
        </w:tc>
      </w:tr>
      <w:tr w:rsidR="6D2E9D49" w14:paraId="4D67491A"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1FC4FF52" w14:textId="37C167FC" w:rsidR="6D2E9D49" w:rsidRDefault="316CF2CC" w:rsidP="316CF2CC">
            <w:pPr>
              <w:rPr>
                <w:rFonts w:ascii="Book Antiqua" w:eastAsia="Book Antiqua" w:hAnsi="Book Antiqua" w:cs="Book Antiqua"/>
              </w:rPr>
            </w:pPr>
            <w:r w:rsidRPr="316CF2CC">
              <w:rPr>
                <w:rFonts w:ascii="Book Antiqua" w:eastAsia="Book Antiqua" w:hAnsi="Book Antiqua" w:cs="Book Antiqua"/>
              </w:rPr>
              <w:t xml:space="preserve">Kontrabas </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0B52C943" w14:textId="0F8C7847" w:rsidR="6D2E9D49" w:rsidRDefault="316CF2CC" w:rsidP="316CF2CC">
            <w:pPr>
              <w:rPr>
                <w:rFonts w:ascii="Book Antiqua" w:eastAsia="Book Antiqua" w:hAnsi="Book Antiqua" w:cs="Book Antiqua"/>
              </w:rPr>
            </w:pPr>
            <w:r w:rsidRPr="316CF2CC">
              <w:rPr>
                <w:rFonts w:ascii="Book Antiqua" w:eastAsia="Book Antiqua" w:hAnsi="Book Antiqua" w:cs="Book Antiqua"/>
              </w:rPr>
              <w:t>1</w:t>
            </w:r>
          </w:p>
        </w:tc>
      </w:tr>
      <w:tr w:rsidR="6D2E9D49" w14:paraId="00911B97"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64E902B9" w14:textId="16EBED03" w:rsidR="6D2E9D49" w:rsidRDefault="316CF2CC" w:rsidP="316CF2CC">
            <w:pPr>
              <w:rPr>
                <w:rFonts w:ascii="Book Antiqua" w:eastAsia="Book Antiqua" w:hAnsi="Book Antiqua" w:cs="Book Antiqua"/>
              </w:rPr>
            </w:pPr>
            <w:r w:rsidRPr="316CF2CC">
              <w:rPr>
                <w:rFonts w:ascii="Book Antiqua" w:eastAsia="Book Antiqua" w:hAnsi="Book Antiqua" w:cs="Book Antiqua"/>
              </w:rPr>
              <w:t xml:space="preserve">Truba </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4EA6CCE6" w14:textId="5FA0D97F" w:rsidR="6D2E9D49" w:rsidRDefault="316CF2CC" w:rsidP="316CF2CC">
            <w:pPr>
              <w:rPr>
                <w:rFonts w:ascii="Book Antiqua" w:eastAsia="Book Antiqua" w:hAnsi="Book Antiqua" w:cs="Book Antiqua"/>
              </w:rPr>
            </w:pPr>
            <w:r w:rsidRPr="316CF2CC">
              <w:rPr>
                <w:rFonts w:ascii="Book Antiqua" w:eastAsia="Book Antiqua" w:hAnsi="Book Antiqua" w:cs="Book Antiqua"/>
              </w:rPr>
              <w:t>3</w:t>
            </w:r>
          </w:p>
        </w:tc>
      </w:tr>
      <w:tr w:rsidR="6D2E9D49" w14:paraId="5C523A23"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47100928" w14:textId="483FCFC3" w:rsidR="6D2E9D49" w:rsidRDefault="316CF2CC" w:rsidP="316CF2CC">
            <w:pPr>
              <w:rPr>
                <w:rFonts w:ascii="Book Antiqua" w:eastAsia="Book Antiqua" w:hAnsi="Book Antiqua" w:cs="Book Antiqua"/>
              </w:rPr>
            </w:pPr>
            <w:r w:rsidRPr="316CF2CC">
              <w:rPr>
                <w:rFonts w:ascii="Book Antiqua" w:eastAsia="Book Antiqua" w:hAnsi="Book Antiqua" w:cs="Book Antiqua"/>
              </w:rPr>
              <w:t xml:space="preserve">Klarinet </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0F0466BF" w14:textId="7A375083" w:rsidR="6D2E9D49" w:rsidRDefault="316CF2CC" w:rsidP="316CF2CC">
            <w:pPr>
              <w:rPr>
                <w:rFonts w:ascii="Book Antiqua" w:eastAsia="Book Antiqua" w:hAnsi="Book Antiqua" w:cs="Book Antiqua"/>
              </w:rPr>
            </w:pPr>
            <w:r w:rsidRPr="316CF2CC">
              <w:rPr>
                <w:rFonts w:ascii="Book Antiqua" w:eastAsia="Book Antiqua" w:hAnsi="Book Antiqua" w:cs="Book Antiqua"/>
              </w:rPr>
              <w:t>3</w:t>
            </w:r>
          </w:p>
        </w:tc>
      </w:tr>
      <w:tr w:rsidR="6D2E9D49" w14:paraId="11F5B09B"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04C51BD5" w14:textId="40C876F7" w:rsidR="6D2E9D49" w:rsidRDefault="316CF2CC" w:rsidP="316CF2CC">
            <w:pPr>
              <w:rPr>
                <w:rFonts w:ascii="Book Antiqua" w:eastAsia="Book Antiqua" w:hAnsi="Book Antiqua" w:cs="Book Antiqua"/>
              </w:rPr>
            </w:pPr>
            <w:r w:rsidRPr="316CF2CC">
              <w:rPr>
                <w:rFonts w:ascii="Book Antiqua" w:eastAsia="Book Antiqua" w:hAnsi="Book Antiqua" w:cs="Book Antiqua"/>
              </w:rPr>
              <w:t>Set udaraljki</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25F6B971" w14:textId="3AEB77A5" w:rsidR="6D2E9D49" w:rsidRDefault="316CF2CC" w:rsidP="316CF2CC">
            <w:pPr>
              <w:rPr>
                <w:rFonts w:ascii="Book Antiqua" w:eastAsia="Book Antiqua" w:hAnsi="Book Antiqua" w:cs="Book Antiqua"/>
              </w:rPr>
            </w:pPr>
            <w:r w:rsidRPr="316CF2CC">
              <w:rPr>
                <w:rFonts w:ascii="Book Antiqua" w:eastAsia="Book Antiqua" w:hAnsi="Book Antiqua" w:cs="Book Antiqua"/>
              </w:rPr>
              <w:t>4</w:t>
            </w:r>
          </w:p>
        </w:tc>
      </w:tr>
      <w:tr w:rsidR="6D2E9D49" w14:paraId="25BE30D0"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3E32F675" w14:textId="52A6A199" w:rsidR="6D2E9D49" w:rsidRDefault="316CF2CC" w:rsidP="316CF2CC">
            <w:pPr>
              <w:rPr>
                <w:rFonts w:ascii="Book Antiqua" w:eastAsia="Book Antiqua" w:hAnsi="Book Antiqua" w:cs="Book Antiqua"/>
              </w:rPr>
            </w:pPr>
            <w:r w:rsidRPr="316CF2CC">
              <w:rPr>
                <w:rFonts w:ascii="Book Antiqua" w:eastAsia="Book Antiqua" w:hAnsi="Book Antiqua" w:cs="Book Antiqua"/>
              </w:rPr>
              <w:t>Metalphone udaraljke (set)</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0EA4505D" w14:textId="4E235E5B" w:rsidR="6D2E9D49" w:rsidRDefault="316CF2CC" w:rsidP="316CF2CC">
            <w:pPr>
              <w:rPr>
                <w:rFonts w:ascii="Book Antiqua" w:eastAsia="Book Antiqua" w:hAnsi="Book Antiqua" w:cs="Book Antiqua"/>
              </w:rPr>
            </w:pPr>
            <w:r w:rsidRPr="316CF2CC">
              <w:rPr>
                <w:rFonts w:ascii="Book Antiqua" w:eastAsia="Book Antiqua" w:hAnsi="Book Antiqua" w:cs="Book Antiqua"/>
              </w:rPr>
              <w:t>8</w:t>
            </w:r>
          </w:p>
        </w:tc>
      </w:tr>
      <w:tr w:rsidR="6D2E9D49" w14:paraId="265A4624"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59D097A8" w14:textId="12E08F65" w:rsidR="6D2E9D49" w:rsidRDefault="316CF2CC" w:rsidP="316CF2CC">
            <w:pPr>
              <w:rPr>
                <w:rFonts w:ascii="Book Antiqua" w:eastAsia="Book Antiqua" w:hAnsi="Book Antiqua" w:cs="Book Antiqua"/>
              </w:rPr>
            </w:pPr>
            <w:r w:rsidRPr="316CF2CC">
              <w:rPr>
                <w:rFonts w:ascii="Book Antiqua" w:eastAsia="Book Antiqua" w:hAnsi="Book Antiqua" w:cs="Book Antiqua"/>
              </w:rPr>
              <w:t>Bongo bubnjevi</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06C2C9E1" w14:textId="41758010" w:rsidR="6D2E9D49" w:rsidRDefault="316CF2CC" w:rsidP="316CF2CC">
            <w:pPr>
              <w:rPr>
                <w:rFonts w:ascii="Book Antiqua" w:eastAsia="Book Antiqua" w:hAnsi="Book Antiqua" w:cs="Book Antiqua"/>
              </w:rPr>
            </w:pPr>
            <w:r w:rsidRPr="316CF2CC">
              <w:rPr>
                <w:rFonts w:ascii="Book Antiqua" w:eastAsia="Book Antiqua" w:hAnsi="Book Antiqua" w:cs="Book Antiqua"/>
              </w:rPr>
              <w:t>1</w:t>
            </w:r>
          </w:p>
        </w:tc>
      </w:tr>
      <w:tr w:rsidR="6D2E9D49" w14:paraId="6FFB1CD8"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06E237EE" w14:textId="3FA8CAD4" w:rsidR="6D2E9D49" w:rsidRDefault="316CF2CC" w:rsidP="316CF2CC">
            <w:pPr>
              <w:rPr>
                <w:rFonts w:ascii="Book Antiqua" w:eastAsia="Book Antiqua" w:hAnsi="Book Antiqua" w:cs="Book Antiqua"/>
              </w:rPr>
            </w:pPr>
            <w:r w:rsidRPr="316CF2CC">
              <w:rPr>
                <w:rFonts w:ascii="Book Antiqua" w:eastAsia="Book Antiqua" w:hAnsi="Book Antiqua" w:cs="Book Antiqua"/>
              </w:rPr>
              <w:t xml:space="preserve">Ukulele </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064BEAB5" w14:textId="569634B9" w:rsidR="6D2E9D49" w:rsidRDefault="316CF2CC" w:rsidP="316CF2CC">
            <w:pPr>
              <w:rPr>
                <w:rFonts w:ascii="Book Antiqua" w:eastAsia="Book Antiqua" w:hAnsi="Book Antiqua" w:cs="Book Antiqua"/>
              </w:rPr>
            </w:pPr>
            <w:r w:rsidRPr="316CF2CC">
              <w:rPr>
                <w:rFonts w:ascii="Book Antiqua" w:eastAsia="Book Antiqua" w:hAnsi="Book Antiqua" w:cs="Book Antiqua"/>
              </w:rPr>
              <w:t>1</w:t>
            </w:r>
          </w:p>
        </w:tc>
      </w:tr>
      <w:tr w:rsidR="6D2E9D49" w14:paraId="3EB4A7EE"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40B74542" w14:textId="190C9CDA" w:rsidR="6D2E9D49" w:rsidRDefault="316CF2CC" w:rsidP="316CF2CC">
            <w:pPr>
              <w:rPr>
                <w:rFonts w:ascii="Book Antiqua" w:eastAsia="Book Antiqua" w:hAnsi="Book Antiqua" w:cs="Book Antiqua"/>
              </w:rPr>
            </w:pPr>
            <w:r w:rsidRPr="316CF2CC">
              <w:rPr>
                <w:rFonts w:ascii="Book Antiqua" w:eastAsia="Book Antiqua" w:hAnsi="Book Antiqua" w:cs="Book Antiqua"/>
              </w:rPr>
              <w:t xml:space="preserve">Činele </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0C72F4DB" w14:textId="1D02CC6E" w:rsidR="6D2E9D49" w:rsidRDefault="316CF2CC" w:rsidP="316CF2CC">
            <w:pPr>
              <w:rPr>
                <w:rFonts w:ascii="Book Antiqua" w:eastAsia="Book Antiqua" w:hAnsi="Book Antiqua" w:cs="Book Antiqua"/>
              </w:rPr>
            </w:pPr>
            <w:r w:rsidRPr="316CF2CC">
              <w:rPr>
                <w:rFonts w:ascii="Book Antiqua" w:eastAsia="Book Antiqua" w:hAnsi="Book Antiqua" w:cs="Book Antiqua"/>
              </w:rPr>
              <w:t>1</w:t>
            </w:r>
          </w:p>
        </w:tc>
      </w:tr>
      <w:tr w:rsidR="6D2E9D49" w14:paraId="29DF92F1"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080D1733" w14:textId="7F1D0321" w:rsidR="6D2E9D49" w:rsidRDefault="316CF2CC" w:rsidP="316CF2CC">
            <w:pPr>
              <w:rPr>
                <w:rFonts w:ascii="Book Antiqua" w:eastAsia="Book Antiqua" w:hAnsi="Book Antiqua" w:cs="Book Antiqua"/>
              </w:rPr>
            </w:pPr>
            <w:r w:rsidRPr="316CF2CC">
              <w:rPr>
                <w:rFonts w:ascii="Book Antiqua" w:eastAsia="Book Antiqua" w:hAnsi="Book Antiqua" w:cs="Book Antiqua"/>
              </w:rPr>
              <w:t xml:space="preserve">Melodika </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13707AC0" w14:textId="0E6D591B" w:rsidR="6D2E9D49" w:rsidRDefault="316CF2CC" w:rsidP="316CF2CC">
            <w:pPr>
              <w:rPr>
                <w:rFonts w:ascii="Book Antiqua" w:eastAsia="Book Antiqua" w:hAnsi="Book Antiqua" w:cs="Book Antiqua"/>
              </w:rPr>
            </w:pPr>
            <w:r w:rsidRPr="316CF2CC">
              <w:rPr>
                <w:rFonts w:ascii="Book Antiqua" w:eastAsia="Book Antiqua" w:hAnsi="Book Antiqua" w:cs="Book Antiqua"/>
              </w:rPr>
              <w:t>1</w:t>
            </w:r>
          </w:p>
        </w:tc>
      </w:tr>
      <w:tr w:rsidR="6D2E9D49" w14:paraId="2F7B5C70"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40B4A82E" w14:textId="0D33FBBF" w:rsidR="6D2E9D49" w:rsidRDefault="316CF2CC" w:rsidP="316CF2CC">
            <w:pPr>
              <w:rPr>
                <w:rFonts w:ascii="Book Antiqua" w:eastAsia="Book Antiqua" w:hAnsi="Book Antiqua" w:cs="Book Antiqua"/>
              </w:rPr>
            </w:pPr>
            <w:r w:rsidRPr="316CF2CC">
              <w:rPr>
                <w:rFonts w:ascii="Book Antiqua" w:eastAsia="Book Antiqua" w:hAnsi="Book Antiqua" w:cs="Book Antiqua"/>
              </w:rPr>
              <w:t xml:space="preserve">Mikseta </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7C28469D" w14:textId="578EF949" w:rsidR="6D2E9D49" w:rsidRDefault="316CF2CC" w:rsidP="316CF2CC">
            <w:pPr>
              <w:rPr>
                <w:rFonts w:ascii="Book Antiqua" w:eastAsia="Book Antiqua" w:hAnsi="Book Antiqua" w:cs="Book Antiqua"/>
              </w:rPr>
            </w:pPr>
            <w:r w:rsidRPr="316CF2CC">
              <w:rPr>
                <w:rFonts w:ascii="Book Antiqua" w:eastAsia="Book Antiqua" w:hAnsi="Book Antiqua" w:cs="Book Antiqua"/>
              </w:rPr>
              <w:t>1</w:t>
            </w:r>
          </w:p>
        </w:tc>
      </w:tr>
      <w:tr w:rsidR="6D2E9D49" w14:paraId="652C13C7"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701DC0C1" w14:textId="1AF53DFE" w:rsidR="6D2E9D49" w:rsidRDefault="316CF2CC" w:rsidP="316CF2CC">
            <w:pPr>
              <w:rPr>
                <w:rFonts w:ascii="Book Antiqua" w:eastAsia="Book Antiqua" w:hAnsi="Book Antiqua" w:cs="Book Antiqua"/>
              </w:rPr>
            </w:pPr>
            <w:r w:rsidRPr="316CF2CC">
              <w:rPr>
                <w:rFonts w:ascii="Book Antiqua" w:eastAsia="Book Antiqua" w:hAnsi="Book Antiqua" w:cs="Book Antiqua"/>
              </w:rPr>
              <w:t xml:space="preserve">Mikrofoni </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28EECE48" w14:textId="10AF7F37" w:rsidR="6D2E9D49" w:rsidRDefault="316CF2CC" w:rsidP="316CF2CC">
            <w:pPr>
              <w:rPr>
                <w:rFonts w:ascii="Book Antiqua" w:eastAsia="Book Antiqua" w:hAnsi="Book Antiqua" w:cs="Book Antiqua"/>
              </w:rPr>
            </w:pPr>
            <w:r w:rsidRPr="316CF2CC">
              <w:rPr>
                <w:rFonts w:ascii="Book Antiqua" w:eastAsia="Book Antiqua" w:hAnsi="Book Antiqua" w:cs="Book Antiqua"/>
              </w:rPr>
              <w:t>4</w:t>
            </w:r>
          </w:p>
        </w:tc>
      </w:tr>
      <w:tr w:rsidR="6D2E9D49" w14:paraId="6A935541" w14:textId="77777777" w:rsidTr="00BB1781">
        <w:trPr>
          <w:trHeight w:val="300"/>
          <w:jc w:val="center"/>
        </w:trPr>
        <w:tc>
          <w:tcPr>
            <w:tcW w:w="3556" w:type="dxa"/>
            <w:tcBorders>
              <w:top w:val="single" w:sz="8" w:space="0" w:color="auto"/>
              <w:left w:val="single" w:sz="8" w:space="0" w:color="auto"/>
              <w:bottom w:val="single" w:sz="8" w:space="0" w:color="auto"/>
              <w:right w:val="single" w:sz="8" w:space="0" w:color="auto"/>
            </w:tcBorders>
            <w:tcMar>
              <w:left w:w="108" w:type="dxa"/>
              <w:right w:w="108" w:type="dxa"/>
            </w:tcMar>
          </w:tcPr>
          <w:p w14:paraId="2BF1DC6F" w14:textId="74FBADB9" w:rsidR="6D2E9D49" w:rsidRDefault="316CF2CC" w:rsidP="316CF2CC">
            <w:pPr>
              <w:rPr>
                <w:rFonts w:ascii="Book Antiqua" w:eastAsia="Book Antiqua" w:hAnsi="Book Antiqua" w:cs="Book Antiqua"/>
              </w:rPr>
            </w:pPr>
            <w:r w:rsidRPr="316CF2CC">
              <w:rPr>
                <w:rFonts w:ascii="Book Antiqua" w:eastAsia="Book Antiqua" w:hAnsi="Book Antiqua" w:cs="Book Antiqua"/>
              </w:rPr>
              <w:t>Set bubnjeva</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4297ABFF" w14:textId="30724DEF" w:rsidR="6D2E9D49" w:rsidRDefault="316CF2CC" w:rsidP="316CF2CC">
            <w:pPr>
              <w:rPr>
                <w:rFonts w:ascii="Book Antiqua" w:eastAsia="Book Antiqua" w:hAnsi="Book Antiqua" w:cs="Book Antiqua"/>
              </w:rPr>
            </w:pPr>
            <w:r w:rsidRPr="316CF2CC">
              <w:rPr>
                <w:rFonts w:ascii="Book Antiqua" w:eastAsia="Book Antiqua" w:hAnsi="Book Antiqua" w:cs="Book Antiqua"/>
              </w:rPr>
              <w:t>1</w:t>
            </w:r>
          </w:p>
        </w:tc>
      </w:tr>
    </w:tbl>
    <w:p w14:paraId="5E92F3F9" w14:textId="42E9B8E0" w:rsidR="00934084" w:rsidRPr="00407211" w:rsidRDefault="316CF2CC" w:rsidP="316CF2CC">
      <w:pPr>
        <w:contextualSpacing/>
        <w:rPr>
          <w:rFonts w:ascii="Book Antiqua" w:eastAsia="Book Antiqua" w:hAnsi="Book Antiqua" w:cs="Book Antiqua"/>
        </w:rPr>
      </w:pPr>
      <w:r w:rsidRPr="316CF2CC">
        <w:rPr>
          <w:rFonts w:ascii="Book Antiqua" w:eastAsia="Book Antiqua" w:hAnsi="Book Antiqua" w:cs="Book Antiqua"/>
        </w:rPr>
        <w:t xml:space="preserve"> </w:t>
      </w:r>
    </w:p>
    <w:p w14:paraId="39CD7FFF" w14:textId="0B9C38A8" w:rsidR="00934084" w:rsidRPr="00407211" w:rsidRDefault="316CF2CC" w:rsidP="316CF2CC">
      <w:pPr>
        <w:contextualSpacing/>
        <w:rPr>
          <w:rFonts w:ascii="Book Antiqua" w:eastAsia="Book Antiqua" w:hAnsi="Book Antiqua" w:cs="Book Antiqua"/>
        </w:rPr>
      </w:pPr>
      <w:r w:rsidRPr="316CF2CC">
        <w:rPr>
          <w:rFonts w:ascii="Book Antiqua" w:eastAsia="Book Antiqua" w:hAnsi="Book Antiqua" w:cs="Book Antiqua"/>
        </w:rPr>
        <w:t xml:space="preserve">Nova oprema nabavljena u proračunskom razdoblju (2024.): 3 violine, 3 prima, 2 bisernice, 1. harmonika </w:t>
      </w:r>
    </w:p>
    <w:p w14:paraId="7E23141F" w14:textId="7952DDA1" w:rsidR="00934084" w:rsidRPr="00407211" w:rsidRDefault="316CF2CC" w:rsidP="316CF2CC">
      <w:pPr>
        <w:contextualSpacing/>
        <w:rPr>
          <w:rFonts w:ascii="Book Antiqua" w:eastAsia="Book Antiqua" w:hAnsi="Book Antiqua" w:cs="Book Antiqua"/>
        </w:rPr>
      </w:pPr>
      <w:r w:rsidRPr="316CF2CC">
        <w:rPr>
          <w:rFonts w:ascii="Book Antiqua" w:eastAsia="Book Antiqua" w:hAnsi="Book Antiqua" w:cs="Book Antiqua"/>
        </w:rPr>
        <w:lastRenderedPageBreak/>
        <w:t xml:space="preserve">              Tajništvo i zbornica su opremljeni sa dva računala i tri prijenosna računala, fotokopirnim aparatom, laserskim pisačem, multifunkcijskim pisačem, dva telefona i uređajem za faxiranje.</w:t>
      </w:r>
    </w:p>
    <w:p w14:paraId="0A22E769" w14:textId="50FFF486" w:rsidR="00934084" w:rsidRPr="00407211" w:rsidRDefault="316CF2CC" w:rsidP="316CF2CC">
      <w:pPr>
        <w:contextualSpacing/>
        <w:rPr>
          <w:rFonts w:ascii="Book Antiqua" w:eastAsia="Book Antiqua" w:hAnsi="Book Antiqua" w:cs="Book Antiqua"/>
        </w:rPr>
      </w:pPr>
      <w:r w:rsidRPr="316CF2CC">
        <w:rPr>
          <w:rFonts w:ascii="Book Antiqua" w:eastAsia="Book Antiqua" w:hAnsi="Book Antiqua" w:cs="Book Antiqua"/>
        </w:rPr>
        <w:t>U sklopu Carnetovog projekta e-škole svo nastavno osoblje škole (29) dobilo je na korištenje prijenosna računala.</w:t>
      </w:r>
    </w:p>
    <w:p w14:paraId="3CCCDB76" w14:textId="4E44677F" w:rsidR="00934084" w:rsidRPr="00407211" w:rsidRDefault="00934084" w:rsidP="316CF2CC">
      <w:pPr>
        <w:spacing w:after="0"/>
        <w:ind w:left="720"/>
        <w:contextualSpacing/>
        <w:rPr>
          <w:rFonts w:ascii="Book Antiqua" w:eastAsia="Book Antiqua" w:hAnsi="Book Antiqua" w:cs="Book Antiqua"/>
          <w:b/>
          <w:bCs/>
        </w:rPr>
      </w:pPr>
    </w:p>
    <w:p w14:paraId="0592485A" w14:textId="02FAEBA4" w:rsidR="00934084" w:rsidRPr="00407211" w:rsidRDefault="316CF2CC" w:rsidP="316CF2CC">
      <w:pPr>
        <w:spacing w:after="0"/>
        <w:contextualSpacing/>
        <w:jc w:val="both"/>
        <w:rPr>
          <w:rFonts w:ascii="Book Antiqua" w:eastAsia="Book Antiqua" w:hAnsi="Book Antiqua" w:cs="Book Antiqua"/>
        </w:rPr>
      </w:pPr>
      <w:r w:rsidRPr="316CF2CC">
        <w:rPr>
          <w:rFonts w:ascii="Book Antiqua" w:eastAsia="Book Antiqua" w:hAnsi="Book Antiqua" w:cs="Book Antiqua"/>
          <w:b/>
          <w:bCs/>
          <w:u w:val="single"/>
        </w:rPr>
        <w:t>POSEBNI IZVJEŠTAJI</w:t>
      </w:r>
      <w:r w:rsidRPr="316CF2CC">
        <w:rPr>
          <w:rFonts w:ascii="Book Antiqua" w:eastAsia="Book Antiqua" w:hAnsi="Book Antiqua" w:cs="Book Antiqua"/>
        </w:rPr>
        <w:t xml:space="preserve"> </w:t>
      </w:r>
    </w:p>
    <w:p w14:paraId="6D69E008" w14:textId="5FD60779" w:rsidR="00934084" w:rsidRPr="00407211" w:rsidRDefault="316CF2CC" w:rsidP="316CF2CC">
      <w:pPr>
        <w:spacing w:after="0"/>
        <w:contextualSpacing/>
        <w:jc w:val="both"/>
        <w:rPr>
          <w:rFonts w:ascii="Book Antiqua" w:eastAsia="Book Antiqua" w:hAnsi="Book Antiqua" w:cs="Book Antiqua"/>
        </w:rPr>
      </w:pPr>
      <w:r w:rsidRPr="316CF2CC">
        <w:rPr>
          <w:rFonts w:ascii="Book Antiqua" w:eastAsia="Book Antiqua" w:hAnsi="Book Antiqua" w:cs="Book Antiqua"/>
          <w:b/>
          <w:bCs/>
        </w:rPr>
        <w:t xml:space="preserve"> </w:t>
      </w:r>
      <w:r w:rsidRPr="316CF2CC">
        <w:rPr>
          <w:rFonts w:ascii="Book Antiqua" w:eastAsia="Book Antiqua" w:hAnsi="Book Antiqua" w:cs="Book Antiqua"/>
        </w:rPr>
        <w:t xml:space="preserve"> </w:t>
      </w:r>
    </w:p>
    <w:p w14:paraId="37C8F298" w14:textId="62B3111B" w:rsidR="00934084" w:rsidRPr="00407211" w:rsidRDefault="316CF2CC" w:rsidP="316CF2CC">
      <w:pPr>
        <w:spacing w:after="0"/>
        <w:contextualSpacing/>
        <w:jc w:val="both"/>
        <w:rPr>
          <w:rFonts w:ascii="Book Antiqua" w:eastAsia="Book Antiqua" w:hAnsi="Book Antiqua" w:cs="Book Antiqua"/>
        </w:rPr>
      </w:pPr>
      <w:r w:rsidRPr="316CF2CC">
        <w:rPr>
          <w:rFonts w:ascii="Book Antiqua" w:eastAsia="Book Antiqua" w:hAnsi="Book Antiqua" w:cs="Book Antiqua"/>
          <w:b/>
          <w:bCs/>
        </w:rPr>
        <w:t>IZ­VJEŠTAJ O ZADUŽIVANJU NA DOMAĆEM I STRANOM TRŽIŠTU NOVCA I KAPITALA</w:t>
      </w:r>
      <w:r w:rsidRPr="316CF2CC">
        <w:rPr>
          <w:rFonts w:ascii="Book Antiqua" w:eastAsia="Book Antiqua" w:hAnsi="Book Antiqua" w:cs="Book Antiqua"/>
        </w:rPr>
        <w:t xml:space="preserve"> </w:t>
      </w:r>
    </w:p>
    <w:p w14:paraId="552619F1" w14:textId="4FA26152" w:rsidR="00934084" w:rsidRPr="00407211" w:rsidRDefault="316CF2CC" w:rsidP="316CF2CC">
      <w:pPr>
        <w:spacing w:after="0"/>
        <w:contextualSpacing/>
        <w:jc w:val="both"/>
        <w:rPr>
          <w:rFonts w:ascii="Book Antiqua" w:eastAsia="Book Antiqua" w:hAnsi="Book Antiqua" w:cs="Book Antiqua"/>
        </w:rPr>
      </w:pPr>
      <w:r w:rsidRPr="316CF2CC">
        <w:rPr>
          <w:rFonts w:ascii="Book Antiqua" w:eastAsia="Book Antiqua" w:hAnsi="Book Antiqua" w:cs="Book Antiqua"/>
          <w:b/>
          <w:bCs/>
        </w:rPr>
        <w:t xml:space="preserve"> </w:t>
      </w:r>
      <w:r w:rsidRPr="316CF2CC">
        <w:rPr>
          <w:rFonts w:ascii="Book Antiqua" w:eastAsia="Book Antiqua" w:hAnsi="Book Antiqua" w:cs="Book Antiqua"/>
        </w:rPr>
        <w:t xml:space="preserve"> </w:t>
      </w:r>
    </w:p>
    <w:p w14:paraId="4D432047" w14:textId="412EA090" w:rsidR="00934084" w:rsidRPr="00407211" w:rsidRDefault="316CF2CC" w:rsidP="316CF2CC">
      <w:pPr>
        <w:spacing w:after="0"/>
        <w:contextualSpacing/>
        <w:jc w:val="both"/>
        <w:rPr>
          <w:rFonts w:ascii="Book Antiqua" w:eastAsia="Book Antiqua" w:hAnsi="Book Antiqua" w:cs="Book Antiqua"/>
        </w:rPr>
      </w:pPr>
      <w:r w:rsidRPr="316CF2CC">
        <w:rPr>
          <w:rFonts w:ascii="Book Antiqua" w:eastAsia="Book Antiqua" w:hAnsi="Book Antiqua" w:cs="Book Antiqua"/>
        </w:rPr>
        <w:t xml:space="preserve">Glazbena škola Dugo Selo nije se zaduživala u 2024. godini na domaćem i stranom tržištu novca i kapitala. </w:t>
      </w:r>
    </w:p>
    <w:p w14:paraId="73D6F5BB" w14:textId="225E498E" w:rsidR="00934084" w:rsidRPr="00407211" w:rsidRDefault="316CF2CC" w:rsidP="316CF2CC">
      <w:pPr>
        <w:spacing w:after="0"/>
        <w:contextualSpacing/>
        <w:jc w:val="both"/>
        <w:rPr>
          <w:rFonts w:ascii="Book Antiqua" w:eastAsia="Book Antiqua" w:hAnsi="Book Antiqua" w:cs="Book Antiqua"/>
        </w:rPr>
      </w:pPr>
      <w:r w:rsidRPr="316CF2CC">
        <w:rPr>
          <w:rFonts w:ascii="Book Antiqua" w:eastAsia="Book Antiqua" w:hAnsi="Book Antiqua" w:cs="Book Antiqua"/>
        </w:rPr>
        <w:t xml:space="preserve">  </w:t>
      </w:r>
    </w:p>
    <w:p w14:paraId="2F9B36A5" w14:textId="64133C9C" w:rsidR="00934084" w:rsidRPr="00407211" w:rsidRDefault="316CF2CC" w:rsidP="316CF2CC">
      <w:pPr>
        <w:spacing w:after="0"/>
        <w:contextualSpacing/>
        <w:jc w:val="both"/>
        <w:rPr>
          <w:rFonts w:ascii="Book Antiqua" w:eastAsia="Book Antiqua" w:hAnsi="Book Antiqua" w:cs="Book Antiqua"/>
        </w:rPr>
      </w:pPr>
      <w:r w:rsidRPr="316CF2CC">
        <w:rPr>
          <w:rFonts w:ascii="Book Antiqua" w:eastAsia="Book Antiqua" w:hAnsi="Book Antiqua" w:cs="Book Antiqua"/>
          <w:b/>
          <w:bCs/>
        </w:rPr>
        <w:t>IZVJEŠTAJ O KORIŠTENJU SREDSTAVA FONDOVA EU</w:t>
      </w:r>
      <w:r w:rsidRPr="316CF2CC">
        <w:rPr>
          <w:rFonts w:ascii="Book Antiqua" w:eastAsia="Book Antiqua" w:hAnsi="Book Antiqua" w:cs="Book Antiqua"/>
        </w:rPr>
        <w:t xml:space="preserve"> </w:t>
      </w:r>
    </w:p>
    <w:p w14:paraId="7A632298" w14:textId="7D2A3100" w:rsidR="00934084" w:rsidRPr="00407211" w:rsidRDefault="316CF2CC" w:rsidP="316CF2CC">
      <w:pPr>
        <w:spacing w:after="0"/>
        <w:contextualSpacing/>
        <w:jc w:val="both"/>
        <w:rPr>
          <w:rFonts w:ascii="Book Antiqua" w:eastAsia="Book Antiqua" w:hAnsi="Book Antiqua" w:cs="Book Antiqua"/>
        </w:rPr>
      </w:pPr>
      <w:r w:rsidRPr="316CF2CC">
        <w:rPr>
          <w:rFonts w:ascii="Book Antiqua" w:eastAsia="Book Antiqua" w:hAnsi="Book Antiqua" w:cs="Book Antiqua"/>
          <w:b/>
          <w:bCs/>
        </w:rPr>
        <w:t xml:space="preserve"> </w:t>
      </w:r>
      <w:r w:rsidRPr="316CF2CC">
        <w:rPr>
          <w:rFonts w:ascii="Book Antiqua" w:eastAsia="Book Antiqua" w:hAnsi="Book Antiqua" w:cs="Book Antiqua"/>
        </w:rPr>
        <w:t xml:space="preserve"> </w:t>
      </w:r>
    </w:p>
    <w:p w14:paraId="6A2548E2" w14:textId="36AA578A" w:rsidR="00934084" w:rsidRPr="00407211" w:rsidRDefault="316CF2CC" w:rsidP="316CF2CC">
      <w:pPr>
        <w:spacing w:after="0"/>
        <w:contextualSpacing/>
        <w:jc w:val="both"/>
        <w:rPr>
          <w:rFonts w:ascii="Book Antiqua" w:eastAsia="Book Antiqua" w:hAnsi="Book Antiqua" w:cs="Book Antiqua"/>
        </w:rPr>
      </w:pPr>
      <w:r w:rsidRPr="316CF2CC">
        <w:rPr>
          <w:rFonts w:ascii="Book Antiqua" w:eastAsia="Book Antiqua" w:hAnsi="Book Antiqua" w:cs="Book Antiqua"/>
        </w:rPr>
        <w:t xml:space="preserve">U 2024.godini  Glazbena škola Dugo Selo nije koristila sredstva fondova EU.  </w:t>
      </w:r>
    </w:p>
    <w:p w14:paraId="6311DB67" w14:textId="2DE67FEB" w:rsidR="00934084" w:rsidRPr="00407211" w:rsidRDefault="316CF2CC" w:rsidP="316CF2CC">
      <w:pPr>
        <w:spacing w:after="0"/>
        <w:ind w:left="615"/>
        <w:contextualSpacing/>
        <w:jc w:val="both"/>
        <w:rPr>
          <w:rFonts w:ascii="Book Antiqua" w:eastAsia="Book Antiqua" w:hAnsi="Book Antiqua" w:cs="Book Antiqua"/>
        </w:rPr>
      </w:pPr>
      <w:r w:rsidRPr="316CF2CC">
        <w:rPr>
          <w:rFonts w:ascii="Book Antiqua" w:eastAsia="Book Antiqua" w:hAnsi="Book Antiqua" w:cs="Book Antiqua"/>
        </w:rPr>
        <w:t xml:space="preserve">  </w:t>
      </w:r>
    </w:p>
    <w:p w14:paraId="048FFC83" w14:textId="37F7707B" w:rsidR="00934084" w:rsidRPr="00407211" w:rsidRDefault="316CF2CC" w:rsidP="316CF2CC">
      <w:pPr>
        <w:spacing w:after="0"/>
        <w:contextualSpacing/>
        <w:jc w:val="both"/>
        <w:rPr>
          <w:rFonts w:ascii="Book Antiqua" w:eastAsia="Book Antiqua" w:hAnsi="Book Antiqua" w:cs="Book Antiqua"/>
        </w:rPr>
      </w:pPr>
      <w:r w:rsidRPr="316CF2CC">
        <w:rPr>
          <w:rFonts w:ascii="Book Antiqua" w:eastAsia="Book Antiqua" w:hAnsi="Book Antiqua" w:cs="Book Antiqua"/>
          <w:b/>
          <w:bCs/>
        </w:rPr>
        <w:t>IZVJEŠTAJ O DANIM ZAJMOVIMA I POTRAŽIVANJIMA PO DANIM ZAJMOVIMA</w:t>
      </w:r>
      <w:r w:rsidRPr="316CF2CC">
        <w:rPr>
          <w:rFonts w:ascii="Book Antiqua" w:eastAsia="Book Antiqua" w:hAnsi="Book Antiqua" w:cs="Book Antiqua"/>
        </w:rPr>
        <w:t xml:space="preserve"> </w:t>
      </w:r>
    </w:p>
    <w:p w14:paraId="4E4CCBBF" w14:textId="17F5D269" w:rsidR="00934084" w:rsidRPr="00407211" w:rsidRDefault="316CF2CC" w:rsidP="316CF2CC">
      <w:pPr>
        <w:spacing w:after="0"/>
        <w:contextualSpacing/>
        <w:jc w:val="both"/>
        <w:rPr>
          <w:rFonts w:ascii="Book Antiqua" w:eastAsia="Book Antiqua" w:hAnsi="Book Antiqua" w:cs="Book Antiqua"/>
        </w:rPr>
      </w:pPr>
      <w:r w:rsidRPr="316CF2CC">
        <w:rPr>
          <w:rFonts w:ascii="Book Antiqua" w:eastAsia="Book Antiqua" w:hAnsi="Book Antiqua" w:cs="Book Antiqua"/>
          <w:b/>
          <w:bCs/>
        </w:rPr>
        <w:t xml:space="preserve"> </w:t>
      </w:r>
      <w:r w:rsidRPr="316CF2CC">
        <w:rPr>
          <w:rFonts w:ascii="Book Antiqua" w:eastAsia="Book Antiqua" w:hAnsi="Book Antiqua" w:cs="Book Antiqua"/>
        </w:rPr>
        <w:t xml:space="preserve"> </w:t>
      </w:r>
    </w:p>
    <w:p w14:paraId="5A6E05EB" w14:textId="2CB61B2F" w:rsidR="00934084" w:rsidRPr="00407211" w:rsidRDefault="316CF2CC" w:rsidP="316CF2CC">
      <w:pPr>
        <w:spacing w:after="0"/>
        <w:contextualSpacing/>
        <w:jc w:val="both"/>
        <w:rPr>
          <w:rFonts w:ascii="Book Antiqua" w:eastAsia="Book Antiqua" w:hAnsi="Book Antiqua" w:cs="Book Antiqua"/>
        </w:rPr>
      </w:pPr>
      <w:r w:rsidRPr="316CF2CC">
        <w:rPr>
          <w:rFonts w:ascii="Book Antiqua" w:eastAsia="Book Antiqua" w:hAnsi="Book Antiqua" w:cs="Book Antiqua"/>
        </w:rPr>
        <w:t xml:space="preserve">Glazbena škola Dugo Selo nema danih zajmova niti potraživanja po istima u 2024. godini. </w:t>
      </w:r>
    </w:p>
    <w:p w14:paraId="6C317EF5" w14:textId="1DA05FF5" w:rsidR="00934084" w:rsidRPr="00407211" w:rsidRDefault="316CF2CC" w:rsidP="316CF2CC">
      <w:pPr>
        <w:spacing w:after="0"/>
        <w:contextualSpacing/>
        <w:jc w:val="both"/>
        <w:rPr>
          <w:rFonts w:ascii="Book Antiqua" w:eastAsia="Book Antiqua" w:hAnsi="Book Antiqua" w:cs="Book Antiqua"/>
        </w:rPr>
      </w:pPr>
      <w:r w:rsidRPr="316CF2CC">
        <w:rPr>
          <w:rFonts w:ascii="Book Antiqua" w:eastAsia="Book Antiqua" w:hAnsi="Book Antiqua" w:cs="Book Antiqua"/>
        </w:rPr>
        <w:t xml:space="preserve">  </w:t>
      </w:r>
    </w:p>
    <w:p w14:paraId="61BCBA96" w14:textId="2CD8A5ED" w:rsidR="00934084" w:rsidRPr="00407211" w:rsidRDefault="316CF2CC" w:rsidP="316CF2CC">
      <w:pPr>
        <w:spacing w:after="0"/>
        <w:contextualSpacing/>
        <w:jc w:val="both"/>
        <w:rPr>
          <w:rFonts w:ascii="Book Antiqua" w:eastAsia="Book Antiqua" w:hAnsi="Book Antiqua" w:cs="Book Antiqua"/>
        </w:rPr>
      </w:pPr>
      <w:r w:rsidRPr="316CF2CC">
        <w:rPr>
          <w:rFonts w:ascii="Book Antiqua" w:eastAsia="Book Antiqua" w:hAnsi="Book Antiqua" w:cs="Book Antiqua"/>
          <w:b/>
          <w:bCs/>
        </w:rPr>
        <w:t xml:space="preserve">IZVJEŠTAJ O STANJU POTRAŽIVANJA I DOSPJELIM OBVEZAMA TE O STANJU POTENCIJALNIH OBVEZA  PO OSNOVI SUDSKIH SPOROVA </w:t>
      </w:r>
      <w:r w:rsidRPr="316CF2CC">
        <w:rPr>
          <w:rFonts w:ascii="Book Antiqua" w:eastAsia="Book Antiqua" w:hAnsi="Book Antiqua" w:cs="Book Antiqua"/>
        </w:rPr>
        <w:t xml:space="preserve"> </w:t>
      </w:r>
    </w:p>
    <w:p w14:paraId="1AF6FFFE" w14:textId="625DA143" w:rsidR="00934084" w:rsidRPr="00407211" w:rsidRDefault="316CF2CC" w:rsidP="316CF2CC">
      <w:pPr>
        <w:spacing w:after="0"/>
        <w:contextualSpacing/>
        <w:jc w:val="both"/>
        <w:rPr>
          <w:rFonts w:ascii="Book Antiqua" w:eastAsia="Book Antiqua" w:hAnsi="Book Antiqua" w:cs="Book Antiqua"/>
        </w:rPr>
      </w:pPr>
      <w:r w:rsidRPr="316CF2CC">
        <w:rPr>
          <w:rFonts w:ascii="Book Antiqua" w:eastAsia="Book Antiqua" w:hAnsi="Book Antiqua" w:cs="Book Antiqua"/>
        </w:rPr>
        <w:t xml:space="preserve">  </w:t>
      </w:r>
    </w:p>
    <w:p w14:paraId="50986DA1" w14:textId="6AA2B8C4" w:rsidR="00934084" w:rsidRPr="00407211" w:rsidRDefault="316CF2CC" w:rsidP="316CF2CC">
      <w:pPr>
        <w:spacing w:after="0"/>
        <w:contextualSpacing/>
        <w:jc w:val="both"/>
        <w:rPr>
          <w:rFonts w:ascii="Book Antiqua" w:eastAsia="Book Antiqua" w:hAnsi="Book Antiqua" w:cs="Book Antiqua"/>
        </w:rPr>
      </w:pPr>
      <w:r w:rsidRPr="316CF2CC">
        <w:rPr>
          <w:rFonts w:ascii="Book Antiqua" w:eastAsia="Book Antiqua" w:hAnsi="Book Antiqua" w:cs="Book Antiqua"/>
        </w:rPr>
        <w:t xml:space="preserve">Glazbena škola Dugo Selo na dan 31.12.2024. godine ima potraživanja od roditelja u iznosu od 44.799,39 eura, a ispravak navedenih potraživanja iznosi 22.544,28 eura.   </w:t>
      </w:r>
    </w:p>
    <w:p w14:paraId="3FA85DAD" w14:textId="13F99008" w:rsidR="00934084" w:rsidRPr="00407211" w:rsidRDefault="316CF2CC" w:rsidP="316CF2CC">
      <w:pPr>
        <w:spacing w:after="0"/>
        <w:contextualSpacing/>
        <w:jc w:val="both"/>
        <w:rPr>
          <w:rFonts w:ascii="Book Antiqua" w:eastAsia="Book Antiqua" w:hAnsi="Book Antiqua" w:cs="Book Antiqua"/>
        </w:rPr>
      </w:pPr>
      <w:r w:rsidRPr="316CF2CC">
        <w:rPr>
          <w:rFonts w:ascii="Book Antiqua" w:eastAsia="Book Antiqua" w:hAnsi="Book Antiqua" w:cs="Book Antiqua"/>
        </w:rPr>
        <w:t xml:space="preserve"> </w:t>
      </w:r>
    </w:p>
    <w:p w14:paraId="0C088487" w14:textId="397A1C41" w:rsidR="00934084" w:rsidRPr="00407211" w:rsidRDefault="316CF2CC" w:rsidP="316CF2CC">
      <w:pPr>
        <w:spacing w:after="0"/>
        <w:contextualSpacing/>
        <w:jc w:val="both"/>
        <w:rPr>
          <w:rFonts w:ascii="Book Antiqua" w:eastAsia="Book Antiqua" w:hAnsi="Book Antiqua" w:cs="Book Antiqua"/>
        </w:rPr>
      </w:pPr>
      <w:r w:rsidRPr="316CF2CC">
        <w:rPr>
          <w:rFonts w:ascii="Book Antiqua" w:eastAsia="Book Antiqua" w:hAnsi="Book Antiqua" w:cs="Book Antiqua"/>
        </w:rPr>
        <w:t>Na dan 31.12.2024.godine obveze  Glazbena škola Dugo Selo iznose 121.947,22 eura.</w:t>
      </w:r>
    </w:p>
    <w:p w14:paraId="1351446A" w14:textId="491F9EE4" w:rsidR="00934084" w:rsidRPr="00407211" w:rsidRDefault="316CF2CC" w:rsidP="316CF2CC">
      <w:pPr>
        <w:spacing w:after="0"/>
        <w:contextualSpacing/>
        <w:jc w:val="both"/>
        <w:rPr>
          <w:rFonts w:ascii="Book Antiqua" w:eastAsia="Book Antiqua" w:hAnsi="Book Antiqua" w:cs="Book Antiqua"/>
        </w:rPr>
      </w:pPr>
      <w:r w:rsidRPr="316CF2CC">
        <w:rPr>
          <w:rFonts w:ascii="Book Antiqua" w:eastAsia="Book Antiqua" w:hAnsi="Book Antiqua" w:cs="Book Antiqua"/>
        </w:rPr>
        <w:t xml:space="preserve"> </w:t>
      </w:r>
    </w:p>
    <w:p w14:paraId="1D905518" w14:textId="31E99E86" w:rsidR="00934084" w:rsidRPr="00407211" w:rsidRDefault="316CF2CC" w:rsidP="316CF2CC">
      <w:pPr>
        <w:spacing w:after="0"/>
        <w:contextualSpacing/>
        <w:jc w:val="both"/>
        <w:rPr>
          <w:rFonts w:ascii="Book Antiqua" w:eastAsia="Book Antiqua" w:hAnsi="Book Antiqua" w:cs="Book Antiqua"/>
        </w:rPr>
      </w:pPr>
      <w:r w:rsidRPr="316CF2CC">
        <w:rPr>
          <w:rFonts w:ascii="Book Antiqua" w:eastAsia="Book Antiqua" w:hAnsi="Book Antiqua" w:cs="Book Antiqua"/>
        </w:rPr>
        <w:t xml:space="preserve">Na dan 31.12.2024.godine Glazbena škola Dugo Selo dospjele obveze iznose 4.315,71 eura.  </w:t>
      </w:r>
    </w:p>
    <w:p w14:paraId="2A9E4780" w14:textId="6729DCDA" w:rsidR="00934084" w:rsidRPr="00407211" w:rsidRDefault="316CF2CC" w:rsidP="316CF2CC">
      <w:pPr>
        <w:spacing w:after="0"/>
        <w:contextualSpacing/>
        <w:jc w:val="both"/>
        <w:rPr>
          <w:rFonts w:ascii="Book Antiqua" w:eastAsia="Book Antiqua" w:hAnsi="Book Antiqua" w:cs="Book Antiqua"/>
        </w:rPr>
      </w:pPr>
      <w:r w:rsidRPr="316CF2CC">
        <w:rPr>
          <w:rFonts w:ascii="Book Antiqua" w:eastAsia="Book Antiqua" w:hAnsi="Book Antiqua" w:cs="Book Antiqua"/>
        </w:rPr>
        <w:t xml:space="preserve">                                       </w:t>
      </w:r>
      <w:r w:rsidRPr="316CF2CC">
        <w:rPr>
          <w:rFonts w:ascii="Book Antiqua" w:eastAsia="Book Antiqua" w:hAnsi="Book Antiqua" w:cs="Book Antiqua"/>
          <w:b/>
          <w:bCs/>
        </w:rPr>
        <w:t xml:space="preserve"> </w:t>
      </w:r>
      <w:r w:rsidRPr="316CF2CC">
        <w:rPr>
          <w:rFonts w:ascii="Book Antiqua" w:eastAsia="Book Antiqua" w:hAnsi="Book Antiqua" w:cs="Book Antiqua"/>
        </w:rPr>
        <w:t xml:space="preserve"> </w:t>
      </w:r>
    </w:p>
    <w:p w14:paraId="5DB574E4" w14:textId="66699B59" w:rsidR="00934084" w:rsidRPr="00407211" w:rsidRDefault="316CF2CC" w:rsidP="316CF2CC">
      <w:pPr>
        <w:spacing w:after="0"/>
        <w:contextualSpacing/>
        <w:jc w:val="both"/>
        <w:rPr>
          <w:rFonts w:ascii="Book Antiqua" w:eastAsia="Book Antiqua" w:hAnsi="Book Antiqua" w:cs="Book Antiqua"/>
        </w:rPr>
      </w:pPr>
      <w:r w:rsidRPr="316CF2CC">
        <w:rPr>
          <w:rFonts w:ascii="Book Antiqua" w:eastAsia="Book Antiqua" w:hAnsi="Book Antiqua" w:cs="Book Antiqua"/>
        </w:rPr>
        <w:t xml:space="preserve">Na dan 31.12.2024.g. Glazbena škola Dugo Selo nema potencijalnih obveza   po osnovi sudskih sporova.       </w:t>
      </w:r>
    </w:p>
    <w:p w14:paraId="784F57E9" w14:textId="1856E253" w:rsidR="00934084" w:rsidRPr="00407211" w:rsidRDefault="00934084" w:rsidP="316CF2CC">
      <w:pPr>
        <w:spacing w:after="0"/>
        <w:ind w:left="720"/>
        <w:contextualSpacing/>
        <w:rPr>
          <w:rFonts w:ascii="Book Antiqua" w:eastAsia="Book Antiqua" w:hAnsi="Book Antiqua" w:cs="Book Antiqua"/>
          <w:b/>
          <w:bCs/>
        </w:rPr>
      </w:pPr>
    </w:p>
    <w:p w14:paraId="750DAB7D" w14:textId="77777777" w:rsidR="00934084" w:rsidRPr="00055A89" w:rsidRDefault="00934084" w:rsidP="00934084">
      <w:pPr>
        <w:pStyle w:val="NoSpacing"/>
        <w:rPr>
          <w:lang w:val="en-US"/>
        </w:rPr>
      </w:pPr>
      <w:bookmarkStart w:id="8" w:name="_Hlk154558559"/>
    </w:p>
    <w:p w14:paraId="2878C9E8" w14:textId="77777777" w:rsidR="00934084" w:rsidRPr="00055A89" w:rsidRDefault="00934084" w:rsidP="00934084">
      <w:pPr>
        <w:pStyle w:val="Razina2"/>
        <w:rPr>
          <w:rFonts w:eastAsia="Calibri"/>
          <w:sz w:val="22"/>
          <w:szCs w:val="22"/>
        </w:rPr>
      </w:pPr>
      <w:bookmarkStart w:id="9" w:name="_Toc146633361"/>
      <w:bookmarkEnd w:id="8"/>
      <w:r w:rsidRPr="00055A89">
        <w:rPr>
          <w:rFonts w:eastAsia="Calibri"/>
          <w:sz w:val="22"/>
          <w:szCs w:val="22"/>
        </w:rPr>
        <w:t>RAZDJEL 002 UPRAVNI ODJEL ZA FINANCIJE I KOMUNALNO GOSPODARSTVO</w:t>
      </w:r>
      <w:bookmarkEnd w:id="9"/>
    </w:p>
    <w:p w14:paraId="3CE6878C" w14:textId="77777777" w:rsidR="00934084" w:rsidRPr="00055A89" w:rsidRDefault="00934084" w:rsidP="00934084">
      <w:pPr>
        <w:rPr>
          <w:rFonts w:ascii="Book Antiqua" w:hAnsi="Book Antiqua"/>
        </w:rPr>
      </w:pPr>
    </w:p>
    <w:p w14:paraId="72EADD86" w14:textId="77777777" w:rsidR="00934084" w:rsidRPr="00055A89" w:rsidRDefault="00934084" w:rsidP="00934084">
      <w:pPr>
        <w:spacing w:after="0"/>
        <w:rPr>
          <w:rFonts w:ascii="Book Antiqua" w:hAnsi="Book Antiqua"/>
        </w:rPr>
      </w:pPr>
      <w:r w:rsidRPr="00055A89">
        <w:rPr>
          <w:rFonts w:ascii="Book Antiqua" w:hAnsi="Book Antiqua"/>
        </w:rPr>
        <w:t xml:space="preserve">DJELOKRUG RADA </w:t>
      </w:r>
    </w:p>
    <w:p w14:paraId="37414B73" w14:textId="6A157DC1" w:rsidR="00934084" w:rsidRPr="00055A89" w:rsidRDefault="78B20A90" w:rsidP="00934084">
      <w:pPr>
        <w:spacing w:after="0"/>
        <w:ind w:right="567"/>
        <w:jc w:val="both"/>
        <w:rPr>
          <w:rFonts w:ascii="Book Antiqua" w:hAnsi="Book Antiqua"/>
        </w:rPr>
      </w:pPr>
      <w:r w:rsidRPr="78B20A90">
        <w:rPr>
          <w:rFonts w:ascii="Book Antiqua" w:hAnsi="Book Antiqua"/>
        </w:rPr>
        <w:t xml:space="preserve">Upravni odjel  organizira i neposredno provodi izvršavanje akata gradskog vijeća i gradonačelnika, obavlja poslove što se odnose na bilanciranje i planiranje prihoda i izdataka proračuna, pripremu i izvršavanje proračuna, izradu polugodišnjeg i godišnjeg obračuna proračuna, izradu financijskih planova i programa, izradu drugih financijskih dokumenata, računovodstveno poslovanje, te druge poslove koji su mu stavljeni u nadležnost. Upravni odjel  obavlja poslove iz samoupravnog djelokruga Grada u području gospodarstva, sudjeluje u pripremi i provedbi projekata sufinanciranih iz fondova Europske unije, koordinira aktivnosti na provedbi i pripremi projekata s ostalim upravnim odjelima i ustanovama kojima je osnivač Grad Dugo Selo, priprema prijedloge sporazuma o suradnji, pribavlja i distribuira informacije o potencijalnim izvorima financiranja programa i projekata s područja Grada, </w:t>
      </w:r>
      <w:r w:rsidRPr="78B20A90">
        <w:rPr>
          <w:rFonts w:ascii="Book Antiqua" w:hAnsi="Book Antiqua"/>
        </w:rPr>
        <w:lastRenderedPageBreak/>
        <w:t>koordinira aktivnosti vezane uz osiguranje financijskih sredstava za provedbu projekata, prati rad trgovačkih društava u vlasništvu Grada i obavlja druge poslove koji su mu stavljeni u nadležnost. U odsjeku za  prostorno uređenje, gradnju i zaštitu okoliša  obavljaju se poslovi određeni Zakonom o prostornom uređenju (NN 153/13, 65/17, 39/19 i 98/19), Zakonom o gradnji (NN 153/13, 20/17 i 39/19) i Zakonom o postupanju s nezakonito izgrađenim zgradama (NN 86/12, 143/13, 65/17 i 14/19). U Odjelu zaposleno je dvadeset djelatnika.</w:t>
      </w:r>
    </w:p>
    <w:p w14:paraId="5EF858A9" w14:textId="77777777" w:rsidR="00934084" w:rsidRPr="00055A89" w:rsidRDefault="00934084" w:rsidP="00934084">
      <w:pPr>
        <w:spacing w:after="0"/>
        <w:rPr>
          <w:rFonts w:ascii="Book Antiqua" w:hAnsi="Book Antiqua"/>
        </w:rPr>
      </w:pPr>
      <w:r w:rsidRPr="00055A89">
        <w:rPr>
          <w:rFonts w:ascii="Book Antiqua" w:hAnsi="Book Antiqua"/>
        </w:rPr>
        <w:t xml:space="preserve"> </w:t>
      </w:r>
    </w:p>
    <w:p w14:paraId="786E3C15" w14:textId="77777777" w:rsidR="00934084" w:rsidRPr="00055A89" w:rsidRDefault="00934084" w:rsidP="00934084">
      <w:pPr>
        <w:spacing w:after="0"/>
        <w:rPr>
          <w:rFonts w:ascii="Book Antiqua" w:hAnsi="Book Antiqua"/>
        </w:rPr>
      </w:pPr>
      <w:r w:rsidRPr="00055A89">
        <w:rPr>
          <w:rFonts w:ascii="Book Antiqua" w:hAnsi="Book Antiqua"/>
        </w:rPr>
        <w:t>ORGANIZACIJSKA STRUKTURA</w:t>
      </w:r>
    </w:p>
    <w:p w14:paraId="3803F906" w14:textId="77777777" w:rsidR="00934084" w:rsidRPr="00055A89" w:rsidRDefault="00934084" w:rsidP="00934084">
      <w:pPr>
        <w:spacing w:after="0"/>
        <w:rPr>
          <w:rFonts w:ascii="Book Antiqua" w:hAnsi="Book Antiqua"/>
        </w:rPr>
      </w:pPr>
      <w:r w:rsidRPr="00055A89">
        <w:rPr>
          <w:rFonts w:ascii="Book Antiqua" w:hAnsi="Book Antiqua"/>
        </w:rPr>
        <w:t>Za obavljanje poslova i zadaća iz djelokruga Upravnog odjela za financije ustrojeni su kao unutarnje ustrojstvene jedinice:</w:t>
      </w:r>
    </w:p>
    <w:p w14:paraId="0B753DB7" w14:textId="77777777" w:rsidR="00934084" w:rsidRPr="00055A89" w:rsidRDefault="00934084" w:rsidP="00934084">
      <w:pPr>
        <w:spacing w:after="0"/>
        <w:rPr>
          <w:rFonts w:ascii="Book Antiqua" w:hAnsi="Book Antiqua"/>
        </w:rPr>
      </w:pPr>
    </w:p>
    <w:p w14:paraId="2BCD437D" w14:textId="49560C2F" w:rsidR="00934084" w:rsidRPr="00055A89" w:rsidRDefault="3DE792CD" w:rsidP="00934084">
      <w:pPr>
        <w:pStyle w:val="ListParagraph"/>
        <w:numPr>
          <w:ilvl w:val="0"/>
          <w:numId w:val="25"/>
        </w:numPr>
        <w:spacing w:after="0"/>
        <w:rPr>
          <w:rFonts w:ascii="Book Antiqua" w:hAnsi="Book Antiqua"/>
        </w:rPr>
      </w:pPr>
      <w:r w:rsidRPr="3DE792CD">
        <w:rPr>
          <w:rFonts w:ascii="Book Antiqua" w:hAnsi="Book Antiqua"/>
        </w:rPr>
        <w:t>Odsjek za financije i proračun</w:t>
      </w:r>
    </w:p>
    <w:p w14:paraId="7CA2DA1D" w14:textId="77777777" w:rsidR="00934084" w:rsidRPr="00055A89" w:rsidRDefault="00934084" w:rsidP="00934084">
      <w:pPr>
        <w:pStyle w:val="ListParagraph"/>
        <w:numPr>
          <w:ilvl w:val="0"/>
          <w:numId w:val="25"/>
        </w:numPr>
        <w:spacing w:after="0"/>
        <w:rPr>
          <w:rFonts w:ascii="Book Antiqua" w:hAnsi="Book Antiqua"/>
        </w:rPr>
      </w:pPr>
      <w:r w:rsidRPr="00055A89">
        <w:rPr>
          <w:rFonts w:ascii="Book Antiqua" w:hAnsi="Book Antiqua"/>
        </w:rPr>
        <w:t>Odsjek za gospodarstvo, javnu nabavu i fondove Europske unije</w:t>
      </w:r>
    </w:p>
    <w:p w14:paraId="0E968439" w14:textId="77777777" w:rsidR="00934084" w:rsidRPr="00055A89" w:rsidRDefault="00934084" w:rsidP="00934084">
      <w:pPr>
        <w:pStyle w:val="ListParagraph"/>
        <w:numPr>
          <w:ilvl w:val="0"/>
          <w:numId w:val="25"/>
        </w:numPr>
        <w:spacing w:after="0"/>
        <w:rPr>
          <w:rFonts w:ascii="Book Antiqua" w:hAnsi="Book Antiqua"/>
        </w:rPr>
      </w:pPr>
      <w:r w:rsidRPr="00055A89">
        <w:rPr>
          <w:rFonts w:ascii="Book Antiqua" w:hAnsi="Book Antiqua"/>
        </w:rPr>
        <w:t>Odsjek za komunalno gospodarstvo</w:t>
      </w:r>
    </w:p>
    <w:p w14:paraId="2D3BB698" w14:textId="608C9B7C" w:rsidR="54D62A78" w:rsidRDefault="54D62A78" w:rsidP="54D62A78">
      <w:pPr>
        <w:pStyle w:val="ListParagraph"/>
        <w:numPr>
          <w:ilvl w:val="0"/>
          <w:numId w:val="25"/>
        </w:numPr>
        <w:spacing w:after="0"/>
        <w:rPr>
          <w:rFonts w:ascii="Book Antiqua" w:hAnsi="Book Antiqua"/>
        </w:rPr>
      </w:pPr>
      <w:r w:rsidRPr="54D62A78">
        <w:rPr>
          <w:rFonts w:ascii="Book Antiqua" w:hAnsi="Book Antiqua"/>
        </w:rPr>
        <w:t>Odsjek za prostorno uređenje, gradnju i zaštitu okoliša</w:t>
      </w:r>
    </w:p>
    <w:p w14:paraId="732B6F46" w14:textId="3407B099" w:rsidR="54D62A78" w:rsidRDefault="78B20A90" w:rsidP="54D62A78">
      <w:pPr>
        <w:spacing w:after="0"/>
        <w:rPr>
          <w:rFonts w:ascii="Book Antiqua" w:hAnsi="Book Antiqua"/>
        </w:rPr>
      </w:pPr>
      <w:r w:rsidRPr="78B20A90">
        <w:rPr>
          <w:rFonts w:ascii="Book Antiqua" w:hAnsi="Book Antiqua"/>
        </w:rPr>
        <w:t xml:space="preserve">U Odjelu za financije i komunalno gospodarstvo zaposleno je </w:t>
      </w:r>
    </w:p>
    <w:p w14:paraId="288A07C8" w14:textId="77777777" w:rsidR="00934084" w:rsidRPr="00055A89" w:rsidRDefault="00934084" w:rsidP="00934084">
      <w:pPr>
        <w:spacing w:after="0"/>
        <w:rPr>
          <w:rFonts w:ascii="Book Antiqua" w:hAnsi="Book Antiqua"/>
        </w:rPr>
      </w:pPr>
      <w:r w:rsidRPr="00055A89">
        <w:rPr>
          <w:rFonts w:ascii="Book Antiqua" w:hAnsi="Book Antiqua"/>
        </w:rPr>
        <w:t xml:space="preserve"> </w:t>
      </w:r>
    </w:p>
    <w:p w14:paraId="525957A6" w14:textId="77777777" w:rsidR="00934084" w:rsidRPr="00055A89" w:rsidRDefault="00934084" w:rsidP="00934084">
      <w:pPr>
        <w:spacing w:after="0"/>
        <w:rPr>
          <w:rFonts w:ascii="Book Antiqua" w:hAnsi="Book Antiqua"/>
        </w:rPr>
      </w:pPr>
      <w:r w:rsidRPr="00055A89">
        <w:rPr>
          <w:rFonts w:ascii="Book Antiqua" w:hAnsi="Book Antiqua"/>
        </w:rPr>
        <w:t xml:space="preserve">PRORAČUNSKI KORISNICI IZ DJELOKRUGA RADA </w:t>
      </w:r>
    </w:p>
    <w:p w14:paraId="48846CE5" w14:textId="77777777" w:rsidR="00934084" w:rsidRPr="00055A89" w:rsidRDefault="00934084" w:rsidP="00934084">
      <w:pPr>
        <w:spacing w:after="0"/>
        <w:rPr>
          <w:rFonts w:ascii="Book Antiqua" w:hAnsi="Book Antiqua"/>
        </w:rPr>
      </w:pPr>
      <w:r w:rsidRPr="00055A89">
        <w:rPr>
          <w:rFonts w:ascii="Book Antiqua" w:hAnsi="Book Antiqua"/>
        </w:rPr>
        <w:t>Upravni odjel za financije i komunalno gospodarstvo  iz svog djelokruga rada, nema proračunskih korisnika.</w:t>
      </w:r>
    </w:p>
    <w:p w14:paraId="1B52751F" w14:textId="77777777" w:rsidR="00934084" w:rsidRPr="00055A89" w:rsidRDefault="00934084" w:rsidP="00934084">
      <w:pPr>
        <w:pStyle w:val="ListParagraph"/>
        <w:numPr>
          <w:ilvl w:val="0"/>
          <w:numId w:val="15"/>
        </w:numPr>
        <w:spacing w:after="0"/>
        <w:rPr>
          <w:rFonts w:ascii="Book Antiqua" w:hAnsi="Book Antiqua"/>
        </w:rPr>
      </w:pPr>
      <w:r w:rsidRPr="00055A89">
        <w:rPr>
          <w:rFonts w:ascii="Book Antiqua" w:hAnsi="Book Antiqua"/>
        </w:rPr>
        <w:t>Procjena i ishodište potrebnih sredstava za aktivnosti/projekte unutar programa</w:t>
      </w:r>
    </w:p>
    <w:p w14:paraId="4563D744" w14:textId="77777777" w:rsidR="00934084" w:rsidRPr="00055A89" w:rsidRDefault="00934084" w:rsidP="00934084">
      <w:pPr>
        <w:spacing w:after="0"/>
        <w:rPr>
          <w:rFonts w:ascii="Book Antiqua" w:hAnsi="Book Antiqua"/>
        </w:rPr>
      </w:pPr>
    </w:p>
    <w:tbl>
      <w:tblPr>
        <w:tblW w:w="0" w:type="auto"/>
        <w:jc w:val="center"/>
        <w:tblLayout w:type="fixed"/>
        <w:tblLook w:val="04A0" w:firstRow="1" w:lastRow="0" w:firstColumn="1" w:lastColumn="0" w:noHBand="0" w:noVBand="1"/>
      </w:tblPr>
      <w:tblGrid>
        <w:gridCol w:w="3705"/>
        <w:gridCol w:w="1410"/>
        <w:gridCol w:w="1380"/>
        <w:gridCol w:w="1305"/>
      </w:tblGrid>
      <w:tr w:rsidR="00934084" w:rsidRPr="00055A89" w14:paraId="5F47807F" w14:textId="77777777" w:rsidTr="00BB1781">
        <w:trPr>
          <w:trHeight w:val="570"/>
          <w:jc w:val="center"/>
        </w:trPr>
        <w:tc>
          <w:tcPr>
            <w:tcW w:w="3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461D9A" w14:textId="77777777" w:rsidR="00934084" w:rsidRPr="00055A89" w:rsidRDefault="00934084" w:rsidP="00765522">
            <w:pPr>
              <w:spacing w:after="0"/>
              <w:jc w:val="center"/>
              <w:rPr>
                <w:rFonts w:ascii="Book Antiqua" w:hAnsi="Book Antiqua"/>
              </w:rPr>
            </w:pPr>
            <w:r w:rsidRPr="00055A89">
              <w:rPr>
                <w:rFonts w:ascii="Book Antiqua" w:eastAsia="Book Antiqua" w:hAnsi="Book Antiqua" w:cs="Book Antiqua"/>
                <w:b/>
                <w:bCs/>
              </w:rPr>
              <w:t>Naziv aktivnosti</w:t>
            </w:r>
          </w:p>
        </w:tc>
        <w:tc>
          <w:tcPr>
            <w:tcW w:w="1410" w:type="dxa"/>
            <w:tcBorders>
              <w:top w:val="single" w:sz="4" w:space="0" w:color="auto"/>
              <w:left w:val="nil"/>
              <w:bottom w:val="single" w:sz="4" w:space="0" w:color="auto"/>
              <w:right w:val="single" w:sz="4" w:space="0" w:color="auto"/>
            </w:tcBorders>
            <w:tcMar>
              <w:left w:w="108" w:type="dxa"/>
              <w:right w:w="108" w:type="dxa"/>
            </w:tcMar>
            <w:vAlign w:val="center"/>
          </w:tcPr>
          <w:p w14:paraId="76EA64E0" w14:textId="77777777" w:rsidR="00934084" w:rsidRPr="00055A89" w:rsidRDefault="00934084" w:rsidP="00765522">
            <w:pPr>
              <w:spacing w:after="0"/>
              <w:jc w:val="center"/>
              <w:rPr>
                <w:rFonts w:ascii="Book Antiqua" w:eastAsia="Times New Roman" w:hAnsi="Book Antiqua" w:cs="Arial"/>
                <w:b/>
                <w:bCs/>
                <w:lang w:eastAsia="hr-HR"/>
              </w:rPr>
            </w:pPr>
            <w:r w:rsidRPr="00055A89">
              <w:rPr>
                <w:rFonts w:ascii="Book Antiqua" w:eastAsia="Times New Roman" w:hAnsi="Book Antiqua" w:cs="Arial"/>
                <w:b/>
                <w:bCs/>
                <w:lang w:eastAsia="hr-HR"/>
              </w:rPr>
              <w:t xml:space="preserve">Proračun </w:t>
            </w:r>
          </w:p>
          <w:p w14:paraId="192CCD9A" w14:textId="77777777" w:rsidR="00934084" w:rsidRPr="00055A89" w:rsidRDefault="00934084" w:rsidP="00765522">
            <w:pPr>
              <w:spacing w:after="0"/>
              <w:jc w:val="center"/>
              <w:rPr>
                <w:rFonts w:ascii="Book Antiqua" w:hAnsi="Book Antiqua"/>
              </w:rPr>
            </w:pPr>
            <w:r w:rsidRPr="00055A89">
              <w:rPr>
                <w:rFonts w:ascii="Book Antiqua" w:eastAsia="Times New Roman" w:hAnsi="Book Antiqua" w:cs="Arial"/>
                <w:b/>
                <w:bCs/>
                <w:lang w:eastAsia="hr-HR"/>
              </w:rPr>
              <w:t>2024.</w:t>
            </w:r>
          </w:p>
        </w:tc>
        <w:tc>
          <w:tcPr>
            <w:tcW w:w="1380" w:type="dxa"/>
            <w:tcBorders>
              <w:top w:val="single" w:sz="4" w:space="0" w:color="auto"/>
              <w:left w:val="nil"/>
              <w:bottom w:val="single" w:sz="4" w:space="0" w:color="auto"/>
              <w:right w:val="single" w:sz="4" w:space="0" w:color="auto"/>
            </w:tcBorders>
            <w:tcMar>
              <w:left w:w="108" w:type="dxa"/>
              <w:right w:w="108" w:type="dxa"/>
            </w:tcMar>
            <w:vAlign w:val="center"/>
          </w:tcPr>
          <w:p w14:paraId="66D859E5" w14:textId="77777777" w:rsidR="00934084" w:rsidRPr="00055A89" w:rsidRDefault="00934084" w:rsidP="00765522">
            <w:pPr>
              <w:spacing w:after="0"/>
              <w:jc w:val="center"/>
              <w:rPr>
                <w:rFonts w:ascii="Book Antiqua" w:hAnsi="Book Antiqua"/>
              </w:rPr>
            </w:pPr>
            <w:r w:rsidRPr="00055A89">
              <w:rPr>
                <w:rFonts w:ascii="Book Antiqua" w:eastAsia="Times New Roman" w:hAnsi="Book Antiqua" w:cs="Arial"/>
                <w:b/>
                <w:bCs/>
                <w:lang w:eastAsia="hr-HR"/>
              </w:rPr>
              <w:t>Preraspo-djela</w:t>
            </w:r>
          </w:p>
        </w:tc>
        <w:tc>
          <w:tcPr>
            <w:tcW w:w="1305" w:type="dxa"/>
            <w:tcBorders>
              <w:top w:val="single" w:sz="4" w:space="0" w:color="auto"/>
              <w:left w:val="nil"/>
              <w:bottom w:val="single" w:sz="4" w:space="0" w:color="auto"/>
              <w:right w:val="single" w:sz="4" w:space="0" w:color="auto"/>
            </w:tcBorders>
            <w:tcMar>
              <w:left w:w="108" w:type="dxa"/>
              <w:right w:w="108" w:type="dxa"/>
            </w:tcMar>
            <w:vAlign w:val="center"/>
          </w:tcPr>
          <w:p w14:paraId="14FD94F0" w14:textId="3BA04CFE" w:rsidR="00934084" w:rsidRPr="00055A89" w:rsidRDefault="00C343BE" w:rsidP="00765522">
            <w:pPr>
              <w:spacing w:after="0"/>
              <w:jc w:val="center"/>
              <w:rPr>
                <w:rFonts w:ascii="Book Antiqua" w:hAnsi="Book Antiqua"/>
              </w:rPr>
            </w:pPr>
            <w:r>
              <w:rPr>
                <w:rFonts w:ascii="Book Antiqua" w:eastAsia="Times New Roman" w:hAnsi="Book Antiqua" w:cs="Arial"/>
                <w:b/>
                <w:bCs/>
                <w:lang w:eastAsia="hr-HR"/>
              </w:rPr>
              <w:t>Izvršenje</w:t>
            </w:r>
          </w:p>
        </w:tc>
      </w:tr>
      <w:tr w:rsidR="00934084" w:rsidRPr="00055A89" w14:paraId="3860741F" w14:textId="77777777" w:rsidTr="00BB1781">
        <w:trPr>
          <w:trHeight w:val="285"/>
          <w:jc w:val="center"/>
        </w:trPr>
        <w:tc>
          <w:tcPr>
            <w:tcW w:w="3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1962A6" w14:textId="77777777" w:rsidR="00934084" w:rsidRPr="00055A89" w:rsidRDefault="00934084" w:rsidP="00765522">
            <w:pPr>
              <w:spacing w:after="0"/>
              <w:rPr>
                <w:rFonts w:ascii="Book Antiqua" w:hAnsi="Book Antiqua"/>
              </w:rPr>
            </w:pPr>
            <w:r w:rsidRPr="00055A89">
              <w:rPr>
                <w:rFonts w:ascii="Book Antiqua" w:eastAsia="Book Antiqua" w:hAnsi="Book Antiqua" w:cs="Book Antiqua"/>
              </w:rPr>
              <w:t>Aktivnost A100001 Administrativno, tehničko i stručno osoblje</w:t>
            </w:r>
          </w:p>
        </w:tc>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EA6454" w14:textId="378FAD3F" w:rsidR="00934084" w:rsidRPr="00055A89" w:rsidRDefault="3DE792CD" w:rsidP="00765522">
            <w:pPr>
              <w:spacing w:after="0"/>
              <w:jc w:val="right"/>
              <w:rPr>
                <w:rFonts w:ascii="Book Antiqua" w:hAnsi="Book Antiqua"/>
              </w:rPr>
            </w:pPr>
            <w:r w:rsidRPr="3DE792CD">
              <w:rPr>
                <w:rFonts w:ascii="Book Antiqua" w:hAnsi="Book Antiqua"/>
              </w:rPr>
              <w:t>996.100,00</w:t>
            </w:r>
          </w:p>
        </w:tc>
        <w:tc>
          <w:tcPr>
            <w:tcW w:w="13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17C52E" w14:textId="0B51EAC7" w:rsidR="00934084" w:rsidRPr="002945EB" w:rsidRDefault="3DE792CD" w:rsidP="3DE792CD">
            <w:pPr>
              <w:spacing w:after="0"/>
              <w:jc w:val="right"/>
              <w:rPr>
                <w:rFonts w:ascii="Book Antiqua" w:hAnsi="Book Antiqua"/>
              </w:rPr>
            </w:pPr>
            <w:r w:rsidRPr="3DE792CD">
              <w:rPr>
                <w:rFonts w:ascii="Book Antiqua" w:hAnsi="Book Antiqua"/>
              </w:rPr>
              <w:t>986.850,00</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F4474E" w14:textId="2DDBCCAE" w:rsidR="00934084" w:rsidRPr="002945EB" w:rsidRDefault="3DE792CD" w:rsidP="3DE792CD">
            <w:pPr>
              <w:spacing w:after="0"/>
              <w:jc w:val="right"/>
              <w:rPr>
                <w:rFonts w:ascii="Book Antiqua" w:hAnsi="Book Antiqua"/>
              </w:rPr>
            </w:pPr>
            <w:r w:rsidRPr="3DE792CD">
              <w:rPr>
                <w:rFonts w:ascii="Book Antiqua" w:hAnsi="Book Antiqua"/>
              </w:rPr>
              <w:t>986394,08</w:t>
            </w:r>
          </w:p>
        </w:tc>
      </w:tr>
      <w:tr w:rsidR="00934084" w:rsidRPr="00055A89" w14:paraId="6BA7CC06" w14:textId="77777777" w:rsidTr="00BB1781">
        <w:trPr>
          <w:trHeight w:val="285"/>
          <w:jc w:val="center"/>
        </w:trPr>
        <w:tc>
          <w:tcPr>
            <w:tcW w:w="3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539B9B" w14:textId="77777777" w:rsidR="00934084" w:rsidRPr="00055A89" w:rsidRDefault="00934084" w:rsidP="00765522">
            <w:pPr>
              <w:spacing w:after="0"/>
              <w:rPr>
                <w:rFonts w:ascii="Book Antiqua" w:hAnsi="Book Antiqua"/>
              </w:rPr>
            </w:pPr>
            <w:r w:rsidRPr="00055A89">
              <w:rPr>
                <w:rFonts w:ascii="Book Antiqua" w:eastAsia="Book Antiqua" w:hAnsi="Book Antiqua" w:cs="Book Antiqua"/>
              </w:rPr>
              <w:t>Aktivnost A100002 Nabava opreme</w:t>
            </w:r>
          </w:p>
        </w:tc>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857B0E" w14:textId="597396B5" w:rsidR="00934084" w:rsidRPr="00055A89" w:rsidRDefault="3DE792CD" w:rsidP="00765522">
            <w:pPr>
              <w:spacing w:after="0"/>
              <w:jc w:val="right"/>
              <w:rPr>
                <w:rFonts w:ascii="Book Antiqua" w:hAnsi="Book Antiqua"/>
              </w:rPr>
            </w:pPr>
            <w:r w:rsidRPr="3DE792CD">
              <w:rPr>
                <w:rFonts w:ascii="Book Antiqua" w:hAnsi="Book Antiqua"/>
              </w:rPr>
              <w:t>20.000,00</w:t>
            </w:r>
          </w:p>
        </w:tc>
        <w:tc>
          <w:tcPr>
            <w:tcW w:w="13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CE7138" w14:textId="6D431931" w:rsidR="00934084" w:rsidRPr="002945EB" w:rsidRDefault="3DE792CD" w:rsidP="3DE792CD">
            <w:pPr>
              <w:spacing w:after="0"/>
              <w:jc w:val="right"/>
              <w:rPr>
                <w:rFonts w:ascii="Book Antiqua" w:hAnsi="Book Antiqua"/>
              </w:rPr>
            </w:pPr>
            <w:r w:rsidRPr="3DE792CD">
              <w:rPr>
                <w:rFonts w:ascii="Book Antiqua" w:hAnsi="Book Antiqua"/>
              </w:rPr>
              <w:t>35.400,00</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DA66D6" w14:textId="754698B3" w:rsidR="00934084" w:rsidRPr="002945EB" w:rsidRDefault="3DE792CD" w:rsidP="3DE792CD">
            <w:pPr>
              <w:spacing w:after="0"/>
              <w:jc w:val="right"/>
              <w:rPr>
                <w:rFonts w:ascii="Book Antiqua" w:hAnsi="Book Antiqua"/>
              </w:rPr>
            </w:pPr>
            <w:r w:rsidRPr="3DE792CD">
              <w:rPr>
                <w:rFonts w:ascii="Book Antiqua" w:hAnsi="Book Antiqua"/>
              </w:rPr>
              <w:t>35.360,51</w:t>
            </w:r>
          </w:p>
        </w:tc>
      </w:tr>
    </w:tbl>
    <w:p w14:paraId="1F4AE96F" w14:textId="77777777" w:rsidR="00934084" w:rsidRPr="00055A89" w:rsidRDefault="00934084" w:rsidP="00934084">
      <w:pPr>
        <w:spacing w:after="0"/>
        <w:rPr>
          <w:rFonts w:ascii="Book Antiqua" w:hAnsi="Book Antiqua"/>
        </w:rPr>
      </w:pPr>
    </w:p>
    <w:p w14:paraId="17EA067E" w14:textId="77777777" w:rsidR="00934084" w:rsidRPr="00055A89" w:rsidRDefault="00934084" w:rsidP="00934084">
      <w:pPr>
        <w:pStyle w:val="Razina3"/>
        <w:rPr>
          <w:sz w:val="22"/>
          <w:szCs w:val="22"/>
        </w:rPr>
      </w:pPr>
      <w:r w:rsidRPr="00055A89">
        <w:rPr>
          <w:sz w:val="22"/>
          <w:szCs w:val="22"/>
        </w:rPr>
        <w:t xml:space="preserve">  </w:t>
      </w:r>
      <w:bookmarkStart w:id="10" w:name="_Toc146633362"/>
      <w:r w:rsidRPr="00055A89">
        <w:rPr>
          <w:sz w:val="22"/>
          <w:szCs w:val="22"/>
        </w:rPr>
        <w:t>GLAVA 00201 ODSJEK ZA FINANCIJE I PRORAČUN</w:t>
      </w:r>
      <w:bookmarkEnd w:id="10"/>
    </w:p>
    <w:p w14:paraId="0807C7F9" w14:textId="77777777" w:rsidR="00934084" w:rsidRDefault="00934084" w:rsidP="00934084">
      <w:pPr>
        <w:spacing w:after="0"/>
        <w:jc w:val="both"/>
        <w:rPr>
          <w:rFonts w:ascii="Book Antiqua" w:hAnsi="Book Antiqua"/>
        </w:rPr>
      </w:pPr>
    </w:p>
    <w:p w14:paraId="7238956B" w14:textId="193994D2" w:rsidR="78B20A90" w:rsidRDefault="78B20A90" w:rsidP="78B20A90">
      <w:pPr>
        <w:spacing w:after="0"/>
        <w:jc w:val="both"/>
        <w:rPr>
          <w:rFonts w:ascii="Book Antiqua" w:hAnsi="Book Antiqua"/>
        </w:rPr>
      </w:pPr>
      <w:r w:rsidRPr="78B20A90">
        <w:rPr>
          <w:rFonts w:ascii="Book Antiqua" w:hAnsi="Book Antiqua"/>
        </w:rPr>
        <w:t>U Odsjeku za financije i proračun izvršavaju se poslovi izrade propisanih financijskih izvještaja te poslovi pripreme financijsko-planskih dokumenata u suradnji sa ostalim odjelima, obavljaju se poslovi i pripremaju nacrti akata iz oblasti Odjela, koji su Zakonom stavljeni u nadležnost Gradonačelnika, pripremaju se nacrti akata iz oblasti Odjela koji su zakonom stavljeni u nadležnost Gradskog vijeća, obavljaju se stručni poslovi u pripremi odluka o porezima, planiraju prihodi i rashodi, priprema proračuna, godišnjeg obračuna proračuna, praćenje realizacije proračuna, obavljaju se stručni poslovi računovodstva i financija, osigurava se naplata komunalnih prihoda obračun naknade za uređenje voda, obavljaju se stručno administrativno tehnički poslovi u svezi s radom Gradonačelnika i pripremom sjednica Gradskog vijeća i njihovih radnih tijela iz oblasti Odjela te drugi poslovi iz nadležnosti Odjela. U Odsjeku je zaposleno šest djelatnika.</w:t>
      </w:r>
    </w:p>
    <w:p w14:paraId="6F27293C" w14:textId="77777777" w:rsidR="00934084" w:rsidRPr="00055A89" w:rsidRDefault="00934084" w:rsidP="00934084">
      <w:pPr>
        <w:spacing w:after="0"/>
        <w:rPr>
          <w:rFonts w:ascii="Book Antiqua" w:hAnsi="Book Antiqua"/>
        </w:rPr>
      </w:pPr>
      <w:r w:rsidRPr="00055A89">
        <w:rPr>
          <w:rFonts w:ascii="Book Antiqua" w:hAnsi="Book Antiqua"/>
        </w:rPr>
        <w:t xml:space="preserve"> </w:t>
      </w:r>
    </w:p>
    <w:p w14:paraId="4C65C8A0" w14:textId="77777777" w:rsidR="00934084" w:rsidRPr="00055A89" w:rsidRDefault="00934084" w:rsidP="00934084">
      <w:pPr>
        <w:spacing w:after="0"/>
        <w:jc w:val="both"/>
        <w:rPr>
          <w:rFonts w:ascii="Book Antiqua" w:hAnsi="Book Antiqua"/>
        </w:rPr>
      </w:pPr>
      <w:r w:rsidRPr="00055A89">
        <w:rPr>
          <w:rFonts w:ascii="Book Antiqua" w:hAnsi="Book Antiqua"/>
        </w:rPr>
        <w:t>U Odsjeku se osim naplate komunalnih prihoda vodi evidencija i naplata svih ostalih gradskih prihoda, a također prati se naplata prihoda proračunskih korisnika te rashodi i izdaci sukladno financijskom planu korisnika.</w:t>
      </w:r>
    </w:p>
    <w:p w14:paraId="77CE7644" w14:textId="77777777" w:rsidR="00934084" w:rsidRPr="00055A89" w:rsidRDefault="00934084" w:rsidP="00934084">
      <w:pPr>
        <w:spacing w:after="0"/>
        <w:jc w:val="both"/>
        <w:rPr>
          <w:rFonts w:ascii="Book Antiqua" w:hAnsi="Book Antiqua"/>
        </w:rPr>
      </w:pPr>
      <w:r w:rsidRPr="00055A89">
        <w:rPr>
          <w:rFonts w:ascii="Book Antiqua" w:hAnsi="Book Antiqua"/>
        </w:rPr>
        <w:lastRenderedPageBreak/>
        <w:t>Odsjek za financije kontrolira ugovaranje obveza sukladno planiranim sredstvima te plaća i podmiruje sve obveze Grada i proračunskih korisnika kroz lokalnu riznicu, također u ovom odsjeku izdaju se razne potvrde za subvencije i sufinanciranje sukladno donesenim Odlukama.</w:t>
      </w:r>
    </w:p>
    <w:p w14:paraId="469C0E3B" w14:textId="77777777" w:rsidR="00934084" w:rsidRPr="00055A89" w:rsidRDefault="00934084" w:rsidP="00934084">
      <w:pPr>
        <w:spacing w:after="0"/>
        <w:jc w:val="both"/>
        <w:rPr>
          <w:rFonts w:ascii="Book Antiqua" w:hAnsi="Book Antiqua"/>
        </w:rPr>
      </w:pPr>
    </w:p>
    <w:tbl>
      <w:tblPr>
        <w:tblW w:w="9229" w:type="dxa"/>
        <w:tblInd w:w="93" w:type="dxa"/>
        <w:tblLayout w:type="fixed"/>
        <w:tblLook w:val="04A0" w:firstRow="1" w:lastRow="0" w:firstColumn="1" w:lastColumn="0" w:noHBand="0" w:noVBand="1"/>
      </w:tblPr>
      <w:tblGrid>
        <w:gridCol w:w="9229"/>
      </w:tblGrid>
      <w:tr w:rsidR="00934084" w:rsidRPr="00055A89" w14:paraId="44018FC1" w14:textId="77777777" w:rsidTr="54D62A78">
        <w:trPr>
          <w:trHeight w:val="266"/>
        </w:trPr>
        <w:tc>
          <w:tcPr>
            <w:tcW w:w="9229" w:type="dxa"/>
            <w:tcBorders>
              <w:top w:val="single" w:sz="4" w:space="0" w:color="auto"/>
              <w:left w:val="single" w:sz="4" w:space="0" w:color="auto"/>
              <w:bottom w:val="single" w:sz="4" w:space="0" w:color="auto"/>
              <w:right w:val="single" w:sz="4" w:space="0" w:color="auto"/>
            </w:tcBorders>
            <w:noWrap/>
            <w:hideMark/>
          </w:tcPr>
          <w:p w14:paraId="6BDACD44" w14:textId="77777777" w:rsidR="00934084" w:rsidRPr="00055A89" w:rsidRDefault="00934084" w:rsidP="00765522">
            <w:pPr>
              <w:spacing w:after="0"/>
              <w:rPr>
                <w:rFonts w:ascii="Book Antiqua" w:eastAsia="Times New Roman" w:hAnsi="Book Antiqua" w:cs="Arial"/>
                <w:b/>
                <w:bCs/>
                <w:i/>
                <w:iCs/>
                <w:lang w:eastAsia="hr-HR"/>
              </w:rPr>
            </w:pPr>
            <w:r w:rsidRPr="00055A89">
              <w:rPr>
                <w:rFonts w:ascii="Book Antiqua" w:eastAsia="Times New Roman" w:hAnsi="Book Antiqua" w:cs="Arial"/>
                <w:b/>
                <w:bCs/>
                <w:i/>
                <w:iCs/>
                <w:lang w:eastAsia="hr-HR"/>
              </w:rPr>
              <w:t>Program 1000 JAVNA UPRAVA I ADMINISTRACIJA</w:t>
            </w:r>
          </w:p>
        </w:tc>
      </w:tr>
      <w:tr w:rsidR="00934084" w:rsidRPr="00055A89" w14:paraId="3F5F61CE" w14:textId="77777777" w:rsidTr="54D62A78">
        <w:trPr>
          <w:trHeight w:val="576"/>
        </w:trPr>
        <w:tc>
          <w:tcPr>
            <w:tcW w:w="9229" w:type="dxa"/>
            <w:tcBorders>
              <w:top w:val="single" w:sz="4" w:space="0" w:color="auto"/>
              <w:left w:val="single" w:sz="4" w:space="0" w:color="auto"/>
              <w:bottom w:val="single" w:sz="4" w:space="0" w:color="auto"/>
              <w:right w:val="single" w:sz="4" w:space="0" w:color="auto"/>
            </w:tcBorders>
            <w:noWrap/>
            <w:hideMark/>
          </w:tcPr>
          <w:p w14:paraId="0AF4C83E" w14:textId="77777777" w:rsidR="00934084" w:rsidRPr="00055A89" w:rsidRDefault="00934084" w:rsidP="00765522">
            <w:pPr>
              <w:autoSpaceDE w:val="0"/>
              <w:autoSpaceDN w:val="0"/>
              <w:adjustRightInd w:val="0"/>
              <w:spacing w:after="0"/>
              <w:jc w:val="both"/>
              <w:rPr>
                <w:rFonts w:ascii="Book Antiqua" w:eastAsia="Times New Roman" w:hAnsi="Book Antiqua" w:cs="Arial"/>
                <w:b/>
                <w:bCs/>
                <w:lang w:eastAsia="hr-HR"/>
              </w:rPr>
            </w:pPr>
            <w:r w:rsidRPr="00055A89">
              <w:rPr>
                <w:rFonts w:ascii="Book Antiqua" w:eastAsia="Times New Roman" w:hAnsi="Book Antiqua" w:cs="Arial"/>
                <w:b/>
                <w:bCs/>
                <w:lang w:eastAsia="hr-HR"/>
              </w:rPr>
              <w:t>Opis programa:</w:t>
            </w:r>
          </w:p>
          <w:p w14:paraId="6BB29FED" w14:textId="77777777" w:rsidR="00934084" w:rsidRPr="00055A89" w:rsidRDefault="00934084" w:rsidP="00765522">
            <w:pPr>
              <w:autoSpaceDE w:val="0"/>
              <w:autoSpaceDN w:val="0"/>
              <w:adjustRightInd w:val="0"/>
              <w:spacing w:after="0"/>
              <w:jc w:val="both"/>
              <w:rPr>
                <w:rFonts w:ascii="Book Antiqua" w:eastAsia="Times New Roman" w:hAnsi="Book Antiqua" w:cs="Arial"/>
                <w:b/>
                <w:bCs/>
                <w:lang w:eastAsia="hr-HR"/>
              </w:rPr>
            </w:pPr>
            <w:r w:rsidRPr="00055A89">
              <w:rPr>
                <w:rFonts w:ascii="Book Antiqua" w:hAnsi="Book Antiqua"/>
              </w:rPr>
              <w:t>Osiguravanje sredstava za rashode za zaposlene. Praćenje financijskog poslovanja Grada.</w:t>
            </w:r>
          </w:p>
          <w:p w14:paraId="3EAE4A26" w14:textId="30B360CB" w:rsidR="00934084" w:rsidRPr="00055A89" w:rsidRDefault="54D62A78" w:rsidP="00765522">
            <w:pPr>
              <w:spacing w:after="0"/>
              <w:jc w:val="both"/>
              <w:rPr>
                <w:rFonts w:ascii="Book Antiqua" w:hAnsi="Book Antiqua"/>
              </w:rPr>
            </w:pPr>
            <w:r w:rsidRPr="54D62A78">
              <w:rPr>
                <w:rFonts w:ascii="Book Antiqua" w:hAnsi="Book Antiqua"/>
              </w:rPr>
              <w:t>Sredstva za administrativno osoblje planom Proračuna za 2024. godinu bila su planirana sukladno broju zaposlenih za 2023.  godinu. Radi funkcioniranja ovog Upravnog odjela  sredstva su povećana.</w:t>
            </w:r>
          </w:p>
        </w:tc>
      </w:tr>
      <w:tr w:rsidR="00934084" w:rsidRPr="00055A89" w14:paraId="612534F4" w14:textId="77777777" w:rsidTr="54D62A78">
        <w:trPr>
          <w:trHeight w:val="576"/>
        </w:trPr>
        <w:tc>
          <w:tcPr>
            <w:tcW w:w="9229" w:type="dxa"/>
            <w:tcBorders>
              <w:top w:val="single" w:sz="4" w:space="0" w:color="auto"/>
              <w:left w:val="single" w:sz="4" w:space="0" w:color="auto"/>
              <w:bottom w:val="single" w:sz="4" w:space="0" w:color="auto"/>
              <w:right w:val="single" w:sz="4" w:space="0" w:color="auto"/>
            </w:tcBorders>
            <w:noWrap/>
            <w:hideMark/>
          </w:tcPr>
          <w:p w14:paraId="4937F90C" w14:textId="77777777" w:rsidR="00934084" w:rsidRPr="00055A89" w:rsidRDefault="00934084" w:rsidP="00765522">
            <w:pPr>
              <w:spacing w:after="0"/>
              <w:jc w:val="both"/>
              <w:rPr>
                <w:rFonts w:ascii="Book Antiqua" w:eastAsia="Times New Roman" w:hAnsi="Book Antiqua" w:cs="Arial"/>
                <w:lang w:eastAsia="hr-HR"/>
              </w:rPr>
            </w:pPr>
            <w:r w:rsidRPr="00055A89">
              <w:rPr>
                <w:rFonts w:ascii="Book Antiqua" w:eastAsia="Times New Roman" w:hAnsi="Book Antiqua" w:cs="Arial"/>
                <w:b/>
                <w:bCs/>
                <w:lang w:eastAsia="hr-HR"/>
              </w:rPr>
              <w:t>Zakonske i druge pravne osnove programa</w:t>
            </w:r>
            <w:r w:rsidRPr="00055A89">
              <w:rPr>
                <w:rFonts w:ascii="Book Antiqua" w:eastAsia="Times New Roman" w:hAnsi="Book Antiqua" w:cs="Arial"/>
                <w:lang w:eastAsia="hr-HR"/>
              </w:rPr>
              <w:t>:</w:t>
            </w:r>
          </w:p>
          <w:p w14:paraId="035A19B4" w14:textId="77777777" w:rsidR="00934084" w:rsidRPr="00055A89" w:rsidRDefault="00934084" w:rsidP="00934084">
            <w:pPr>
              <w:pStyle w:val="ListParagraph"/>
              <w:numPr>
                <w:ilvl w:val="0"/>
                <w:numId w:val="15"/>
              </w:numPr>
              <w:spacing w:after="0"/>
              <w:rPr>
                <w:rFonts w:ascii="Book Antiqua" w:hAnsi="Book Antiqua"/>
              </w:rPr>
            </w:pPr>
            <w:r w:rsidRPr="00055A89">
              <w:rPr>
                <w:rFonts w:ascii="Book Antiqua" w:hAnsi="Book Antiqua"/>
              </w:rPr>
              <w:t xml:space="preserve">Zakon o lokalnoj i područnoj (regionalnoj) samoupravi </w:t>
            </w:r>
          </w:p>
          <w:p w14:paraId="3298C7C9" w14:textId="77777777" w:rsidR="00934084" w:rsidRPr="00055A89" w:rsidRDefault="00934084" w:rsidP="00934084">
            <w:pPr>
              <w:pStyle w:val="ListParagraph"/>
              <w:numPr>
                <w:ilvl w:val="0"/>
                <w:numId w:val="15"/>
              </w:numPr>
              <w:spacing w:after="0"/>
              <w:rPr>
                <w:rFonts w:ascii="Book Antiqua" w:hAnsi="Book Antiqua"/>
              </w:rPr>
            </w:pPr>
            <w:r w:rsidRPr="00055A89">
              <w:rPr>
                <w:rFonts w:ascii="Book Antiqua" w:hAnsi="Book Antiqua"/>
              </w:rPr>
              <w:t xml:space="preserve">Zakonu o financiranju jedinica lokalne i područne (regionalne) samouprave </w:t>
            </w:r>
          </w:p>
          <w:p w14:paraId="2A35491B" w14:textId="77777777" w:rsidR="00934084" w:rsidRPr="00055A89" w:rsidRDefault="00934084" w:rsidP="00934084">
            <w:pPr>
              <w:pStyle w:val="ListParagraph"/>
              <w:numPr>
                <w:ilvl w:val="0"/>
                <w:numId w:val="15"/>
              </w:numPr>
              <w:spacing w:after="0"/>
              <w:rPr>
                <w:rFonts w:ascii="Book Antiqua" w:hAnsi="Book Antiqua"/>
              </w:rPr>
            </w:pPr>
            <w:r w:rsidRPr="00055A89">
              <w:rPr>
                <w:rFonts w:ascii="Book Antiqua" w:hAnsi="Book Antiqua"/>
              </w:rPr>
              <w:t>Zakon o plaćama u lokalnoj i područnoj (regionalnoj) samoupravi</w:t>
            </w:r>
          </w:p>
          <w:p w14:paraId="5942578A" w14:textId="77777777" w:rsidR="00934084" w:rsidRPr="00055A89" w:rsidRDefault="00934084" w:rsidP="00934084">
            <w:pPr>
              <w:pStyle w:val="ListParagraph"/>
              <w:numPr>
                <w:ilvl w:val="0"/>
                <w:numId w:val="15"/>
              </w:numPr>
              <w:spacing w:after="0"/>
              <w:rPr>
                <w:rFonts w:ascii="Book Antiqua" w:hAnsi="Book Antiqua"/>
              </w:rPr>
            </w:pPr>
            <w:r w:rsidRPr="00055A89">
              <w:rPr>
                <w:rFonts w:ascii="Book Antiqua" w:hAnsi="Book Antiqua"/>
              </w:rPr>
              <w:t xml:space="preserve">Zakon o proračunu </w:t>
            </w:r>
          </w:p>
        </w:tc>
      </w:tr>
      <w:tr w:rsidR="00934084" w:rsidRPr="00055A89" w14:paraId="4AF68D68" w14:textId="77777777" w:rsidTr="54D62A78">
        <w:trPr>
          <w:trHeight w:val="584"/>
        </w:trPr>
        <w:tc>
          <w:tcPr>
            <w:tcW w:w="9229" w:type="dxa"/>
            <w:tcBorders>
              <w:top w:val="single" w:sz="4" w:space="0" w:color="auto"/>
              <w:left w:val="single" w:sz="4" w:space="0" w:color="auto"/>
              <w:bottom w:val="single" w:sz="4" w:space="0" w:color="auto"/>
              <w:right w:val="single" w:sz="4" w:space="0" w:color="000000" w:themeColor="text1"/>
            </w:tcBorders>
            <w:hideMark/>
          </w:tcPr>
          <w:p w14:paraId="6B6D5D17" w14:textId="77777777" w:rsidR="00934084" w:rsidRPr="00055A89" w:rsidRDefault="00934084" w:rsidP="00765522">
            <w:pPr>
              <w:spacing w:after="0"/>
              <w:jc w:val="both"/>
              <w:rPr>
                <w:rFonts w:ascii="Book Antiqua" w:eastAsia="Times New Roman" w:hAnsi="Book Antiqua" w:cs="Arial"/>
                <w:b/>
                <w:bCs/>
                <w:lang w:eastAsia="hr-HR"/>
              </w:rPr>
            </w:pPr>
            <w:r w:rsidRPr="00055A89">
              <w:rPr>
                <w:rFonts w:ascii="Book Antiqua" w:eastAsia="Times New Roman" w:hAnsi="Book Antiqua" w:cs="Arial"/>
                <w:b/>
                <w:bCs/>
                <w:lang w:eastAsia="hr-HR"/>
              </w:rPr>
              <w:t>Ciljevi provedbe programa u razdoblju 2024.-2026.</w:t>
            </w:r>
          </w:p>
          <w:p w14:paraId="5D991D23" w14:textId="77777777" w:rsidR="00934084" w:rsidRPr="00055A89" w:rsidRDefault="00934084" w:rsidP="00765522">
            <w:pPr>
              <w:spacing w:after="0"/>
              <w:rPr>
                <w:rFonts w:ascii="Book Antiqua" w:hAnsi="Book Antiqua"/>
                <w:b/>
                <w:bCs/>
              </w:rPr>
            </w:pPr>
            <w:r w:rsidRPr="00055A89">
              <w:rPr>
                <w:rFonts w:ascii="Book Antiqua" w:hAnsi="Book Antiqua"/>
                <w:b/>
                <w:bCs/>
              </w:rPr>
              <w:t>Opći cilj:</w:t>
            </w:r>
          </w:p>
          <w:p w14:paraId="55FFA334" w14:textId="77777777" w:rsidR="00934084" w:rsidRPr="00055A89" w:rsidRDefault="00934084" w:rsidP="00765522">
            <w:pPr>
              <w:spacing w:after="0"/>
              <w:rPr>
                <w:rFonts w:ascii="Book Antiqua" w:hAnsi="Book Antiqua"/>
              </w:rPr>
            </w:pPr>
            <w:r w:rsidRPr="00055A89">
              <w:rPr>
                <w:rFonts w:ascii="Book Antiqua" w:hAnsi="Book Antiqua"/>
              </w:rPr>
              <w:t>Učinkovito i djelotvorno upravljanje ljudskim potencijalima Upravnog odjela za financije i proračun. Učinkovito upravljanje proračunskim sredstvima Grada.</w:t>
            </w:r>
          </w:p>
          <w:p w14:paraId="4B24D36A" w14:textId="77777777" w:rsidR="00934084" w:rsidRPr="00055A89" w:rsidRDefault="00934084" w:rsidP="00765522">
            <w:pPr>
              <w:spacing w:after="0"/>
              <w:rPr>
                <w:rFonts w:ascii="Book Antiqua" w:hAnsi="Book Antiqua"/>
                <w:b/>
                <w:bCs/>
              </w:rPr>
            </w:pPr>
            <w:r w:rsidRPr="00055A89">
              <w:rPr>
                <w:rFonts w:ascii="Book Antiqua" w:hAnsi="Book Antiqua"/>
                <w:b/>
                <w:bCs/>
              </w:rPr>
              <w:t>Posebni cilj:</w:t>
            </w:r>
          </w:p>
          <w:p w14:paraId="5ECF54F6" w14:textId="77777777" w:rsidR="00934084" w:rsidRPr="00055A89" w:rsidRDefault="00934084" w:rsidP="00765522">
            <w:pPr>
              <w:spacing w:after="0"/>
              <w:jc w:val="both"/>
              <w:rPr>
                <w:rFonts w:ascii="Book Antiqua" w:eastAsia="Times New Roman" w:hAnsi="Book Antiqua" w:cs="Arial"/>
                <w:b/>
                <w:bCs/>
                <w:lang w:eastAsia="hr-HR"/>
              </w:rPr>
            </w:pPr>
            <w:r w:rsidRPr="00055A89">
              <w:rPr>
                <w:rFonts w:ascii="Book Antiqua" w:hAnsi="Book Antiqua"/>
              </w:rPr>
              <w:t>Cilj programa je osiguranje organizacijskih, materijalnih, tehničkih i drugih uvjeta za redovan rad Odsjeka. Stvoriti sveobuhvatan, učinkovit i transparentan sustav proračuna Grada u skladu sa zakonskim propisima i suvremenim standardima financijskog upravljanja. Redovno podmirivati financijske obveze prema zaposlenicima, korisnicima proračuna i drugim subjektima koji posluju sa Gradom.</w:t>
            </w:r>
          </w:p>
          <w:p w14:paraId="52FB37D5" w14:textId="77777777" w:rsidR="00934084" w:rsidRPr="00055A89" w:rsidRDefault="00934084" w:rsidP="00765522">
            <w:pPr>
              <w:spacing w:after="0"/>
              <w:jc w:val="both"/>
              <w:rPr>
                <w:rFonts w:ascii="Book Antiqua" w:eastAsia="Times New Roman" w:hAnsi="Book Antiqua" w:cs="Arial"/>
                <w:i/>
                <w:iCs/>
                <w:lang w:eastAsia="hr-HR"/>
              </w:rPr>
            </w:pPr>
            <w:r w:rsidRPr="00055A89">
              <w:rPr>
                <w:rFonts w:ascii="Book Antiqua" w:eastAsia="Times New Roman" w:hAnsi="Book Antiqua" w:cs="Arial"/>
                <w:i/>
                <w:lang w:eastAsia="hr-HR"/>
              </w:rPr>
              <w:tab/>
            </w:r>
            <w:r w:rsidRPr="00055A89">
              <w:rPr>
                <w:rFonts w:ascii="Book Antiqua" w:eastAsia="Times New Roman" w:hAnsi="Book Antiqua" w:cs="Arial"/>
                <w:i/>
                <w:iCs/>
                <w:lang w:eastAsia="hr-HR"/>
              </w:rPr>
              <w:t xml:space="preserve"> </w:t>
            </w:r>
          </w:p>
          <w:p w14:paraId="0A99D7C0" w14:textId="77777777" w:rsidR="00934084" w:rsidRPr="00055A89" w:rsidRDefault="00934084" w:rsidP="00765522">
            <w:pPr>
              <w:spacing w:after="0"/>
              <w:jc w:val="both"/>
              <w:rPr>
                <w:rFonts w:ascii="Book Antiqua" w:eastAsia="Times New Roman" w:hAnsi="Book Antiqua" w:cs="Arial"/>
                <w:i/>
                <w:iCs/>
                <w:lang w:eastAsia="hr-HR"/>
              </w:rPr>
            </w:pPr>
          </w:p>
        </w:tc>
      </w:tr>
    </w:tbl>
    <w:p w14:paraId="6F9BB282" w14:textId="77777777" w:rsidR="00934084" w:rsidRDefault="00934084" w:rsidP="00934084">
      <w:pPr>
        <w:spacing w:after="0"/>
        <w:rPr>
          <w:rFonts w:ascii="Book Antiqua" w:hAnsi="Book Antiqua"/>
        </w:rPr>
      </w:pPr>
    </w:p>
    <w:p w14:paraId="431C1C5D" w14:textId="77777777" w:rsidR="00934084" w:rsidRDefault="00934084" w:rsidP="00934084">
      <w:pPr>
        <w:spacing w:after="0"/>
        <w:rPr>
          <w:rFonts w:ascii="Book Antiqua" w:hAnsi="Book Antiqua"/>
        </w:rPr>
      </w:pPr>
    </w:p>
    <w:p w14:paraId="721CD1FE" w14:textId="77777777" w:rsidR="00934084" w:rsidRPr="00055A89" w:rsidRDefault="00934084" w:rsidP="00934084">
      <w:pPr>
        <w:pStyle w:val="ListParagraph"/>
        <w:numPr>
          <w:ilvl w:val="0"/>
          <w:numId w:val="15"/>
        </w:numPr>
        <w:spacing w:after="0"/>
        <w:rPr>
          <w:rFonts w:ascii="Book Antiqua" w:hAnsi="Book Antiqua"/>
        </w:rPr>
      </w:pPr>
      <w:r w:rsidRPr="00055A89">
        <w:rPr>
          <w:rFonts w:ascii="Book Antiqua" w:hAnsi="Book Antiqua"/>
        </w:rPr>
        <w:t>Procjena i ishodište potrebnih sredstava za aktivnosti/projekte unutar programa:</w:t>
      </w:r>
    </w:p>
    <w:p w14:paraId="56B0F442" w14:textId="77777777" w:rsidR="00934084" w:rsidRPr="00055A89" w:rsidRDefault="00934084" w:rsidP="00934084">
      <w:pPr>
        <w:spacing w:after="0"/>
        <w:rPr>
          <w:rFonts w:ascii="Book Antiqua" w:hAnsi="Book Antiqua"/>
        </w:rPr>
      </w:pPr>
      <w:r w:rsidRPr="00055A89">
        <w:rPr>
          <w:rFonts w:ascii="Book Antiqua" w:hAnsi="Book Antiqua"/>
        </w:rPr>
        <w:t xml:space="preserve"> </w:t>
      </w:r>
    </w:p>
    <w:tbl>
      <w:tblPr>
        <w:tblW w:w="0" w:type="auto"/>
        <w:jc w:val="center"/>
        <w:tblLayout w:type="fixed"/>
        <w:tblLook w:val="04A0" w:firstRow="1" w:lastRow="0" w:firstColumn="1" w:lastColumn="0" w:noHBand="0" w:noVBand="1"/>
      </w:tblPr>
      <w:tblGrid>
        <w:gridCol w:w="3705"/>
        <w:gridCol w:w="1410"/>
        <w:gridCol w:w="1396"/>
        <w:gridCol w:w="1559"/>
      </w:tblGrid>
      <w:tr w:rsidR="00934084" w:rsidRPr="00055A89" w14:paraId="3678962A" w14:textId="77777777" w:rsidTr="00BB1781">
        <w:trPr>
          <w:trHeight w:val="570"/>
          <w:jc w:val="center"/>
        </w:trPr>
        <w:tc>
          <w:tcPr>
            <w:tcW w:w="3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9772E6" w14:textId="77777777" w:rsidR="00934084" w:rsidRPr="00055A89" w:rsidRDefault="00934084" w:rsidP="00765522">
            <w:pPr>
              <w:spacing w:after="0"/>
              <w:jc w:val="center"/>
              <w:rPr>
                <w:rFonts w:ascii="Book Antiqua" w:hAnsi="Book Antiqua"/>
              </w:rPr>
            </w:pPr>
            <w:r w:rsidRPr="00055A89">
              <w:rPr>
                <w:rFonts w:ascii="Book Antiqua" w:eastAsia="Book Antiqua" w:hAnsi="Book Antiqua" w:cs="Book Antiqua"/>
                <w:b/>
                <w:bCs/>
              </w:rPr>
              <w:t>Naziv aktivnosti</w:t>
            </w:r>
          </w:p>
        </w:tc>
        <w:tc>
          <w:tcPr>
            <w:tcW w:w="1410" w:type="dxa"/>
            <w:tcBorders>
              <w:top w:val="single" w:sz="4" w:space="0" w:color="auto"/>
              <w:left w:val="nil"/>
              <w:bottom w:val="single" w:sz="4" w:space="0" w:color="auto"/>
              <w:right w:val="single" w:sz="4" w:space="0" w:color="auto"/>
            </w:tcBorders>
            <w:tcMar>
              <w:left w:w="108" w:type="dxa"/>
              <w:right w:w="108" w:type="dxa"/>
            </w:tcMar>
            <w:vAlign w:val="center"/>
          </w:tcPr>
          <w:p w14:paraId="161FC31D" w14:textId="77777777" w:rsidR="00934084" w:rsidRPr="00055A89" w:rsidRDefault="00934084" w:rsidP="00765522">
            <w:pPr>
              <w:spacing w:after="0"/>
              <w:jc w:val="center"/>
              <w:rPr>
                <w:rFonts w:ascii="Book Antiqua" w:eastAsia="Times New Roman" w:hAnsi="Book Antiqua" w:cs="Arial"/>
                <w:b/>
                <w:bCs/>
                <w:lang w:eastAsia="hr-HR"/>
              </w:rPr>
            </w:pPr>
            <w:r w:rsidRPr="00055A89">
              <w:rPr>
                <w:rFonts w:ascii="Book Antiqua" w:eastAsia="Times New Roman" w:hAnsi="Book Antiqua" w:cs="Arial"/>
                <w:b/>
                <w:bCs/>
                <w:lang w:eastAsia="hr-HR"/>
              </w:rPr>
              <w:t xml:space="preserve">Proračun </w:t>
            </w:r>
          </w:p>
          <w:p w14:paraId="5B8CF60B" w14:textId="77777777" w:rsidR="00934084" w:rsidRPr="00055A89" w:rsidRDefault="00934084" w:rsidP="00765522">
            <w:pPr>
              <w:spacing w:after="0"/>
              <w:jc w:val="center"/>
              <w:rPr>
                <w:rFonts w:ascii="Book Antiqua" w:hAnsi="Book Antiqua"/>
              </w:rPr>
            </w:pPr>
            <w:r w:rsidRPr="00055A89">
              <w:rPr>
                <w:rFonts w:ascii="Book Antiqua" w:eastAsia="Times New Roman" w:hAnsi="Book Antiqua" w:cs="Arial"/>
                <w:b/>
                <w:bCs/>
                <w:lang w:eastAsia="hr-HR"/>
              </w:rPr>
              <w:t>2024.</w:t>
            </w:r>
          </w:p>
        </w:tc>
        <w:tc>
          <w:tcPr>
            <w:tcW w:w="1396" w:type="dxa"/>
            <w:tcBorders>
              <w:top w:val="single" w:sz="4" w:space="0" w:color="auto"/>
              <w:left w:val="nil"/>
              <w:bottom w:val="single" w:sz="4" w:space="0" w:color="auto"/>
              <w:right w:val="single" w:sz="4" w:space="0" w:color="auto"/>
            </w:tcBorders>
            <w:tcMar>
              <w:left w:w="108" w:type="dxa"/>
              <w:right w:w="108" w:type="dxa"/>
            </w:tcMar>
            <w:vAlign w:val="center"/>
          </w:tcPr>
          <w:p w14:paraId="49C7DAEA" w14:textId="77777777" w:rsidR="00934084" w:rsidRPr="00055A89" w:rsidRDefault="00934084" w:rsidP="00765522">
            <w:pPr>
              <w:spacing w:after="0"/>
              <w:jc w:val="center"/>
              <w:rPr>
                <w:rFonts w:ascii="Book Antiqua" w:hAnsi="Book Antiqua"/>
              </w:rPr>
            </w:pPr>
            <w:r w:rsidRPr="00055A89">
              <w:rPr>
                <w:rFonts w:ascii="Book Antiqua" w:eastAsia="Times New Roman" w:hAnsi="Book Antiqua" w:cs="Arial"/>
                <w:b/>
                <w:bCs/>
                <w:lang w:eastAsia="hr-HR"/>
              </w:rPr>
              <w:t>Preraspo-djela</w:t>
            </w:r>
          </w:p>
        </w:tc>
        <w:tc>
          <w:tcPr>
            <w:tcW w:w="1559" w:type="dxa"/>
            <w:tcBorders>
              <w:top w:val="single" w:sz="4" w:space="0" w:color="auto"/>
              <w:left w:val="nil"/>
              <w:bottom w:val="single" w:sz="4" w:space="0" w:color="auto"/>
              <w:right w:val="single" w:sz="4" w:space="0" w:color="auto"/>
            </w:tcBorders>
            <w:tcMar>
              <w:left w:w="108" w:type="dxa"/>
              <w:right w:w="108" w:type="dxa"/>
            </w:tcMar>
            <w:vAlign w:val="center"/>
          </w:tcPr>
          <w:p w14:paraId="13261176" w14:textId="69B3C7A7" w:rsidR="00934084" w:rsidRPr="00055A89" w:rsidRDefault="00C343BE" w:rsidP="00765522">
            <w:pPr>
              <w:spacing w:after="0"/>
              <w:jc w:val="center"/>
              <w:rPr>
                <w:rFonts w:ascii="Book Antiqua" w:hAnsi="Book Antiqua"/>
              </w:rPr>
            </w:pPr>
            <w:r>
              <w:rPr>
                <w:rFonts w:ascii="Book Antiqua" w:eastAsia="Times New Roman" w:hAnsi="Book Antiqua" w:cs="Arial"/>
                <w:b/>
                <w:bCs/>
                <w:lang w:eastAsia="hr-HR"/>
              </w:rPr>
              <w:t>Izvršenje</w:t>
            </w:r>
          </w:p>
        </w:tc>
      </w:tr>
      <w:tr w:rsidR="00934084" w:rsidRPr="00055A89" w14:paraId="5669F1D4" w14:textId="77777777" w:rsidTr="00BB1781">
        <w:trPr>
          <w:trHeight w:val="285"/>
          <w:jc w:val="center"/>
        </w:trPr>
        <w:tc>
          <w:tcPr>
            <w:tcW w:w="3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2588DF" w14:textId="77777777" w:rsidR="00934084" w:rsidRPr="00055A89" w:rsidRDefault="00934084" w:rsidP="00765522">
            <w:pPr>
              <w:spacing w:after="0"/>
              <w:rPr>
                <w:rFonts w:ascii="Book Antiqua" w:hAnsi="Book Antiqua"/>
              </w:rPr>
            </w:pPr>
            <w:r w:rsidRPr="00055A89">
              <w:rPr>
                <w:rFonts w:ascii="Book Antiqua" w:eastAsia="Book Antiqua" w:hAnsi="Book Antiqua" w:cs="Book Antiqua"/>
              </w:rPr>
              <w:t>Aktivnost A100020 Troškovi za rad Odsjeka za financije i proračun</w:t>
            </w:r>
          </w:p>
        </w:tc>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00B504" w14:textId="18FE57C3" w:rsidR="00934084" w:rsidRPr="00055A89" w:rsidRDefault="3DE792CD" w:rsidP="00765522">
            <w:pPr>
              <w:spacing w:after="0"/>
              <w:jc w:val="right"/>
              <w:rPr>
                <w:rFonts w:ascii="Book Antiqua" w:hAnsi="Book Antiqua"/>
              </w:rPr>
            </w:pPr>
            <w:r w:rsidRPr="3DE792CD">
              <w:rPr>
                <w:rFonts w:ascii="Book Antiqua" w:hAnsi="Book Antiqua"/>
              </w:rPr>
              <w:t>1.305.075,00</w:t>
            </w:r>
          </w:p>
        </w:tc>
        <w:tc>
          <w:tcPr>
            <w:tcW w:w="139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2D4AC6" w14:textId="3F1C12C4" w:rsidR="00934084" w:rsidRPr="002945EB" w:rsidRDefault="3DE792CD" w:rsidP="3DE792CD">
            <w:pPr>
              <w:spacing w:after="0"/>
              <w:jc w:val="right"/>
              <w:rPr>
                <w:rFonts w:ascii="Book Antiqua" w:hAnsi="Book Antiqua"/>
              </w:rPr>
            </w:pPr>
            <w:r w:rsidRPr="3DE792CD">
              <w:rPr>
                <w:rFonts w:ascii="Book Antiqua" w:hAnsi="Book Antiqua"/>
              </w:rPr>
              <w:t>1.287.675,00</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9A4C32" w14:textId="04D0BDB7" w:rsidR="00934084" w:rsidRPr="002945EB" w:rsidRDefault="3DE792CD" w:rsidP="3DE792CD">
            <w:pPr>
              <w:spacing w:after="0"/>
              <w:jc w:val="right"/>
              <w:rPr>
                <w:rFonts w:ascii="Book Antiqua" w:hAnsi="Book Antiqua"/>
              </w:rPr>
            </w:pPr>
            <w:r w:rsidRPr="3DE792CD">
              <w:rPr>
                <w:rFonts w:ascii="Book Antiqua" w:hAnsi="Book Antiqua"/>
              </w:rPr>
              <w:t>1.284.667,29</w:t>
            </w:r>
          </w:p>
        </w:tc>
      </w:tr>
      <w:tr w:rsidR="00934084" w:rsidRPr="00055A89" w14:paraId="12BEE184" w14:textId="77777777" w:rsidTr="00BB1781">
        <w:trPr>
          <w:trHeight w:val="285"/>
          <w:jc w:val="center"/>
        </w:trPr>
        <w:tc>
          <w:tcPr>
            <w:tcW w:w="3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6F3FC9" w14:textId="77777777" w:rsidR="00934084" w:rsidRPr="00055A89" w:rsidRDefault="00934084" w:rsidP="00765522">
            <w:pPr>
              <w:spacing w:after="0"/>
              <w:rPr>
                <w:rFonts w:ascii="Book Antiqua" w:hAnsi="Book Antiqua"/>
              </w:rPr>
            </w:pPr>
            <w:r w:rsidRPr="00055A89">
              <w:rPr>
                <w:rFonts w:ascii="Book Antiqua" w:eastAsia="Book Antiqua" w:hAnsi="Book Antiqua" w:cs="Book Antiqua"/>
              </w:rPr>
              <w:t>Tekući projekt T100005 Nabava opreme</w:t>
            </w:r>
          </w:p>
        </w:tc>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EEDFD4" w14:textId="59B5AF19" w:rsidR="00934084" w:rsidRPr="00055A89" w:rsidRDefault="002945EB" w:rsidP="00765522">
            <w:pPr>
              <w:spacing w:after="0"/>
              <w:jc w:val="right"/>
              <w:rPr>
                <w:rFonts w:ascii="Book Antiqua" w:hAnsi="Book Antiqua"/>
              </w:rPr>
            </w:pPr>
            <w:r>
              <w:rPr>
                <w:rFonts w:ascii="Book Antiqua" w:hAnsi="Book Antiqua"/>
              </w:rPr>
              <w:t>12</w:t>
            </w:r>
            <w:r w:rsidR="00934084" w:rsidRPr="00055A89">
              <w:rPr>
                <w:rFonts w:ascii="Book Antiqua" w:hAnsi="Book Antiqua"/>
              </w:rPr>
              <w:t>.000,00</w:t>
            </w:r>
          </w:p>
        </w:tc>
        <w:tc>
          <w:tcPr>
            <w:tcW w:w="139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0DB1BE" w14:textId="3F496E33" w:rsidR="00934084" w:rsidRPr="002945EB" w:rsidRDefault="3DE792CD" w:rsidP="3DE792CD">
            <w:pPr>
              <w:spacing w:after="0"/>
              <w:jc w:val="right"/>
              <w:rPr>
                <w:rFonts w:ascii="Book Antiqua" w:hAnsi="Book Antiqua"/>
              </w:rPr>
            </w:pPr>
            <w:r w:rsidRPr="3DE792CD">
              <w:rPr>
                <w:rFonts w:ascii="Book Antiqua" w:hAnsi="Book Antiqua"/>
              </w:rPr>
              <w:t>11.450,00</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6884E4" w14:textId="14535331" w:rsidR="00934084" w:rsidRPr="002945EB" w:rsidRDefault="3DE792CD" w:rsidP="3DE792CD">
            <w:pPr>
              <w:spacing w:after="0"/>
              <w:jc w:val="right"/>
              <w:rPr>
                <w:rFonts w:ascii="Book Antiqua" w:hAnsi="Book Antiqua"/>
              </w:rPr>
            </w:pPr>
            <w:r w:rsidRPr="3DE792CD">
              <w:rPr>
                <w:rFonts w:ascii="Book Antiqua" w:hAnsi="Book Antiqua"/>
              </w:rPr>
              <w:t>11.406,25</w:t>
            </w:r>
          </w:p>
        </w:tc>
      </w:tr>
    </w:tbl>
    <w:p w14:paraId="3FDE51C1" w14:textId="77777777" w:rsidR="00934084" w:rsidRPr="00055A89" w:rsidRDefault="00934084" w:rsidP="00934084">
      <w:pPr>
        <w:spacing w:after="0"/>
        <w:rPr>
          <w:rFonts w:ascii="Book Antiqua" w:hAnsi="Book Antiqua"/>
        </w:rPr>
      </w:pPr>
      <w:r w:rsidRPr="00055A89">
        <w:rPr>
          <w:rFonts w:ascii="Book Antiqua" w:hAnsi="Book Antiqua"/>
        </w:rPr>
        <w:t xml:space="preserve"> </w:t>
      </w:r>
    </w:p>
    <w:p w14:paraId="6401E049" w14:textId="548117CF" w:rsidR="00934084" w:rsidRPr="00055A89" w:rsidRDefault="54D62A78" w:rsidP="00934084">
      <w:pPr>
        <w:spacing w:after="0"/>
        <w:rPr>
          <w:rFonts w:ascii="Book Antiqua" w:hAnsi="Book Antiqua"/>
        </w:rPr>
      </w:pPr>
      <w:r w:rsidRPr="54D62A78">
        <w:rPr>
          <w:rFonts w:ascii="Book Antiqua" w:hAnsi="Book Antiqua"/>
        </w:rPr>
        <w:t>U nastavku se za svaku aktivnost/projekt daje obrazloženje i definiraju pokazatelji rezultata</w:t>
      </w:r>
    </w:p>
    <w:p w14:paraId="37062A49" w14:textId="77777777" w:rsidR="00934084" w:rsidRPr="00055A89" w:rsidRDefault="00934084" w:rsidP="00934084">
      <w:pPr>
        <w:spacing w:after="0"/>
        <w:jc w:val="both"/>
        <w:rPr>
          <w:rFonts w:ascii="Book Antiqua" w:hAnsi="Book Antiqua"/>
        </w:rPr>
      </w:pPr>
      <w:r w:rsidRPr="00055A89">
        <w:rPr>
          <w:rFonts w:ascii="Book Antiqua" w:hAnsi="Book Antiqua"/>
        </w:rPr>
        <w:t>Uspješno izvršavanje zadaća iz djelokruga Odjela. Izvještavanje Gradonačelnika, upravnih tijela kao i drugih institucija o procesu upravljanja proračunskim sredstvima. Nabavljena oprema za funkcionalan rad odsjeka.</w:t>
      </w:r>
    </w:p>
    <w:p w14:paraId="0290FD3A" w14:textId="77777777" w:rsidR="00934084" w:rsidRDefault="00934084" w:rsidP="00934084">
      <w:pPr>
        <w:spacing w:after="0"/>
        <w:rPr>
          <w:rFonts w:ascii="Book Antiqua" w:hAnsi="Book Antiqua"/>
        </w:rPr>
      </w:pPr>
      <w:r w:rsidRPr="00055A89">
        <w:rPr>
          <w:rFonts w:ascii="Book Antiqua" w:hAnsi="Book Antiqua"/>
        </w:rPr>
        <w:t xml:space="preserve"> </w:t>
      </w:r>
    </w:p>
    <w:p w14:paraId="4E987C83" w14:textId="77777777" w:rsidR="00BB1781" w:rsidRPr="00055A89" w:rsidRDefault="00BB1781" w:rsidP="00934084">
      <w:pPr>
        <w:spacing w:after="0"/>
        <w:rPr>
          <w:rFonts w:ascii="Book Antiqua" w:hAnsi="Book Antiqua"/>
        </w:rPr>
      </w:pPr>
    </w:p>
    <w:p w14:paraId="0F4F5139" w14:textId="77777777" w:rsidR="00934084" w:rsidRPr="00055A89" w:rsidRDefault="00934084" w:rsidP="00934084">
      <w:pPr>
        <w:pStyle w:val="Razina3"/>
        <w:rPr>
          <w:sz w:val="22"/>
          <w:szCs w:val="22"/>
        </w:rPr>
      </w:pPr>
      <w:bookmarkStart w:id="11" w:name="_Toc146633363"/>
      <w:r w:rsidRPr="00055A89">
        <w:rPr>
          <w:sz w:val="22"/>
          <w:szCs w:val="22"/>
        </w:rPr>
        <w:lastRenderedPageBreak/>
        <w:t>GLAVA 00202 ODSJEK ZA GOSPODARSTVO, JAVNU NABAVU I FONDOVE EUROPSKE UNIJE</w:t>
      </w:r>
      <w:bookmarkEnd w:id="11"/>
    </w:p>
    <w:p w14:paraId="70EB9F32" w14:textId="77777777" w:rsidR="00934084" w:rsidRPr="00055A89" w:rsidRDefault="00934084" w:rsidP="00934084">
      <w:pPr>
        <w:spacing w:after="0"/>
        <w:rPr>
          <w:rFonts w:ascii="Book Antiqua" w:hAnsi="Book Antiqua"/>
        </w:rPr>
      </w:pPr>
      <w:r w:rsidRPr="00055A89">
        <w:rPr>
          <w:rFonts w:ascii="Book Antiqua" w:hAnsi="Book Antiqua"/>
        </w:rPr>
        <w:t xml:space="preserve"> </w:t>
      </w:r>
    </w:p>
    <w:p w14:paraId="1A472772" w14:textId="18D5FA90" w:rsidR="00934084" w:rsidRPr="00055A89" w:rsidRDefault="78B20A90" w:rsidP="78B20A90">
      <w:pPr>
        <w:spacing w:after="0"/>
        <w:ind w:right="964"/>
        <w:jc w:val="both"/>
        <w:rPr>
          <w:rFonts w:ascii="Book Antiqua" w:hAnsi="Book Antiqua"/>
        </w:rPr>
      </w:pPr>
      <w:r w:rsidRPr="78B20A90">
        <w:rPr>
          <w:rFonts w:ascii="Book Antiqua" w:hAnsi="Book Antiqua"/>
        </w:rPr>
        <w:t>Odsjek za gospodarstvo i fondove Europske unije obavlja poslove iz samoupravnog djelokruga Grada u području gospodarstva, a osobito poslove vezane uz poduzetništvo, obrt, energetiku i turizam, obavlja poslove iz područja regionalnog razvoja kroz izradu dokumenata iz područja svoje nadležnosti, predlaže i provodi programe lokalne  razvojne politike u skladu s nacionalnim i europskim politikama regionalnog razvoja, sudjeluje u pripremi i provedbi projekata sufinanciranih iz fondova Europske unije, koordinira aktivnosti na provedbi i pripremi projekata s ostalim upravnim odjelima i ustanovama kojima je osnivač Grad, organizira bilateralnu i drugu suradnju Grada s regijama u inozemstvu, koordinira aktivnosti vezane uz osiguranje financijskih sredstava za provedbu projekata, prati rad trgovačkih društava u vlasništvu Grada i obavlja druge poslove koji su mu stavljeni u nadležnost. U Odsjeku su zaposlena dva djelatnika.</w:t>
      </w:r>
    </w:p>
    <w:p w14:paraId="36C0F1A5" w14:textId="77777777" w:rsidR="00934084" w:rsidRPr="00055A89" w:rsidRDefault="00934084" w:rsidP="00934084">
      <w:pPr>
        <w:spacing w:after="0"/>
        <w:jc w:val="both"/>
        <w:rPr>
          <w:rFonts w:ascii="Book Antiqua" w:hAnsi="Book Antiqua"/>
        </w:rPr>
      </w:pPr>
    </w:p>
    <w:tbl>
      <w:tblPr>
        <w:tblW w:w="9229" w:type="dxa"/>
        <w:tblInd w:w="93" w:type="dxa"/>
        <w:tblLayout w:type="fixed"/>
        <w:tblLook w:val="04A0" w:firstRow="1" w:lastRow="0" w:firstColumn="1" w:lastColumn="0" w:noHBand="0" w:noVBand="1"/>
      </w:tblPr>
      <w:tblGrid>
        <w:gridCol w:w="9229"/>
      </w:tblGrid>
      <w:tr w:rsidR="00934084" w:rsidRPr="00055A89" w14:paraId="463EF62B" w14:textId="77777777" w:rsidTr="54D62A78">
        <w:trPr>
          <w:trHeight w:val="266"/>
        </w:trPr>
        <w:tc>
          <w:tcPr>
            <w:tcW w:w="9229" w:type="dxa"/>
            <w:tcBorders>
              <w:top w:val="single" w:sz="4" w:space="0" w:color="auto"/>
              <w:left w:val="single" w:sz="4" w:space="0" w:color="auto"/>
              <w:bottom w:val="single" w:sz="4" w:space="0" w:color="auto"/>
              <w:right w:val="single" w:sz="4" w:space="0" w:color="auto"/>
            </w:tcBorders>
            <w:noWrap/>
            <w:hideMark/>
          </w:tcPr>
          <w:p w14:paraId="23030762" w14:textId="77777777" w:rsidR="00934084" w:rsidRPr="00055A89" w:rsidRDefault="00934084" w:rsidP="00765522">
            <w:pPr>
              <w:spacing w:after="0"/>
              <w:rPr>
                <w:rFonts w:ascii="Book Antiqua" w:eastAsia="Times New Roman" w:hAnsi="Book Antiqua" w:cs="Arial"/>
                <w:b/>
                <w:bCs/>
                <w:i/>
                <w:iCs/>
                <w:lang w:eastAsia="hr-HR"/>
              </w:rPr>
            </w:pPr>
            <w:r w:rsidRPr="00055A89">
              <w:rPr>
                <w:rFonts w:ascii="Book Antiqua" w:eastAsia="Times New Roman" w:hAnsi="Book Antiqua" w:cs="Arial"/>
                <w:b/>
                <w:bCs/>
                <w:i/>
                <w:iCs/>
                <w:lang w:eastAsia="hr-HR"/>
              </w:rPr>
              <w:t>Program 1000 JAVNA UPRAVA I ADMINISTRACIJA</w:t>
            </w:r>
          </w:p>
        </w:tc>
      </w:tr>
      <w:tr w:rsidR="00934084" w:rsidRPr="00055A89" w14:paraId="6E1557F6" w14:textId="77777777" w:rsidTr="54D62A78">
        <w:trPr>
          <w:trHeight w:val="576"/>
        </w:trPr>
        <w:tc>
          <w:tcPr>
            <w:tcW w:w="9229" w:type="dxa"/>
            <w:tcBorders>
              <w:top w:val="single" w:sz="4" w:space="0" w:color="auto"/>
              <w:left w:val="single" w:sz="4" w:space="0" w:color="auto"/>
              <w:bottom w:val="single" w:sz="4" w:space="0" w:color="auto"/>
              <w:right w:val="single" w:sz="4" w:space="0" w:color="auto"/>
            </w:tcBorders>
            <w:noWrap/>
            <w:hideMark/>
          </w:tcPr>
          <w:p w14:paraId="13007D17" w14:textId="77777777" w:rsidR="00934084" w:rsidRPr="00055A89" w:rsidRDefault="54D62A78" w:rsidP="54D62A78">
            <w:pPr>
              <w:autoSpaceDE w:val="0"/>
              <w:autoSpaceDN w:val="0"/>
              <w:adjustRightInd w:val="0"/>
              <w:spacing w:after="0"/>
              <w:jc w:val="both"/>
              <w:rPr>
                <w:rFonts w:ascii="Book Antiqua" w:eastAsia="Times New Roman" w:hAnsi="Book Antiqua" w:cs="Arial"/>
                <w:b/>
                <w:bCs/>
                <w:lang w:eastAsia="hr-HR"/>
              </w:rPr>
            </w:pPr>
            <w:r w:rsidRPr="54D62A78">
              <w:rPr>
                <w:rFonts w:ascii="Book Antiqua" w:eastAsia="Times New Roman" w:hAnsi="Book Antiqua" w:cs="Arial"/>
                <w:b/>
                <w:bCs/>
                <w:lang w:eastAsia="hr-HR"/>
              </w:rPr>
              <w:t>Opis programa:</w:t>
            </w:r>
          </w:p>
          <w:p w14:paraId="18A5EFA7" w14:textId="77777777" w:rsidR="00934084" w:rsidRPr="00055A89" w:rsidRDefault="54D62A78" w:rsidP="54D62A78">
            <w:pPr>
              <w:autoSpaceDE w:val="0"/>
              <w:autoSpaceDN w:val="0"/>
              <w:adjustRightInd w:val="0"/>
              <w:spacing w:after="0"/>
              <w:jc w:val="both"/>
              <w:rPr>
                <w:rFonts w:ascii="Book Antiqua" w:eastAsia="Times New Roman" w:hAnsi="Book Antiqua" w:cs="Arial"/>
                <w:b/>
                <w:bCs/>
                <w:lang w:eastAsia="hr-HR"/>
              </w:rPr>
            </w:pPr>
            <w:r w:rsidRPr="54D62A78">
              <w:rPr>
                <w:rFonts w:ascii="Book Antiqua" w:hAnsi="Book Antiqua"/>
              </w:rPr>
              <w:t>Osiguravanje sredstava za rashode za zaposlene. Praćenje financijskog poslovanja Grada.</w:t>
            </w:r>
          </w:p>
          <w:p w14:paraId="509ED8AE" w14:textId="59CAEAE8" w:rsidR="00934084" w:rsidRPr="00055A89" w:rsidRDefault="54D62A78" w:rsidP="54D62A78">
            <w:pPr>
              <w:autoSpaceDE w:val="0"/>
              <w:autoSpaceDN w:val="0"/>
              <w:adjustRightInd w:val="0"/>
              <w:spacing w:after="0"/>
              <w:jc w:val="both"/>
              <w:rPr>
                <w:rFonts w:ascii="Book Antiqua" w:hAnsi="Book Antiqua"/>
              </w:rPr>
            </w:pPr>
            <w:r w:rsidRPr="54D62A78">
              <w:rPr>
                <w:rFonts w:ascii="Book Antiqua" w:hAnsi="Book Antiqua"/>
              </w:rPr>
              <w:t>Sredstva za administrativno osoblje planom Proračuna za 2024. godinu su planirana sukladno broju zaposlenih za 2023.  godinu. Radi funkcioniranja ovog Upravnog odjela  sredstva su povećana.</w:t>
            </w:r>
          </w:p>
          <w:p w14:paraId="7DA2EAC4" w14:textId="3C34F323" w:rsidR="00934084" w:rsidRPr="00055A89" w:rsidRDefault="00934084" w:rsidP="54D62A78">
            <w:pPr>
              <w:autoSpaceDE w:val="0"/>
              <w:autoSpaceDN w:val="0"/>
              <w:adjustRightInd w:val="0"/>
              <w:spacing w:after="0"/>
              <w:jc w:val="both"/>
              <w:rPr>
                <w:rFonts w:ascii="Book Antiqua" w:eastAsia="Times New Roman" w:hAnsi="Book Antiqua" w:cs="Arial"/>
                <w:color w:val="EE0000"/>
                <w:lang w:eastAsia="hr-HR"/>
              </w:rPr>
            </w:pPr>
          </w:p>
        </w:tc>
      </w:tr>
      <w:tr w:rsidR="00934084" w:rsidRPr="00055A89" w14:paraId="00E69238" w14:textId="77777777" w:rsidTr="54D62A78">
        <w:trPr>
          <w:trHeight w:val="576"/>
        </w:trPr>
        <w:tc>
          <w:tcPr>
            <w:tcW w:w="9229" w:type="dxa"/>
            <w:tcBorders>
              <w:top w:val="single" w:sz="4" w:space="0" w:color="auto"/>
              <w:left w:val="single" w:sz="4" w:space="0" w:color="auto"/>
              <w:bottom w:val="single" w:sz="4" w:space="0" w:color="auto"/>
              <w:right w:val="single" w:sz="4" w:space="0" w:color="auto"/>
            </w:tcBorders>
            <w:noWrap/>
            <w:hideMark/>
          </w:tcPr>
          <w:p w14:paraId="43DC74D3" w14:textId="77777777" w:rsidR="00934084" w:rsidRPr="00055A89" w:rsidRDefault="00934084" w:rsidP="00765522">
            <w:pPr>
              <w:spacing w:after="0"/>
              <w:jc w:val="both"/>
              <w:rPr>
                <w:rFonts w:ascii="Book Antiqua" w:eastAsia="Times New Roman" w:hAnsi="Book Antiqua" w:cs="Arial"/>
                <w:lang w:eastAsia="hr-HR"/>
              </w:rPr>
            </w:pPr>
            <w:r w:rsidRPr="00055A89">
              <w:rPr>
                <w:rFonts w:ascii="Book Antiqua" w:eastAsia="Times New Roman" w:hAnsi="Book Antiqua" w:cs="Arial"/>
                <w:b/>
                <w:bCs/>
                <w:lang w:eastAsia="hr-HR"/>
              </w:rPr>
              <w:t>Zakonske i druge pravne osnove programa</w:t>
            </w:r>
            <w:r w:rsidRPr="00055A89">
              <w:rPr>
                <w:rFonts w:ascii="Book Antiqua" w:eastAsia="Times New Roman" w:hAnsi="Book Antiqua" w:cs="Arial"/>
                <w:lang w:eastAsia="hr-HR"/>
              </w:rPr>
              <w:t>:</w:t>
            </w:r>
          </w:p>
          <w:p w14:paraId="7B7A9140" w14:textId="77777777" w:rsidR="00934084" w:rsidRPr="00055A89" w:rsidRDefault="00934084" w:rsidP="00934084">
            <w:pPr>
              <w:pStyle w:val="ListParagraph"/>
              <w:numPr>
                <w:ilvl w:val="0"/>
                <w:numId w:val="15"/>
              </w:numPr>
              <w:spacing w:after="0"/>
              <w:jc w:val="both"/>
              <w:rPr>
                <w:rFonts w:ascii="Book Antiqua" w:eastAsia="Times New Roman" w:hAnsi="Book Antiqua" w:cs="Arial"/>
                <w:lang w:eastAsia="hr-HR"/>
              </w:rPr>
            </w:pPr>
            <w:r w:rsidRPr="00055A89">
              <w:rPr>
                <w:rFonts w:ascii="Book Antiqua" w:eastAsia="Book Antiqua" w:hAnsi="Book Antiqua" w:cs="Book Antiqua"/>
              </w:rPr>
              <w:t>Zakon o lokalnoj i područnoj (regionalnoj) samoupravi</w:t>
            </w:r>
          </w:p>
          <w:p w14:paraId="282332D9" w14:textId="77777777" w:rsidR="00934084" w:rsidRPr="00055A89" w:rsidRDefault="00934084" w:rsidP="00934084">
            <w:pPr>
              <w:pStyle w:val="ListParagraph"/>
              <w:numPr>
                <w:ilvl w:val="0"/>
                <w:numId w:val="15"/>
              </w:numPr>
              <w:spacing w:after="0"/>
              <w:jc w:val="both"/>
              <w:rPr>
                <w:rFonts w:ascii="Book Antiqua" w:eastAsia="Times New Roman" w:hAnsi="Book Antiqua" w:cs="Arial"/>
                <w:lang w:eastAsia="hr-HR"/>
              </w:rPr>
            </w:pPr>
            <w:r w:rsidRPr="00055A89">
              <w:rPr>
                <w:rFonts w:ascii="Book Antiqua" w:eastAsia="Book Antiqua" w:hAnsi="Book Antiqua" w:cs="Book Antiqua"/>
              </w:rPr>
              <w:t>Zakon o proračunu</w:t>
            </w:r>
          </w:p>
          <w:p w14:paraId="69626634" w14:textId="77777777" w:rsidR="00934084" w:rsidRPr="00055A89" w:rsidRDefault="00934084" w:rsidP="00934084">
            <w:pPr>
              <w:pStyle w:val="ListParagraph"/>
              <w:numPr>
                <w:ilvl w:val="0"/>
                <w:numId w:val="15"/>
              </w:numPr>
              <w:spacing w:after="0"/>
              <w:jc w:val="both"/>
              <w:rPr>
                <w:rFonts w:ascii="Book Antiqua" w:eastAsia="Times New Roman" w:hAnsi="Book Antiqua" w:cs="Arial"/>
                <w:lang w:eastAsia="hr-HR"/>
              </w:rPr>
            </w:pPr>
            <w:r w:rsidRPr="00055A89">
              <w:rPr>
                <w:rFonts w:ascii="Book Antiqua" w:eastAsia="Book Antiqua" w:hAnsi="Book Antiqua" w:cs="Book Antiqua"/>
              </w:rPr>
              <w:t>Zakon o javnoj nabavi</w:t>
            </w:r>
          </w:p>
          <w:p w14:paraId="7EF7BBA5" w14:textId="77777777" w:rsidR="00934084" w:rsidRPr="00055A89" w:rsidRDefault="00934084" w:rsidP="00765522">
            <w:pPr>
              <w:spacing w:after="0"/>
              <w:jc w:val="both"/>
              <w:rPr>
                <w:rFonts w:ascii="Book Antiqua" w:hAnsi="Book Antiqua"/>
              </w:rPr>
            </w:pPr>
          </w:p>
        </w:tc>
      </w:tr>
      <w:tr w:rsidR="00934084" w:rsidRPr="00055A89" w14:paraId="1B4FE151" w14:textId="77777777" w:rsidTr="54D62A78">
        <w:trPr>
          <w:trHeight w:val="584"/>
        </w:trPr>
        <w:tc>
          <w:tcPr>
            <w:tcW w:w="9229" w:type="dxa"/>
            <w:tcBorders>
              <w:top w:val="single" w:sz="4" w:space="0" w:color="auto"/>
              <w:left w:val="single" w:sz="4" w:space="0" w:color="auto"/>
              <w:bottom w:val="single" w:sz="4" w:space="0" w:color="auto"/>
              <w:right w:val="single" w:sz="4" w:space="0" w:color="000000" w:themeColor="text1"/>
            </w:tcBorders>
            <w:hideMark/>
          </w:tcPr>
          <w:p w14:paraId="288429C3" w14:textId="77777777" w:rsidR="00934084" w:rsidRPr="00055A89" w:rsidRDefault="00934084" w:rsidP="00765522">
            <w:pPr>
              <w:spacing w:after="0"/>
              <w:jc w:val="both"/>
              <w:rPr>
                <w:rFonts w:ascii="Book Antiqua" w:eastAsia="Times New Roman" w:hAnsi="Book Antiqua" w:cs="Arial"/>
                <w:b/>
                <w:bCs/>
                <w:lang w:eastAsia="hr-HR"/>
              </w:rPr>
            </w:pPr>
            <w:r w:rsidRPr="00055A89">
              <w:rPr>
                <w:rFonts w:ascii="Book Antiqua" w:eastAsia="Times New Roman" w:hAnsi="Book Antiqua" w:cs="Arial"/>
                <w:b/>
                <w:bCs/>
                <w:lang w:eastAsia="hr-HR"/>
              </w:rPr>
              <w:t>Ciljevi provedbe programa u razdoblju 2024.-2026.</w:t>
            </w:r>
          </w:p>
          <w:p w14:paraId="7142F940" w14:textId="77777777" w:rsidR="00934084" w:rsidRPr="00055A89" w:rsidRDefault="00934084" w:rsidP="00765522">
            <w:pPr>
              <w:spacing w:after="0"/>
              <w:rPr>
                <w:rFonts w:ascii="Book Antiqua" w:hAnsi="Book Antiqua"/>
                <w:b/>
                <w:bCs/>
              </w:rPr>
            </w:pPr>
            <w:r w:rsidRPr="00055A89">
              <w:rPr>
                <w:rFonts w:ascii="Book Antiqua" w:eastAsia="Times New Roman" w:hAnsi="Book Antiqua" w:cs="Arial"/>
                <w:i/>
                <w:lang w:eastAsia="hr-HR"/>
              </w:rPr>
              <w:tab/>
            </w:r>
            <w:r w:rsidRPr="00055A89">
              <w:rPr>
                <w:rFonts w:ascii="Book Antiqua" w:eastAsia="Book Antiqua" w:hAnsi="Book Antiqua" w:cs="Book Antiqua"/>
                <w:b/>
                <w:bCs/>
              </w:rPr>
              <w:t xml:space="preserve">Opći cilj: </w:t>
            </w:r>
          </w:p>
          <w:p w14:paraId="316108AB" w14:textId="77777777" w:rsidR="00934084" w:rsidRPr="00055A89" w:rsidRDefault="00934084" w:rsidP="00765522">
            <w:pPr>
              <w:spacing w:after="0"/>
              <w:rPr>
                <w:rFonts w:ascii="Book Antiqua" w:hAnsi="Book Antiqua"/>
              </w:rPr>
            </w:pPr>
            <w:r w:rsidRPr="00055A89">
              <w:rPr>
                <w:rFonts w:ascii="Book Antiqua" w:eastAsia="Book Antiqua" w:hAnsi="Book Antiqua" w:cs="Book Antiqua"/>
              </w:rPr>
              <w:t xml:space="preserve">Učinkovito i djelotvorno pravosuđe, javna uprava i upravljanje državnom imovinom Odgovornim radom stručno osposobljenih, samostalnih i motiviranih službenika izvršavati poslove i zadaće iz nadležnosti te na taj način doprinositi radu kvalitetne i efikasne uprave s ciljem  postizanja prilagodljivosti uprave  promjenjivim potrebama u razvoju  društva. </w:t>
            </w:r>
          </w:p>
          <w:p w14:paraId="72966674" w14:textId="77777777" w:rsidR="00934084" w:rsidRPr="00055A89" w:rsidRDefault="00934084" w:rsidP="00765522">
            <w:pPr>
              <w:spacing w:after="0"/>
              <w:jc w:val="both"/>
              <w:rPr>
                <w:rFonts w:ascii="Book Antiqua" w:hAnsi="Book Antiqua"/>
                <w:b/>
                <w:bCs/>
              </w:rPr>
            </w:pPr>
            <w:r w:rsidRPr="00055A89">
              <w:rPr>
                <w:rFonts w:ascii="Book Antiqua" w:eastAsia="Book Antiqua" w:hAnsi="Book Antiqua" w:cs="Book Antiqua"/>
                <w:b/>
                <w:bCs/>
              </w:rPr>
              <w:t>Posebni cilj:</w:t>
            </w:r>
          </w:p>
          <w:p w14:paraId="0EE56448" w14:textId="77777777" w:rsidR="00934084" w:rsidRPr="00055A89" w:rsidRDefault="00934084" w:rsidP="00765522">
            <w:pPr>
              <w:spacing w:after="0"/>
              <w:jc w:val="both"/>
              <w:rPr>
                <w:rFonts w:ascii="Book Antiqua" w:eastAsia="Times New Roman" w:hAnsi="Book Antiqua" w:cs="Arial"/>
                <w:i/>
                <w:iCs/>
                <w:lang w:eastAsia="hr-HR"/>
              </w:rPr>
            </w:pPr>
            <w:r w:rsidRPr="00055A89">
              <w:rPr>
                <w:rFonts w:ascii="Book Antiqua" w:eastAsia="Book Antiqua" w:hAnsi="Book Antiqua" w:cs="Book Antiqua"/>
              </w:rPr>
              <w:t>Stvaranje uvjeta za omogućavanje nesmetanog odvijanja poslova iz nadležnosti Grada, permanentna edukacija i stručno usavršavanje službenika, suradnja s tijelima državne uprave, jedinicama lokalne i područne (regionalne) samouprave i drugim javnim tijelima te efikasno upravljanje gradskom imovinom.</w:t>
            </w:r>
          </w:p>
          <w:p w14:paraId="1144E69D" w14:textId="77777777" w:rsidR="00934084" w:rsidRPr="00055A89" w:rsidRDefault="00934084" w:rsidP="00765522">
            <w:pPr>
              <w:spacing w:after="0"/>
              <w:jc w:val="both"/>
              <w:rPr>
                <w:rFonts w:ascii="Book Antiqua" w:eastAsia="Times New Roman" w:hAnsi="Book Antiqua" w:cs="Arial"/>
                <w:i/>
                <w:iCs/>
                <w:lang w:eastAsia="hr-HR"/>
              </w:rPr>
            </w:pPr>
          </w:p>
        </w:tc>
      </w:tr>
    </w:tbl>
    <w:p w14:paraId="62839074" w14:textId="77777777" w:rsidR="00934084" w:rsidRPr="00055A89" w:rsidRDefault="00934084" w:rsidP="00934084">
      <w:pPr>
        <w:spacing w:after="0"/>
        <w:rPr>
          <w:rFonts w:ascii="Book Antiqua" w:hAnsi="Book Antiqua"/>
        </w:rPr>
      </w:pPr>
    </w:p>
    <w:p w14:paraId="6C499C89" w14:textId="77777777" w:rsidR="00934084" w:rsidRPr="00055A89" w:rsidRDefault="00934084" w:rsidP="00934084">
      <w:pPr>
        <w:pStyle w:val="ListParagraph"/>
        <w:numPr>
          <w:ilvl w:val="0"/>
          <w:numId w:val="15"/>
        </w:numPr>
        <w:spacing w:after="0"/>
        <w:rPr>
          <w:rFonts w:ascii="Book Antiqua" w:hAnsi="Book Antiqua"/>
        </w:rPr>
      </w:pPr>
      <w:r w:rsidRPr="00055A89">
        <w:rPr>
          <w:rFonts w:ascii="Book Antiqua" w:hAnsi="Book Antiqua"/>
        </w:rPr>
        <w:t>Procjena i ishodište potrebnih sredstava za aktivnosti/projekte unutar programa</w:t>
      </w:r>
    </w:p>
    <w:p w14:paraId="5F073146" w14:textId="77777777" w:rsidR="00934084" w:rsidRPr="00055A89" w:rsidRDefault="00934084" w:rsidP="00934084">
      <w:pPr>
        <w:spacing w:after="0"/>
        <w:rPr>
          <w:rFonts w:ascii="Book Antiqua" w:hAnsi="Book Antiqua"/>
        </w:rPr>
      </w:pPr>
      <w:r w:rsidRPr="00055A89">
        <w:rPr>
          <w:rFonts w:ascii="Book Antiqua" w:hAnsi="Book Antiqua"/>
        </w:rPr>
        <w:t xml:space="preserve"> </w:t>
      </w:r>
    </w:p>
    <w:tbl>
      <w:tblPr>
        <w:tblW w:w="0" w:type="auto"/>
        <w:jc w:val="center"/>
        <w:tblLayout w:type="fixed"/>
        <w:tblLook w:val="04A0" w:firstRow="1" w:lastRow="0" w:firstColumn="1" w:lastColumn="0" w:noHBand="0" w:noVBand="1"/>
      </w:tblPr>
      <w:tblGrid>
        <w:gridCol w:w="3705"/>
        <w:gridCol w:w="1410"/>
        <w:gridCol w:w="1380"/>
        <w:gridCol w:w="1305"/>
      </w:tblGrid>
      <w:tr w:rsidR="00934084" w:rsidRPr="00055A89" w14:paraId="3399A8E9" w14:textId="77777777" w:rsidTr="00BB1781">
        <w:trPr>
          <w:trHeight w:val="570"/>
          <w:jc w:val="center"/>
        </w:trPr>
        <w:tc>
          <w:tcPr>
            <w:tcW w:w="3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FA2DDC" w14:textId="77777777" w:rsidR="00934084" w:rsidRPr="00055A89" w:rsidRDefault="00934084" w:rsidP="00765522">
            <w:pPr>
              <w:spacing w:after="0"/>
              <w:jc w:val="center"/>
              <w:rPr>
                <w:rFonts w:ascii="Book Antiqua" w:hAnsi="Book Antiqua"/>
              </w:rPr>
            </w:pPr>
            <w:r w:rsidRPr="00055A89">
              <w:rPr>
                <w:rFonts w:ascii="Book Antiqua" w:eastAsia="Book Antiqua" w:hAnsi="Book Antiqua" w:cs="Book Antiqua"/>
                <w:b/>
                <w:bCs/>
              </w:rPr>
              <w:t>Naziv aktivnosti</w:t>
            </w:r>
          </w:p>
        </w:tc>
        <w:tc>
          <w:tcPr>
            <w:tcW w:w="1410" w:type="dxa"/>
            <w:tcBorders>
              <w:top w:val="single" w:sz="4" w:space="0" w:color="auto"/>
              <w:left w:val="nil"/>
              <w:bottom w:val="single" w:sz="4" w:space="0" w:color="auto"/>
              <w:right w:val="single" w:sz="4" w:space="0" w:color="auto"/>
            </w:tcBorders>
            <w:tcMar>
              <w:left w:w="108" w:type="dxa"/>
              <w:right w:w="108" w:type="dxa"/>
            </w:tcMar>
            <w:vAlign w:val="center"/>
          </w:tcPr>
          <w:p w14:paraId="65BE2C2F" w14:textId="77777777" w:rsidR="00934084" w:rsidRPr="00055A89" w:rsidRDefault="00934084" w:rsidP="00765522">
            <w:pPr>
              <w:spacing w:after="0"/>
              <w:jc w:val="center"/>
              <w:rPr>
                <w:rFonts w:ascii="Book Antiqua" w:eastAsia="Times New Roman" w:hAnsi="Book Antiqua" w:cs="Arial"/>
                <w:b/>
                <w:bCs/>
                <w:lang w:eastAsia="hr-HR"/>
              </w:rPr>
            </w:pPr>
            <w:r w:rsidRPr="00055A89">
              <w:rPr>
                <w:rFonts w:ascii="Book Antiqua" w:eastAsia="Times New Roman" w:hAnsi="Book Antiqua" w:cs="Arial"/>
                <w:b/>
                <w:bCs/>
                <w:lang w:eastAsia="hr-HR"/>
              </w:rPr>
              <w:t xml:space="preserve">Proračun </w:t>
            </w:r>
          </w:p>
          <w:p w14:paraId="4BB1EA0E" w14:textId="77777777" w:rsidR="00934084" w:rsidRPr="00055A89" w:rsidRDefault="00934084" w:rsidP="00765522">
            <w:pPr>
              <w:spacing w:after="0"/>
              <w:jc w:val="center"/>
              <w:rPr>
                <w:rFonts w:ascii="Book Antiqua" w:hAnsi="Book Antiqua"/>
              </w:rPr>
            </w:pPr>
            <w:r w:rsidRPr="00055A89">
              <w:rPr>
                <w:rFonts w:ascii="Book Antiqua" w:eastAsia="Times New Roman" w:hAnsi="Book Antiqua" w:cs="Arial"/>
                <w:b/>
                <w:bCs/>
                <w:lang w:eastAsia="hr-HR"/>
              </w:rPr>
              <w:t>2024.</w:t>
            </w:r>
          </w:p>
        </w:tc>
        <w:tc>
          <w:tcPr>
            <w:tcW w:w="1380" w:type="dxa"/>
            <w:tcBorders>
              <w:top w:val="single" w:sz="4" w:space="0" w:color="auto"/>
              <w:left w:val="nil"/>
              <w:bottom w:val="single" w:sz="4" w:space="0" w:color="auto"/>
              <w:right w:val="single" w:sz="4" w:space="0" w:color="auto"/>
            </w:tcBorders>
            <w:tcMar>
              <w:left w:w="108" w:type="dxa"/>
              <w:right w:w="108" w:type="dxa"/>
            </w:tcMar>
            <w:vAlign w:val="center"/>
          </w:tcPr>
          <w:p w14:paraId="036CF2E8" w14:textId="77777777" w:rsidR="00934084" w:rsidRPr="00055A89" w:rsidRDefault="00934084" w:rsidP="00765522">
            <w:pPr>
              <w:spacing w:after="0"/>
              <w:jc w:val="center"/>
              <w:rPr>
                <w:rFonts w:ascii="Book Antiqua" w:hAnsi="Book Antiqua"/>
              </w:rPr>
            </w:pPr>
            <w:r w:rsidRPr="00055A89">
              <w:rPr>
                <w:rFonts w:ascii="Book Antiqua" w:eastAsia="Times New Roman" w:hAnsi="Book Antiqua" w:cs="Arial"/>
                <w:b/>
                <w:bCs/>
                <w:lang w:eastAsia="hr-HR"/>
              </w:rPr>
              <w:t>Preraspo-djela</w:t>
            </w:r>
          </w:p>
        </w:tc>
        <w:tc>
          <w:tcPr>
            <w:tcW w:w="1305" w:type="dxa"/>
            <w:tcBorders>
              <w:top w:val="single" w:sz="4" w:space="0" w:color="auto"/>
              <w:left w:val="nil"/>
              <w:bottom w:val="single" w:sz="4" w:space="0" w:color="auto"/>
              <w:right w:val="single" w:sz="4" w:space="0" w:color="auto"/>
            </w:tcBorders>
            <w:tcMar>
              <w:left w:w="108" w:type="dxa"/>
              <w:right w:w="108" w:type="dxa"/>
            </w:tcMar>
            <w:vAlign w:val="center"/>
          </w:tcPr>
          <w:p w14:paraId="05AF5D44" w14:textId="49939C1F" w:rsidR="00934084" w:rsidRPr="00055A89" w:rsidRDefault="00C343BE" w:rsidP="00765522">
            <w:pPr>
              <w:spacing w:after="0"/>
              <w:jc w:val="center"/>
              <w:rPr>
                <w:rFonts w:ascii="Book Antiqua" w:hAnsi="Book Antiqua"/>
              </w:rPr>
            </w:pPr>
            <w:r>
              <w:rPr>
                <w:rFonts w:ascii="Book Antiqua" w:eastAsia="Times New Roman" w:hAnsi="Book Antiqua" w:cs="Arial"/>
                <w:b/>
                <w:bCs/>
                <w:lang w:eastAsia="hr-HR"/>
              </w:rPr>
              <w:t>Izvršenje</w:t>
            </w:r>
          </w:p>
        </w:tc>
      </w:tr>
      <w:tr w:rsidR="00934084" w:rsidRPr="00055A89" w14:paraId="424E2AEC" w14:textId="77777777" w:rsidTr="00BB1781">
        <w:trPr>
          <w:trHeight w:val="285"/>
          <w:jc w:val="center"/>
        </w:trPr>
        <w:tc>
          <w:tcPr>
            <w:tcW w:w="3705" w:type="dxa"/>
            <w:tcBorders>
              <w:top w:val="single" w:sz="8" w:space="0" w:color="auto"/>
              <w:left w:val="single" w:sz="8" w:space="0" w:color="auto"/>
              <w:bottom w:val="single" w:sz="4" w:space="0" w:color="auto"/>
              <w:right w:val="single" w:sz="8" w:space="0" w:color="auto"/>
            </w:tcBorders>
            <w:tcMar>
              <w:left w:w="108" w:type="dxa"/>
              <w:right w:w="108" w:type="dxa"/>
            </w:tcMar>
            <w:vAlign w:val="center"/>
          </w:tcPr>
          <w:p w14:paraId="28F1B6C2" w14:textId="77777777" w:rsidR="00934084" w:rsidRPr="00055A89" w:rsidRDefault="00934084" w:rsidP="00765522">
            <w:pPr>
              <w:spacing w:after="0"/>
              <w:rPr>
                <w:rFonts w:ascii="Book Antiqua" w:hAnsi="Book Antiqua"/>
              </w:rPr>
            </w:pPr>
            <w:r w:rsidRPr="00055A89">
              <w:rPr>
                <w:rFonts w:ascii="Book Antiqua" w:eastAsia="Book Antiqua" w:hAnsi="Book Antiqua" w:cs="Book Antiqua"/>
              </w:rPr>
              <w:t>Aktivnost A100021 Materijalni troškovi za rad Odsjeka za gospodarstvo, javnu nabavu i fondove EU</w:t>
            </w:r>
          </w:p>
        </w:tc>
        <w:tc>
          <w:tcPr>
            <w:tcW w:w="1410" w:type="dxa"/>
            <w:tcBorders>
              <w:top w:val="single" w:sz="8" w:space="0" w:color="auto"/>
              <w:left w:val="single" w:sz="8" w:space="0" w:color="auto"/>
              <w:bottom w:val="single" w:sz="4" w:space="0" w:color="auto"/>
              <w:right w:val="single" w:sz="8" w:space="0" w:color="auto"/>
            </w:tcBorders>
            <w:tcMar>
              <w:left w:w="108" w:type="dxa"/>
              <w:right w:w="108" w:type="dxa"/>
            </w:tcMar>
            <w:vAlign w:val="center"/>
          </w:tcPr>
          <w:p w14:paraId="5BFCE839" w14:textId="68BE09FF" w:rsidR="00934084" w:rsidRPr="00055A89" w:rsidRDefault="3DE792CD" w:rsidP="3DE792CD">
            <w:pPr>
              <w:spacing w:after="0"/>
              <w:jc w:val="right"/>
              <w:rPr>
                <w:rFonts w:ascii="Book Antiqua" w:eastAsia="Book Antiqua" w:hAnsi="Book Antiqua" w:cs="Book Antiqua"/>
              </w:rPr>
            </w:pPr>
            <w:r w:rsidRPr="3DE792CD">
              <w:rPr>
                <w:rFonts w:ascii="Book Antiqua" w:eastAsia="Book Antiqua" w:hAnsi="Book Antiqua" w:cs="Book Antiqua"/>
              </w:rPr>
              <w:t>8.000,00</w:t>
            </w:r>
          </w:p>
        </w:tc>
        <w:tc>
          <w:tcPr>
            <w:tcW w:w="1380" w:type="dxa"/>
            <w:tcBorders>
              <w:top w:val="single" w:sz="8" w:space="0" w:color="auto"/>
              <w:left w:val="single" w:sz="8" w:space="0" w:color="auto"/>
              <w:bottom w:val="single" w:sz="4" w:space="0" w:color="auto"/>
              <w:right w:val="single" w:sz="8" w:space="0" w:color="auto"/>
            </w:tcBorders>
            <w:tcMar>
              <w:left w:w="108" w:type="dxa"/>
              <w:right w:w="108" w:type="dxa"/>
            </w:tcMar>
            <w:vAlign w:val="center"/>
          </w:tcPr>
          <w:p w14:paraId="1065B1F2" w14:textId="349D018E" w:rsidR="00934084" w:rsidRPr="00990C37" w:rsidRDefault="3DE792CD" w:rsidP="3DE792CD">
            <w:pPr>
              <w:spacing w:after="0"/>
              <w:jc w:val="right"/>
              <w:rPr>
                <w:rFonts w:ascii="Book Antiqua" w:hAnsi="Book Antiqua"/>
              </w:rPr>
            </w:pPr>
            <w:r w:rsidRPr="3DE792CD">
              <w:rPr>
                <w:rFonts w:ascii="Book Antiqua" w:hAnsi="Book Antiqua"/>
              </w:rPr>
              <w:t>7.600,00</w:t>
            </w:r>
          </w:p>
        </w:tc>
        <w:tc>
          <w:tcPr>
            <w:tcW w:w="1305" w:type="dxa"/>
            <w:tcBorders>
              <w:top w:val="single" w:sz="8" w:space="0" w:color="auto"/>
              <w:left w:val="single" w:sz="8" w:space="0" w:color="auto"/>
              <w:bottom w:val="single" w:sz="4" w:space="0" w:color="auto"/>
              <w:right w:val="single" w:sz="8" w:space="0" w:color="auto"/>
            </w:tcBorders>
            <w:tcMar>
              <w:left w:w="108" w:type="dxa"/>
              <w:right w:w="108" w:type="dxa"/>
            </w:tcMar>
            <w:vAlign w:val="center"/>
          </w:tcPr>
          <w:p w14:paraId="28683F39" w14:textId="52E91F5F" w:rsidR="00934084" w:rsidRPr="00990C37" w:rsidRDefault="3DE792CD" w:rsidP="3DE792CD">
            <w:pPr>
              <w:spacing w:after="0"/>
              <w:jc w:val="right"/>
              <w:rPr>
                <w:rFonts w:ascii="Book Antiqua" w:hAnsi="Book Antiqua"/>
              </w:rPr>
            </w:pPr>
            <w:r w:rsidRPr="3DE792CD">
              <w:rPr>
                <w:rFonts w:ascii="Book Antiqua" w:hAnsi="Book Antiqua"/>
              </w:rPr>
              <w:t>4.866,60</w:t>
            </w:r>
          </w:p>
        </w:tc>
      </w:tr>
      <w:tr w:rsidR="00934084" w:rsidRPr="00055A89" w14:paraId="60EF2B5A" w14:textId="77777777" w:rsidTr="00BB1781">
        <w:trPr>
          <w:trHeight w:val="285"/>
          <w:jc w:val="center"/>
        </w:trPr>
        <w:tc>
          <w:tcPr>
            <w:tcW w:w="3705" w:type="dxa"/>
            <w:tcBorders>
              <w:top w:val="single" w:sz="4" w:space="0" w:color="auto"/>
              <w:left w:val="single" w:sz="4" w:space="0" w:color="auto"/>
              <w:bottom w:val="single" w:sz="4" w:space="0" w:color="auto"/>
              <w:right w:val="single" w:sz="8" w:space="0" w:color="auto"/>
            </w:tcBorders>
            <w:tcMar>
              <w:left w:w="108" w:type="dxa"/>
              <w:right w:w="108" w:type="dxa"/>
            </w:tcMar>
            <w:vAlign w:val="center"/>
          </w:tcPr>
          <w:p w14:paraId="4BD188EF" w14:textId="77777777" w:rsidR="00934084" w:rsidRPr="00055A89" w:rsidRDefault="00934084" w:rsidP="00765522">
            <w:pPr>
              <w:spacing w:after="0"/>
              <w:rPr>
                <w:rFonts w:ascii="Book Antiqua" w:hAnsi="Book Antiqua"/>
              </w:rPr>
            </w:pPr>
            <w:r w:rsidRPr="00055A89">
              <w:rPr>
                <w:rFonts w:ascii="Book Antiqua" w:eastAsia="Book Antiqua" w:hAnsi="Book Antiqua" w:cs="Book Antiqua"/>
              </w:rPr>
              <w:lastRenderedPageBreak/>
              <w:t>Tekući projekt T100005 Nabava opreme</w:t>
            </w:r>
          </w:p>
        </w:tc>
        <w:tc>
          <w:tcPr>
            <w:tcW w:w="1410" w:type="dxa"/>
            <w:tcBorders>
              <w:top w:val="single" w:sz="4" w:space="0" w:color="auto"/>
              <w:left w:val="single" w:sz="8" w:space="0" w:color="auto"/>
              <w:bottom w:val="single" w:sz="4" w:space="0" w:color="auto"/>
              <w:right w:val="single" w:sz="8" w:space="0" w:color="auto"/>
            </w:tcBorders>
            <w:tcMar>
              <w:left w:w="108" w:type="dxa"/>
              <w:right w:w="108" w:type="dxa"/>
            </w:tcMar>
            <w:vAlign w:val="center"/>
          </w:tcPr>
          <w:p w14:paraId="407F1390" w14:textId="2F3A6544" w:rsidR="00934084" w:rsidRPr="00055A89" w:rsidRDefault="00990C37" w:rsidP="00765522">
            <w:pPr>
              <w:spacing w:after="0"/>
              <w:jc w:val="right"/>
              <w:rPr>
                <w:rFonts w:ascii="Book Antiqua" w:hAnsi="Book Antiqua"/>
              </w:rPr>
            </w:pPr>
            <w:r>
              <w:rPr>
                <w:rFonts w:ascii="Book Antiqua" w:eastAsia="Book Antiqua" w:hAnsi="Book Antiqua" w:cs="Book Antiqua"/>
              </w:rPr>
              <w:t>4</w:t>
            </w:r>
            <w:r w:rsidR="00934084" w:rsidRPr="00055A89">
              <w:rPr>
                <w:rFonts w:ascii="Book Antiqua" w:eastAsia="Book Antiqua" w:hAnsi="Book Antiqua" w:cs="Book Antiqua"/>
              </w:rPr>
              <w:t>.000,00</w:t>
            </w:r>
          </w:p>
        </w:tc>
        <w:tc>
          <w:tcPr>
            <w:tcW w:w="1380" w:type="dxa"/>
            <w:tcBorders>
              <w:top w:val="single" w:sz="4" w:space="0" w:color="auto"/>
              <w:left w:val="single" w:sz="8" w:space="0" w:color="auto"/>
              <w:bottom w:val="single" w:sz="4" w:space="0" w:color="auto"/>
              <w:right w:val="single" w:sz="8" w:space="0" w:color="auto"/>
            </w:tcBorders>
            <w:tcMar>
              <w:left w:w="108" w:type="dxa"/>
              <w:right w:w="108" w:type="dxa"/>
            </w:tcMar>
            <w:vAlign w:val="center"/>
          </w:tcPr>
          <w:p w14:paraId="661E53E0" w14:textId="751D4493" w:rsidR="00934084" w:rsidRPr="00990C37" w:rsidRDefault="3DE792CD" w:rsidP="3DE792CD">
            <w:pPr>
              <w:spacing w:after="0"/>
              <w:jc w:val="right"/>
              <w:rPr>
                <w:rFonts w:ascii="Book Antiqua" w:hAnsi="Book Antiqua"/>
              </w:rPr>
            </w:pPr>
            <w:r w:rsidRPr="3DE792CD">
              <w:rPr>
                <w:rFonts w:ascii="Book Antiqua" w:hAnsi="Book Antiqua"/>
              </w:rPr>
              <w:t>3.800,00</w:t>
            </w:r>
          </w:p>
        </w:tc>
        <w:tc>
          <w:tcPr>
            <w:tcW w:w="1305" w:type="dxa"/>
            <w:tcBorders>
              <w:top w:val="single" w:sz="4" w:space="0" w:color="auto"/>
              <w:left w:val="single" w:sz="8" w:space="0" w:color="auto"/>
              <w:bottom w:val="single" w:sz="4" w:space="0" w:color="auto"/>
              <w:right w:val="single" w:sz="4" w:space="0" w:color="auto"/>
            </w:tcBorders>
            <w:tcMar>
              <w:left w:w="108" w:type="dxa"/>
              <w:right w:w="108" w:type="dxa"/>
            </w:tcMar>
            <w:vAlign w:val="center"/>
          </w:tcPr>
          <w:p w14:paraId="3484AD0A" w14:textId="483B277D" w:rsidR="00934084" w:rsidRPr="00990C37" w:rsidRDefault="3DE792CD" w:rsidP="3DE792CD">
            <w:pPr>
              <w:spacing w:after="0"/>
              <w:jc w:val="right"/>
              <w:rPr>
                <w:rFonts w:ascii="Book Antiqua" w:hAnsi="Book Antiqua"/>
              </w:rPr>
            </w:pPr>
            <w:r w:rsidRPr="3DE792CD">
              <w:rPr>
                <w:rFonts w:ascii="Book Antiqua" w:hAnsi="Book Antiqua"/>
              </w:rPr>
              <w:t>0,00</w:t>
            </w:r>
          </w:p>
        </w:tc>
      </w:tr>
    </w:tbl>
    <w:p w14:paraId="525F09EA" w14:textId="77777777" w:rsidR="00934084" w:rsidRPr="00055A89" w:rsidRDefault="00934084" w:rsidP="00934084">
      <w:pPr>
        <w:spacing w:after="0"/>
        <w:rPr>
          <w:rFonts w:ascii="Book Antiqua" w:hAnsi="Book Antiqua"/>
        </w:rPr>
      </w:pPr>
      <w:r w:rsidRPr="00055A89">
        <w:rPr>
          <w:rFonts w:ascii="Book Antiqua" w:hAnsi="Book Antiqua"/>
        </w:rPr>
        <w:t xml:space="preserve"> </w:t>
      </w:r>
    </w:p>
    <w:p w14:paraId="230C3744" w14:textId="77777777" w:rsidR="00934084" w:rsidRPr="00055A89" w:rsidRDefault="00934084" w:rsidP="00934084">
      <w:pPr>
        <w:spacing w:after="0"/>
        <w:rPr>
          <w:rFonts w:ascii="Book Antiqua" w:hAnsi="Book Antiqua"/>
        </w:rPr>
      </w:pPr>
      <w:r w:rsidRPr="00055A89">
        <w:rPr>
          <w:rFonts w:ascii="Book Antiqua" w:hAnsi="Book Antiqua"/>
        </w:rPr>
        <w:t>U nastavku se za svaku aktivnost/projekt daje obrazloženje i definiraju pokazatelji rezultata:</w:t>
      </w:r>
    </w:p>
    <w:p w14:paraId="26B0FCB4" w14:textId="77777777" w:rsidR="00934084" w:rsidRPr="00055A89" w:rsidRDefault="00934084" w:rsidP="00934084">
      <w:pPr>
        <w:spacing w:after="0"/>
        <w:rPr>
          <w:rFonts w:ascii="Book Antiqua" w:hAnsi="Book Antiqua"/>
        </w:rPr>
      </w:pPr>
      <w:r w:rsidRPr="00055A89">
        <w:rPr>
          <w:rFonts w:ascii="Book Antiqua" w:hAnsi="Book Antiqua"/>
        </w:rPr>
        <w:t xml:space="preserve"> </w:t>
      </w:r>
    </w:p>
    <w:tbl>
      <w:tblPr>
        <w:tblW w:w="0" w:type="auto"/>
        <w:tblInd w:w="90" w:type="dxa"/>
        <w:tblLayout w:type="fixed"/>
        <w:tblLook w:val="04A0" w:firstRow="1" w:lastRow="0" w:firstColumn="1" w:lastColumn="0" w:noHBand="0" w:noVBand="1"/>
      </w:tblPr>
      <w:tblGrid>
        <w:gridCol w:w="9654"/>
        <w:gridCol w:w="236"/>
      </w:tblGrid>
      <w:tr w:rsidR="00934084" w:rsidRPr="00055A89" w14:paraId="745AF776" w14:textId="77777777" w:rsidTr="00765522">
        <w:trPr>
          <w:trHeight w:val="300"/>
        </w:trPr>
        <w:tc>
          <w:tcPr>
            <w:tcW w:w="9654" w:type="dxa"/>
            <w:tcBorders>
              <w:top w:val="single" w:sz="8" w:space="0" w:color="auto"/>
              <w:left w:val="single" w:sz="8" w:space="0" w:color="auto"/>
              <w:bottom w:val="single" w:sz="8" w:space="0" w:color="auto"/>
              <w:right w:val="single" w:sz="8" w:space="0" w:color="auto"/>
            </w:tcBorders>
            <w:tcMar>
              <w:left w:w="108" w:type="dxa"/>
              <w:right w:w="108" w:type="dxa"/>
            </w:tcMar>
          </w:tcPr>
          <w:p w14:paraId="6EDB466D" w14:textId="77777777" w:rsidR="00934084" w:rsidRPr="00055A89" w:rsidRDefault="00934084" w:rsidP="00765522">
            <w:pPr>
              <w:spacing w:after="0"/>
              <w:rPr>
                <w:rFonts w:ascii="Book Antiqua" w:hAnsi="Book Antiqua"/>
              </w:rPr>
            </w:pPr>
            <w:r w:rsidRPr="00055A89">
              <w:rPr>
                <w:rFonts w:ascii="Book Antiqua" w:eastAsia="Book Antiqua" w:hAnsi="Book Antiqua" w:cs="Book Antiqua"/>
                <w:b/>
                <w:bCs/>
              </w:rPr>
              <w:t>Naziv aktivnosti/projekta u Proračunu: Aktivnost A100021 Materijalni troškovi za rad Odsjeka za gospodarstvo, javnu nabavu i fondove EU</w:t>
            </w:r>
          </w:p>
        </w:tc>
        <w:tc>
          <w:tcPr>
            <w:tcW w:w="236" w:type="dxa"/>
            <w:tcBorders>
              <w:top w:val="nil"/>
              <w:left w:val="single" w:sz="8" w:space="0" w:color="auto"/>
              <w:bottom w:val="nil"/>
              <w:right w:val="nil"/>
            </w:tcBorders>
            <w:vAlign w:val="center"/>
          </w:tcPr>
          <w:p w14:paraId="6D29B6E9" w14:textId="77777777" w:rsidR="00934084" w:rsidRPr="00055A89" w:rsidRDefault="00934084" w:rsidP="00765522">
            <w:pPr>
              <w:rPr>
                <w:rFonts w:ascii="Book Antiqua" w:hAnsi="Book Antiqua"/>
              </w:rPr>
            </w:pPr>
          </w:p>
        </w:tc>
      </w:tr>
      <w:tr w:rsidR="00934084" w:rsidRPr="00055A89" w14:paraId="0EA56359" w14:textId="77777777" w:rsidTr="00765522">
        <w:trPr>
          <w:trHeight w:val="510"/>
        </w:trPr>
        <w:tc>
          <w:tcPr>
            <w:tcW w:w="9654"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60D45C95" w14:textId="77777777" w:rsidR="00934084" w:rsidRPr="00055A89" w:rsidRDefault="00934084" w:rsidP="00765522">
            <w:pPr>
              <w:spacing w:after="0"/>
              <w:jc w:val="both"/>
              <w:rPr>
                <w:rFonts w:ascii="Book Antiqua" w:hAnsi="Book Antiqua"/>
              </w:rPr>
            </w:pPr>
            <w:r w:rsidRPr="00055A89">
              <w:rPr>
                <w:rFonts w:ascii="Book Antiqua" w:eastAsia="Book Antiqua" w:hAnsi="Book Antiqua" w:cs="Book Antiqua"/>
              </w:rPr>
              <w:t>U okviru ove aktivnosti planirana su sredstva za zaposlene (plaće, darovi za djecu, naknade za bolovanja), doprinosi na plaće, materijalni</w:t>
            </w:r>
          </w:p>
          <w:p w14:paraId="4DF09D90" w14:textId="77777777" w:rsidR="00934084" w:rsidRPr="00055A89" w:rsidRDefault="00934084" w:rsidP="00765522">
            <w:pPr>
              <w:spacing w:after="0"/>
              <w:jc w:val="both"/>
              <w:rPr>
                <w:rFonts w:ascii="Book Antiqua" w:hAnsi="Book Antiqua"/>
              </w:rPr>
            </w:pPr>
            <w:r w:rsidRPr="00055A89">
              <w:rPr>
                <w:rFonts w:ascii="Book Antiqua" w:eastAsia="Book Antiqua" w:hAnsi="Book Antiqua" w:cs="Book Antiqua"/>
              </w:rPr>
              <w:t>(dnevnice za službeni put, naknade za prijevoz na službenom putu, naknade za prijevoz na posao i s posla, naknada troškova prehrane, seminari, savjetovanja, simpoziji), sredstva za uredski materijal, stručnu literaturu i ostali materijal za potrebe redovnog poslovanja, sredstva za usluge telefona, telefaksa, interneta, poštarine, zakupnine i najamnine za opremu, sistematski pregled službenika, troškovi autorskih honorara, ugovora o djelu, usluge odvjetnika, geodetsko-katastarske usluge, usluge vještačenja, javnobilježničke pristojbe, sudske pristojbe, premije osiguranja zaposlenih, rashodi protokola (vijenci, cvijeće, svijeće i slično), naknade štete, naknade vlasnicima nekretnina na ime umanjene tržišne vrijednosti za zemljište.</w:t>
            </w:r>
          </w:p>
        </w:tc>
        <w:tc>
          <w:tcPr>
            <w:tcW w:w="236" w:type="dxa"/>
            <w:tcBorders>
              <w:top w:val="nil"/>
              <w:left w:val="single" w:sz="8" w:space="0" w:color="auto"/>
              <w:bottom w:val="nil"/>
              <w:right w:val="nil"/>
            </w:tcBorders>
            <w:vAlign w:val="center"/>
          </w:tcPr>
          <w:p w14:paraId="22D98A8F" w14:textId="77777777" w:rsidR="00934084" w:rsidRPr="00055A89" w:rsidRDefault="00934084" w:rsidP="00765522">
            <w:pPr>
              <w:rPr>
                <w:rFonts w:ascii="Book Antiqua" w:hAnsi="Book Antiqua"/>
              </w:rPr>
            </w:pPr>
          </w:p>
        </w:tc>
      </w:tr>
      <w:tr w:rsidR="00934084" w:rsidRPr="00055A89" w14:paraId="67E92B2E" w14:textId="77777777" w:rsidTr="00765522">
        <w:trPr>
          <w:trHeight w:val="615"/>
        </w:trPr>
        <w:tc>
          <w:tcPr>
            <w:tcW w:w="9654" w:type="dxa"/>
            <w:vMerge/>
            <w:tcBorders>
              <w:top w:val="single" w:sz="0" w:space="0" w:color="auto"/>
              <w:left w:val="single" w:sz="0" w:space="0" w:color="auto"/>
              <w:bottom w:val="single" w:sz="0" w:space="0" w:color="auto"/>
              <w:right w:val="single" w:sz="0" w:space="0" w:color="auto"/>
            </w:tcBorders>
            <w:vAlign w:val="center"/>
          </w:tcPr>
          <w:p w14:paraId="79E1072C" w14:textId="77777777" w:rsidR="00934084" w:rsidRPr="00055A89" w:rsidRDefault="00934084" w:rsidP="00765522">
            <w:pPr>
              <w:rPr>
                <w:rFonts w:ascii="Book Antiqua" w:hAnsi="Book Antiqua"/>
              </w:rPr>
            </w:pPr>
          </w:p>
        </w:tc>
        <w:tc>
          <w:tcPr>
            <w:tcW w:w="236" w:type="dxa"/>
            <w:tcBorders>
              <w:top w:val="nil"/>
              <w:left w:val="nil"/>
              <w:bottom w:val="nil"/>
              <w:right w:val="nil"/>
            </w:tcBorders>
            <w:vAlign w:val="center"/>
          </w:tcPr>
          <w:p w14:paraId="48DD2BE1" w14:textId="77777777" w:rsidR="00934084" w:rsidRPr="00055A89" w:rsidRDefault="00934084" w:rsidP="00765522">
            <w:pPr>
              <w:rPr>
                <w:rFonts w:ascii="Book Antiqua" w:hAnsi="Book Antiqua"/>
              </w:rPr>
            </w:pPr>
          </w:p>
        </w:tc>
      </w:tr>
    </w:tbl>
    <w:p w14:paraId="772A78BF" w14:textId="77777777" w:rsidR="00934084" w:rsidRPr="00055A89" w:rsidRDefault="00934084" w:rsidP="00934084">
      <w:pPr>
        <w:spacing w:after="0"/>
        <w:rPr>
          <w:rFonts w:ascii="Book Antiqua" w:hAnsi="Book Antiqua"/>
        </w:rPr>
      </w:pPr>
    </w:p>
    <w:p w14:paraId="33672CF3" w14:textId="77777777" w:rsidR="00934084" w:rsidRPr="00055A89" w:rsidRDefault="00934084" w:rsidP="00934084">
      <w:pPr>
        <w:spacing w:after="0"/>
        <w:rPr>
          <w:rFonts w:ascii="Book Antiqua" w:hAnsi="Book Antiqua"/>
        </w:rPr>
      </w:pPr>
      <w:r w:rsidRPr="00055A89">
        <w:rPr>
          <w:rFonts w:ascii="Book Antiqua" w:hAnsi="Book Antiqua"/>
        </w:rPr>
        <w:t>Obavljanjem upravno-pravnih, analitičko-normativnih, drugih općih, administrativnih i tehničko-pomoćnih poslova kroz aktivnost, osigurat će se kontinuirano funkcioniranje tijela Grada, a time i funkcioniranje lokalne samouprave, broj uspješno završenih stručnih usavršavanja službenika.</w:t>
      </w:r>
    </w:p>
    <w:p w14:paraId="18343FF8" w14:textId="77777777" w:rsidR="00934084" w:rsidRPr="00055A89" w:rsidRDefault="00934084" w:rsidP="00934084">
      <w:pPr>
        <w:spacing w:after="0"/>
        <w:rPr>
          <w:rFonts w:ascii="Book Antiqua" w:hAnsi="Book Antiqua"/>
        </w:rPr>
      </w:pPr>
      <w:r w:rsidRPr="00055A89">
        <w:rPr>
          <w:rFonts w:ascii="Book Antiqua" w:hAnsi="Book Antiqua"/>
        </w:rPr>
        <w:t xml:space="preserve">  </w:t>
      </w:r>
    </w:p>
    <w:tbl>
      <w:tblPr>
        <w:tblW w:w="0" w:type="auto"/>
        <w:tblInd w:w="90" w:type="dxa"/>
        <w:tblLayout w:type="fixed"/>
        <w:tblLook w:val="04A0" w:firstRow="1" w:lastRow="0" w:firstColumn="1" w:lastColumn="0" w:noHBand="0" w:noVBand="1"/>
      </w:tblPr>
      <w:tblGrid>
        <w:gridCol w:w="9761"/>
      </w:tblGrid>
      <w:tr w:rsidR="00934084" w:rsidRPr="00055A89" w14:paraId="7A0636A5" w14:textId="77777777" w:rsidTr="00765522">
        <w:trPr>
          <w:trHeight w:val="164"/>
        </w:trPr>
        <w:tc>
          <w:tcPr>
            <w:tcW w:w="9761" w:type="dxa"/>
            <w:tcBorders>
              <w:top w:val="single" w:sz="8" w:space="0" w:color="auto"/>
              <w:left w:val="single" w:sz="8" w:space="0" w:color="auto"/>
              <w:bottom w:val="single" w:sz="8" w:space="0" w:color="auto"/>
              <w:right w:val="single" w:sz="8" w:space="0" w:color="auto"/>
            </w:tcBorders>
            <w:tcMar>
              <w:left w:w="108" w:type="dxa"/>
              <w:right w:w="108" w:type="dxa"/>
            </w:tcMar>
          </w:tcPr>
          <w:p w14:paraId="2786D0D5" w14:textId="77777777" w:rsidR="00934084" w:rsidRPr="00055A89" w:rsidRDefault="00934084" w:rsidP="00765522">
            <w:pPr>
              <w:spacing w:after="0"/>
              <w:rPr>
                <w:rFonts w:ascii="Book Antiqua" w:hAnsi="Book Antiqua"/>
              </w:rPr>
            </w:pPr>
            <w:r w:rsidRPr="00055A89">
              <w:rPr>
                <w:rFonts w:ascii="Book Antiqua" w:eastAsia="Book Antiqua" w:hAnsi="Book Antiqua" w:cs="Book Antiqua"/>
                <w:b/>
                <w:bCs/>
              </w:rPr>
              <w:t xml:space="preserve">Naziv aktivnosti/projekta u Proračunu: </w:t>
            </w:r>
            <w:r w:rsidRPr="00055A89">
              <w:rPr>
                <w:rFonts w:ascii="Book Antiqua" w:hAnsi="Book Antiqua"/>
              </w:rPr>
              <w:t xml:space="preserve"> </w:t>
            </w:r>
            <w:r w:rsidRPr="00055A89">
              <w:rPr>
                <w:rFonts w:ascii="Book Antiqua" w:eastAsia="Book Antiqua" w:hAnsi="Book Antiqua" w:cs="Book Antiqua"/>
                <w:b/>
                <w:bCs/>
              </w:rPr>
              <w:t>Tekući projekt T100005 Nabava opreme</w:t>
            </w:r>
          </w:p>
        </w:tc>
      </w:tr>
      <w:tr w:rsidR="00934084" w:rsidRPr="00055A89" w14:paraId="3E470A9A" w14:textId="77777777" w:rsidTr="00765522">
        <w:trPr>
          <w:trHeight w:val="314"/>
        </w:trPr>
        <w:tc>
          <w:tcPr>
            <w:tcW w:w="9761"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5B6B4BC7" w14:textId="77777777" w:rsidR="00934084" w:rsidRPr="00055A89" w:rsidRDefault="00934084" w:rsidP="00765522">
            <w:pPr>
              <w:spacing w:after="0"/>
              <w:rPr>
                <w:rFonts w:ascii="Book Antiqua" w:hAnsi="Book Antiqua"/>
              </w:rPr>
            </w:pPr>
            <w:r w:rsidRPr="00055A89">
              <w:rPr>
                <w:rFonts w:ascii="Book Antiqua" w:eastAsia="Book Antiqua" w:hAnsi="Book Antiqua" w:cs="Book Antiqua"/>
              </w:rPr>
              <w:t>Unutar ove aktivnosti planirana su sredstva za nabavu opreme (računala i informatička oprema  te uredski namještaj).</w:t>
            </w:r>
          </w:p>
        </w:tc>
      </w:tr>
      <w:tr w:rsidR="00934084" w:rsidRPr="00055A89" w14:paraId="1AFEFEA6" w14:textId="77777777" w:rsidTr="00765522">
        <w:trPr>
          <w:trHeight w:val="514"/>
        </w:trPr>
        <w:tc>
          <w:tcPr>
            <w:tcW w:w="9761" w:type="dxa"/>
            <w:vMerge/>
            <w:tcBorders>
              <w:top w:val="single" w:sz="0" w:space="0" w:color="auto"/>
              <w:left w:val="single" w:sz="0" w:space="0" w:color="auto"/>
              <w:bottom w:val="single" w:sz="0" w:space="0" w:color="auto"/>
              <w:right w:val="single" w:sz="0" w:space="0" w:color="auto"/>
            </w:tcBorders>
            <w:vAlign w:val="center"/>
          </w:tcPr>
          <w:p w14:paraId="466E92B5" w14:textId="77777777" w:rsidR="00934084" w:rsidRPr="00055A89" w:rsidRDefault="00934084" w:rsidP="00765522">
            <w:pPr>
              <w:rPr>
                <w:rFonts w:ascii="Book Antiqua" w:hAnsi="Book Antiqua"/>
              </w:rPr>
            </w:pPr>
          </w:p>
        </w:tc>
      </w:tr>
    </w:tbl>
    <w:p w14:paraId="437BF86D" w14:textId="77777777" w:rsidR="00934084" w:rsidRDefault="00934084" w:rsidP="00934084">
      <w:pPr>
        <w:spacing w:after="0"/>
        <w:rPr>
          <w:rFonts w:ascii="Book Antiqua" w:hAnsi="Book Antiqua"/>
        </w:rPr>
      </w:pPr>
    </w:p>
    <w:p w14:paraId="05F64A70" w14:textId="77777777" w:rsidR="00934084" w:rsidRDefault="00934084" w:rsidP="00934084">
      <w:pPr>
        <w:spacing w:after="0"/>
        <w:rPr>
          <w:rFonts w:ascii="Book Antiqua" w:hAnsi="Book Antiqua"/>
        </w:rPr>
      </w:pPr>
      <w:r w:rsidRPr="00FC3D93">
        <w:rPr>
          <w:rFonts w:ascii="Book Antiqua" w:hAnsi="Book Antiqua"/>
        </w:rPr>
        <w:t xml:space="preserve"> </w:t>
      </w:r>
    </w:p>
    <w:p w14:paraId="5492602F" w14:textId="77777777" w:rsidR="00934084" w:rsidRDefault="00934084" w:rsidP="00934084">
      <w:pPr>
        <w:spacing w:after="0"/>
        <w:rPr>
          <w:rFonts w:ascii="Book Antiqua" w:hAnsi="Book Antiqua"/>
        </w:rPr>
      </w:pPr>
    </w:p>
    <w:p w14:paraId="0E80DF71" w14:textId="77777777" w:rsidR="00934084" w:rsidRPr="00FC3D93" w:rsidRDefault="00934084" w:rsidP="00934084">
      <w:pPr>
        <w:spacing w:after="0"/>
        <w:rPr>
          <w:rFonts w:ascii="Book Antiqua" w:hAnsi="Book Antiqua"/>
        </w:rPr>
      </w:pPr>
    </w:p>
    <w:tbl>
      <w:tblPr>
        <w:tblW w:w="9967" w:type="dxa"/>
        <w:tblInd w:w="93" w:type="dxa"/>
        <w:tblLayout w:type="fixed"/>
        <w:tblLook w:val="04A0" w:firstRow="1" w:lastRow="0" w:firstColumn="1" w:lastColumn="0" w:noHBand="0" w:noVBand="1"/>
      </w:tblPr>
      <w:tblGrid>
        <w:gridCol w:w="9967"/>
      </w:tblGrid>
      <w:tr w:rsidR="00934084" w:rsidRPr="00FC3D93" w14:paraId="444457E5" w14:textId="77777777" w:rsidTr="00765522">
        <w:trPr>
          <w:trHeight w:val="266"/>
        </w:trPr>
        <w:tc>
          <w:tcPr>
            <w:tcW w:w="9967" w:type="dxa"/>
            <w:tcBorders>
              <w:top w:val="single" w:sz="4" w:space="0" w:color="auto"/>
              <w:left w:val="single" w:sz="4" w:space="0" w:color="auto"/>
              <w:bottom w:val="single" w:sz="4" w:space="0" w:color="auto"/>
              <w:right w:val="single" w:sz="4" w:space="0" w:color="auto"/>
            </w:tcBorders>
            <w:noWrap/>
            <w:hideMark/>
          </w:tcPr>
          <w:p w14:paraId="0108A8E7" w14:textId="77777777" w:rsidR="00934084" w:rsidRPr="00FC3D93" w:rsidRDefault="00934084" w:rsidP="00765522">
            <w:pPr>
              <w:spacing w:after="0"/>
              <w:rPr>
                <w:rFonts w:ascii="Book Antiqua" w:eastAsia="Times New Roman" w:hAnsi="Book Antiqua" w:cs="Arial"/>
                <w:b/>
                <w:bCs/>
                <w:i/>
                <w:iCs/>
                <w:lang w:eastAsia="hr-HR"/>
              </w:rPr>
            </w:pPr>
            <w:r w:rsidRPr="00FC3D93">
              <w:rPr>
                <w:rFonts w:ascii="Book Antiqua" w:eastAsia="Times New Roman" w:hAnsi="Book Antiqua" w:cs="Arial"/>
                <w:b/>
                <w:bCs/>
                <w:i/>
                <w:iCs/>
                <w:lang w:eastAsia="hr-HR"/>
              </w:rPr>
              <w:t>Program 1004 RAZVOJ GOSPODARSTVA</w:t>
            </w:r>
          </w:p>
        </w:tc>
      </w:tr>
      <w:tr w:rsidR="00934084" w:rsidRPr="00FC3D93" w14:paraId="3B5A6ABB" w14:textId="77777777" w:rsidTr="00765522">
        <w:trPr>
          <w:trHeight w:val="576"/>
        </w:trPr>
        <w:tc>
          <w:tcPr>
            <w:tcW w:w="9967" w:type="dxa"/>
            <w:tcBorders>
              <w:top w:val="single" w:sz="4" w:space="0" w:color="auto"/>
              <w:left w:val="single" w:sz="4" w:space="0" w:color="auto"/>
              <w:bottom w:val="single" w:sz="4" w:space="0" w:color="auto"/>
              <w:right w:val="single" w:sz="4" w:space="0" w:color="auto"/>
            </w:tcBorders>
            <w:noWrap/>
            <w:hideMark/>
          </w:tcPr>
          <w:p w14:paraId="0CECCBF4" w14:textId="77777777" w:rsidR="00934084" w:rsidRPr="00FC3D93" w:rsidRDefault="00934084" w:rsidP="00765522">
            <w:pPr>
              <w:spacing w:after="0"/>
              <w:jc w:val="both"/>
              <w:rPr>
                <w:rFonts w:ascii="Book Antiqua" w:eastAsia="Times New Roman" w:hAnsi="Book Antiqua" w:cs="Arial"/>
                <w:b/>
                <w:bCs/>
                <w:lang w:eastAsia="hr-HR"/>
              </w:rPr>
            </w:pPr>
            <w:r w:rsidRPr="00FC3D93">
              <w:rPr>
                <w:rFonts w:ascii="Book Antiqua" w:eastAsia="Times New Roman" w:hAnsi="Book Antiqua" w:cs="Arial"/>
                <w:b/>
                <w:bCs/>
                <w:lang w:eastAsia="hr-HR"/>
              </w:rPr>
              <w:t xml:space="preserve">Opis programa: </w:t>
            </w:r>
          </w:p>
          <w:p w14:paraId="735913D3" w14:textId="77777777" w:rsidR="00934084" w:rsidRPr="00FC3D93" w:rsidRDefault="00934084" w:rsidP="00765522">
            <w:pPr>
              <w:autoSpaceDE w:val="0"/>
              <w:autoSpaceDN w:val="0"/>
              <w:adjustRightInd w:val="0"/>
              <w:spacing w:after="0"/>
              <w:jc w:val="both"/>
              <w:rPr>
                <w:rFonts w:ascii="Book Antiqua" w:eastAsia="Times New Roman" w:hAnsi="Book Antiqua" w:cs="Arial"/>
                <w:lang w:eastAsia="hr-HR"/>
              </w:rPr>
            </w:pPr>
            <w:r w:rsidRPr="00FC3D93">
              <w:rPr>
                <w:rFonts w:ascii="Book Antiqua" w:eastAsia="Times New Roman" w:hAnsi="Book Antiqua" w:cs="Arial"/>
                <w:lang w:eastAsia="hr-HR"/>
              </w:rPr>
              <w:t>Putem subvencija poljoprivrednicima potiče se zadržavanje poljoprivredne proizvodnje na području Grada. Za potrebe trgovačkih društava u vlasništvu ili suvlasništvu Grada osigurana su sredstva za nabavu opreme i izgradnju infrastrukture. Ulažu se značajna sredstva u aktivaciju Poduzetničke zone Črnovčak, a kroz izgradnju poduzetničkog inkubatora želi se potaknuti razvoj novih tvrtki te stvoriti okoliš za razvoj poduzetništva.</w:t>
            </w:r>
          </w:p>
        </w:tc>
      </w:tr>
      <w:tr w:rsidR="00934084" w:rsidRPr="00FC3D93" w14:paraId="02624792" w14:textId="77777777" w:rsidTr="00765522">
        <w:trPr>
          <w:trHeight w:val="576"/>
        </w:trPr>
        <w:tc>
          <w:tcPr>
            <w:tcW w:w="9967" w:type="dxa"/>
            <w:tcBorders>
              <w:top w:val="single" w:sz="4" w:space="0" w:color="auto"/>
              <w:left w:val="single" w:sz="4" w:space="0" w:color="auto"/>
              <w:bottom w:val="single" w:sz="4" w:space="0" w:color="auto"/>
              <w:right w:val="single" w:sz="4" w:space="0" w:color="auto"/>
            </w:tcBorders>
            <w:noWrap/>
            <w:hideMark/>
          </w:tcPr>
          <w:p w14:paraId="16BD6320" w14:textId="77777777" w:rsidR="00934084" w:rsidRPr="00FC3D93" w:rsidRDefault="00934084" w:rsidP="00765522">
            <w:pPr>
              <w:spacing w:after="0"/>
              <w:jc w:val="both"/>
              <w:rPr>
                <w:rFonts w:ascii="Book Antiqua" w:eastAsia="Times New Roman" w:hAnsi="Book Antiqua" w:cs="Arial"/>
                <w:lang w:eastAsia="hr-HR"/>
              </w:rPr>
            </w:pPr>
            <w:r w:rsidRPr="00FC3D93">
              <w:rPr>
                <w:rFonts w:ascii="Book Antiqua" w:eastAsia="Times New Roman" w:hAnsi="Book Antiqua" w:cs="Arial"/>
                <w:b/>
                <w:bCs/>
                <w:lang w:eastAsia="hr-HR"/>
              </w:rPr>
              <w:t>Zakonske i druge pravne osnove programa</w:t>
            </w:r>
            <w:r w:rsidRPr="00FC3D93">
              <w:rPr>
                <w:rFonts w:ascii="Book Antiqua" w:eastAsia="Times New Roman" w:hAnsi="Book Antiqua" w:cs="Arial"/>
                <w:lang w:eastAsia="hr-HR"/>
              </w:rPr>
              <w:t>:</w:t>
            </w:r>
          </w:p>
          <w:p w14:paraId="7A907845" w14:textId="77777777" w:rsidR="00934084" w:rsidRPr="00FC3D93" w:rsidRDefault="00934084" w:rsidP="00765522">
            <w:pPr>
              <w:spacing w:after="0"/>
              <w:jc w:val="both"/>
              <w:rPr>
                <w:rFonts w:ascii="Book Antiqua" w:eastAsia="Times New Roman" w:hAnsi="Book Antiqua" w:cs="Arial"/>
                <w:lang w:eastAsia="hr-HR"/>
              </w:rPr>
            </w:pPr>
            <w:r w:rsidRPr="00FC3D93">
              <w:rPr>
                <w:rFonts w:ascii="Book Antiqua" w:eastAsia="Times New Roman" w:hAnsi="Book Antiqua" w:cs="Arial"/>
                <w:lang w:eastAsia="hr-HR"/>
              </w:rPr>
              <w:t>•</w:t>
            </w:r>
            <w:r w:rsidRPr="00FC3D93">
              <w:rPr>
                <w:rFonts w:ascii="Book Antiqua" w:eastAsia="Times New Roman" w:hAnsi="Book Antiqua" w:cs="Arial"/>
                <w:lang w:eastAsia="hr-HR"/>
              </w:rPr>
              <w:tab/>
              <w:t>Zakon o lokalnoj i područnoj (regionalnoj) samoupravi (Zakona o lokalnoj i područnoj (regionalnoj)  samoupravi (NN 33/01, 60/01 – vjerodostojno tumačenje, 129/05, 109/07, 125/08, 36/09, 150/11, 144/12 i 19/13 – pročišćeni tekst, 137/15 – ispravak, 123/17, 98/19 i 144/20)</w:t>
            </w:r>
          </w:p>
          <w:p w14:paraId="1362F15F" w14:textId="77777777" w:rsidR="00934084" w:rsidRPr="00FC3D93" w:rsidRDefault="00934084" w:rsidP="00765522">
            <w:pPr>
              <w:spacing w:after="0"/>
              <w:rPr>
                <w:rFonts w:ascii="Book Antiqua" w:eastAsia="Times New Roman" w:hAnsi="Book Antiqua" w:cs="Arial"/>
                <w:lang w:eastAsia="hr-HR"/>
              </w:rPr>
            </w:pPr>
            <w:r w:rsidRPr="00FC3D93">
              <w:rPr>
                <w:rFonts w:ascii="Book Antiqua" w:eastAsia="Times New Roman" w:hAnsi="Book Antiqua" w:cs="Arial"/>
                <w:lang w:eastAsia="hr-HR"/>
              </w:rPr>
              <w:t>•Zakon o proračunu (NN 144/21)</w:t>
            </w:r>
          </w:p>
          <w:p w14:paraId="55D27831" w14:textId="77777777" w:rsidR="00934084" w:rsidRPr="00FC3D93" w:rsidRDefault="00934084" w:rsidP="00765522">
            <w:pPr>
              <w:spacing w:after="0"/>
              <w:jc w:val="both"/>
              <w:rPr>
                <w:rFonts w:ascii="Book Antiqua" w:hAnsi="Book Antiqua"/>
              </w:rPr>
            </w:pPr>
            <w:r w:rsidRPr="00FC3D93">
              <w:rPr>
                <w:rFonts w:ascii="Book Antiqua" w:hAnsi="Book Antiqua"/>
              </w:rPr>
              <w:t>•</w:t>
            </w:r>
            <w:r w:rsidRPr="00FC3D93">
              <w:rPr>
                <w:rFonts w:ascii="Book Antiqua" w:hAnsi="Book Antiqua"/>
              </w:rPr>
              <w:tab/>
              <w:t>Zakon o gradnji NN 153/13, 20/17, 39/19, 125/19)</w:t>
            </w:r>
          </w:p>
          <w:p w14:paraId="0659CFDD" w14:textId="77777777" w:rsidR="00934084" w:rsidRPr="00FC3D93" w:rsidRDefault="00934084" w:rsidP="00765522">
            <w:pPr>
              <w:spacing w:after="0"/>
              <w:jc w:val="both"/>
              <w:rPr>
                <w:rFonts w:ascii="Book Antiqua" w:hAnsi="Book Antiqua"/>
              </w:rPr>
            </w:pPr>
            <w:r w:rsidRPr="00FC3D93">
              <w:rPr>
                <w:rFonts w:ascii="Book Antiqua" w:hAnsi="Book Antiqua"/>
              </w:rPr>
              <w:t>•</w:t>
            </w:r>
            <w:r w:rsidRPr="00FC3D93">
              <w:rPr>
                <w:rFonts w:ascii="Book Antiqua" w:hAnsi="Book Antiqua"/>
              </w:rPr>
              <w:tab/>
              <w:t>Zakon o prostornom uređenju (NN 153/13, 65/17, 114/18, 39/19, 98/19, 67/23)</w:t>
            </w:r>
          </w:p>
          <w:p w14:paraId="3E87FF84" w14:textId="77777777" w:rsidR="00934084" w:rsidRPr="00FC3D93" w:rsidRDefault="00934084" w:rsidP="00765522">
            <w:pPr>
              <w:spacing w:after="0"/>
              <w:jc w:val="both"/>
              <w:rPr>
                <w:rFonts w:ascii="Book Antiqua" w:hAnsi="Book Antiqua"/>
              </w:rPr>
            </w:pPr>
            <w:r w:rsidRPr="00FC3D93">
              <w:rPr>
                <w:rFonts w:ascii="Book Antiqua" w:hAnsi="Book Antiqua"/>
              </w:rPr>
              <w:t>•</w:t>
            </w:r>
            <w:r w:rsidRPr="00FC3D93">
              <w:rPr>
                <w:rFonts w:ascii="Book Antiqua" w:hAnsi="Book Antiqua"/>
              </w:rPr>
              <w:tab/>
            </w:r>
            <w:r w:rsidRPr="00FC3D93">
              <w:rPr>
                <w:rFonts w:ascii="Book Antiqua" w:eastAsia="Times New Roman" w:hAnsi="Book Antiqua" w:cs="Arial"/>
                <w:lang w:eastAsia="hr-HR"/>
              </w:rPr>
              <w:t>Zakon o javnoj nabavi (NN 120/16, 114/22)</w:t>
            </w:r>
          </w:p>
        </w:tc>
      </w:tr>
      <w:tr w:rsidR="00934084" w:rsidRPr="00FC3D93" w14:paraId="2F85C2E4" w14:textId="77777777" w:rsidTr="00765522">
        <w:trPr>
          <w:trHeight w:val="584"/>
        </w:trPr>
        <w:tc>
          <w:tcPr>
            <w:tcW w:w="9967" w:type="dxa"/>
            <w:tcBorders>
              <w:top w:val="single" w:sz="4" w:space="0" w:color="auto"/>
              <w:left w:val="single" w:sz="4" w:space="0" w:color="auto"/>
              <w:bottom w:val="single" w:sz="4" w:space="0" w:color="auto"/>
              <w:right w:val="single" w:sz="4" w:space="0" w:color="000000" w:themeColor="text1"/>
            </w:tcBorders>
            <w:hideMark/>
          </w:tcPr>
          <w:p w14:paraId="0F604CA3" w14:textId="77777777" w:rsidR="00934084" w:rsidRPr="00FC3D93" w:rsidRDefault="00934084" w:rsidP="00765522">
            <w:pPr>
              <w:spacing w:after="0"/>
              <w:jc w:val="both"/>
              <w:rPr>
                <w:rFonts w:ascii="Book Antiqua" w:eastAsia="Times New Roman" w:hAnsi="Book Antiqua" w:cs="Arial"/>
                <w:b/>
                <w:bCs/>
                <w:lang w:eastAsia="hr-HR"/>
              </w:rPr>
            </w:pPr>
            <w:r w:rsidRPr="00FC3D93">
              <w:rPr>
                <w:rFonts w:ascii="Book Antiqua" w:eastAsia="Times New Roman" w:hAnsi="Book Antiqua" w:cs="Arial"/>
                <w:b/>
                <w:bCs/>
                <w:lang w:eastAsia="hr-HR"/>
              </w:rPr>
              <w:lastRenderedPageBreak/>
              <w:t>Ciljevi provedbe programa u razdoblju 2024.-2026.</w:t>
            </w:r>
          </w:p>
          <w:p w14:paraId="7C68BD37" w14:textId="77777777" w:rsidR="00934084" w:rsidRPr="00FC3D93" w:rsidRDefault="00934084" w:rsidP="00765522">
            <w:pPr>
              <w:spacing w:after="0"/>
              <w:jc w:val="both"/>
              <w:rPr>
                <w:rFonts w:ascii="Book Antiqua" w:eastAsia="Book Antiqua" w:hAnsi="Book Antiqua" w:cs="Book Antiqua"/>
                <w:b/>
                <w:bCs/>
              </w:rPr>
            </w:pPr>
            <w:r w:rsidRPr="00FC3D93">
              <w:rPr>
                <w:rFonts w:ascii="Book Antiqua" w:eastAsia="Times New Roman" w:hAnsi="Book Antiqua" w:cs="Arial"/>
                <w:i/>
                <w:lang w:eastAsia="hr-HR"/>
              </w:rPr>
              <w:tab/>
            </w:r>
            <w:r w:rsidRPr="00FC3D93">
              <w:rPr>
                <w:rFonts w:ascii="Book Antiqua" w:eastAsia="Book Antiqua" w:hAnsi="Book Antiqua" w:cs="Book Antiqua"/>
                <w:b/>
                <w:bCs/>
              </w:rPr>
              <w:t>Opći cilj:</w:t>
            </w:r>
          </w:p>
          <w:p w14:paraId="592FDA12" w14:textId="77777777" w:rsidR="00934084" w:rsidRPr="00FC3D93" w:rsidRDefault="00934084" w:rsidP="00765522">
            <w:pPr>
              <w:spacing w:after="0"/>
              <w:jc w:val="both"/>
              <w:rPr>
                <w:rFonts w:ascii="Book Antiqua" w:eastAsia="Book Antiqua" w:hAnsi="Book Antiqua" w:cs="Book Antiqua"/>
              </w:rPr>
            </w:pPr>
            <w:r w:rsidRPr="00FC3D93">
              <w:rPr>
                <w:rFonts w:ascii="Book Antiqua" w:eastAsia="Book Antiqua" w:hAnsi="Book Antiqua" w:cs="Book Antiqua"/>
              </w:rPr>
              <w:t>Opći cilj</w:t>
            </w:r>
            <w:r w:rsidRPr="00FC3D93">
              <w:rPr>
                <w:rFonts w:ascii="Book Antiqua" w:eastAsia="Book Antiqua" w:hAnsi="Book Antiqua" w:cs="Book Antiqua"/>
                <w:b/>
                <w:bCs/>
              </w:rPr>
              <w:t xml:space="preserve"> </w:t>
            </w:r>
            <w:r w:rsidRPr="00FC3D93">
              <w:rPr>
                <w:rFonts w:ascii="Book Antiqua" w:eastAsia="Book Antiqua" w:hAnsi="Book Antiqua" w:cs="Book Antiqua"/>
              </w:rPr>
              <w:t xml:space="preserve">ovog Programa je provedbom mjera i aktivnosti poticati očuvanje i razvoj poljoprivrede i ruralnog prostora Grada Dugog Sela te razvoj lokalnog poduzetništva poticanjem osnivanja novih tvrtki koje započinju s radom. </w:t>
            </w:r>
          </w:p>
          <w:p w14:paraId="1BCDBE61" w14:textId="77777777" w:rsidR="00934084" w:rsidRPr="00FC3D93" w:rsidRDefault="00934084" w:rsidP="00765522">
            <w:pPr>
              <w:spacing w:after="0"/>
              <w:jc w:val="both"/>
              <w:rPr>
                <w:rFonts w:ascii="Book Antiqua" w:eastAsia="Book Antiqua" w:hAnsi="Book Antiqua" w:cs="Book Antiqua"/>
                <w:b/>
                <w:bCs/>
              </w:rPr>
            </w:pPr>
            <w:r w:rsidRPr="00FC3D93">
              <w:rPr>
                <w:rFonts w:ascii="Book Antiqua" w:eastAsia="Book Antiqua" w:hAnsi="Book Antiqua" w:cs="Book Antiqua"/>
                <w:b/>
                <w:bCs/>
              </w:rPr>
              <w:t>Posebni cilj:</w:t>
            </w:r>
          </w:p>
          <w:p w14:paraId="3F0D60E9" w14:textId="77777777" w:rsidR="00934084" w:rsidRPr="00FC3D93" w:rsidRDefault="00934084" w:rsidP="00765522">
            <w:pPr>
              <w:spacing w:after="0"/>
              <w:jc w:val="both"/>
              <w:rPr>
                <w:rFonts w:ascii="Book Antiqua" w:eastAsia="Times New Roman" w:hAnsi="Book Antiqua" w:cs="Arial"/>
                <w:b/>
                <w:bCs/>
                <w:lang w:eastAsia="hr-HR"/>
              </w:rPr>
            </w:pPr>
            <w:r w:rsidRPr="00FC3D93">
              <w:rPr>
                <w:rFonts w:ascii="Book Antiqua" w:eastAsia="Book Antiqua" w:hAnsi="Book Antiqua" w:cs="Book Antiqua"/>
              </w:rPr>
              <w:t xml:space="preserve">Posebni ciljevi Programa su modernizacija proizvodnje i stvaranje povoljnijih uvjeta za bavljenje poljoprivredom, razvoj ruralnog prostora povećanjem ekonomske učinkovitosti i unapređenjem konkurentnosti poljoprivredne proizvodnje,  diversifikacija djelatnosti i stvaranje dodane vrijednosti poljoprivrednih proizvoda, edukacija i povećanje broja zaposlenih kroz razvoj seoskog turizma, sa svrhom zadržavanja stanovništva na ruralnom području, kako bi se očuvale njegove vrijednosti i iskoristile prednosti. Ovom aktivnosti predviđa se potaknuti razvitak poljoprivredne proizvodnje i gospodarska aktivnost poljoprivrednih proizvođača u uzgoju goveda svinja i gusaka te očuvanje autohtonih pasmina.  </w:t>
            </w:r>
          </w:p>
          <w:p w14:paraId="7F4BA408" w14:textId="77777777" w:rsidR="00934084" w:rsidRPr="00FC3D93" w:rsidRDefault="00934084" w:rsidP="00765522">
            <w:pPr>
              <w:spacing w:after="0"/>
              <w:jc w:val="both"/>
              <w:rPr>
                <w:rFonts w:ascii="Book Antiqua" w:eastAsia="Times New Roman" w:hAnsi="Book Antiqua" w:cs="Arial"/>
                <w:i/>
                <w:iCs/>
                <w:lang w:eastAsia="hr-HR"/>
              </w:rPr>
            </w:pPr>
            <w:r w:rsidRPr="00FC3D93">
              <w:rPr>
                <w:rFonts w:ascii="Book Antiqua" w:eastAsia="Book Antiqua" w:hAnsi="Book Antiqua" w:cs="Book Antiqua"/>
              </w:rPr>
              <w:t>Kroz ovaj program dodjeljivat će se potpore za nabavu opreme, te potporu Dukom plinu na izgradnji plinovoda kroz PZ Črnovčak.</w:t>
            </w:r>
          </w:p>
          <w:p w14:paraId="13E0BB7F" w14:textId="77777777" w:rsidR="00934084" w:rsidRPr="00FC3D93" w:rsidRDefault="00934084" w:rsidP="00765522">
            <w:pPr>
              <w:spacing w:after="0"/>
              <w:jc w:val="both"/>
              <w:rPr>
                <w:rFonts w:ascii="Book Antiqua" w:eastAsia="Times New Roman" w:hAnsi="Book Antiqua" w:cs="Arial"/>
                <w:i/>
                <w:iCs/>
                <w:lang w:eastAsia="hr-HR"/>
              </w:rPr>
            </w:pPr>
          </w:p>
        </w:tc>
      </w:tr>
    </w:tbl>
    <w:p w14:paraId="399270CE" w14:textId="77777777" w:rsidR="00934084" w:rsidRPr="00FC3D93" w:rsidRDefault="00934084" w:rsidP="00934084">
      <w:pPr>
        <w:spacing w:after="0"/>
        <w:rPr>
          <w:rFonts w:ascii="Book Antiqua" w:hAnsi="Book Antiqua"/>
        </w:rPr>
      </w:pPr>
    </w:p>
    <w:p w14:paraId="41FE6FB8" w14:textId="77777777" w:rsidR="00934084" w:rsidRPr="00FC3D93" w:rsidRDefault="00934084" w:rsidP="00934084">
      <w:pPr>
        <w:pStyle w:val="ListParagraph"/>
        <w:numPr>
          <w:ilvl w:val="0"/>
          <w:numId w:val="15"/>
        </w:numPr>
        <w:spacing w:after="0"/>
        <w:rPr>
          <w:rFonts w:ascii="Book Antiqua" w:hAnsi="Book Antiqua"/>
        </w:rPr>
      </w:pPr>
      <w:r w:rsidRPr="00FC3D93">
        <w:rPr>
          <w:rFonts w:ascii="Book Antiqua" w:hAnsi="Book Antiqua"/>
        </w:rPr>
        <w:t>Procjena i ishodište potrebnih sredstava za aktivnosti/projekte unutar programa</w:t>
      </w:r>
    </w:p>
    <w:p w14:paraId="5910BA5D" w14:textId="77777777" w:rsidR="00934084" w:rsidRPr="00FC3D93" w:rsidRDefault="00934084" w:rsidP="00934084">
      <w:pPr>
        <w:spacing w:after="0"/>
        <w:rPr>
          <w:rFonts w:ascii="Book Antiqua" w:hAnsi="Book Antiqua"/>
        </w:rPr>
      </w:pPr>
      <w:r w:rsidRPr="00FC3D93">
        <w:rPr>
          <w:rFonts w:ascii="Book Antiqua" w:hAnsi="Book Antiqua"/>
        </w:rPr>
        <w:t xml:space="preserve"> </w:t>
      </w:r>
    </w:p>
    <w:tbl>
      <w:tblPr>
        <w:tblW w:w="0" w:type="auto"/>
        <w:tblInd w:w="575" w:type="dxa"/>
        <w:tblLayout w:type="fixed"/>
        <w:tblLook w:val="04A0" w:firstRow="1" w:lastRow="0" w:firstColumn="1" w:lastColumn="0" w:noHBand="0" w:noVBand="1"/>
      </w:tblPr>
      <w:tblGrid>
        <w:gridCol w:w="3705"/>
        <w:gridCol w:w="1410"/>
        <w:gridCol w:w="1380"/>
        <w:gridCol w:w="1305"/>
      </w:tblGrid>
      <w:tr w:rsidR="00934084" w:rsidRPr="00FC3D93" w14:paraId="563F8F9C" w14:textId="77777777" w:rsidTr="3DE792CD">
        <w:trPr>
          <w:trHeight w:val="570"/>
        </w:trPr>
        <w:tc>
          <w:tcPr>
            <w:tcW w:w="3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CA576D" w14:textId="77777777" w:rsidR="00934084" w:rsidRPr="00FC3D93" w:rsidRDefault="00934084" w:rsidP="00765522">
            <w:pPr>
              <w:spacing w:after="0"/>
              <w:jc w:val="center"/>
              <w:rPr>
                <w:rFonts w:ascii="Book Antiqua" w:hAnsi="Book Antiqua"/>
              </w:rPr>
            </w:pPr>
            <w:r w:rsidRPr="00FC3D93">
              <w:rPr>
                <w:rFonts w:ascii="Book Antiqua" w:eastAsia="Book Antiqua" w:hAnsi="Book Antiqua" w:cs="Book Antiqua"/>
                <w:b/>
                <w:bCs/>
              </w:rPr>
              <w:t>Naziv aktivnosti</w:t>
            </w:r>
          </w:p>
        </w:tc>
        <w:tc>
          <w:tcPr>
            <w:tcW w:w="1410" w:type="dxa"/>
            <w:tcBorders>
              <w:top w:val="single" w:sz="4" w:space="0" w:color="auto"/>
              <w:left w:val="nil"/>
              <w:bottom w:val="single" w:sz="4" w:space="0" w:color="auto"/>
              <w:right w:val="single" w:sz="4" w:space="0" w:color="auto"/>
            </w:tcBorders>
            <w:tcMar>
              <w:left w:w="108" w:type="dxa"/>
              <w:right w:w="108" w:type="dxa"/>
            </w:tcMar>
            <w:vAlign w:val="center"/>
          </w:tcPr>
          <w:p w14:paraId="7A88E209" w14:textId="77777777" w:rsidR="00934084" w:rsidRPr="00FC3D93" w:rsidRDefault="00934084" w:rsidP="00765522">
            <w:pPr>
              <w:spacing w:after="0"/>
              <w:jc w:val="center"/>
              <w:rPr>
                <w:rFonts w:ascii="Book Antiqua" w:eastAsia="Times New Roman" w:hAnsi="Book Antiqua" w:cs="Arial"/>
                <w:b/>
                <w:bCs/>
                <w:lang w:eastAsia="hr-HR"/>
              </w:rPr>
            </w:pPr>
            <w:r w:rsidRPr="00FC3D93">
              <w:rPr>
                <w:rFonts w:ascii="Book Antiqua" w:eastAsia="Times New Roman" w:hAnsi="Book Antiqua" w:cs="Arial"/>
                <w:b/>
                <w:bCs/>
                <w:lang w:eastAsia="hr-HR"/>
              </w:rPr>
              <w:t xml:space="preserve">Proračun </w:t>
            </w:r>
          </w:p>
          <w:p w14:paraId="705473C5" w14:textId="77777777" w:rsidR="00934084" w:rsidRPr="00FC3D93" w:rsidRDefault="00934084" w:rsidP="00765522">
            <w:pPr>
              <w:spacing w:after="0"/>
              <w:jc w:val="center"/>
              <w:rPr>
                <w:rFonts w:ascii="Book Antiqua" w:hAnsi="Book Antiqua"/>
              </w:rPr>
            </w:pPr>
            <w:r w:rsidRPr="00FC3D93">
              <w:rPr>
                <w:rFonts w:ascii="Book Antiqua" w:eastAsia="Times New Roman" w:hAnsi="Book Antiqua" w:cs="Arial"/>
                <w:b/>
                <w:bCs/>
                <w:lang w:eastAsia="hr-HR"/>
              </w:rPr>
              <w:t>2024.</w:t>
            </w:r>
          </w:p>
        </w:tc>
        <w:tc>
          <w:tcPr>
            <w:tcW w:w="1380" w:type="dxa"/>
            <w:tcBorders>
              <w:top w:val="single" w:sz="4" w:space="0" w:color="auto"/>
              <w:left w:val="nil"/>
              <w:bottom w:val="single" w:sz="4" w:space="0" w:color="auto"/>
              <w:right w:val="single" w:sz="4" w:space="0" w:color="auto"/>
            </w:tcBorders>
            <w:tcMar>
              <w:left w:w="108" w:type="dxa"/>
              <w:right w:w="108" w:type="dxa"/>
            </w:tcMar>
            <w:vAlign w:val="center"/>
          </w:tcPr>
          <w:p w14:paraId="72EA3A2F" w14:textId="77777777" w:rsidR="00934084" w:rsidRPr="00FC3D93" w:rsidRDefault="00934084" w:rsidP="00765522">
            <w:pPr>
              <w:spacing w:after="0"/>
              <w:jc w:val="center"/>
              <w:rPr>
                <w:rFonts w:ascii="Book Antiqua" w:hAnsi="Book Antiqua"/>
              </w:rPr>
            </w:pPr>
            <w:r w:rsidRPr="00FC3D93">
              <w:rPr>
                <w:rFonts w:ascii="Book Antiqua" w:eastAsia="Times New Roman" w:hAnsi="Book Antiqua" w:cs="Arial"/>
                <w:b/>
                <w:bCs/>
                <w:lang w:eastAsia="hr-HR"/>
              </w:rPr>
              <w:t>Preraspo-djela</w:t>
            </w:r>
          </w:p>
        </w:tc>
        <w:tc>
          <w:tcPr>
            <w:tcW w:w="1305" w:type="dxa"/>
            <w:tcBorders>
              <w:top w:val="single" w:sz="4" w:space="0" w:color="auto"/>
              <w:left w:val="nil"/>
              <w:bottom w:val="single" w:sz="4" w:space="0" w:color="auto"/>
              <w:right w:val="single" w:sz="4" w:space="0" w:color="auto"/>
            </w:tcBorders>
            <w:tcMar>
              <w:left w:w="108" w:type="dxa"/>
              <w:right w:w="108" w:type="dxa"/>
            </w:tcMar>
            <w:vAlign w:val="center"/>
          </w:tcPr>
          <w:p w14:paraId="1EC71363" w14:textId="2BAADDE1" w:rsidR="00934084" w:rsidRPr="00FC3D93" w:rsidRDefault="00C343BE" w:rsidP="00765522">
            <w:pPr>
              <w:spacing w:after="0"/>
              <w:jc w:val="center"/>
              <w:rPr>
                <w:rFonts w:ascii="Book Antiqua" w:hAnsi="Book Antiqua"/>
              </w:rPr>
            </w:pPr>
            <w:r>
              <w:rPr>
                <w:rFonts w:ascii="Book Antiqua" w:eastAsia="Times New Roman" w:hAnsi="Book Antiqua" w:cs="Arial"/>
                <w:b/>
                <w:bCs/>
                <w:lang w:eastAsia="hr-HR"/>
              </w:rPr>
              <w:t>Izvršenje</w:t>
            </w:r>
          </w:p>
        </w:tc>
      </w:tr>
      <w:tr w:rsidR="00934084" w:rsidRPr="00FC3D93" w14:paraId="10A4C2B3" w14:textId="77777777" w:rsidTr="3DE792CD">
        <w:trPr>
          <w:trHeight w:val="285"/>
        </w:trPr>
        <w:tc>
          <w:tcPr>
            <w:tcW w:w="3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753AEC" w14:textId="77777777" w:rsidR="00934084" w:rsidRPr="00FC3D93" w:rsidRDefault="00934084" w:rsidP="00765522">
            <w:pPr>
              <w:spacing w:after="0"/>
              <w:rPr>
                <w:rFonts w:ascii="Book Antiqua" w:hAnsi="Book Antiqua"/>
              </w:rPr>
            </w:pPr>
            <w:r w:rsidRPr="00FC3D93">
              <w:rPr>
                <w:rFonts w:ascii="Book Antiqua" w:eastAsia="Book Antiqua" w:hAnsi="Book Antiqua" w:cs="Book Antiqua"/>
              </w:rPr>
              <w:t>Aktivnost A100001 Poticanje poljoprivrede – subvencioniranje uzgoja stoke</w:t>
            </w:r>
          </w:p>
        </w:tc>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62551D" w14:textId="579EC49E" w:rsidR="00934084" w:rsidRPr="00FC3D93" w:rsidRDefault="3DE792CD" w:rsidP="3DE792CD">
            <w:pPr>
              <w:spacing w:after="0"/>
              <w:jc w:val="right"/>
            </w:pPr>
            <w:r w:rsidRPr="3DE792CD">
              <w:rPr>
                <w:rFonts w:ascii="Book Antiqua" w:eastAsia="Book Antiqua" w:hAnsi="Book Antiqua" w:cs="Book Antiqua"/>
              </w:rPr>
              <w:t>16.500,00</w:t>
            </w:r>
          </w:p>
        </w:tc>
        <w:tc>
          <w:tcPr>
            <w:tcW w:w="13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680A28" w14:textId="3C98EE16" w:rsidR="00934084" w:rsidRPr="00990C37" w:rsidRDefault="3DE792CD" w:rsidP="3DE792CD">
            <w:pPr>
              <w:spacing w:after="0"/>
              <w:jc w:val="right"/>
              <w:rPr>
                <w:rFonts w:ascii="Book Antiqua" w:hAnsi="Book Antiqua"/>
              </w:rPr>
            </w:pPr>
            <w:r w:rsidRPr="3DE792CD">
              <w:rPr>
                <w:rFonts w:ascii="Book Antiqua" w:hAnsi="Book Antiqua"/>
              </w:rPr>
              <w:t>18.000,00</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5A8B74" w14:textId="4A330606" w:rsidR="00934084" w:rsidRPr="00990C37" w:rsidRDefault="3DE792CD" w:rsidP="3DE792CD">
            <w:pPr>
              <w:spacing w:after="0"/>
              <w:jc w:val="right"/>
              <w:rPr>
                <w:rFonts w:ascii="Book Antiqua" w:hAnsi="Book Antiqua"/>
              </w:rPr>
            </w:pPr>
            <w:r w:rsidRPr="3DE792CD">
              <w:rPr>
                <w:rFonts w:ascii="Book Antiqua" w:hAnsi="Book Antiqua"/>
              </w:rPr>
              <w:t>17.953,39</w:t>
            </w:r>
          </w:p>
        </w:tc>
      </w:tr>
      <w:tr w:rsidR="00934084" w:rsidRPr="00FC3D93" w14:paraId="31EC4EBE" w14:textId="77777777" w:rsidTr="3DE792CD">
        <w:trPr>
          <w:trHeight w:val="285"/>
        </w:trPr>
        <w:tc>
          <w:tcPr>
            <w:tcW w:w="3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CE138A" w14:textId="77777777" w:rsidR="00934084" w:rsidRPr="00FC3D93" w:rsidRDefault="00934084" w:rsidP="00765522">
            <w:pPr>
              <w:spacing w:after="0"/>
              <w:rPr>
                <w:rFonts w:ascii="Book Antiqua" w:hAnsi="Book Antiqua"/>
              </w:rPr>
            </w:pPr>
            <w:r w:rsidRPr="00FC3D93">
              <w:rPr>
                <w:rFonts w:ascii="Book Antiqua" w:eastAsia="Book Antiqua" w:hAnsi="Book Antiqua" w:cs="Book Antiqua"/>
              </w:rPr>
              <w:t>Aktivnost A100002 Subvencije pčelarima</w:t>
            </w:r>
          </w:p>
        </w:tc>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D045B0" w14:textId="495FC721" w:rsidR="00934084" w:rsidRPr="00FC3D93" w:rsidRDefault="3DE792CD" w:rsidP="00765522">
            <w:pPr>
              <w:spacing w:after="0"/>
              <w:jc w:val="right"/>
              <w:rPr>
                <w:rFonts w:ascii="Book Antiqua" w:hAnsi="Book Antiqua"/>
              </w:rPr>
            </w:pPr>
            <w:r w:rsidRPr="3DE792CD">
              <w:rPr>
                <w:rFonts w:ascii="Book Antiqua" w:eastAsia="Book Antiqua" w:hAnsi="Book Antiqua" w:cs="Book Antiqua"/>
              </w:rPr>
              <w:t>4.000,00</w:t>
            </w:r>
          </w:p>
        </w:tc>
        <w:tc>
          <w:tcPr>
            <w:tcW w:w="13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0E3F64" w14:textId="0FBAEE37" w:rsidR="00934084" w:rsidRPr="00990C37" w:rsidRDefault="3DE792CD" w:rsidP="3DE792CD">
            <w:pPr>
              <w:spacing w:after="0"/>
              <w:jc w:val="right"/>
              <w:rPr>
                <w:rFonts w:ascii="Book Antiqua" w:hAnsi="Book Antiqua"/>
              </w:rPr>
            </w:pPr>
            <w:r w:rsidRPr="3DE792CD">
              <w:rPr>
                <w:rFonts w:ascii="Book Antiqua" w:hAnsi="Book Antiqua"/>
              </w:rPr>
              <w:t>3.800,00</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A299A0" w14:textId="7E50245D" w:rsidR="00934084" w:rsidRPr="00990C37" w:rsidRDefault="3DE792CD" w:rsidP="3DE792CD">
            <w:pPr>
              <w:spacing w:after="0"/>
              <w:jc w:val="right"/>
              <w:rPr>
                <w:rFonts w:ascii="Book Antiqua" w:hAnsi="Book Antiqua"/>
              </w:rPr>
            </w:pPr>
            <w:r w:rsidRPr="3DE792CD">
              <w:rPr>
                <w:rFonts w:ascii="Book Antiqua" w:hAnsi="Book Antiqua"/>
              </w:rPr>
              <w:t>3.468,00</w:t>
            </w:r>
          </w:p>
        </w:tc>
      </w:tr>
      <w:tr w:rsidR="00934084" w:rsidRPr="00FC3D93" w14:paraId="4566CC29" w14:textId="77777777" w:rsidTr="3DE792CD">
        <w:trPr>
          <w:trHeight w:val="285"/>
        </w:trPr>
        <w:tc>
          <w:tcPr>
            <w:tcW w:w="3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958AAA" w14:textId="77777777" w:rsidR="00934084" w:rsidRPr="00FC3D93" w:rsidRDefault="00934084" w:rsidP="00765522">
            <w:pPr>
              <w:spacing w:after="0"/>
              <w:rPr>
                <w:rFonts w:ascii="Book Antiqua" w:eastAsia="Book Antiqua" w:hAnsi="Book Antiqua" w:cs="Book Antiqua"/>
              </w:rPr>
            </w:pPr>
            <w:r w:rsidRPr="00FC3D93">
              <w:rPr>
                <w:rFonts w:ascii="Book Antiqua" w:eastAsia="Book Antiqua" w:hAnsi="Book Antiqua" w:cs="Book Antiqua"/>
              </w:rPr>
              <w:t>Aktivnost A100003 Poticanje razvoja gospodarstva</w:t>
            </w:r>
          </w:p>
        </w:tc>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F58C13" w14:textId="297032A6" w:rsidR="00934084" w:rsidRPr="00FC3D93" w:rsidRDefault="3DE792CD" w:rsidP="3DE792CD">
            <w:pPr>
              <w:spacing w:after="0"/>
              <w:jc w:val="right"/>
            </w:pPr>
            <w:r w:rsidRPr="3DE792CD">
              <w:rPr>
                <w:rFonts w:ascii="Book Antiqua" w:eastAsia="Book Antiqua" w:hAnsi="Book Antiqua" w:cs="Book Antiqua"/>
              </w:rPr>
              <w:t>206.000,00</w:t>
            </w:r>
          </w:p>
        </w:tc>
        <w:tc>
          <w:tcPr>
            <w:tcW w:w="13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0B9975" w14:textId="3595942C" w:rsidR="00934084" w:rsidRPr="00990C37" w:rsidRDefault="3DE792CD" w:rsidP="3DE792CD">
            <w:pPr>
              <w:spacing w:after="0"/>
              <w:jc w:val="right"/>
              <w:rPr>
                <w:rFonts w:ascii="Book Antiqua" w:hAnsi="Book Antiqua"/>
              </w:rPr>
            </w:pPr>
            <w:r w:rsidRPr="3DE792CD">
              <w:rPr>
                <w:rFonts w:ascii="Book Antiqua" w:hAnsi="Book Antiqua"/>
              </w:rPr>
              <w:t>195.700,00</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0AEE5A" w14:textId="14C81177" w:rsidR="00934084" w:rsidRPr="00990C37" w:rsidRDefault="3DE792CD" w:rsidP="3DE792CD">
            <w:pPr>
              <w:spacing w:after="0"/>
              <w:jc w:val="right"/>
              <w:rPr>
                <w:rFonts w:ascii="Book Antiqua" w:hAnsi="Book Antiqua"/>
              </w:rPr>
            </w:pPr>
            <w:r w:rsidRPr="3DE792CD">
              <w:rPr>
                <w:rFonts w:ascii="Book Antiqua" w:hAnsi="Book Antiqua"/>
              </w:rPr>
              <w:t>89.334,69</w:t>
            </w:r>
          </w:p>
        </w:tc>
      </w:tr>
      <w:tr w:rsidR="00934084" w:rsidRPr="00FC3D93" w14:paraId="7FDA9D73" w14:textId="77777777" w:rsidTr="3DE792CD">
        <w:trPr>
          <w:trHeight w:val="285"/>
        </w:trPr>
        <w:tc>
          <w:tcPr>
            <w:tcW w:w="3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B31617" w14:textId="77777777" w:rsidR="00934084" w:rsidRPr="00FC3D93" w:rsidRDefault="00934084" w:rsidP="00765522">
            <w:pPr>
              <w:spacing w:after="0"/>
              <w:rPr>
                <w:rFonts w:ascii="Book Antiqua" w:eastAsia="Book Antiqua" w:hAnsi="Book Antiqua" w:cs="Book Antiqua"/>
              </w:rPr>
            </w:pPr>
            <w:r w:rsidRPr="00FC3D93">
              <w:rPr>
                <w:rFonts w:ascii="Book Antiqua" w:eastAsia="Book Antiqua" w:hAnsi="Book Antiqua" w:cs="Book Antiqua"/>
              </w:rPr>
              <w:t>Kapitalni projekt K100001 Poduzetnički inkubator</w:t>
            </w:r>
          </w:p>
        </w:tc>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6337FC" w14:textId="77777777" w:rsidR="00934084" w:rsidRPr="00FC3D93" w:rsidRDefault="00934084" w:rsidP="00765522">
            <w:pPr>
              <w:spacing w:after="0"/>
              <w:jc w:val="right"/>
              <w:rPr>
                <w:rFonts w:ascii="Book Antiqua" w:eastAsia="Book Antiqua" w:hAnsi="Book Antiqua" w:cs="Book Antiqua"/>
              </w:rPr>
            </w:pPr>
            <w:r w:rsidRPr="00FC3D93">
              <w:rPr>
                <w:rFonts w:ascii="Book Antiqua" w:eastAsia="Book Antiqua" w:hAnsi="Book Antiqua" w:cs="Book Antiqua"/>
              </w:rPr>
              <w:t>20.000,00</w:t>
            </w:r>
          </w:p>
        </w:tc>
        <w:tc>
          <w:tcPr>
            <w:tcW w:w="13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67B142" w14:textId="28456E67" w:rsidR="00934084" w:rsidRPr="001D0B60" w:rsidRDefault="3DE792CD" w:rsidP="3DE792CD">
            <w:pPr>
              <w:spacing w:after="0"/>
              <w:jc w:val="right"/>
              <w:rPr>
                <w:rFonts w:ascii="Book Antiqua" w:hAnsi="Book Antiqua"/>
              </w:rPr>
            </w:pPr>
            <w:r w:rsidRPr="3DE792CD">
              <w:rPr>
                <w:rFonts w:ascii="Book Antiqua" w:hAnsi="Book Antiqua"/>
              </w:rPr>
              <w:t>19.000,00</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0834B4" w14:textId="0B1DC6F5" w:rsidR="00934084" w:rsidRPr="001D0B60" w:rsidRDefault="3DE792CD" w:rsidP="3DE792CD">
            <w:pPr>
              <w:spacing w:after="0"/>
              <w:jc w:val="right"/>
              <w:rPr>
                <w:rFonts w:ascii="Book Antiqua" w:hAnsi="Book Antiqua"/>
              </w:rPr>
            </w:pPr>
            <w:r w:rsidRPr="3DE792CD">
              <w:rPr>
                <w:rFonts w:ascii="Book Antiqua" w:hAnsi="Book Antiqua"/>
              </w:rPr>
              <w:t>0,00</w:t>
            </w:r>
          </w:p>
        </w:tc>
      </w:tr>
    </w:tbl>
    <w:p w14:paraId="00D75099" w14:textId="77777777" w:rsidR="00934084" w:rsidRDefault="00934084" w:rsidP="00934084">
      <w:pPr>
        <w:spacing w:after="0"/>
        <w:rPr>
          <w:rFonts w:ascii="Book Antiqua" w:hAnsi="Book Antiqua"/>
        </w:rPr>
      </w:pPr>
      <w:r w:rsidRPr="00FC3D93">
        <w:rPr>
          <w:rFonts w:ascii="Book Antiqua" w:hAnsi="Book Antiqua"/>
        </w:rPr>
        <w:t xml:space="preserve"> </w:t>
      </w:r>
    </w:p>
    <w:p w14:paraId="5F3BAEF5" w14:textId="77777777" w:rsidR="00934084" w:rsidRPr="00FC3D93" w:rsidRDefault="00934084" w:rsidP="00934084">
      <w:pPr>
        <w:spacing w:after="0"/>
        <w:rPr>
          <w:rFonts w:ascii="Book Antiqua" w:hAnsi="Book Antiqua"/>
        </w:rPr>
      </w:pPr>
      <w:r w:rsidRPr="00FC3D93">
        <w:rPr>
          <w:rFonts w:ascii="Book Antiqua" w:hAnsi="Book Antiqua"/>
        </w:rPr>
        <w:t>U nastavku se za svaku aktivnost/projekt daje obrazloženje i definiraju pokazatelji rezultata:</w:t>
      </w:r>
    </w:p>
    <w:tbl>
      <w:tblPr>
        <w:tblW w:w="9818" w:type="dxa"/>
        <w:tblInd w:w="93" w:type="dxa"/>
        <w:tblLayout w:type="fixed"/>
        <w:tblLook w:val="04A0" w:firstRow="1" w:lastRow="0" w:firstColumn="1" w:lastColumn="0" w:noHBand="0" w:noVBand="1"/>
      </w:tblPr>
      <w:tblGrid>
        <w:gridCol w:w="9818"/>
      </w:tblGrid>
      <w:tr w:rsidR="00934084" w:rsidRPr="00FC3D93" w14:paraId="02E81B2E" w14:textId="77777777" w:rsidTr="00765522">
        <w:trPr>
          <w:trHeight w:val="353"/>
        </w:trPr>
        <w:tc>
          <w:tcPr>
            <w:tcW w:w="9818" w:type="dxa"/>
            <w:tcBorders>
              <w:top w:val="single" w:sz="4" w:space="0" w:color="auto"/>
              <w:left w:val="single" w:sz="4" w:space="0" w:color="auto"/>
              <w:bottom w:val="single" w:sz="4" w:space="0" w:color="auto"/>
              <w:right w:val="single" w:sz="4" w:space="0" w:color="auto"/>
            </w:tcBorders>
            <w:hideMark/>
          </w:tcPr>
          <w:p w14:paraId="0FB3E1BF" w14:textId="77777777" w:rsidR="00934084" w:rsidRPr="00FC3D93" w:rsidRDefault="00934084" w:rsidP="00765522">
            <w:pPr>
              <w:spacing w:after="0"/>
              <w:rPr>
                <w:rFonts w:ascii="Book Antiqua" w:eastAsia="Times New Roman" w:hAnsi="Book Antiqua" w:cs="Arial"/>
                <w:b/>
                <w:bCs/>
                <w:lang w:eastAsia="hr-HR"/>
              </w:rPr>
            </w:pPr>
            <w:r w:rsidRPr="00FC3D93">
              <w:rPr>
                <w:rFonts w:ascii="Book Antiqua" w:eastAsia="Times New Roman" w:hAnsi="Book Antiqua" w:cs="Arial"/>
                <w:b/>
                <w:bCs/>
                <w:lang w:eastAsia="hr-HR"/>
              </w:rPr>
              <w:t xml:space="preserve">Naziv aktivnosti/projekta u Proračunu: </w:t>
            </w:r>
            <w:r w:rsidRPr="00FC3D93">
              <w:rPr>
                <w:rFonts w:ascii="Book Antiqua" w:eastAsia="Book Antiqua" w:hAnsi="Book Antiqua" w:cs="Book Antiqua"/>
                <w:b/>
                <w:bCs/>
              </w:rPr>
              <w:t>A100001 Poticanje poljoprivrede – subvencioniranje uzgoja stoke</w:t>
            </w:r>
          </w:p>
        </w:tc>
      </w:tr>
      <w:tr w:rsidR="00934084" w:rsidRPr="00FC3D93" w14:paraId="242A9FE3" w14:textId="77777777" w:rsidTr="00765522">
        <w:trPr>
          <w:trHeight w:val="605"/>
        </w:trPr>
        <w:tc>
          <w:tcPr>
            <w:tcW w:w="9818" w:type="dxa"/>
            <w:vMerge w:val="restart"/>
            <w:tcBorders>
              <w:top w:val="single" w:sz="4" w:space="0" w:color="auto"/>
              <w:left w:val="single" w:sz="4" w:space="0" w:color="auto"/>
              <w:bottom w:val="single" w:sz="4" w:space="0" w:color="auto"/>
              <w:right w:val="single" w:sz="4" w:space="0" w:color="auto"/>
            </w:tcBorders>
            <w:hideMark/>
          </w:tcPr>
          <w:p w14:paraId="1D676F6E" w14:textId="77777777" w:rsidR="00934084" w:rsidRPr="00FC3D93" w:rsidRDefault="00934084" w:rsidP="00765522">
            <w:pPr>
              <w:spacing w:after="0"/>
              <w:rPr>
                <w:rFonts w:ascii="Book Antiqua" w:hAnsi="Book Antiqua" w:cs="Arial"/>
                <w:lang w:eastAsia="hr-HR"/>
              </w:rPr>
            </w:pPr>
            <w:r w:rsidRPr="00FC3D93">
              <w:rPr>
                <w:rFonts w:ascii="Book Antiqua" w:hAnsi="Book Antiqua" w:cs="Arial"/>
                <w:lang w:eastAsia="hr-HR"/>
              </w:rPr>
              <w:t xml:space="preserve">Ovom aktivnosti predviđa se potaknuti razvitak poljoprivredne proizvodnje i gospodarska aktivnost poljoprivrednih proizvođača u uzgoju goveda svinja i gusaka te očuvanje autohtonih pasmina.  </w:t>
            </w:r>
          </w:p>
        </w:tc>
      </w:tr>
      <w:tr w:rsidR="00934084" w:rsidRPr="00FC3D93" w14:paraId="6C9CAE23" w14:textId="77777777" w:rsidTr="00765522">
        <w:trPr>
          <w:trHeight w:val="720"/>
        </w:trPr>
        <w:tc>
          <w:tcPr>
            <w:tcW w:w="9818" w:type="dxa"/>
            <w:vMerge/>
            <w:tcBorders>
              <w:top w:val="single" w:sz="4" w:space="0" w:color="auto"/>
              <w:left w:val="single" w:sz="4" w:space="0" w:color="auto"/>
              <w:bottom w:val="single" w:sz="4" w:space="0" w:color="auto"/>
              <w:right w:val="single" w:sz="4" w:space="0" w:color="auto"/>
            </w:tcBorders>
            <w:vAlign w:val="center"/>
            <w:hideMark/>
          </w:tcPr>
          <w:p w14:paraId="1244988A" w14:textId="77777777" w:rsidR="00934084" w:rsidRPr="00FC3D93" w:rsidRDefault="00934084" w:rsidP="00765522">
            <w:pPr>
              <w:spacing w:after="0"/>
              <w:rPr>
                <w:rFonts w:ascii="Book Antiqua" w:eastAsia="Times New Roman" w:hAnsi="Book Antiqua" w:cs="Arial"/>
                <w:lang w:eastAsia="hr-HR"/>
              </w:rPr>
            </w:pPr>
          </w:p>
        </w:tc>
      </w:tr>
    </w:tbl>
    <w:p w14:paraId="51D163E8" w14:textId="77777777" w:rsidR="00934084" w:rsidRPr="00FC3D93" w:rsidRDefault="00934084" w:rsidP="00934084">
      <w:pPr>
        <w:spacing w:after="0"/>
        <w:rPr>
          <w:rFonts w:ascii="Book Antiqua" w:hAnsi="Book Antiqua"/>
        </w:rPr>
      </w:pPr>
    </w:p>
    <w:p w14:paraId="68F2AA66" w14:textId="77777777" w:rsidR="00934084" w:rsidRPr="00FC3D93" w:rsidRDefault="00934084" w:rsidP="00934084">
      <w:pPr>
        <w:pStyle w:val="ListParagraph"/>
        <w:numPr>
          <w:ilvl w:val="0"/>
          <w:numId w:val="15"/>
        </w:numPr>
        <w:rPr>
          <w:rFonts w:ascii="Book Antiqua" w:hAnsi="Book Antiqua" w:cs="Arial"/>
        </w:rPr>
      </w:pPr>
      <w:r w:rsidRPr="00FC3D93">
        <w:rPr>
          <w:rFonts w:ascii="Book Antiqua" w:hAnsi="Book Antiqua" w:cs="Arial"/>
        </w:rPr>
        <w:t>Pokazatelji rezultata:</w:t>
      </w:r>
    </w:p>
    <w:tbl>
      <w:tblPr>
        <w:tblW w:w="8632" w:type="dxa"/>
        <w:jc w:val="center"/>
        <w:tblLook w:val="04A0" w:firstRow="1" w:lastRow="0" w:firstColumn="1" w:lastColumn="0" w:noHBand="0" w:noVBand="1"/>
      </w:tblPr>
      <w:tblGrid>
        <w:gridCol w:w="1710"/>
        <w:gridCol w:w="1863"/>
        <w:gridCol w:w="1225"/>
        <w:gridCol w:w="1275"/>
        <w:gridCol w:w="1275"/>
        <w:gridCol w:w="1284"/>
      </w:tblGrid>
      <w:tr w:rsidR="00934084" w:rsidRPr="00FC3D93" w14:paraId="2473E234" w14:textId="77777777" w:rsidTr="008EB007">
        <w:trPr>
          <w:trHeight w:val="564"/>
          <w:jc w:val="center"/>
        </w:trPr>
        <w:tc>
          <w:tcPr>
            <w:tcW w:w="1710" w:type="dxa"/>
            <w:tcBorders>
              <w:top w:val="single" w:sz="4" w:space="0" w:color="auto"/>
              <w:left w:val="single" w:sz="4" w:space="0" w:color="auto"/>
              <w:bottom w:val="single" w:sz="4" w:space="0" w:color="auto"/>
              <w:right w:val="single" w:sz="4" w:space="0" w:color="auto"/>
            </w:tcBorders>
            <w:noWrap/>
            <w:vAlign w:val="center"/>
            <w:hideMark/>
          </w:tcPr>
          <w:p w14:paraId="407FF335"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Pokazatelj</w:t>
            </w:r>
          </w:p>
          <w:p w14:paraId="07A1FE2A"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rezultata</w:t>
            </w:r>
          </w:p>
        </w:tc>
        <w:tc>
          <w:tcPr>
            <w:tcW w:w="1863" w:type="dxa"/>
            <w:tcBorders>
              <w:top w:val="single" w:sz="4" w:space="0" w:color="auto"/>
              <w:left w:val="nil"/>
              <w:bottom w:val="single" w:sz="4" w:space="0" w:color="auto"/>
              <w:right w:val="single" w:sz="4" w:space="0" w:color="auto"/>
            </w:tcBorders>
            <w:noWrap/>
            <w:vAlign w:val="center"/>
            <w:hideMark/>
          </w:tcPr>
          <w:p w14:paraId="6CA056CA"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Definicija pokazatelja</w:t>
            </w:r>
          </w:p>
        </w:tc>
        <w:tc>
          <w:tcPr>
            <w:tcW w:w="1225" w:type="dxa"/>
            <w:tcBorders>
              <w:top w:val="single" w:sz="4" w:space="0" w:color="auto"/>
              <w:left w:val="nil"/>
              <w:bottom w:val="single" w:sz="4" w:space="0" w:color="auto"/>
              <w:right w:val="single" w:sz="4" w:space="0" w:color="auto"/>
            </w:tcBorders>
            <w:vAlign w:val="center"/>
          </w:tcPr>
          <w:p w14:paraId="5E2E72CD"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Jedinica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6F70035"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Polazna vrijednost 2023.</w:t>
            </w:r>
          </w:p>
        </w:tc>
        <w:tc>
          <w:tcPr>
            <w:tcW w:w="1275" w:type="dxa"/>
            <w:tcBorders>
              <w:top w:val="single" w:sz="4" w:space="0" w:color="auto"/>
              <w:left w:val="nil"/>
              <w:bottom w:val="single" w:sz="4" w:space="0" w:color="auto"/>
              <w:right w:val="single" w:sz="4" w:space="0" w:color="auto"/>
            </w:tcBorders>
            <w:vAlign w:val="center"/>
            <w:hideMark/>
          </w:tcPr>
          <w:p w14:paraId="3CCFD403"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Ciljana vrijednost</w:t>
            </w:r>
          </w:p>
          <w:p w14:paraId="0C053A01"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2024.</w:t>
            </w:r>
          </w:p>
        </w:tc>
        <w:tc>
          <w:tcPr>
            <w:tcW w:w="1284" w:type="dxa"/>
            <w:tcBorders>
              <w:top w:val="single" w:sz="4" w:space="0" w:color="auto"/>
              <w:left w:val="nil"/>
              <w:bottom w:val="single" w:sz="4" w:space="0" w:color="auto"/>
              <w:right w:val="single" w:sz="4" w:space="0" w:color="auto"/>
            </w:tcBorders>
            <w:vAlign w:val="center"/>
          </w:tcPr>
          <w:p w14:paraId="3F8EF3B5" w14:textId="6C8B6BD8" w:rsidR="00934084" w:rsidRPr="00FC3D93" w:rsidRDefault="001D0B60"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FC3D93">
              <w:rPr>
                <w:rFonts w:ascii="Book Antiqua" w:eastAsia="Times New Roman" w:hAnsi="Book Antiqua" w:cs="Arial"/>
                <w:lang w:eastAsia="hr-HR"/>
              </w:rPr>
              <w:t xml:space="preserve"> </w:t>
            </w:r>
            <w:r w:rsidR="00934084" w:rsidRPr="00FC3D93">
              <w:rPr>
                <w:rFonts w:ascii="Book Antiqua" w:eastAsia="Times New Roman" w:hAnsi="Book Antiqua" w:cs="Arial"/>
                <w:lang w:eastAsia="hr-HR"/>
              </w:rPr>
              <w:t>vrijednost</w:t>
            </w:r>
          </w:p>
          <w:p w14:paraId="6A283B32"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2024.</w:t>
            </w:r>
          </w:p>
        </w:tc>
      </w:tr>
      <w:tr w:rsidR="00934084" w:rsidRPr="00FC3D93" w14:paraId="2A930293" w14:textId="77777777" w:rsidTr="008EB007">
        <w:trPr>
          <w:trHeight w:val="564"/>
          <w:jc w:val="center"/>
        </w:trPr>
        <w:tc>
          <w:tcPr>
            <w:tcW w:w="1710" w:type="dxa"/>
            <w:tcBorders>
              <w:top w:val="single" w:sz="4" w:space="0" w:color="auto"/>
              <w:left w:val="single" w:sz="4" w:space="0" w:color="auto"/>
              <w:bottom w:val="single" w:sz="4" w:space="0" w:color="auto"/>
              <w:right w:val="single" w:sz="4" w:space="0" w:color="auto"/>
            </w:tcBorders>
            <w:noWrap/>
            <w:vAlign w:val="center"/>
          </w:tcPr>
          <w:p w14:paraId="0CB9B418"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lastRenderedPageBreak/>
              <w:t>Broj dodijeljenih subvencija</w:t>
            </w:r>
          </w:p>
        </w:tc>
        <w:tc>
          <w:tcPr>
            <w:tcW w:w="1863" w:type="dxa"/>
            <w:tcBorders>
              <w:top w:val="single" w:sz="4" w:space="0" w:color="auto"/>
              <w:left w:val="nil"/>
              <w:bottom w:val="single" w:sz="4" w:space="0" w:color="auto"/>
              <w:right w:val="single" w:sz="4" w:space="0" w:color="auto"/>
            </w:tcBorders>
            <w:noWrap/>
            <w:vAlign w:val="center"/>
          </w:tcPr>
          <w:p w14:paraId="4B3EAFF8" w14:textId="72695782"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 xml:space="preserve">Subvencijama se utječe na uzgoj </w:t>
            </w:r>
            <w:r w:rsidR="5A78F99E" w:rsidRPr="5A78F99E">
              <w:rPr>
                <w:rFonts w:ascii="Book Antiqua" w:eastAsia="Times New Roman" w:hAnsi="Book Antiqua" w:cs="Arial"/>
                <w:lang w:eastAsia="hr-HR"/>
              </w:rPr>
              <w:t>pura</w:t>
            </w:r>
            <w:r w:rsidRPr="00FC3D93">
              <w:rPr>
                <w:rFonts w:ascii="Book Antiqua" w:eastAsia="Times New Roman" w:hAnsi="Book Antiqua" w:cs="Arial"/>
                <w:lang w:eastAsia="hr-HR"/>
              </w:rPr>
              <w:t xml:space="preserve"> i gusaka</w:t>
            </w:r>
          </w:p>
        </w:tc>
        <w:tc>
          <w:tcPr>
            <w:tcW w:w="1225" w:type="dxa"/>
            <w:tcBorders>
              <w:top w:val="single" w:sz="4" w:space="0" w:color="auto"/>
              <w:left w:val="nil"/>
              <w:bottom w:val="single" w:sz="4" w:space="0" w:color="auto"/>
              <w:right w:val="single" w:sz="4" w:space="0" w:color="auto"/>
            </w:tcBorders>
            <w:vAlign w:val="center"/>
          </w:tcPr>
          <w:p w14:paraId="3EF1A039"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kom</w:t>
            </w:r>
          </w:p>
        </w:tc>
        <w:tc>
          <w:tcPr>
            <w:tcW w:w="1275" w:type="dxa"/>
            <w:tcBorders>
              <w:top w:val="single" w:sz="4" w:space="0" w:color="auto"/>
              <w:left w:val="single" w:sz="4" w:space="0" w:color="auto"/>
              <w:bottom w:val="single" w:sz="4" w:space="0" w:color="auto"/>
              <w:right w:val="single" w:sz="4" w:space="0" w:color="auto"/>
            </w:tcBorders>
            <w:vAlign w:val="center"/>
          </w:tcPr>
          <w:p w14:paraId="569C9075"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41</w:t>
            </w:r>
          </w:p>
        </w:tc>
        <w:tc>
          <w:tcPr>
            <w:tcW w:w="1275" w:type="dxa"/>
            <w:tcBorders>
              <w:top w:val="single" w:sz="4" w:space="0" w:color="auto"/>
              <w:left w:val="nil"/>
              <w:bottom w:val="single" w:sz="4" w:space="0" w:color="auto"/>
              <w:right w:val="single" w:sz="4" w:space="0" w:color="auto"/>
            </w:tcBorders>
            <w:vAlign w:val="center"/>
          </w:tcPr>
          <w:p w14:paraId="4F5ECBF8"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50</w:t>
            </w:r>
          </w:p>
        </w:tc>
        <w:tc>
          <w:tcPr>
            <w:tcW w:w="1284" w:type="dxa"/>
            <w:tcBorders>
              <w:top w:val="single" w:sz="4" w:space="0" w:color="auto"/>
              <w:left w:val="nil"/>
              <w:bottom w:val="single" w:sz="4" w:space="0" w:color="auto"/>
              <w:right w:val="single" w:sz="4" w:space="0" w:color="auto"/>
            </w:tcBorders>
            <w:vAlign w:val="center"/>
          </w:tcPr>
          <w:p w14:paraId="02C3BF6A" w14:textId="5245EAEC" w:rsidR="00934084" w:rsidRPr="00FC3D93" w:rsidRDefault="78A4213F" w:rsidP="00765522">
            <w:pPr>
              <w:spacing w:after="0"/>
              <w:jc w:val="center"/>
              <w:rPr>
                <w:rFonts w:ascii="Book Antiqua" w:eastAsia="Times New Roman" w:hAnsi="Book Antiqua" w:cs="Arial"/>
                <w:lang w:eastAsia="hr-HR"/>
              </w:rPr>
            </w:pPr>
            <w:r w:rsidRPr="78A4213F">
              <w:rPr>
                <w:rFonts w:ascii="Book Antiqua" w:eastAsia="Times New Roman" w:hAnsi="Book Antiqua" w:cs="Arial"/>
                <w:lang w:eastAsia="hr-HR"/>
              </w:rPr>
              <w:t>47</w:t>
            </w:r>
          </w:p>
        </w:tc>
      </w:tr>
    </w:tbl>
    <w:p w14:paraId="64D69CAA" w14:textId="77777777" w:rsidR="00934084" w:rsidRPr="00FC3D93" w:rsidRDefault="00934084" w:rsidP="00934084">
      <w:pPr>
        <w:spacing w:after="0"/>
        <w:rPr>
          <w:rFonts w:ascii="Book Antiqua" w:hAnsi="Book Antiqua"/>
        </w:rPr>
      </w:pPr>
    </w:p>
    <w:tbl>
      <w:tblPr>
        <w:tblW w:w="9769" w:type="dxa"/>
        <w:tblInd w:w="93" w:type="dxa"/>
        <w:tblLayout w:type="fixed"/>
        <w:tblLook w:val="04A0" w:firstRow="1" w:lastRow="0" w:firstColumn="1" w:lastColumn="0" w:noHBand="0" w:noVBand="1"/>
      </w:tblPr>
      <w:tblGrid>
        <w:gridCol w:w="9769"/>
      </w:tblGrid>
      <w:tr w:rsidR="00934084" w:rsidRPr="00FC3D93" w14:paraId="2EDF8AC6" w14:textId="77777777" w:rsidTr="00765522">
        <w:trPr>
          <w:trHeight w:val="172"/>
        </w:trPr>
        <w:tc>
          <w:tcPr>
            <w:tcW w:w="9769" w:type="dxa"/>
            <w:tcBorders>
              <w:top w:val="single" w:sz="4" w:space="0" w:color="auto"/>
              <w:left w:val="single" w:sz="4" w:space="0" w:color="auto"/>
              <w:bottom w:val="single" w:sz="4" w:space="0" w:color="auto"/>
              <w:right w:val="single" w:sz="4" w:space="0" w:color="auto"/>
            </w:tcBorders>
            <w:hideMark/>
          </w:tcPr>
          <w:p w14:paraId="18451FBE" w14:textId="77777777" w:rsidR="00934084" w:rsidRPr="00FC3D93" w:rsidRDefault="00934084" w:rsidP="00765522">
            <w:pPr>
              <w:spacing w:after="0"/>
              <w:rPr>
                <w:rFonts w:ascii="Book Antiqua" w:eastAsia="Times New Roman" w:hAnsi="Book Antiqua" w:cs="Arial"/>
                <w:b/>
                <w:bCs/>
                <w:lang w:eastAsia="hr-HR"/>
              </w:rPr>
            </w:pPr>
            <w:r w:rsidRPr="00FC3D93">
              <w:rPr>
                <w:rFonts w:ascii="Book Antiqua" w:eastAsia="Times New Roman" w:hAnsi="Book Antiqua" w:cs="Arial"/>
                <w:b/>
                <w:bCs/>
                <w:lang w:eastAsia="hr-HR"/>
              </w:rPr>
              <w:t xml:space="preserve">Naziv aktivnosti/projekta u Proračunu: </w:t>
            </w:r>
            <w:r w:rsidRPr="00FC3D93">
              <w:rPr>
                <w:rFonts w:ascii="Book Antiqua" w:eastAsia="Book Antiqua" w:hAnsi="Book Antiqua" w:cs="Book Antiqua"/>
                <w:b/>
                <w:bCs/>
              </w:rPr>
              <w:t>Aktivnost A100002 Subvencije pčelarima</w:t>
            </w:r>
          </w:p>
        </w:tc>
      </w:tr>
      <w:tr w:rsidR="00934084" w:rsidRPr="00FC3D93" w14:paraId="15332894" w14:textId="77777777" w:rsidTr="00765522">
        <w:trPr>
          <w:trHeight w:val="450"/>
        </w:trPr>
        <w:tc>
          <w:tcPr>
            <w:tcW w:w="9769" w:type="dxa"/>
            <w:vMerge w:val="restart"/>
            <w:tcBorders>
              <w:top w:val="single" w:sz="4" w:space="0" w:color="auto"/>
              <w:left w:val="single" w:sz="4" w:space="0" w:color="auto"/>
              <w:bottom w:val="single" w:sz="4" w:space="0" w:color="auto"/>
              <w:right w:val="single" w:sz="4" w:space="0" w:color="auto"/>
            </w:tcBorders>
            <w:hideMark/>
          </w:tcPr>
          <w:p w14:paraId="50DBA419" w14:textId="77777777" w:rsidR="00934084" w:rsidRPr="00FC3D93" w:rsidRDefault="00934084" w:rsidP="00765522">
            <w:pPr>
              <w:spacing w:after="0"/>
              <w:rPr>
                <w:rFonts w:ascii="Book Antiqua" w:hAnsi="Book Antiqua" w:cs="Arial"/>
                <w:lang w:eastAsia="hr-HR"/>
              </w:rPr>
            </w:pPr>
            <w:r w:rsidRPr="00FC3D93">
              <w:rPr>
                <w:rFonts w:ascii="Book Antiqua" w:hAnsi="Book Antiqua" w:cs="Arial"/>
                <w:lang w:eastAsia="hr-HR"/>
              </w:rPr>
              <w:t>Subvencijom pomoći da pčelari uspiju zadržati čim veći broj pčelinjih zajednica</w:t>
            </w:r>
          </w:p>
        </w:tc>
      </w:tr>
      <w:tr w:rsidR="00934084" w:rsidRPr="00FC3D93" w14:paraId="674D1083" w14:textId="77777777" w:rsidTr="00765522">
        <w:trPr>
          <w:trHeight w:val="450"/>
        </w:trPr>
        <w:tc>
          <w:tcPr>
            <w:tcW w:w="9769" w:type="dxa"/>
            <w:vMerge/>
            <w:tcBorders>
              <w:top w:val="single" w:sz="4" w:space="0" w:color="auto"/>
              <w:left w:val="single" w:sz="4" w:space="0" w:color="auto"/>
              <w:bottom w:val="single" w:sz="4" w:space="0" w:color="auto"/>
              <w:right w:val="single" w:sz="4" w:space="0" w:color="auto"/>
            </w:tcBorders>
            <w:vAlign w:val="center"/>
            <w:hideMark/>
          </w:tcPr>
          <w:p w14:paraId="66A872E8" w14:textId="77777777" w:rsidR="00934084" w:rsidRPr="00FC3D93" w:rsidRDefault="00934084" w:rsidP="00765522">
            <w:pPr>
              <w:spacing w:after="0"/>
              <w:rPr>
                <w:rFonts w:ascii="Book Antiqua" w:eastAsia="Times New Roman" w:hAnsi="Book Antiqua" w:cs="Arial"/>
                <w:lang w:eastAsia="hr-HR"/>
              </w:rPr>
            </w:pPr>
          </w:p>
        </w:tc>
      </w:tr>
    </w:tbl>
    <w:p w14:paraId="127F5074" w14:textId="77777777" w:rsidR="00934084" w:rsidRPr="00FC3D93" w:rsidRDefault="00934084" w:rsidP="00934084">
      <w:pPr>
        <w:spacing w:after="0"/>
        <w:rPr>
          <w:rFonts w:ascii="Book Antiqua" w:hAnsi="Book Antiqua"/>
        </w:rPr>
      </w:pPr>
    </w:p>
    <w:p w14:paraId="393E23F8" w14:textId="77777777" w:rsidR="00934084" w:rsidRPr="00FC3D93" w:rsidRDefault="00934084" w:rsidP="00934084">
      <w:pPr>
        <w:pStyle w:val="ListParagraph"/>
        <w:numPr>
          <w:ilvl w:val="0"/>
          <w:numId w:val="15"/>
        </w:numPr>
        <w:rPr>
          <w:rFonts w:ascii="Book Antiqua" w:hAnsi="Book Antiqua" w:cs="Arial"/>
        </w:rPr>
      </w:pPr>
      <w:r w:rsidRPr="00FC3D93">
        <w:rPr>
          <w:rFonts w:ascii="Book Antiqua" w:hAnsi="Book Antiqua" w:cs="Arial"/>
        </w:rPr>
        <w:t>Pokazatelji rezultata:</w:t>
      </w:r>
    </w:p>
    <w:tbl>
      <w:tblPr>
        <w:tblW w:w="8757" w:type="dxa"/>
        <w:jc w:val="center"/>
        <w:tblLook w:val="04A0" w:firstRow="1" w:lastRow="0" w:firstColumn="1" w:lastColumn="0" w:noHBand="0" w:noVBand="1"/>
      </w:tblPr>
      <w:tblGrid>
        <w:gridCol w:w="1710"/>
        <w:gridCol w:w="1863"/>
        <w:gridCol w:w="1217"/>
        <w:gridCol w:w="1350"/>
        <w:gridCol w:w="1200"/>
        <w:gridCol w:w="1417"/>
      </w:tblGrid>
      <w:tr w:rsidR="00934084" w:rsidRPr="00FC3D93" w14:paraId="41885CC9" w14:textId="77777777" w:rsidTr="008EB007">
        <w:trPr>
          <w:trHeight w:val="564"/>
          <w:jc w:val="center"/>
        </w:trPr>
        <w:tc>
          <w:tcPr>
            <w:tcW w:w="1710" w:type="dxa"/>
            <w:tcBorders>
              <w:top w:val="single" w:sz="4" w:space="0" w:color="auto"/>
              <w:left w:val="single" w:sz="4" w:space="0" w:color="auto"/>
              <w:bottom w:val="single" w:sz="4" w:space="0" w:color="auto"/>
              <w:right w:val="single" w:sz="4" w:space="0" w:color="auto"/>
            </w:tcBorders>
            <w:noWrap/>
            <w:vAlign w:val="center"/>
            <w:hideMark/>
          </w:tcPr>
          <w:p w14:paraId="1FF6B2EB"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Pokazatelj</w:t>
            </w:r>
          </w:p>
          <w:p w14:paraId="563AA255"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rezultata</w:t>
            </w:r>
          </w:p>
        </w:tc>
        <w:tc>
          <w:tcPr>
            <w:tcW w:w="1863" w:type="dxa"/>
            <w:tcBorders>
              <w:top w:val="single" w:sz="4" w:space="0" w:color="auto"/>
              <w:left w:val="nil"/>
              <w:bottom w:val="single" w:sz="4" w:space="0" w:color="auto"/>
              <w:right w:val="single" w:sz="4" w:space="0" w:color="auto"/>
            </w:tcBorders>
            <w:noWrap/>
            <w:vAlign w:val="center"/>
            <w:hideMark/>
          </w:tcPr>
          <w:p w14:paraId="2272833A"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Definicija pokazatelja</w:t>
            </w:r>
          </w:p>
        </w:tc>
        <w:tc>
          <w:tcPr>
            <w:tcW w:w="1217" w:type="dxa"/>
            <w:tcBorders>
              <w:top w:val="single" w:sz="4" w:space="0" w:color="auto"/>
              <w:left w:val="nil"/>
              <w:bottom w:val="single" w:sz="4" w:space="0" w:color="auto"/>
              <w:right w:val="single" w:sz="4" w:space="0" w:color="auto"/>
            </w:tcBorders>
            <w:vAlign w:val="center"/>
          </w:tcPr>
          <w:p w14:paraId="1E211493"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Jedinica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61F1055"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Polazna vrijednost 2023.</w:t>
            </w:r>
          </w:p>
        </w:tc>
        <w:tc>
          <w:tcPr>
            <w:tcW w:w="1200" w:type="dxa"/>
            <w:tcBorders>
              <w:top w:val="single" w:sz="4" w:space="0" w:color="auto"/>
              <w:left w:val="nil"/>
              <w:bottom w:val="single" w:sz="4" w:space="0" w:color="auto"/>
              <w:right w:val="single" w:sz="4" w:space="0" w:color="auto"/>
            </w:tcBorders>
            <w:vAlign w:val="center"/>
            <w:hideMark/>
          </w:tcPr>
          <w:p w14:paraId="20C29148"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Ciljana vrijednost</w:t>
            </w:r>
          </w:p>
          <w:p w14:paraId="634C2922"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2024.</w:t>
            </w:r>
          </w:p>
        </w:tc>
        <w:tc>
          <w:tcPr>
            <w:tcW w:w="1417" w:type="dxa"/>
            <w:tcBorders>
              <w:top w:val="single" w:sz="4" w:space="0" w:color="auto"/>
              <w:left w:val="nil"/>
              <w:bottom w:val="single" w:sz="4" w:space="0" w:color="auto"/>
              <w:right w:val="single" w:sz="4" w:space="0" w:color="auto"/>
            </w:tcBorders>
            <w:vAlign w:val="center"/>
          </w:tcPr>
          <w:p w14:paraId="7BD2DD1B" w14:textId="300963E4" w:rsidR="00934084" w:rsidRPr="00FC3D93" w:rsidRDefault="001D0B60"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00934084" w:rsidRPr="00FC3D93">
              <w:rPr>
                <w:rFonts w:ascii="Book Antiqua" w:eastAsia="Times New Roman" w:hAnsi="Book Antiqua" w:cs="Arial"/>
                <w:lang w:eastAsia="hr-HR"/>
              </w:rPr>
              <w:t xml:space="preserve"> vrijednost</w:t>
            </w:r>
          </w:p>
          <w:p w14:paraId="63795A41"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2024.</w:t>
            </w:r>
          </w:p>
        </w:tc>
      </w:tr>
      <w:tr w:rsidR="00934084" w:rsidRPr="00FC3D93" w14:paraId="3C954628" w14:textId="77777777" w:rsidTr="008EB007">
        <w:trPr>
          <w:trHeight w:val="564"/>
          <w:jc w:val="center"/>
        </w:trPr>
        <w:tc>
          <w:tcPr>
            <w:tcW w:w="1710" w:type="dxa"/>
            <w:tcBorders>
              <w:top w:val="single" w:sz="4" w:space="0" w:color="auto"/>
              <w:left w:val="single" w:sz="4" w:space="0" w:color="auto"/>
              <w:bottom w:val="single" w:sz="4" w:space="0" w:color="auto"/>
              <w:right w:val="single" w:sz="4" w:space="0" w:color="auto"/>
            </w:tcBorders>
            <w:noWrap/>
            <w:vAlign w:val="center"/>
          </w:tcPr>
          <w:p w14:paraId="275C5773"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Broj dodijeljenih subvencija</w:t>
            </w:r>
          </w:p>
        </w:tc>
        <w:tc>
          <w:tcPr>
            <w:tcW w:w="1863" w:type="dxa"/>
            <w:tcBorders>
              <w:top w:val="single" w:sz="4" w:space="0" w:color="auto"/>
              <w:left w:val="nil"/>
              <w:bottom w:val="single" w:sz="4" w:space="0" w:color="auto"/>
              <w:right w:val="single" w:sz="4" w:space="0" w:color="auto"/>
            </w:tcBorders>
            <w:noWrap/>
            <w:vAlign w:val="center"/>
          </w:tcPr>
          <w:p w14:paraId="1C9394BF"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Subvencijama se utječe na broj pčela</w:t>
            </w:r>
          </w:p>
        </w:tc>
        <w:tc>
          <w:tcPr>
            <w:tcW w:w="1217" w:type="dxa"/>
            <w:tcBorders>
              <w:top w:val="single" w:sz="4" w:space="0" w:color="auto"/>
              <w:left w:val="nil"/>
              <w:bottom w:val="single" w:sz="4" w:space="0" w:color="auto"/>
              <w:right w:val="single" w:sz="4" w:space="0" w:color="auto"/>
            </w:tcBorders>
            <w:vAlign w:val="center"/>
          </w:tcPr>
          <w:p w14:paraId="64BE1F2D"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kom</w:t>
            </w:r>
          </w:p>
        </w:tc>
        <w:tc>
          <w:tcPr>
            <w:tcW w:w="1350" w:type="dxa"/>
            <w:tcBorders>
              <w:top w:val="single" w:sz="4" w:space="0" w:color="auto"/>
              <w:left w:val="single" w:sz="4" w:space="0" w:color="auto"/>
              <w:bottom w:val="single" w:sz="4" w:space="0" w:color="auto"/>
              <w:right w:val="single" w:sz="4" w:space="0" w:color="auto"/>
            </w:tcBorders>
            <w:vAlign w:val="center"/>
          </w:tcPr>
          <w:p w14:paraId="6CBEFF99"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18</w:t>
            </w:r>
          </w:p>
        </w:tc>
        <w:tc>
          <w:tcPr>
            <w:tcW w:w="1200" w:type="dxa"/>
            <w:tcBorders>
              <w:top w:val="single" w:sz="4" w:space="0" w:color="auto"/>
              <w:left w:val="nil"/>
              <w:bottom w:val="single" w:sz="4" w:space="0" w:color="auto"/>
              <w:right w:val="single" w:sz="4" w:space="0" w:color="auto"/>
            </w:tcBorders>
            <w:vAlign w:val="center"/>
          </w:tcPr>
          <w:p w14:paraId="76609341"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20</w:t>
            </w:r>
          </w:p>
        </w:tc>
        <w:tc>
          <w:tcPr>
            <w:tcW w:w="1417" w:type="dxa"/>
            <w:tcBorders>
              <w:top w:val="single" w:sz="4" w:space="0" w:color="auto"/>
              <w:left w:val="nil"/>
              <w:bottom w:val="single" w:sz="4" w:space="0" w:color="auto"/>
              <w:right w:val="single" w:sz="4" w:space="0" w:color="auto"/>
            </w:tcBorders>
            <w:vAlign w:val="center"/>
          </w:tcPr>
          <w:p w14:paraId="71FE1C6C" w14:textId="640BDF61" w:rsidR="00934084" w:rsidRPr="00FC3D93" w:rsidRDefault="5595A4AA" w:rsidP="00765522">
            <w:pPr>
              <w:spacing w:after="0"/>
              <w:jc w:val="center"/>
              <w:rPr>
                <w:rFonts w:ascii="Book Antiqua" w:eastAsia="Times New Roman" w:hAnsi="Book Antiqua" w:cs="Arial"/>
                <w:lang w:eastAsia="hr-HR"/>
              </w:rPr>
            </w:pPr>
            <w:r w:rsidRPr="13D7AD15">
              <w:rPr>
                <w:rFonts w:ascii="Book Antiqua" w:eastAsia="Times New Roman" w:hAnsi="Book Antiqua" w:cs="Arial"/>
                <w:lang w:eastAsia="hr-HR"/>
              </w:rPr>
              <w:t>19</w:t>
            </w:r>
          </w:p>
        </w:tc>
      </w:tr>
    </w:tbl>
    <w:p w14:paraId="45B14E2A" w14:textId="77777777" w:rsidR="00934084" w:rsidRPr="00FC3D93" w:rsidRDefault="00934084" w:rsidP="00934084">
      <w:pPr>
        <w:spacing w:after="0"/>
        <w:rPr>
          <w:rFonts w:ascii="Book Antiqua" w:hAnsi="Book Antiqua"/>
        </w:rPr>
      </w:pPr>
    </w:p>
    <w:tbl>
      <w:tblPr>
        <w:tblW w:w="9818" w:type="dxa"/>
        <w:tblInd w:w="93" w:type="dxa"/>
        <w:tblLayout w:type="fixed"/>
        <w:tblLook w:val="04A0" w:firstRow="1" w:lastRow="0" w:firstColumn="1" w:lastColumn="0" w:noHBand="0" w:noVBand="1"/>
      </w:tblPr>
      <w:tblGrid>
        <w:gridCol w:w="9818"/>
      </w:tblGrid>
      <w:tr w:rsidR="00934084" w:rsidRPr="00FC3D93" w14:paraId="1774F518" w14:textId="77777777" w:rsidTr="00765522">
        <w:trPr>
          <w:trHeight w:val="353"/>
        </w:trPr>
        <w:tc>
          <w:tcPr>
            <w:tcW w:w="9818" w:type="dxa"/>
            <w:tcBorders>
              <w:top w:val="single" w:sz="4" w:space="0" w:color="auto"/>
              <w:left w:val="single" w:sz="4" w:space="0" w:color="auto"/>
              <w:bottom w:val="single" w:sz="4" w:space="0" w:color="auto"/>
              <w:right w:val="single" w:sz="4" w:space="0" w:color="auto"/>
            </w:tcBorders>
            <w:hideMark/>
          </w:tcPr>
          <w:p w14:paraId="3E106EBC" w14:textId="77777777" w:rsidR="00934084" w:rsidRPr="00FC3D93" w:rsidRDefault="00934084" w:rsidP="00765522">
            <w:pPr>
              <w:spacing w:after="0"/>
              <w:rPr>
                <w:rFonts w:ascii="Book Antiqua" w:eastAsia="Times New Roman" w:hAnsi="Book Antiqua" w:cs="Arial"/>
                <w:b/>
                <w:bCs/>
                <w:lang w:eastAsia="hr-HR"/>
              </w:rPr>
            </w:pPr>
            <w:r w:rsidRPr="00FC3D93">
              <w:rPr>
                <w:rFonts w:ascii="Book Antiqua" w:eastAsia="Times New Roman" w:hAnsi="Book Antiqua" w:cs="Arial"/>
                <w:b/>
                <w:bCs/>
                <w:lang w:eastAsia="hr-HR"/>
              </w:rPr>
              <w:t xml:space="preserve">Naziv aktivnosti/projekta u Proračunu: </w:t>
            </w:r>
            <w:r w:rsidRPr="00FC3D93">
              <w:rPr>
                <w:rFonts w:ascii="Book Antiqua" w:eastAsia="Book Antiqua" w:hAnsi="Book Antiqua" w:cs="Book Antiqua"/>
                <w:b/>
                <w:bCs/>
              </w:rPr>
              <w:t>Aktivnost A100003 Poticanje razvoja gospodarstva</w:t>
            </w:r>
          </w:p>
        </w:tc>
      </w:tr>
      <w:tr w:rsidR="00934084" w:rsidRPr="00FC3D93" w14:paraId="6E1679A1" w14:textId="77777777" w:rsidTr="00765522">
        <w:trPr>
          <w:trHeight w:val="605"/>
        </w:trPr>
        <w:tc>
          <w:tcPr>
            <w:tcW w:w="9818" w:type="dxa"/>
            <w:vMerge w:val="restart"/>
            <w:tcBorders>
              <w:top w:val="single" w:sz="4" w:space="0" w:color="auto"/>
              <w:left w:val="single" w:sz="4" w:space="0" w:color="auto"/>
              <w:bottom w:val="single" w:sz="4" w:space="0" w:color="auto"/>
              <w:right w:val="single" w:sz="4" w:space="0" w:color="auto"/>
            </w:tcBorders>
            <w:hideMark/>
          </w:tcPr>
          <w:p w14:paraId="7CEB688A" w14:textId="77777777" w:rsidR="00934084" w:rsidRPr="00FC3D93" w:rsidRDefault="00934084" w:rsidP="00765522">
            <w:pPr>
              <w:spacing w:after="0"/>
              <w:rPr>
                <w:rFonts w:ascii="Book Antiqua" w:hAnsi="Book Antiqua" w:cs="Arial"/>
                <w:lang w:eastAsia="hr-HR"/>
              </w:rPr>
            </w:pPr>
            <w:r w:rsidRPr="00FC3D93">
              <w:rPr>
                <w:rFonts w:ascii="Book Antiqua" w:hAnsi="Book Antiqua" w:cs="Arial"/>
                <w:lang w:eastAsia="hr-HR"/>
              </w:rPr>
              <w:t>Kapitalnim pomoćima trgovačkim društvima u vlasništvu Grada utječe se na kvalitetu javnih usluga te razvoj infrastrukture za distribuciju plina prvenstveno za razvoj poduzetništva.</w:t>
            </w:r>
          </w:p>
        </w:tc>
      </w:tr>
      <w:tr w:rsidR="00934084" w:rsidRPr="00FC3D93" w14:paraId="471C0788" w14:textId="77777777" w:rsidTr="00765522">
        <w:trPr>
          <w:trHeight w:val="720"/>
        </w:trPr>
        <w:tc>
          <w:tcPr>
            <w:tcW w:w="9818" w:type="dxa"/>
            <w:vMerge/>
            <w:tcBorders>
              <w:top w:val="single" w:sz="4" w:space="0" w:color="auto"/>
              <w:left w:val="single" w:sz="4" w:space="0" w:color="auto"/>
              <w:bottom w:val="single" w:sz="4" w:space="0" w:color="auto"/>
              <w:right w:val="single" w:sz="4" w:space="0" w:color="auto"/>
            </w:tcBorders>
            <w:vAlign w:val="center"/>
            <w:hideMark/>
          </w:tcPr>
          <w:p w14:paraId="6F450D4C" w14:textId="77777777" w:rsidR="00934084" w:rsidRPr="00FC3D93" w:rsidRDefault="00934084" w:rsidP="00765522">
            <w:pPr>
              <w:spacing w:after="0"/>
              <w:rPr>
                <w:rFonts w:ascii="Book Antiqua" w:eastAsia="Times New Roman" w:hAnsi="Book Antiqua" w:cs="Arial"/>
                <w:lang w:eastAsia="hr-HR"/>
              </w:rPr>
            </w:pPr>
          </w:p>
        </w:tc>
      </w:tr>
    </w:tbl>
    <w:p w14:paraId="1959CE0A" w14:textId="77777777" w:rsidR="00934084" w:rsidRPr="00FC3D93" w:rsidRDefault="00934084" w:rsidP="00934084">
      <w:pPr>
        <w:spacing w:after="0"/>
        <w:rPr>
          <w:rFonts w:ascii="Book Antiqua" w:hAnsi="Book Antiqua"/>
        </w:rPr>
      </w:pPr>
    </w:p>
    <w:p w14:paraId="2542231C" w14:textId="77777777" w:rsidR="00934084" w:rsidRPr="00FC3D93" w:rsidRDefault="00934084" w:rsidP="00934084">
      <w:pPr>
        <w:pStyle w:val="ListParagraph"/>
        <w:numPr>
          <w:ilvl w:val="0"/>
          <w:numId w:val="15"/>
        </w:numPr>
        <w:rPr>
          <w:rFonts w:ascii="Book Antiqua" w:hAnsi="Book Antiqua" w:cs="Arial"/>
        </w:rPr>
      </w:pPr>
      <w:r w:rsidRPr="00FC3D93">
        <w:rPr>
          <w:rFonts w:ascii="Book Antiqua" w:hAnsi="Book Antiqua" w:cs="Arial"/>
        </w:rPr>
        <w:t>Pokazatelji rezultata:</w:t>
      </w:r>
    </w:p>
    <w:tbl>
      <w:tblPr>
        <w:tblW w:w="8461" w:type="dxa"/>
        <w:jc w:val="center"/>
        <w:tblLook w:val="04A0" w:firstRow="1" w:lastRow="0" w:firstColumn="1" w:lastColumn="0" w:noHBand="0" w:noVBand="1"/>
      </w:tblPr>
      <w:tblGrid>
        <w:gridCol w:w="1710"/>
        <w:gridCol w:w="1863"/>
        <w:gridCol w:w="1217"/>
        <w:gridCol w:w="1196"/>
        <w:gridCol w:w="1256"/>
        <w:gridCol w:w="1219"/>
      </w:tblGrid>
      <w:tr w:rsidR="00934084" w:rsidRPr="00FC3D93" w14:paraId="7364C643" w14:textId="77777777" w:rsidTr="00765522">
        <w:trPr>
          <w:trHeight w:val="564"/>
          <w:jc w:val="center"/>
        </w:trPr>
        <w:tc>
          <w:tcPr>
            <w:tcW w:w="1710" w:type="dxa"/>
            <w:tcBorders>
              <w:top w:val="single" w:sz="4" w:space="0" w:color="auto"/>
              <w:left w:val="single" w:sz="4" w:space="0" w:color="auto"/>
              <w:bottom w:val="single" w:sz="4" w:space="0" w:color="auto"/>
              <w:right w:val="single" w:sz="4" w:space="0" w:color="auto"/>
            </w:tcBorders>
            <w:noWrap/>
            <w:vAlign w:val="center"/>
            <w:hideMark/>
          </w:tcPr>
          <w:p w14:paraId="7549BBF7"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Pokazatelj</w:t>
            </w:r>
          </w:p>
          <w:p w14:paraId="28BCE7EC"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rezultata</w:t>
            </w:r>
          </w:p>
        </w:tc>
        <w:tc>
          <w:tcPr>
            <w:tcW w:w="1863" w:type="dxa"/>
            <w:tcBorders>
              <w:top w:val="single" w:sz="4" w:space="0" w:color="auto"/>
              <w:left w:val="nil"/>
              <w:bottom w:val="single" w:sz="4" w:space="0" w:color="auto"/>
              <w:right w:val="single" w:sz="4" w:space="0" w:color="auto"/>
            </w:tcBorders>
            <w:noWrap/>
            <w:vAlign w:val="center"/>
            <w:hideMark/>
          </w:tcPr>
          <w:p w14:paraId="7219FF81"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Definicija pokazatelja</w:t>
            </w:r>
          </w:p>
        </w:tc>
        <w:tc>
          <w:tcPr>
            <w:tcW w:w="1225" w:type="dxa"/>
            <w:tcBorders>
              <w:top w:val="single" w:sz="4" w:space="0" w:color="auto"/>
              <w:left w:val="nil"/>
              <w:bottom w:val="single" w:sz="4" w:space="0" w:color="auto"/>
              <w:right w:val="single" w:sz="4" w:space="0" w:color="auto"/>
            </w:tcBorders>
            <w:vAlign w:val="center"/>
          </w:tcPr>
          <w:p w14:paraId="6A6BEF99"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Jedinica</w:t>
            </w:r>
          </w:p>
        </w:tc>
        <w:tc>
          <w:tcPr>
            <w:tcW w:w="1196" w:type="dxa"/>
            <w:tcBorders>
              <w:top w:val="single" w:sz="4" w:space="0" w:color="auto"/>
              <w:left w:val="single" w:sz="4" w:space="0" w:color="auto"/>
              <w:bottom w:val="single" w:sz="4" w:space="0" w:color="auto"/>
              <w:right w:val="single" w:sz="4" w:space="0" w:color="auto"/>
            </w:tcBorders>
            <w:vAlign w:val="center"/>
            <w:hideMark/>
          </w:tcPr>
          <w:p w14:paraId="49D3A49C"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Polazna vrijednost 2023.</w:t>
            </w:r>
          </w:p>
        </w:tc>
        <w:tc>
          <w:tcPr>
            <w:tcW w:w="1258" w:type="dxa"/>
            <w:tcBorders>
              <w:top w:val="single" w:sz="4" w:space="0" w:color="auto"/>
              <w:left w:val="nil"/>
              <w:bottom w:val="single" w:sz="4" w:space="0" w:color="auto"/>
              <w:right w:val="single" w:sz="4" w:space="0" w:color="auto"/>
            </w:tcBorders>
            <w:vAlign w:val="center"/>
            <w:hideMark/>
          </w:tcPr>
          <w:p w14:paraId="575EE151"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Ciljana vrijednost</w:t>
            </w:r>
          </w:p>
          <w:p w14:paraId="6DF6C8CC"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2024.</w:t>
            </w:r>
          </w:p>
        </w:tc>
        <w:tc>
          <w:tcPr>
            <w:tcW w:w="1209" w:type="dxa"/>
            <w:tcBorders>
              <w:top w:val="single" w:sz="4" w:space="0" w:color="auto"/>
              <w:left w:val="nil"/>
              <w:bottom w:val="single" w:sz="4" w:space="0" w:color="auto"/>
              <w:right w:val="single" w:sz="4" w:space="0" w:color="auto"/>
            </w:tcBorders>
            <w:vAlign w:val="center"/>
          </w:tcPr>
          <w:p w14:paraId="2F823B49" w14:textId="0986B583" w:rsidR="00934084" w:rsidRPr="00FC3D93" w:rsidRDefault="001D0B60"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FC3D93">
              <w:rPr>
                <w:rFonts w:ascii="Book Antiqua" w:eastAsia="Times New Roman" w:hAnsi="Book Antiqua" w:cs="Arial"/>
                <w:lang w:eastAsia="hr-HR"/>
              </w:rPr>
              <w:t xml:space="preserve"> </w:t>
            </w:r>
            <w:r w:rsidR="00934084" w:rsidRPr="00FC3D93">
              <w:rPr>
                <w:rFonts w:ascii="Book Antiqua" w:eastAsia="Times New Roman" w:hAnsi="Book Antiqua" w:cs="Arial"/>
                <w:lang w:eastAsia="hr-HR"/>
              </w:rPr>
              <w:t>vrijednost</w:t>
            </w:r>
          </w:p>
          <w:p w14:paraId="32293F0E"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2024.</w:t>
            </w:r>
          </w:p>
        </w:tc>
      </w:tr>
      <w:tr w:rsidR="00934084" w:rsidRPr="00FC3D93" w14:paraId="61F4CA31" w14:textId="77777777" w:rsidTr="00765522">
        <w:trPr>
          <w:trHeight w:val="564"/>
          <w:jc w:val="center"/>
        </w:trPr>
        <w:tc>
          <w:tcPr>
            <w:tcW w:w="1710" w:type="dxa"/>
            <w:tcBorders>
              <w:top w:val="single" w:sz="4" w:space="0" w:color="auto"/>
              <w:left w:val="single" w:sz="4" w:space="0" w:color="auto"/>
              <w:bottom w:val="single" w:sz="4" w:space="0" w:color="auto"/>
              <w:right w:val="single" w:sz="4" w:space="0" w:color="auto"/>
            </w:tcBorders>
            <w:noWrap/>
            <w:vAlign w:val="center"/>
          </w:tcPr>
          <w:p w14:paraId="7C16F1CC"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Nabava opreme</w:t>
            </w:r>
          </w:p>
        </w:tc>
        <w:tc>
          <w:tcPr>
            <w:tcW w:w="1863" w:type="dxa"/>
            <w:tcBorders>
              <w:top w:val="single" w:sz="4" w:space="0" w:color="auto"/>
              <w:left w:val="nil"/>
              <w:bottom w:val="single" w:sz="4" w:space="0" w:color="auto"/>
              <w:right w:val="single" w:sz="4" w:space="0" w:color="auto"/>
            </w:tcBorders>
            <w:noWrap/>
            <w:vAlign w:val="center"/>
          </w:tcPr>
          <w:p w14:paraId="174709E3"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Unaprjeđenje rada DKPC-a</w:t>
            </w:r>
          </w:p>
        </w:tc>
        <w:tc>
          <w:tcPr>
            <w:tcW w:w="1225" w:type="dxa"/>
            <w:tcBorders>
              <w:top w:val="single" w:sz="4" w:space="0" w:color="auto"/>
              <w:left w:val="nil"/>
              <w:bottom w:val="single" w:sz="4" w:space="0" w:color="auto"/>
              <w:right w:val="single" w:sz="4" w:space="0" w:color="auto"/>
            </w:tcBorders>
            <w:vAlign w:val="center"/>
          </w:tcPr>
          <w:p w14:paraId="1B52F6CD"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kom</w:t>
            </w:r>
          </w:p>
        </w:tc>
        <w:tc>
          <w:tcPr>
            <w:tcW w:w="1196" w:type="dxa"/>
            <w:tcBorders>
              <w:top w:val="single" w:sz="4" w:space="0" w:color="auto"/>
              <w:left w:val="single" w:sz="4" w:space="0" w:color="auto"/>
              <w:bottom w:val="single" w:sz="4" w:space="0" w:color="auto"/>
              <w:right w:val="single" w:sz="4" w:space="0" w:color="auto"/>
            </w:tcBorders>
            <w:vAlign w:val="center"/>
          </w:tcPr>
          <w:p w14:paraId="58D2C5D3"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2</w:t>
            </w:r>
          </w:p>
        </w:tc>
        <w:tc>
          <w:tcPr>
            <w:tcW w:w="1258" w:type="dxa"/>
            <w:tcBorders>
              <w:top w:val="single" w:sz="4" w:space="0" w:color="auto"/>
              <w:left w:val="nil"/>
              <w:bottom w:val="single" w:sz="4" w:space="0" w:color="auto"/>
              <w:right w:val="single" w:sz="4" w:space="0" w:color="auto"/>
            </w:tcBorders>
            <w:vAlign w:val="center"/>
          </w:tcPr>
          <w:p w14:paraId="28FC2810"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2</w:t>
            </w:r>
          </w:p>
        </w:tc>
        <w:tc>
          <w:tcPr>
            <w:tcW w:w="1209" w:type="dxa"/>
            <w:tcBorders>
              <w:top w:val="single" w:sz="4" w:space="0" w:color="auto"/>
              <w:left w:val="nil"/>
              <w:bottom w:val="single" w:sz="4" w:space="0" w:color="auto"/>
              <w:right w:val="single" w:sz="4" w:space="0" w:color="auto"/>
            </w:tcBorders>
            <w:vAlign w:val="center"/>
          </w:tcPr>
          <w:p w14:paraId="6C99C3AE" w14:textId="73D15BB7" w:rsidR="00DB09F9" w:rsidRPr="001D0B60" w:rsidRDefault="00DB09F9" w:rsidP="00765522">
            <w:pPr>
              <w:spacing w:after="0"/>
              <w:jc w:val="center"/>
              <w:rPr>
                <w:rFonts w:ascii="Book Antiqua" w:eastAsia="Times New Roman" w:hAnsi="Book Antiqua" w:cs="Arial"/>
                <w:color w:val="EE0000"/>
                <w:lang w:eastAsia="hr-HR"/>
              </w:rPr>
            </w:pPr>
            <w:r w:rsidRPr="00DB09F9">
              <w:rPr>
                <w:rFonts w:ascii="Book Antiqua" w:eastAsia="Times New Roman" w:hAnsi="Book Antiqua" w:cs="Arial"/>
                <w:lang w:eastAsia="hr-HR"/>
              </w:rPr>
              <w:t>0</w:t>
            </w:r>
          </w:p>
        </w:tc>
      </w:tr>
      <w:tr w:rsidR="00934084" w:rsidRPr="00FC3D93" w14:paraId="0D214932" w14:textId="77777777" w:rsidTr="00765522">
        <w:trPr>
          <w:trHeight w:val="564"/>
          <w:jc w:val="center"/>
        </w:trPr>
        <w:tc>
          <w:tcPr>
            <w:tcW w:w="1710" w:type="dxa"/>
            <w:tcBorders>
              <w:top w:val="single" w:sz="4" w:space="0" w:color="auto"/>
              <w:left w:val="single" w:sz="4" w:space="0" w:color="auto"/>
              <w:bottom w:val="single" w:sz="4" w:space="0" w:color="auto"/>
              <w:right w:val="single" w:sz="4" w:space="0" w:color="auto"/>
            </w:tcBorders>
            <w:noWrap/>
            <w:vAlign w:val="center"/>
          </w:tcPr>
          <w:p w14:paraId="06FDADDE"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Izgrađena infrastruktura</w:t>
            </w:r>
          </w:p>
        </w:tc>
        <w:tc>
          <w:tcPr>
            <w:tcW w:w="1863" w:type="dxa"/>
            <w:tcBorders>
              <w:top w:val="single" w:sz="4" w:space="0" w:color="auto"/>
              <w:left w:val="nil"/>
              <w:bottom w:val="single" w:sz="4" w:space="0" w:color="auto"/>
              <w:right w:val="single" w:sz="4" w:space="0" w:color="auto"/>
            </w:tcBorders>
            <w:noWrap/>
            <w:vAlign w:val="center"/>
          </w:tcPr>
          <w:p w14:paraId="4D03DEFC"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Razvoj infrastrukture za distribuciju plina</w:t>
            </w:r>
          </w:p>
        </w:tc>
        <w:tc>
          <w:tcPr>
            <w:tcW w:w="1225" w:type="dxa"/>
            <w:tcBorders>
              <w:top w:val="single" w:sz="4" w:space="0" w:color="auto"/>
              <w:left w:val="nil"/>
              <w:bottom w:val="single" w:sz="4" w:space="0" w:color="auto"/>
              <w:right w:val="single" w:sz="4" w:space="0" w:color="auto"/>
            </w:tcBorders>
            <w:vAlign w:val="center"/>
          </w:tcPr>
          <w:p w14:paraId="288E5260"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m'</w:t>
            </w:r>
          </w:p>
        </w:tc>
        <w:tc>
          <w:tcPr>
            <w:tcW w:w="1196" w:type="dxa"/>
            <w:tcBorders>
              <w:top w:val="single" w:sz="4" w:space="0" w:color="auto"/>
              <w:left w:val="single" w:sz="4" w:space="0" w:color="auto"/>
              <w:bottom w:val="single" w:sz="4" w:space="0" w:color="auto"/>
              <w:right w:val="single" w:sz="4" w:space="0" w:color="auto"/>
            </w:tcBorders>
            <w:vAlign w:val="center"/>
          </w:tcPr>
          <w:p w14:paraId="76FAE4C5"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0</w:t>
            </w:r>
          </w:p>
        </w:tc>
        <w:tc>
          <w:tcPr>
            <w:tcW w:w="1258" w:type="dxa"/>
            <w:tcBorders>
              <w:top w:val="single" w:sz="4" w:space="0" w:color="auto"/>
              <w:left w:val="nil"/>
              <w:bottom w:val="single" w:sz="4" w:space="0" w:color="auto"/>
              <w:right w:val="single" w:sz="4" w:space="0" w:color="auto"/>
            </w:tcBorders>
            <w:vAlign w:val="center"/>
          </w:tcPr>
          <w:p w14:paraId="122746BD"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700</w:t>
            </w:r>
          </w:p>
        </w:tc>
        <w:tc>
          <w:tcPr>
            <w:tcW w:w="1209" w:type="dxa"/>
            <w:tcBorders>
              <w:top w:val="single" w:sz="4" w:space="0" w:color="auto"/>
              <w:left w:val="nil"/>
              <w:bottom w:val="single" w:sz="4" w:space="0" w:color="auto"/>
              <w:right w:val="single" w:sz="4" w:space="0" w:color="auto"/>
            </w:tcBorders>
            <w:vAlign w:val="center"/>
          </w:tcPr>
          <w:p w14:paraId="07D18D2A" w14:textId="57FDB0FB" w:rsidR="00934084" w:rsidRPr="001D0B60" w:rsidRDefault="0045035C" w:rsidP="00765522">
            <w:pPr>
              <w:spacing w:after="0"/>
              <w:jc w:val="center"/>
              <w:rPr>
                <w:rFonts w:ascii="Book Antiqua" w:eastAsia="Times New Roman" w:hAnsi="Book Antiqua" w:cs="Arial"/>
                <w:color w:val="EE0000"/>
                <w:lang w:eastAsia="hr-HR"/>
              </w:rPr>
            </w:pPr>
            <w:r>
              <w:rPr>
                <w:rFonts w:ascii="Book Antiqua" w:eastAsia="Times New Roman" w:hAnsi="Book Antiqua" w:cs="Arial"/>
                <w:lang w:eastAsia="hr-HR"/>
              </w:rPr>
              <w:t>700</w:t>
            </w:r>
          </w:p>
        </w:tc>
      </w:tr>
    </w:tbl>
    <w:p w14:paraId="5101BAD6" w14:textId="66E7AEE8" w:rsidR="00934084" w:rsidRDefault="005A3DB5" w:rsidP="00934084">
      <w:pPr>
        <w:spacing w:after="0"/>
        <w:rPr>
          <w:rFonts w:ascii="Book Antiqua" w:hAnsi="Book Antiqua"/>
        </w:rPr>
      </w:pPr>
      <w:r>
        <w:rPr>
          <w:rFonts w:ascii="Book Antiqua" w:hAnsi="Book Antiqua"/>
        </w:rPr>
        <w:t xml:space="preserve">Obrazloženje odstupanja: </w:t>
      </w:r>
      <w:r w:rsidR="00144770">
        <w:rPr>
          <w:rFonts w:ascii="Book Antiqua" w:hAnsi="Book Antiqua"/>
        </w:rPr>
        <w:t>Odustalo se od sufinanciranja nabave opreme za DKPC.</w:t>
      </w:r>
    </w:p>
    <w:p w14:paraId="4A697C02" w14:textId="77777777" w:rsidR="00934084" w:rsidRDefault="00934084" w:rsidP="00934084">
      <w:pPr>
        <w:spacing w:after="0"/>
        <w:rPr>
          <w:rFonts w:ascii="Book Antiqua" w:hAnsi="Book Antiqua"/>
        </w:rPr>
      </w:pPr>
    </w:p>
    <w:tbl>
      <w:tblPr>
        <w:tblW w:w="9818" w:type="dxa"/>
        <w:tblInd w:w="93" w:type="dxa"/>
        <w:tblLayout w:type="fixed"/>
        <w:tblLook w:val="04A0" w:firstRow="1" w:lastRow="0" w:firstColumn="1" w:lastColumn="0" w:noHBand="0" w:noVBand="1"/>
      </w:tblPr>
      <w:tblGrid>
        <w:gridCol w:w="9818"/>
      </w:tblGrid>
      <w:tr w:rsidR="00934084" w:rsidRPr="00FC3D93" w14:paraId="07E4584C" w14:textId="77777777" w:rsidTr="00765522">
        <w:trPr>
          <w:trHeight w:val="353"/>
        </w:trPr>
        <w:tc>
          <w:tcPr>
            <w:tcW w:w="9818" w:type="dxa"/>
            <w:tcBorders>
              <w:top w:val="single" w:sz="4" w:space="0" w:color="auto"/>
              <w:left w:val="single" w:sz="4" w:space="0" w:color="auto"/>
              <w:bottom w:val="single" w:sz="4" w:space="0" w:color="auto"/>
              <w:right w:val="single" w:sz="4" w:space="0" w:color="auto"/>
            </w:tcBorders>
            <w:hideMark/>
          </w:tcPr>
          <w:p w14:paraId="7921270F" w14:textId="77777777" w:rsidR="00934084" w:rsidRPr="00FC3D93" w:rsidRDefault="00934084" w:rsidP="00765522">
            <w:pPr>
              <w:spacing w:after="0"/>
              <w:rPr>
                <w:rFonts w:ascii="Book Antiqua" w:eastAsia="Times New Roman" w:hAnsi="Book Antiqua" w:cs="Arial"/>
                <w:b/>
                <w:bCs/>
                <w:lang w:eastAsia="hr-HR"/>
              </w:rPr>
            </w:pPr>
            <w:r w:rsidRPr="00FC3D93">
              <w:rPr>
                <w:rFonts w:ascii="Book Antiqua" w:eastAsia="Times New Roman" w:hAnsi="Book Antiqua" w:cs="Arial"/>
                <w:b/>
                <w:bCs/>
                <w:lang w:eastAsia="hr-HR"/>
              </w:rPr>
              <w:t xml:space="preserve">Naziv aktivnosti/projekta u Proračunu: </w:t>
            </w:r>
            <w:r w:rsidRPr="00FC3D93">
              <w:rPr>
                <w:rFonts w:ascii="Book Antiqua" w:eastAsia="Book Antiqua" w:hAnsi="Book Antiqua" w:cs="Book Antiqua"/>
                <w:b/>
                <w:bCs/>
              </w:rPr>
              <w:t>Kapitalni projekt K100001 Poduzetnički inkubator</w:t>
            </w:r>
          </w:p>
        </w:tc>
      </w:tr>
      <w:tr w:rsidR="00934084" w:rsidRPr="00FC3D93" w14:paraId="7724FD85" w14:textId="77777777" w:rsidTr="00765522">
        <w:trPr>
          <w:trHeight w:val="605"/>
        </w:trPr>
        <w:tc>
          <w:tcPr>
            <w:tcW w:w="9818" w:type="dxa"/>
            <w:vMerge w:val="restart"/>
            <w:tcBorders>
              <w:top w:val="single" w:sz="4" w:space="0" w:color="auto"/>
              <w:left w:val="single" w:sz="4" w:space="0" w:color="auto"/>
              <w:bottom w:val="single" w:sz="4" w:space="0" w:color="auto"/>
              <w:right w:val="single" w:sz="4" w:space="0" w:color="auto"/>
            </w:tcBorders>
            <w:hideMark/>
          </w:tcPr>
          <w:p w14:paraId="5E1C1A2C" w14:textId="77777777" w:rsidR="00934084" w:rsidRPr="00FC3D93" w:rsidRDefault="00934084" w:rsidP="00765522">
            <w:pPr>
              <w:spacing w:after="0"/>
              <w:rPr>
                <w:rFonts w:ascii="Book Antiqua" w:hAnsi="Book Antiqua" w:cs="Arial"/>
                <w:lang w:eastAsia="hr-HR"/>
              </w:rPr>
            </w:pPr>
            <w:r w:rsidRPr="00FC3D93">
              <w:rPr>
                <w:rFonts w:ascii="Book Antiqua" w:hAnsi="Book Antiqua" w:cs="Arial"/>
                <w:lang w:eastAsia="hr-HR"/>
              </w:rPr>
              <w:t>Izgradnja nove Poduzetničkog inkubatora Dugo Selo. Zgrada visine prizemlje i kat gradi se na lokaciji k.č.br. 2500/9, k.o. Dugo Selo II, Dugo Selo. Građevinska bruto površina iznosi 799,00 m2. Prostor je opremljen svom potrebnom infrastrukturom. Davanje prostora u zakup biti će subvencionirano da bi se osiguralo novim trgovačkim društvima minimalna ulaganja za početak rada. Projekt će biti prijavljen za subvencioniranje sredstvima EU</w:t>
            </w:r>
          </w:p>
        </w:tc>
      </w:tr>
      <w:tr w:rsidR="00934084" w:rsidRPr="00FC3D93" w14:paraId="77C3151C" w14:textId="77777777" w:rsidTr="00765522">
        <w:trPr>
          <w:trHeight w:val="720"/>
        </w:trPr>
        <w:tc>
          <w:tcPr>
            <w:tcW w:w="9818" w:type="dxa"/>
            <w:vMerge/>
            <w:tcBorders>
              <w:top w:val="single" w:sz="4" w:space="0" w:color="auto"/>
              <w:left w:val="single" w:sz="4" w:space="0" w:color="auto"/>
              <w:bottom w:val="single" w:sz="4" w:space="0" w:color="auto"/>
              <w:right w:val="single" w:sz="4" w:space="0" w:color="auto"/>
            </w:tcBorders>
            <w:vAlign w:val="center"/>
            <w:hideMark/>
          </w:tcPr>
          <w:p w14:paraId="611EDAF7" w14:textId="77777777" w:rsidR="00934084" w:rsidRPr="00FC3D93" w:rsidRDefault="00934084" w:rsidP="00765522">
            <w:pPr>
              <w:spacing w:after="0"/>
              <w:rPr>
                <w:rFonts w:ascii="Book Antiqua" w:eastAsia="Times New Roman" w:hAnsi="Book Antiqua" w:cs="Arial"/>
                <w:lang w:eastAsia="hr-HR"/>
              </w:rPr>
            </w:pPr>
          </w:p>
        </w:tc>
      </w:tr>
    </w:tbl>
    <w:p w14:paraId="120DDC25" w14:textId="77777777" w:rsidR="00934084" w:rsidRPr="00FC3D93" w:rsidRDefault="00934084" w:rsidP="00934084">
      <w:pPr>
        <w:spacing w:after="0"/>
        <w:rPr>
          <w:rFonts w:ascii="Book Antiqua" w:hAnsi="Book Antiqua"/>
        </w:rPr>
      </w:pPr>
    </w:p>
    <w:p w14:paraId="38C32C6B" w14:textId="77777777" w:rsidR="00934084" w:rsidRPr="00FC3D93" w:rsidRDefault="00934084" w:rsidP="00934084">
      <w:pPr>
        <w:pStyle w:val="ListParagraph"/>
        <w:numPr>
          <w:ilvl w:val="0"/>
          <w:numId w:val="15"/>
        </w:numPr>
        <w:rPr>
          <w:rFonts w:ascii="Book Antiqua" w:hAnsi="Book Antiqua" w:cs="Arial"/>
        </w:rPr>
      </w:pPr>
      <w:r w:rsidRPr="00FC3D93">
        <w:rPr>
          <w:rFonts w:ascii="Book Antiqua" w:hAnsi="Book Antiqua" w:cs="Arial"/>
        </w:rPr>
        <w:lastRenderedPageBreak/>
        <w:t>Pokazatelji rezultata:</w:t>
      </w:r>
    </w:p>
    <w:tbl>
      <w:tblPr>
        <w:tblW w:w="8461" w:type="dxa"/>
        <w:jc w:val="center"/>
        <w:tblLook w:val="04A0" w:firstRow="1" w:lastRow="0" w:firstColumn="1" w:lastColumn="0" w:noHBand="0" w:noVBand="1"/>
      </w:tblPr>
      <w:tblGrid>
        <w:gridCol w:w="1710"/>
        <w:gridCol w:w="1863"/>
        <w:gridCol w:w="1217"/>
        <w:gridCol w:w="1196"/>
        <w:gridCol w:w="1256"/>
        <w:gridCol w:w="1219"/>
      </w:tblGrid>
      <w:tr w:rsidR="00934084" w:rsidRPr="00FC3D93" w14:paraId="6EF7EA58" w14:textId="77777777" w:rsidTr="00765522">
        <w:trPr>
          <w:trHeight w:val="564"/>
          <w:jc w:val="center"/>
        </w:trPr>
        <w:tc>
          <w:tcPr>
            <w:tcW w:w="1710" w:type="dxa"/>
            <w:tcBorders>
              <w:top w:val="single" w:sz="4" w:space="0" w:color="auto"/>
              <w:left w:val="single" w:sz="4" w:space="0" w:color="auto"/>
              <w:bottom w:val="single" w:sz="4" w:space="0" w:color="auto"/>
              <w:right w:val="single" w:sz="4" w:space="0" w:color="auto"/>
            </w:tcBorders>
            <w:noWrap/>
            <w:vAlign w:val="center"/>
            <w:hideMark/>
          </w:tcPr>
          <w:p w14:paraId="328BC875"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Pokazatelj</w:t>
            </w:r>
          </w:p>
          <w:p w14:paraId="37960433"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rezultata</w:t>
            </w:r>
          </w:p>
        </w:tc>
        <w:tc>
          <w:tcPr>
            <w:tcW w:w="1863" w:type="dxa"/>
            <w:tcBorders>
              <w:top w:val="single" w:sz="4" w:space="0" w:color="auto"/>
              <w:left w:val="nil"/>
              <w:bottom w:val="single" w:sz="4" w:space="0" w:color="auto"/>
              <w:right w:val="single" w:sz="4" w:space="0" w:color="auto"/>
            </w:tcBorders>
            <w:noWrap/>
            <w:vAlign w:val="center"/>
            <w:hideMark/>
          </w:tcPr>
          <w:p w14:paraId="112BEE40"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Definicija pokazatelja</w:t>
            </w:r>
          </w:p>
        </w:tc>
        <w:tc>
          <w:tcPr>
            <w:tcW w:w="1225" w:type="dxa"/>
            <w:tcBorders>
              <w:top w:val="single" w:sz="4" w:space="0" w:color="auto"/>
              <w:left w:val="nil"/>
              <w:bottom w:val="single" w:sz="4" w:space="0" w:color="auto"/>
              <w:right w:val="single" w:sz="4" w:space="0" w:color="auto"/>
            </w:tcBorders>
            <w:vAlign w:val="center"/>
          </w:tcPr>
          <w:p w14:paraId="5D5FB8EF"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Jedinica</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C467EB1"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Polazna vrijednost 2023.</w:t>
            </w:r>
          </w:p>
        </w:tc>
        <w:tc>
          <w:tcPr>
            <w:tcW w:w="1258" w:type="dxa"/>
            <w:tcBorders>
              <w:top w:val="single" w:sz="4" w:space="0" w:color="auto"/>
              <w:left w:val="nil"/>
              <w:bottom w:val="single" w:sz="4" w:space="0" w:color="auto"/>
              <w:right w:val="single" w:sz="4" w:space="0" w:color="auto"/>
            </w:tcBorders>
            <w:vAlign w:val="center"/>
            <w:hideMark/>
          </w:tcPr>
          <w:p w14:paraId="77772C48"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Ciljana vrijednost</w:t>
            </w:r>
          </w:p>
          <w:p w14:paraId="31EABA25"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2024.</w:t>
            </w:r>
          </w:p>
        </w:tc>
        <w:tc>
          <w:tcPr>
            <w:tcW w:w="1209" w:type="dxa"/>
            <w:tcBorders>
              <w:top w:val="single" w:sz="4" w:space="0" w:color="auto"/>
              <w:left w:val="nil"/>
              <w:bottom w:val="single" w:sz="4" w:space="0" w:color="auto"/>
              <w:right w:val="single" w:sz="4" w:space="0" w:color="auto"/>
            </w:tcBorders>
            <w:vAlign w:val="center"/>
          </w:tcPr>
          <w:p w14:paraId="14F3FE2D" w14:textId="39F43151" w:rsidR="00934084" w:rsidRPr="00FC3D93" w:rsidRDefault="001D0B60"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00934084" w:rsidRPr="00FC3D93">
              <w:rPr>
                <w:rFonts w:ascii="Book Antiqua" w:eastAsia="Times New Roman" w:hAnsi="Book Antiqua" w:cs="Arial"/>
                <w:lang w:eastAsia="hr-HR"/>
              </w:rPr>
              <w:t xml:space="preserve"> vrijednost</w:t>
            </w:r>
          </w:p>
          <w:p w14:paraId="6F6ACAED"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2024.</w:t>
            </w:r>
          </w:p>
        </w:tc>
      </w:tr>
      <w:tr w:rsidR="00934084" w:rsidRPr="00FC3D93" w14:paraId="08A71160" w14:textId="77777777" w:rsidTr="00765522">
        <w:trPr>
          <w:trHeight w:val="564"/>
          <w:jc w:val="center"/>
        </w:trPr>
        <w:tc>
          <w:tcPr>
            <w:tcW w:w="1710" w:type="dxa"/>
            <w:tcBorders>
              <w:top w:val="single" w:sz="4" w:space="0" w:color="auto"/>
              <w:left w:val="single" w:sz="4" w:space="0" w:color="auto"/>
              <w:bottom w:val="single" w:sz="4" w:space="0" w:color="auto"/>
              <w:right w:val="single" w:sz="4" w:space="0" w:color="auto"/>
            </w:tcBorders>
            <w:noWrap/>
            <w:vAlign w:val="center"/>
          </w:tcPr>
          <w:p w14:paraId="37E622BD"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Izgrađeni poduzetnički inkubator</w:t>
            </w:r>
          </w:p>
        </w:tc>
        <w:tc>
          <w:tcPr>
            <w:tcW w:w="1863" w:type="dxa"/>
            <w:tcBorders>
              <w:top w:val="single" w:sz="4" w:space="0" w:color="auto"/>
              <w:left w:val="nil"/>
              <w:bottom w:val="single" w:sz="4" w:space="0" w:color="auto"/>
              <w:right w:val="single" w:sz="4" w:space="0" w:color="auto"/>
            </w:tcBorders>
            <w:noWrap/>
            <w:vAlign w:val="center"/>
          </w:tcPr>
          <w:p w14:paraId="12CF6E60"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Zakupom prostora potiče se početak rada novih tvrtki</w:t>
            </w:r>
          </w:p>
        </w:tc>
        <w:tc>
          <w:tcPr>
            <w:tcW w:w="1225" w:type="dxa"/>
            <w:tcBorders>
              <w:top w:val="single" w:sz="4" w:space="0" w:color="auto"/>
              <w:left w:val="nil"/>
              <w:bottom w:val="single" w:sz="4" w:space="0" w:color="auto"/>
              <w:right w:val="single" w:sz="4" w:space="0" w:color="auto"/>
            </w:tcBorders>
            <w:vAlign w:val="center"/>
          </w:tcPr>
          <w:p w14:paraId="3ACA17D1"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kom</w:t>
            </w:r>
          </w:p>
        </w:tc>
        <w:tc>
          <w:tcPr>
            <w:tcW w:w="1196" w:type="dxa"/>
            <w:tcBorders>
              <w:top w:val="single" w:sz="4" w:space="0" w:color="auto"/>
              <w:left w:val="single" w:sz="4" w:space="0" w:color="auto"/>
              <w:bottom w:val="single" w:sz="4" w:space="0" w:color="auto"/>
              <w:right w:val="single" w:sz="4" w:space="0" w:color="auto"/>
            </w:tcBorders>
            <w:vAlign w:val="center"/>
          </w:tcPr>
          <w:p w14:paraId="76007694"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0</w:t>
            </w:r>
          </w:p>
        </w:tc>
        <w:tc>
          <w:tcPr>
            <w:tcW w:w="1258" w:type="dxa"/>
            <w:tcBorders>
              <w:top w:val="single" w:sz="4" w:space="0" w:color="auto"/>
              <w:left w:val="nil"/>
              <w:bottom w:val="single" w:sz="4" w:space="0" w:color="auto"/>
              <w:right w:val="single" w:sz="4" w:space="0" w:color="auto"/>
            </w:tcBorders>
            <w:vAlign w:val="center"/>
          </w:tcPr>
          <w:p w14:paraId="0AD1FAD0"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0</w:t>
            </w:r>
          </w:p>
        </w:tc>
        <w:tc>
          <w:tcPr>
            <w:tcW w:w="1209" w:type="dxa"/>
            <w:tcBorders>
              <w:top w:val="single" w:sz="4" w:space="0" w:color="auto"/>
              <w:left w:val="nil"/>
              <w:bottom w:val="single" w:sz="4" w:space="0" w:color="auto"/>
              <w:right w:val="single" w:sz="4" w:space="0" w:color="auto"/>
            </w:tcBorders>
            <w:vAlign w:val="center"/>
          </w:tcPr>
          <w:p w14:paraId="348FB888" w14:textId="77777777" w:rsidR="00934084" w:rsidRPr="00FC3D93" w:rsidRDefault="00934084" w:rsidP="00765522">
            <w:pPr>
              <w:spacing w:after="0"/>
              <w:jc w:val="center"/>
              <w:rPr>
                <w:rFonts w:ascii="Book Antiqua" w:eastAsia="Times New Roman" w:hAnsi="Book Antiqua" w:cs="Arial"/>
                <w:lang w:eastAsia="hr-HR"/>
              </w:rPr>
            </w:pPr>
            <w:r w:rsidRPr="002428DE">
              <w:rPr>
                <w:rFonts w:ascii="Book Antiqua" w:eastAsia="Times New Roman" w:hAnsi="Book Antiqua" w:cs="Arial"/>
                <w:lang w:eastAsia="hr-HR"/>
              </w:rPr>
              <w:t>0</w:t>
            </w:r>
          </w:p>
        </w:tc>
      </w:tr>
    </w:tbl>
    <w:p w14:paraId="0C524CCC" w14:textId="77777777" w:rsidR="00934084" w:rsidRPr="00FC3D93" w:rsidRDefault="00934084" w:rsidP="00934084">
      <w:pPr>
        <w:spacing w:after="0"/>
        <w:rPr>
          <w:rFonts w:ascii="Book Antiqua" w:hAnsi="Book Antiqua"/>
        </w:rPr>
      </w:pPr>
    </w:p>
    <w:p w14:paraId="4C58D512" w14:textId="77777777" w:rsidR="00934084" w:rsidRPr="00FC3D93" w:rsidRDefault="00934084" w:rsidP="00934084">
      <w:pPr>
        <w:spacing w:after="0"/>
        <w:rPr>
          <w:rFonts w:ascii="Book Antiqua" w:hAnsi="Book Antiqua"/>
        </w:rPr>
      </w:pPr>
    </w:p>
    <w:p w14:paraId="06F2FEC4" w14:textId="77777777" w:rsidR="00934084" w:rsidRPr="00FC3D93" w:rsidRDefault="00934084" w:rsidP="00934084">
      <w:pPr>
        <w:pStyle w:val="Razina3"/>
        <w:rPr>
          <w:sz w:val="22"/>
          <w:szCs w:val="22"/>
        </w:rPr>
      </w:pPr>
      <w:r w:rsidRPr="00FC3D93">
        <w:rPr>
          <w:sz w:val="22"/>
          <w:szCs w:val="22"/>
        </w:rPr>
        <w:t>GLAVA 00203 ODSJEK ZA KOMUNALNO GOSPODARSTVO</w:t>
      </w:r>
    </w:p>
    <w:p w14:paraId="332455E8" w14:textId="77777777" w:rsidR="00934084" w:rsidRPr="00FC3D93" w:rsidRDefault="00934084" w:rsidP="00934084">
      <w:pPr>
        <w:spacing w:after="0"/>
        <w:rPr>
          <w:rFonts w:ascii="Book Antiqua" w:hAnsi="Book Antiqua"/>
        </w:rPr>
      </w:pPr>
    </w:p>
    <w:tbl>
      <w:tblPr>
        <w:tblW w:w="9229" w:type="dxa"/>
        <w:tblInd w:w="93" w:type="dxa"/>
        <w:tblLayout w:type="fixed"/>
        <w:tblLook w:val="04A0" w:firstRow="1" w:lastRow="0" w:firstColumn="1" w:lastColumn="0" w:noHBand="0" w:noVBand="1"/>
      </w:tblPr>
      <w:tblGrid>
        <w:gridCol w:w="9229"/>
      </w:tblGrid>
      <w:tr w:rsidR="00934084" w:rsidRPr="00FC3D93" w14:paraId="727B5589" w14:textId="77777777" w:rsidTr="00765522">
        <w:trPr>
          <w:trHeight w:val="266"/>
        </w:trPr>
        <w:tc>
          <w:tcPr>
            <w:tcW w:w="9229" w:type="dxa"/>
            <w:tcBorders>
              <w:top w:val="single" w:sz="4" w:space="0" w:color="auto"/>
              <w:left w:val="single" w:sz="4" w:space="0" w:color="auto"/>
              <w:bottom w:val="single" w:sz="4" w:space="0" w:color="auto"/>
              <w:right w:val="single" w:sz="4" w:space="0" w:color="auto"/>
            </w:tcBorders>
            <w:noWrap/>
            <w:hideMark/>
          </w:tcPr>
          <w:p w14:paraId="140081AC" w14:textId="77777777" w:rsidR="00934084" w:rsidRPr="00FC3D93" w:rsidRDefault="00934084" w:rsidP="00765522">
            <w:pPr>
              <w:spacing w:after="0"/>
              <w:rPr>
                <w:rFonts w:ascii="Book Antiqua" w:eastAsia="Times New Roman" w:hAnsi="Book Antiqua" w:cs="Arial"/>
                <w:b/>
                <w:bCs/>
                <w:i/>
                <w:iCs/>
                <w:lang w:eastAsia="hr-HR"/>
              </w:rPr>
            </w:pPr>
            <w:r w:rsidRPr="00FC3D93">
              <w:rPr>
                <w:rFonts w:ascii="Book Antiqua" w:eastAsia="Times New Roman" w:hAnsi="Book Antiqua" w:cs="Arial"/>
                <w:b/>
                <w:bCs/>
                <w:i/>
                <w:iCs/>
                <w:lang w:eastAsia="hr-HR"/>
              </w:rPr>
              <w:t>Program 1000 JAVNA UPRAVA I ADMINISTRACIJA</w:t>
            </w:r>
          </w:p>
        </w:tc>
      </w:tr>
      <w:tr w:rsidR="00934084" w:rsidRPr="00FC3D93" w14:paraId="1119C0E1" w14:textId="77777777" w:rsidTr="00765522">
        <w:trPr>
          <w:trHeight w:val="576"/>
        </w:trPr>
        <w:tc>
          <w:tcPr>
            <w:tcW w:w="9229" w:type="dxa"/>
            <w:tcBorders>
              <w:top w:val="single" w:sz="4" w:space="0" w:color="auto"/>
              <w:left w:val="single" w:sz="4" w:space="0" w:color="auto"/>
              <w:bottom w:val="single" w:sz="4" w:space="0" w:color="auto"/>
              <w:right w:val="single" w:sz="4" w:space="0" w:color="auto"/>
            </w:tcBorders>
            <w:noWrap/>
            <w:hideMark/>
          </w:tcPr>
          <w:p w14:paraId="008D4F80" w14:textId="77777777" w:rsidR="00934084" w:rsidRPr="00FC3D93" w:rsidRDefault="00934084" w:rsidP="00765522">
            <w:pPr>
              <w:spacing w:after="0"/>
              <w:jc w:val="both"/>
              <w:rPr>
                <w:rFonts w:ascii="Book Antiqua" w:eastAsia="Times New Roman" w:hAnsi="Book Antiqua" w:cs="Arial"/>
                <w:b/>
                <w:bCs/>
                <w:lang w:eastAsia="hr-HR"/>
              </w:rPr>
            </w:pPr>
            <w:r w:rsidRPr="00FC3D93">
              <w:rPr>
                <w:rFonts w:ascii="Book Antiqua" w:eastAsia="Times New Roman" w:hAnsi="Book Antiqua" w:cs="Arial"/>
                <w:b/>
                <w:bCs/>
                <w:lang w:eastAsia="hr-HR"/>
              </w:rPr>
              <w:t xml:space="preserve">Opis programa: </w:t>
            </w:r>
          </w:p>
          <w:p w14:paraId="482F962D" w14:textId="77777777" w:rsidR="00934084" w:rsidRPr="00FC3D93" w:rsidRDefault="00934084" w:rsidP="00765522">
            <w:pPr>
              <w:spacing w:after="0"/>
              <w:jc w:val="both"/>
              <w:rPr>
                <w:rFonts w:ascii="Book Antiqua" w:eastAsia="Times New Roman" w:hAnsi="Book Antiqua" w:cs="Arial"/>
                <w:lang w:eastAsia="hr-HR"/>
              </w:rPr>
            </w:pPr>
            <w:r w:rsidRPr="00FC3D93">
              <w:rPr>
                <w:rFonts w:ascii="Book Antiqua" w:eastAsia="Times New Roman" w:hAnsi="Book Antiqua" w:cs="Arial"/>
                <w:lang w:eastAsia="hr-HR"/>
              </w:rPr>
              <w:t>Programom su obuhvaćene aktivnosti na osiguravanju uvjeta za rad Odsjeka za komunalno gospodarstvo.</w:t>
            </w:r>
          </w:p>
          <w:p w14:paraId="64A10A6C" w14:textId="77777777" w:rsidR="00934084" w:rsidRPr="00FC3D93" w:rsidRDefault="00934084" w:rsidP="00765522">
            <w:pPr>
              <w:autoSpaceDE w:val="0"/>
              <w:autoSpaceDN w:val="0"/>
              <w:adjustRightInd w:val="0"/>
              <w:jc w:val="both"/>
              <w:rPr>
                <w:rFonts w:ascii="Book Antiqua" w:eastAsia="Times New Roman" w:hAnsi="Book Antiqua" w:cs="Arial"/>
                <w:lang w:eastAsia="hr-HR"/>
              </w:rPr>
            </w:pPr>
          </w:p>
        </w:tc>
      </w:tr>
      <w:tr w:rsidR="00934084" w:rsidRPr="00FC3D93" w14:paraId="71E9575E" w14:textId="77777777" w:rsidTr="00765522">
        <w:trPr>
          <w:trHeight w:val="576"/>
        </w:trPr>
        <w:tc>
          <w:tcPr>
            <w:tcW w:w="9229" w:type="dxa"/>
            <w:tcBorders>
              <w:top w:val="single" w:sz="4" w:space="0" w:color="auto"/>
              <w:left w:val="single" w:sz="4" w:space="0" w:color="auto"/>
              <w:bottom w:val="single" w:sz="4" w:space="0" w:color="auto"/>
              <w:right w:val="single" w:sz="4" w:space="0" w:color="auto"/>
            </w:tcBorders>
            <w:noWrap/>
            <w:hideMark/>
          </w:tcPr>
          <w:p w14:paraId="240943F1" w14:textId="77777777" w:rsidR="00934084" w:rsidRPr="00FC3D93" w:rsidRDefault="00934084" w:rsidP="00765522">
            <w:pPr>
              <w:spacing w:after="0"/>
              <w:jc w:val="both"/>
              <w:rPr>
                <w:rFonts w:ascii="Book Antiqua" w:eastAsia="Times New Roman" w:hAnsi="Book Antiqua" w:cs="Arial"/>
                <w:lang w:eastAsia="hr-HR"/>
              </w:rPr>
            </w:pPr>
            <w:r w:rsidRPr="00FC3D93">
              <w:rPr>
                <w:rFonts w:ascii="Book Antiqua" w:eastAsia="Times New Roman" w:hAnsi="Book Antiqua" w:cs="Arial"/>
                <w:b/>
                <w:bCs/>
                <w:lang w:eastAsia="hr-HR"/>
              </w:rPr>
              <w:t>Zakonske i druge pravne osnove programa</w:t>
            </w:r>
            <w:r w:rsidRPr="00FC3D93">
              <w:rPr>
                <w:rFonts w:ascii="Book Antiqua" w:eastAsia="Times New Roman" w:hAnsi="Book Antiqua" w:cs="Arial"/>
                <w:lang w:eastAsia="hr-HR"/>
              </w:rPr>
              <w:t>:</w:t>
            </w:r>
          </w:p>
          <w:p w14:paraId="128043FA" w14:textId="77777777" w:rsidR="00934084" w:rsidRPr="00FC3D93" w:rsidRDefault="00934084" w:rsidP="00765522">
            <w:pPr>
              <w:spacing w:after="0"/>
              <w:jc w:val="both"/>
              <w:rPr>
                <w:rFonts w:ascii="Book Antiqua" w:eastAsia="Times New Roman" w:hAnsi="Book Antiqua" w:cs="Arial"/>
                <w:lang w:eastAsia="hr-HR"/>
              </w:rPr>
            </w:pPr>
            <w:r w:rsidRPr="00FC3D93">
              <w:rPr>
                <w:rFonts w:ascii="Book Antiqua" w:eastAsia="Times New Roman" w:hAnsi="Book Antiqua" w:cs="Arial"/>
                <w:lang w:eastAsia="hr-HR"/>
              </w:rPr>
              <w:t>Zakon o lokalnoj i podru</w:t>
            </w:r>
            <w:r w:rsidRPr="00FC3D93">
              <w:rPr>
                <w:rFonts w:ascii="Book Antiqua" w:eastAsia="Times New Roman" w:hAnsi="Book Antiqua" w:cs="Arial" w:hint="eastAsia"/>
                <w:lang w:eastAsia="hr-HR"/>
              </w:rPr>
              <w:t>č</w:t>
            </w:r>
            <w:r w:rsidRPr="00FC3D93">
              <w:rPr>
                <w:rFonts w:ascii="Book Antiqua" w:eastAsia="Times New Roman" w:hAnsi="Book Antiqua" w:cs="Arial"/>
                <w:lang w:eastAsia="hr-HR"/>
              </w:rPr>
              <w:t>noj (regionalnoj) samoupravi (NN 33/01, 60/01, 129/05, 109/07, 125/08, 36/09, 36/09, 150/11, 144/12, 19/13, 137/15, 123/17, 98/19, 144/20)</w:t>
            </w:r>
          </w:p>
          <w:p w14:paraId="5DBC95FA" w14:textId="77777777" w:rsidR="00934084" w:rsidRPr="00FC3D93" w:rsidRDefault="00934084" w:rsidP="00765522">
            <w:pPr>
              <w:spacing w:after="0"/>
              <w:jc w:val="both"/>
              <w:rPr>
                <w:rFonts w:ascii="Book Antiqua" w:eastAsia="Times New Roman" w:hAnsi="Book Antiqua" w:cs="Arial"/>
                <w:lang w:eastAsia="hr-HR"/>
              </w:rPr>
            </w:pPr>
            <w:r w:rsidRPr="00FC3D93">
              <w:rPr>
                <w:rFonts w:ascii="Book Antiqua" w:eastAsia="Times New Roman" w:hAnsi="Book Antiqua" w:cs="Arial"/>
                <w:lang w:eastAsia="hr-HR"/>
              </w:rPr>
              <w:t>- Zakon o prora</w:t>
            </w:r>
            <w:r w:rsidRPr="00FC3D93">
              <w:rPr>
                <w:rFonts w:ascii="Book Antiqua" w:eastAsia="Times New Roman" w:hAnsi="Book Antiqua" w:cs="Arial" w:hint="eastAsia"/>
                <w:lang w:eastAsia="hr-HR"/>
              </w:rPr>
              <w:t>č</w:t>
            </w:r>
            <w:r w:rsidRPr="00FC3D93">
              <w:rPr>
                <w:rFonts w:ascii="Book Antiqua" w:eastAsia="Times New Roman" w:hAnsi="Book Antiqua" w:cs="Arial"/>
                <w:lang w:eastAsia="hr-HR"/>
              </w:rPr>
              <w:t>unu (NN 144/21)</w:t>
            </w:r>
          </w:p>
          <w:p w14:paraId="26D26E97" w14:textId="77777777" w:rsidR="00934084" w:rsidRPr="00FC3D93" w:rsidRDefault="00934084" w:rsidP="00765522">
            <w:pPr>
              <w:spacing w:after="0"/>
              <w:jc w:val="both"/>
              <w:rPr>
                <w:rFonts w:ascii="Book Antiqua" w:hAnsi="Book Antiqua"/>
              </w:rPr>
            </w:pPr>
            <w:r w:rsidRPr="00FC3D93">
              <w:rPr>
                <w:rFonts w:ascii="Book Antiqua" w:eastAsia="Times New Roman" w:hAnsi="Book Antiqua" w:cs="Arial"/>
                <w:lang w:eastAsia="hr-HR"/>
              </w:rPr>
              <w:t xml:space="preserve">- Zakon o javnoj nabavi </w:t>
            </w:r>
          </w:p>
        </w:tc>
      </w:tr>
      <w:tr w:rsidR="00934084" w:rsidRPr="00FC3D93" w14:paraId="6B24934C" w14:textId="77777777" w:rsidTr="00765522">
        <w:trPr>
          <w:trHeight w:val="584"/>
        </w:trPr>
        <w:tc>
          <w:tcPr>
            <w:tcW w:w="9229" w:type="dxa"/>
            <w:tcBorders>
              <w:top w:val="single" w:sz="4" w:space="0" w:color="auto"/>
              <w:left w:val="single" w:sz="4" w:space="0" w:color="auto"/>
              <w:bottom w:val="single" w:sz="4" w:space="0" w:color="auto"/>
              <w:right w:val="single" w:sz="4" w:space="0" w:color="000000" w:themeColor="text1"/>
            </w:tcBorders>
            <w:hideMark/>
          </w:tcPr>
          <w:p w14:paraId="1FC99A0D" w14:textId="77777777" w:rsidR="00934084" w:rsidRPr="00FC3D93" w:rsidRDefault="00934084" w:rsidP="00765522">
            <w:pPr>
              <w:spacing w:after="0"/>
              <w:jc w:val="both"/>
              <w:rPr>
                <w:rFonts w:ascii="Book Antiqua" w:eastAsia="Times New Roman" w:hAnsi="Book Antiqua" w:cs="Arial"/>
                <w:b/>
                <w:bCs/>
                <w:lang w:eastAsia="hr-HR"/>
              </w:rPr>
            </w:pPr>
            <w:r w:rsidRPr="00FC3D93">
              <w:rPr>
                <w:rFonts w:ascii="Book Antiqua" w:eastAsia="Times New Roman" w:hAnsi="Book Antiqua" w:cs="Arial"/>
                <w:b/>
                <w:bCs/>
                <w:lang w:eastAsia="hr-HR"/>
              </w:rPr>
              <w:t>Ciljevi provedbe programa u razdoblju 2024.-2026.</w:t>
            </w:r>
          </w:p>
          <w:p w14:paraId="1427A397" w14:textId="77777777" w:rsidR="00934084" w:rsidRPr="00FC3D93" w:rsidRDefault="00934084" w:rsidP="00765522">
            <w:pPr>
              <w:spacing w:after="0"/>
              <w:jc w:val="both"/>
              <w:rPr>
                <w:rFonts w:ascii="Book Antiqua" w:eastAsia="Times New Roman" w:hAnsi="Book Antiqua" w:cs="Arial"/>
                <w:i/>
                <w:iCs/>
                <w:lang w:eastAsia="hr-HR"/>
              </w:rPr>
            </w:pPr>
            <w:r w:rsidRPr="00FC3D93">
              <w:rPr>
                <w:rFonts w:ascii="Book Antiqua" w:eastAsia="Times New Roman" w:hAnsi="Book Antiqua" w:cs="Arial"/>
                <w:lang w:eastAsia="hr-HR"/>
              </w:rPr>
              <w:t>Stvaranje uvjeta za omogućavanje nesmetanog odvijanja poslova iz nadležnosti Grada.</w:t>
            </w:r>
            <w:r w:rsidRPr="00FC3D93">
              <w:rPr>
                <w:rFonts w:ascii="Book Antiqua" w:eastAsia="Times New Roman" w:hAnsi="Book Antiqua" w:cs="Arial"/>
                <w:i/>
                <w:lang w:eastAsia="hr-HR"/>
              </w:rPr>
              <w:tab/>
            </w:r>
            <w:r w:rsidRPr="00FC3D93">
              <w:rPr>
                <w:rFonts w:ascii="Book Antiqua" w:eastAsia="Times New Roman" w:hAnsi="Book Antiqua" w:cs="Arial"/>
                <w:i/>
                <w:iCs/>
                <w:lang w:eastAsia="hr-HR"/>
              </w:rPr>
              <w:t xml:space="preserve"> </w:t>
            </w:r>
          </w:p>
          <w:p w14:paraId="4FBB9A8B" w14:textId="77777777" w:rsidR="00934084" w:rsidRPr="00FC3D93" w:rsidRDefault="00934084" w:rsidP="00765522">
            <w:pPr>
              <w:spacing w:after="0"/>
              <w:jc w:val="both"/>
              <w:rPr>
                <w:rFonts w:ascii="Book Antiqua" w:eastAsia="Times New Roman" w:hAnsi="Book Antiqua" w:cs="Arial"/>
                <w:i/>
                <w:iCs/>
                <w:lang w:eastAsia="hr-HR"/>
              </w:rPr>
            </w:pPr>
          </w:p>
        </w:tc>
      </w:tr>
    </w:tbl>
    <w:p w14:paraId="7533AB6A" w14:textId="77777777" w:rsidR="00934084" w:rsidRPr="00FC3D93" w:rsidRDefault="00934084" w:rsidP="00934084">
      <w:pPr>
        <w:pStyle w:val="ListParagraph"/>
        <w:spacing w:after="0"/>
        <w:rPr>
          <w:rFonts w:ascii="Book Antiqua" w:hAnsi="Book Antiqua"/>
          <w:b/>
          <w:bCs/>
        </w:rPr>
      </w:pPr>
    </w:p>
    <w:p w14:paraId="5A43F56C" w14:textId="77777777" w:rsidR="00934084" w:rsidRPr="00FC3D93" w:rsidRDefault="00934084" w:rsidP="00934084">
      <w:pPr>
        <w:pStyle w:val="ListParagraph"/>
        <w:numPr>
          <w:ilvl w:val="0"/>
          <w:numId w:val="15"/>
        </w:numPr>
        <w:spacing w:after="0"/>
        <w:rPr>
          <w:rFonts w:ascii="Book Antiqua" w:hAnsi="Book Antiqua"/>
        </w:rPr>
      </w:pPr>
      <w:r w:rsidRPr="00FC3D93">
        <w:rPr>
          <w:rFonts w:ascii="Book Antiqua" w:hAnsi="Book Antiqua"/>
        </w:rPr>
        <w:t>Procjena i ishodište potrebnih sredstava za aktivnosti/projekte unutar programa</w:t>
      </w:r>
    </w:p>
    <w:p w14:paraId="7C2B0A12" w14:textId="77777777" w:rsidR="00934084" w:rsidRPr="00FC3D93" w:rsidRDefault="00934084" w:rsidP="00934084">
      <w:pPr>
        <w:spacing w:after="0"/>
        <w:rPr>
          <w:rFonts w:ascii="Book Antiqua" w:hAnsi="Book Antiqua"/>
        </w:rPr>
      </w:pPr>
      <w:r w:rsidRPr="00FC3D93">
        <w:rPr>
          <w:rFonts w:ascii="Book Antiqua" w:hAnsi="Book Antiqua"/>
        </w:rPr>
        <w:t xml:space="preserve"> </w:t>
      </w:r>
    </w:p>
    <w:tbl>
      <w:tblPr>
        <w:tblW w:w="0" w:type="auto"/>
        <w:tblInd w:w="860" w:type="dxa"/>
        <w:tblLayout w:type="fixed"/>
        <w:tblLook w:val="04A0" w:firstRow="1" w:lastRow="0" w:firstColumn="1" w:lastColumn="0" w:noHBand="0" w:noVBand="1"/>
      </w:tblPr>
      <w:tblGrid>
        <w:gridCol w:w="3705"/>
        <w:gridCol w:w="1410"/>
        <w:gridCol w:w="1380"/>
        <w:gridCol w:w="1305"/>
      </w:tblGrid>
      <w:tr w:rsidR="00934084" w:rsidRPr="00FC3D93" w14:paraId="0DE3F6A0" w14:textId="77777777" w:rsidTr="3DE792CD">
        <w:trPr>
          <w:trHeight w:val="570"/>
        </w:trPr>
        <w:tc>
          <w:tcPr>
            <w:tcW w:w="3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2E4C94" w14:textId="77777777" w:rsidR="00934084" w:rsidRPr="00FC3D93" w:rsidRDefault="00934084" w:rsidP="00765522">
            <w:pPr>
              <w:spacing w:after="0"/>
              <w:jc w:val="center"/>
              <w:rPr>
                <w:rFonts w:ascii="Book Antiqua" w:hAnsi="Book Antiqua"/>
              </w:rPr>
            </w:pPr>
            <w:r w:rsidRPr="00FC3D93">
              <w:rPr>
                <w:rFonts w:ascii="Book Antiqua" w:eastAsia="Book Antiqua" w:hAnsi="Book Antiqua" w:cs="Book Antiqua"/>
                <w:b/>
                <w:bCs/>
              </w:rPr>
              <w:t>Naziv aktivnosti</w:t>
            </w:r>
          </w:p>
        </w:tc>
        <w:tc>
          <w:tcPr>
            <w:tcW w:w="1410" w:type="dxa"/>
            <w:tcBorders>
              <w:top w:val="single" w:sz="4" w:space="0" w:color="auto"/>
              <w:left w:val="nil"/>
              <w:bottom w:val="single" w:sz="4" w:space="0" w:color="auto"/>
              <w:right w:val="single" w:sz="4" w:space="0" w:color="auto"/>
            </w:tcBorders>
            <w:tcMar>
              <w:left w:w="108" w:type="dxa"/>
              <w:right w:w="108" w:type="dxa"/>
            </w:tcMar>
            <w:vAlign w:val="center"/>
          </w:tcPr>
          <w:p w14:paraId="7D3C7CF0" w14:textId="77777777" w:rsidR="00934084" w:rsidRPr="00FC3D93" w:rsidRDefault="00934084" w:rsidP="00765522">
            <w:pPr>
              <w:spacing w:after="0"/>
              <w:jc w:val="center"/>
              <w:rPr>
                <w:rFonts w:ascii="Book Antiqua" w:eastAsia="Times New Roman" w:hAnsi="Book Antiqua" w:cs="Arial"/>
                <w:b/>
                <w:bCs/>
                <w:lang w:eastAsia="hr-HR"/>
              </w:rPr>
            </w:pPr>
            <w:r w:rsidRPr="00FC3D93">
              <w:rPr>
                <w:rFonts w:ascii="Book Antiqua" w:eastAsia="Times New Roman" w:hAnsi="Book Antiqua" w:cs="Arial"/>
                <w:b/>
                <w:bCs/>
                <w:lang w:eastAsia="hr-HR"/>
              </w:rPr>
              <w:t xml:space="preserve">Proračun </w:t>
            </w:r>
          </w:p>
          <w:p w14:paraId="149205B7" w14:textId="77777777" w:rsidR="00934084" w:rsidRPr="00FC3D93" w:rsidRDefault="00934084" w:rsidP="00765522">
            <w:pPr>
              <w:spacing w:after="0"/>
              <w:jc w:val="center"/>
              <w:rPr>
                <w:rFonts w:ascii="Book Antiqua" w:hAnsi="Book Antiqua"/>
              </w:rPr>
            </w:pPr>
            <w:r w:rsidRPr="00FC3D93">
              <w:rPr>
                <w:rFonts w:ascii="Book Antiqua" w:eastAsia="Times New Roman" w:hAnsi="Book Antiqua" w:cs="Arial"/>
                <w:b/>
                <w:bCs/>
                <w:lang w:eastAsia="hr-HR"/>
              </w:rPr>
              <w:t>2024.</w:t>
            </w:r>
          </w:p>
        </w:tc>
        <w:tc>
          <w:tcPr>
            <w:tcW w:w="1380" w:type="dxa"/>
            <w:tcBorders>
              <w:top w:val="single" w:sz="4" w:space="0" w:color="auto"/>
              <w:left w:val="nil"/>
              <w:bottom w:val="single" w:sz="4" w:space="0" w:color="auto"/>
              <w:right w:val="single" w:sz="4" w:space="0" w:color="auto"/>
            </w:tcBorders>
            <w:tcMar>
              <w:left w:w="108" w:type="dxa"/>
              <w:right w:w="108" w:type="dxa"/>
            </w:tcMar>
            <w:vAlign w:val="center"/>
          </w:tcPr>
          <w:p w14:paraId="40F20124" w14:textId="77777777" w:rsidR="00934084" w:rsidRPr="00FC3D93" w:rsidRDefault="00934084" w:rsidP="00765522">
            <w:pPr>
              <w:spacing w:after="0"/>
              <w:jc w:val="center"/>
              <w:rPr>
                <w:rFonts w:ascii="Book Antiqua" w:hAnsi="Book Antiqua"/>
              </w:rPr>
            </w:pPr>
            <w:r w:rsidRPr="00FC3D93">
              <w:rPr>
                <w:rFonts w:ascii="Book Antiqua" w:eastAsia="Times New Roman" w:hAnsi="Book Antiqua" w:cs="Arial"/>
                <w:b/>
                <w:bCs/>
                <w:lang w:eastAsia="hr-HR"/>
              </w:rPr>
              <w:t>Preraspo-djela</w:t>
            </w:r>
          </w:p>
        </w:tc>
        <w:tc>
          <w:tcPr>
            <w:tcW w:w="1305" w:type="dxa"/>
            <w:tcBorders>
              <w:top w:val="single" w:sz="4" w:space="0" w:color="auto"/>
              <w:left w:val="nil"/>
              <w:bottom w:val="single" w:sz="4" w:space="0" w:color="auto"/>
              <w:right w:val="single" w:sz="4" w:space="0" w:color="auto"/>
            </w:tcBorders>
            <w:tcMar>
              <w:left w:w="108" w:type="dxa"/>
              <w:right w:w="108" w:type="dxa"/>
            </w:tcMar>
            <w:vAlign w:val="center"/>
          </w:tcPr>
          <w:p w14:paraId="1F229CBE" w14:textId="32A296F1" w:rsidR="00934084" w:rsidRPr="00FC3D93" w:rsidRDefault="00C343BE" w:rsidP="00765522">
            <w:pPr>
              <w:spacing w:after="0"/>
              <w:jc w:val="center"/>
              <w:rPr>
                <w:rFonts w:ascii="Book Antiqua" w:hAnsi="Book Antiqua"/>
              </w:rPr>
            </w:pPr>
            <w:r>
              <w:rPr>
                <w:rFonts w:ascii="Book Antiqua" w:eastAsia="Times New Roman" w:hAnsi="Book Antiqua" w:cs="Arial"/>
                <w:b/>
                <w:bCs/>
                <w:lang w:eastAsia="hr-HR"/>
              </w:rPr>
              <w:t>Izvršenje</w:t>
            </w:r>
          </w:p>
        </w:tc>
      </w:tr>
      <w:tr w:rsidR="00934084" w:rsidRPr="00FC3D93" w14:paraId="5224DDC9" w14:textId="77777777" w:rsidTr="3DE792CD">
        <w:trPr>
          <w:trHeight w:val="285"/>
        </w:trPr>
        <w:tc>
          <w:tcPr>
            <w:tcW w:w="3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79042E" w14:textId="77777777" w:rsidR="00934084" w:rsidRPr="00FC3D93" w:rsidRDefault="00934084" w:rsidP="00765522">
            <w:pPr>
              <w:spacing w:after="0"/>
              <w:rPr>
                <w:rFonts w:ascii="Book Antiqua" w:hAnsi="Book Antiqua"/>
              </w:rPr>
            </w:pPr>
            <w:r w:rsidRPr="00FC3D93">
              <w:rPr>
                <w:rFonts w:ascii="Book Antiqua" w:eastAsia="Book Antiqua" w:hAnsi="Book Antiqua" w:cs="Book Antiqua"/>
              </w:rPr>
              <w:t>Aktivnost A100022 Materijalni troškovi za rad Odsjeka za komunalno gospodarstvo</w:t>
            </w:r>
          </w:p>
        </w:tc>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A2516C" w14:textId="0D938C1B" w:rsidR="00934084" w:rsidRPr="00FC3D93" w:rsidRDefault="3DE792CD" w:rsidP="00765522">
            <w:pPr>
              <w:spacing w:after="0"/>
              <w:jc w:val="right"/>
              <w:rPr>
                <w:rFonts w:ascii="Book Antiqua" w:hAnsi="Book Antiqua"/>
              </w:rPr>
            </w:pPr>
            <w:r w:rsidRPr="3DE792CD">
              <w:rPr>
                <w:rFonts w:ascii="Book Antiqua" w:eastAsia="Book Antiqua" w:hAnsi="Book Antiqua" w:cs="Book Antiqua"/>
              </w:rPr>
              <w:t>15.000,00</w:t>
            </w:r>
          </w:p>
        </w:tc>
        <w:tc>
          <w:tcPr>
            <w:tcW w:w="13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1A67B0" w14:textId="6D7A6654" w:rsidR="00934084" w:rsidRPr="00E87B62" w:rsidRDefault="3DE792CD" w:rsidP="3DE792CD">
            <w:pPr>
              <w:spacing w:after="0"/>
              <w:jc w:val="right"/>
              <w:rPr>
                <w:rFonts w:ascii="Book Antiqua" w:hAnsi="Book Antiqua"/>
              </w:rPr>
            </w:pPr>
            <w:r w:rsidRPr="3DE792CD">
              <w:rPr>
                <w:rFonts w:ascii="Book Antiqua" w:hAnsi="Book Antiqua"/>
              </w:rPr>
              <w:t>15.200,00</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08A167" w14:textId="10D7DFE7" w:rsidR="00934084" w:rsidRPr="00E87B62" w:rsidRDefault="3DE792CD" w:rsidP="3DE792CD">
            <w:pPr>
              <w:spacing w:after="0"/>
              <w:jc w:val="right"/>
              <w:rPr>
                <w:rFonts w:ascii="Book Antiqua" w:hAnsi="Book Antiqua"/>
              </w:rPr>
            </w:pPr>
            <w:r w:rsidRPr="3DE792CD">
              <w:rPr>
                <w:rFonts w:ascii="Book Antiqua" w:hAnsi="Book Antiqua"/>
              </w:rPr>
              <w:t>11.303,74</w:t>
            </w:r>
          </w:p>
        </w:tc>
      </w:tr>
      <w:tr w:rsidR="00934084" w:rsidRPr="00FC3D93" w14:paraId="2993527E" w14:textId="77777777" w:rsidTr="3DE792CD">
        <w:trPr>
          <w:trHeight w:val="285"/>
        </w:trPr>
        <w:tc>
          <w:tcPr>
            <w:tcW w:w="3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5D3B0A" w14:textId="77777777" w:rsidR="00934084" w:rsidRPr="00FC3D93" w:rsidRDefault="00934084" w:rsidP="00765522">
            <w:pPr>
              <w:spacing w:after="0"/>
              <w:rPr>
                <w:rFonts w:ascii="Book Antiqua" w:hAnsi="Book Antiqua"/>
              </w:rPr>
            </w:pPr>
            <w:r w:rsidRPr="00FC3D93">
              <w:rPr>
                <w:rFonts w:ascii="Book Antiqua" w:eastAsia="Book Antiqua" w:hAnsi="Book Antiqua" w:cs="Book Antiqua"/>
              </w:rPr>
              <w:t>Tekući projekt T100005 Nabava opreme</w:t>
            </w:r>
          </w:p>
        </w:tc>
        <w:tc>
          <w:tcPr>
            <w:tcW w:w="14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AED25C" w14:textId="77777777" w:rsidR="00934084" w:rsidRPr="00FC3D93" w:rsidRDefault="00934084" w:rsidP="00765522">
            <w:pPr>
              <w:spacing w:after="0"/>
              <w:jc w:val="right"/>
              <w:rPr>
                <w:rFonts w:ascii="Book Antiqua" w:hAnsi="Book Antiqua"/>
              </w:rPr>
            </w:pPr>
            <w:r w:rsidRPr="00FC3D93">
              <w:rPr>
                <w:rFonts w:ascii="Book Antiqua" w:eastAsia="Book Antiqua" w:hAnsi="Book Antiqua" w:cs="Book Antiqua"/>
              </w:rPr>
              <w:t>1.000,00</w:t>
            </w:r>
          </w:p>
        </w:tc>
        <w:tc>
          <w:tcPr>
            <w:tcW w:w="13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C90AA2" w14:textId="77777777" w:rsidR="00934084" w:rsidRPr="00E87B62" w:rsidRDefault="3DE792CD" w:rsidP="3DE792CD">
            <w:pPr>
              <w:spacing w:after="0"/>
              <w:jc w:val="right"/>
              <w:rPr>
                <w:rFonts w:ascii="Book Antiqua" w:hAnsi="Book Antiqua"/>
              </w:rPr>
            </w:pPr>
            <w:r w:rsidRPr="3DE792CD">
              <w:rPr>
                <w:rFonts w:ascii="Book Antiqua" w:hAnsi="Book Antiqua"/>
              </w:rPr>
              <w:t>1.000,00</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A9C264" w14:textId="4BFFB6DD" w:rsidR="00934084" w:rsidRPr="00E87B62" w:rsidRDefault="3DE792CD" w:rsidP="3DE792CD">
            <w:pPr>
              <w:spacing w:after="0"/>
              <w:jc w:val="right"/>
              <w:rPr>
                <w:rFonts w:ascii="Book Antiqua" w:hAnsi="Book Antiqua"/>
              </w:rPr>
            </w:pPr>
            <w:r w:rsidRPr="3DE792CD">
              <w:rPr>
                <w:rFonts w:ascii="Book Antiqua" w:hAnsi="Book Antiqua"/>
              </w:rPr>
              <w:t>500,00</w:t>
            </w:r>
          </w:p>
        </w:tc>
      </w:tr>
    </w:tbl>
    <w:p w14:paraId="13D06F49" w14:textId="77777777" w:rsidR="00934084" w:rsidRPr="00FC3D93" w:rsidRDefault="00934084" w:rsidP="00934084">
      <w:pPr>
        <w:spacing w:after="0"/>
        <w:rPr>
          <w:rFonts w:ascii="Book Antiqua" w:hAnsi="Book Antiqua"/>
        </w:rPr>
      </w:pPr>
      <w:r w:rsidRPr="00FC3D93">
        <w:rPr>
          <w:rFonts w:ascii="Book Antiqua" w:hAnsi="Book Antiqua"/>
        </w:rPr>
        <w:t xml:space="preserve"> </w:t>
      </w:r>
    </w:p>
    <w:p w14:paraId="3E4A103F" w14:textId="77777777" w:rsidR="00934084" w:rsidRPr="00FC3D93" w:rsidRDefault="00934084" w:rsidP="00934084">
      <w:pPr>
        <w:spacing w:after="0"/>
        <w:rPr>
          <w:rFonts w:ascii="Book Antiqua" w:hAnsi="Book Antiqua"/>
        </w:rPr>
      </w:pPr>
      <w:r w:rsidRPr="00FC3D93">
        <w:rPr>
          <w:rFonts w:ascii="Book Antiqua" w:hAnsi="Book Antiqua"/>
        </w:rPr>
        <w:t>U nastavku se za svaku aktivnost/projekt daje obrazloženje i definiraju pokazatelji rezultata:</w:t>
      </w:r>
    </w:p>
    <w:p w14:paraId="3A5E1ABA" w14:textId="77777777" w:rsidR="00934084" w:rsidRDefault="00934084" w:rsidP="00934084">
      <w:pPr>
        <w:spacing w:after="0"/>
        <w:rPr>
          <w:rFonts w:ascii="Book Antiqua" w:hAnsi="Book Antiqua"/>
        </w:rPr>
      </w:pPr>
    </w:p>
    <w:p w14:paraId="4734233E" w14:textId="77777777" w:rsidR="00934084" w:rsidRPr="00FC3D93" w:rsidRDefault="00934084" w:rsidP="00934084">
      <w:pPr>
        <w:spacing w:after="0"/>
        <w:rPr>
          <w:rFonts w:ascii="Book Antiqua" w:hAnsi="Book Antiqua"/>
        </w:rPr>
      </w:pPr>
    </w:p>
    <w:tbl>
      <w:tblPr>
        <w:tblW w:w="9818" w:type="dxa"/>
        <w:tblInd w:w="93" w:type="dxa"/>
        <w:tblLayout w:type="fixed"/>
        <w:tblLook w:val="04A0" w:firstRow="1" w:lastRow="0" w:firstColumn="1" w:lastColumn="0" w:noHBand="0" w:noVBand="1"/>
      </w:tblPr>
      <w:tblGrid>
        <w:gridCol w:w="9818"/>
      </w:tblGrid>
      <w:tr w:rsidR="00934084" w:rsidRPr="00FC3D93" w14:paraId="3E33113C" w14:textId="77777777" w:rsidTr="00765522">
        <w:trPr>
          <w:trHeight w:val="353"/>
        </w:trPr>
        <w:tc>
          <w:tcPr>
            <w:tcW w:w="9818" w:type="dxa"/>
            <w:tcBorders>
              <w:top w:val="single" w:sz="4" w:space="0" w:color="auto"/>
              <w:left w:val="single" w:sz="4" w:space="0" w:color="auto"/>
              <w:bottom w:val="single" w:sz="4" w:space="0" w:color="auto"/>
              <w:right w:val="single" w:sz="4" w:space="0" w:color="auto"/>
            </w:tcBorders>
            <w:hideMark/>
          </w:tcPr>
          <w:p w14:paraId="3638DAEA" w14:textId="77777777" w:rsidR="00934084" w:rsidRPr="00FC3D93" w:rsidRDefault="00934084" w:rsidP="00765522">
            <w:pPr>
              <w:spacing w:after="0"/>
              <w:rPr>
                <w:rFonts w:ascii="Book Antiqua" w:eastAsia="Times New Roman" w:hAnsi="Book Antiqua" w:cs="Arial"/>
                <w:b/>
                <w:bCs/>
                <w:lang w:eastAsia="hr-HR"/>
              </w:rPr>
            </w:pPr>
            <w:r w:rsidRPr="00FC3D93">
              <w:rPr>
                <w:rFonts w:ascii="Book Antiqua" w:eastAsia="Times New Roman" w:hAnsi="Book Antiqua" w:cs="Arial"/>
                <w:b/>
                <w:bCs/>
                <w:lang w:eastAsia="hr-HR"/>
              </w:rPr>
              <w:t xml:space="preserve">Naziv aktivnosti/projekta u Proračunu: </w:t>
            </w:r>
            <w:r w:rsidRPr="00FC3D93">
              <w:rPr>
                <w:rFonts w:ascii="Book Antiqua" w:eastAsia="Book Antiqua" w:hAnsi="Book Antiqua" w:cs="Book Antiqua"/>
                <w:b/>
                <w:bCs/>
              </w:rPr>
              <w:t>A100022 Materijalni troškovi za rad Odsjeka za komunalno gospodarstvo</w:t>
            </w:r>
          </w:p>
        </w:tc>
      </w:tr>
      <w:tr w:rsidR="00934084" w:rsidRPr="00FC3D93" w14:paraId="66874B33" w14:textId="77777777" w:rsidTr="00765522">
        <w:trPr>
          <w:trHeight w:val="605"/>
        </w:trPr>
        <w:tc>
          <w:tcPr>
            <w:tcW w:w="9818" w:type="dxa"/>
            <w:vMerge w:val="restart"/>
            <w:tcBorders>
              <w:top w:val="single" w:sz="4" w:space="0" w:color="auto"/>
              <w:left w:val="single" w:sz="4" w:space="0" w:color="auto"/>
              <w:bottom w:val="single" w:sz="4" w:space="0" w:color="auto"/>
              <w:right w:val="single" w:sz="4" w:space="0" w:color="auto"/>
            </w:tcBorders>
            <w:hideMark/>
          </w:tcPr>
          <w:p w14:paraId="4828F68D" w14:textId="77777777" w:rsidR="00934084" w:rsidRPr="00FC3D93" w:rsidRDefault="00934084" w:rsidP="00765522">
            <w:pPr>
              <w:spacing w:after="0"/>
              <w:rPr>
                <w:rFonts w:ascii="Book Antiqua" w:hAnsi="Book Antiqua" w:cs="Arial"/>
                <w:lang w:eastAsia="hr-HR"/>
              </w:rPr>
            </w:pPr>
            <w:r w:rsidRPr="00FC3D93">
              <w:rPr>
                <w:rFonts w:ascii="Book Antiqua" w:hAnsi="Book Antiqua" w:cs="Arial"/>
                <w:lang w:eastAsia="hr-HR"/>
              </w:rPr>
              <w:t>U okviru ove aktivnosti planirana su sredstva za uredski materijal, stručnu literaturu i ostali materijal za potrebe redovnog poslovanja, usluge tiska, grafičke usluge i s time povezane usluge.</w:t>
            </w:r>
          </w:p>
        </w:tc>
      </w:tr>
      <w:tr w:rsidR="00934084" w:rsidRPr="00FC3D93" w14:paraId="54E7C4AA" w14:textId="77777777" w:rsidTr="00765522">
        <w:trPr>
          <w:trHeight w:val="720"/>
        </w:trPr>
        <w:tc>
          <w:tcPr>
            <w:tcW w:w="9818" w:type="dxa"/>
            <w:vMerge/>
            <w:tcBorders>
              <w:top w:val="single" w:sz="4" w:space="0" w:color="auto"/>
              <w:left w:val="single" w:sz="4" w:space="0" w:color="auto"/>
              <w:bottom w:val="single" w:sz="4" w:space="0" w:color="auto"/>
              <w:right w:val="single" w:sz="4" w:space="0" w:color="auto"/>
            </w:tcBorders>
            <w:vAlign w:val="center"/>
            <w:hideMark/>
          </w:tcPr>
          <w:p w14:paraId="6F5CC468" w14:textId="77777777" w:rsidR="00934084" w:rsidRPr="00FC3D93" w:rsidRDefault="00934084" w:rsidP="00765522">
            <w:pPr>
              <w:spacing w:after="0"/>
              <w:rPr>
                <w:rFonts w:ascii="Book Antiqua" w:eastAsia="Times New Roman" w:hAnsi="Book Antiqua" w:cs="Arial"/>
                <w:lang w:eastAsia="hr-HR"/>
              </w:rPr>
            </w:pPr>
          </w:p>
        </w:tc>
      </w:tr>
    </w:tbl>
    <w:p w14:paraId="5A708366" w14:textId="77777777" w:rsidR="00934084" w:rsidRPr="00FC3D93" w:rsidRDefault="00934084" w:rsidP="00934084">
      <w:pPr>
        <w:spacing w:after="0"/>
        <w:rPr>
          <w:rFonts w:ascii="Book Antiqua" w:hAnsi="Book Antiqua"/>
        </w:rPr>
      </w:pPr>
    </w:p>
    <w:p w14:paraId="296DD17F" w14:textId="77777777" w:rsidR="00934084" w:rsidRPr="00FC3D93" w:rsidRDefault="00934084" w:rsidP="00934084">
      <w:pPr>
        <w:pStyle w:val="ListParagraph"/>
        <w:numPr>
          <w:ilvl w:val="0"/>
          <w:numId w:val="15"/>
        </w:numPr>
        <w:rPr>
          <w:rFonts w:ascii="Book Antiqua" w:hAnsi="Book Antiqua" w:cs="Arial"/>
        </w:rPr>
      </w:pPr>
      <w:r w:rsidRPr="00FC3D93">
        <w:rPr>
          <w:rFonts w:ascii="Book Antiqua" w:hAnsi="Book Antiqua" w:cs="Arial"/>
        </w:rPr>
        <w:t>Pokazatelji rezultata:</w:t>
      </w:r>
    </w:p>
    <w:tbl>
      <w:tblPr>
        <w:tblW w:w="8562" w:type="dxa"/>
        <w:jc w:val="center"/>
        <w:tblLook w:val="04A0" w:firstRow="1" w:lastRow="0" w:firstColumn="1" w:lastColumn="0" w:noHBand="0" w:noVBand="1"/>
      </w:tblPr>
      <w:tblGrid>
        <w:gridCol w:w="1710"/>
        <w:gridCol w:w="1863"/>
        <w:gridCol w:w="1217"/>
        <w:gridCol w:w="1196"/>
        <w:gridCol w:w="1256"/>
        <w:gridCol w:w="1320"/>
      </w:tblGrid>
      <w:tr w:rsidR="00934084" w:rsidRPr="00FC3D93" w14:paraId="513F6DB2" w14:textId="77777777" w:rsidTr="0353A9FA">
        <w:trPr>
          <w:trHeight w:val="564"/>
          <w:jc w:val="center"/>
        </w:trPr>
        <w:tc>
          <w:tcPr>
            <w:tcW w:w="1710" w:type="dxa"/>
            <w:tcBorders>
              <w:top w:val="single" w:sz="4" w:space="0" w:color="auto"/>
              <w:left w:val="single" w:sz="4" w:space="0" w:color="auto"/>
              <w:bottom w:val="single" w:sz="4" w:space="0" w:color="auto"/>
              <w:right w:val="single" w:sz="4" w:space="0" w:color="auto"/>
            </w:tcBorders>
            <w:noWrap/>
            <w:vAlign w:val="center"/>
            <w:hideMark/>
          </w:tcPr>
          <w:p w14:paraId="750ACF1F"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Pokazatelj</w:t>
            </w:r>
          </w:p>
          <w:p w14:paraId="3AB8DE3C"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rezultata</w:t>
            </w:r>
          </w:p>
        </w:tc>
        <w:tc>
          <w:tcPr>
            <w:tcW w:w="1863" w:type="dxa"/>
            <w:tcBorders>
              <w:top w:val="single" w:sz="4" w:space="0" w:color="auto"/>
              <w:left w:val="nil"/>
              <w:bottom w:val="single" w:sz="4" w:space="0" w:color="auto"/>
              <w:right w:val="single" w:sz="4" w:space="0" w:color="auto"/>
            </w:tcBorders>
            <w:noWrap/>
            <w:vAlign w:val="center"/>
            <w:hideMark/>
          </w:tcPr>
          <w:p w14:paraId="613274F1"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Definicija pokazatelja</w:t>
            </w:r>
          </w:p>
        </w:tc>
        <w:tc>
          <w:tcPr>
            <w:tcW w:w="1217" w:type="dxa"/>
            <w:tcBorders>
              <w:top w:val="single" w:sz="4" w:space="0" w:color="auto"/>
              <w:left w:val="nil"/>
              <w:bottom w:val="single" w:sz="4" w:space="0" w:color="auto"/>
              <w:right w:val="single" w:sz="4" w:space="0" w:color="auto"/>
            </w:tcBorders>
            <w:vAlign w:val="center"/>
          </w:tcPr>
          <w:p w14:paraId="67BD36E3"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Jedinica</w:t>
            </w:r>
          </w:p>
        </w:tc>
        <w:tc>
          <w:tcPr>
            <w:tcW w:w="1196" w:type="dxa"/>
            <w:tcBorders>
              <w:top w:val="single" w:sz="4" w:space="0" w:color="auto"/>
              <w:left w:val="single" w:sz="4" w:space="0" w:color="auto"/>
              <w:bottom w:val="single" w:sz="4" w:space="0" w:color="auto"/>
              <w:right w:val="single" w:sz="4" w:space="0" w:color="auto"/>
            </w:tcBorders>
            <w:vAlign w:val="center"/>
            <w:hideMark/>
          </w:tcPr>
          <w:p w14:paraId="60EF8D89"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Polazna vrijednost 2023.</w:t>
            </w:r>
          </w:p>
        </w:tc>
        <w:tc>
          <w:tcPr>
            <w:tcW w:w="1256" w:type="dxa"/>
            <w:tcBorders>
              <w:top w:val="single" w:sz="4" w:space="0" w:color="auto"/>
              <w:left w:val="nil"/>
              <w:bottom w:val="single" w:sz="4" w:space="0" w:color="auto"/>
              <w:right w:val="single" w:sz="4" w:space="0" w:color="auto"/>
            </w:tcBorders>
            <w:vAlign w:val="center"/>
            <w:hideMark/>
          </w:tcPr>
          <w:p w14:paraId="6115B043"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Ciljana vrijednost</w:t>
            </w:r>
          </w:p>
          <w:p w14:paraId="1817DEF9"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2024.</w:t>
            </w:r>
          </w:p>
        </w:tc>
        <w:tc>
          <w:tcPr>
            <w:tcW w:w="1320" w:type="dxa"/>
            <w:tcBorders>
              <w:top w:val="single" w:sz="4" w:space="0" w:color="auto"/>
              <w:left w:val="nil"/>
              <w:bottom w:val="single" w:sz="4" w:space="0" w:color="auto"/>
              <w:right w:val="single" w:sz="4" w:space="0" w:color="auto"/>
            </w:tcBorders>
            <w:vAlign w:val="center"/>
          </w:tcPr>
          <w:p w14:paraId="66D1A7C2" w14:textId="6231A523" w:rsidR="00934084" w:rsidRPr="00FC3D93" w:rsidRDefault="00E87B62"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FC3D93">
              <w:rPr>
                <w:rFonts w:ascii="Book Antiqua" w:eastAsia="Times New Roman" w:hAnsi="Book Antiqua" w:cs="Arial"/>
                <w:lang w:eastAsia="hr-HR"/>
              </w:rPr>
              <w:t xml:space="preserve"> </w:t>
            </w:r>
            <w:r w:rsidR="00934084" w:rsidRPr="00FC3D93">
              <w:rPr>
                <w:rFonts w:ascii="Book Antiqua" w:eastAsia="Times New Roman" w:hAnsi="Book Antiqua" w:cs="Arial"/>
                <w:lang w:eastAsia="hr-HR"/>
              </w:rPr>
              <w:t>vrijednost</w:t>
            </w:r>
          </w:p>
          <w:p w14:paraId="141DAB40"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2024.</w:t>
            </w:r>
          </w:p>
        </w:tc>
      </w:tr>
      <w:tr w:rsidR="00934084" w:rsidRPr="00FC3D93" w14:paraId="4A7584E3" w14:textId="77777777" w:rsidTr="0353A9FA">
        <w:trPr>
          <w:trHeight w:val="564"/>
          <w:jc w:val="center"/>
        </w:trPr>
        <w:tc>
          <w:tcPr>
            <w:tcW w:w="1710" w:type="dxa"/>
            <w:tcBorders>
              <w:top w:val="single" w:sz="4" w:space="0" w:color="auto"/>
              <w:left w:val="single" w:sz="4" w:space="0" w:color="auto"/>
              <w:bottom w:val="single" w:sz="4" w:space="0" w:color="auto"/>
              <w:right w:val="single" w:sz="4" w:space="0" w:color="auto"/>
            </w:tcBorders>
            <w:noWrap/>
            <w:vAlign w:val="center"/>
          </w:tcPr>
          <w:p w14:paraId="09602F64"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Utrošena planirana sredstava</w:t>
            </w:r>
          </w:p>
        </w:tc>
        <w:tc>
          <w:tcPr>
            <w:tcW w:w="1863" w:type="dxa"/>
            <w:tcBorders>
              <w:top w:val="single" w:sz="4" w:space="0" w:color="auto"/>
              <w:left w:val="nil"/>
              <w:bottom w:val="single" w:sz="4" w:space="0" w:color="auto"/>
              <w:right w:val="single" w:sz="4" w:space="0" w:color="auto"/>
            </w:tcBorders>
            <w:noWrap/>
            <w:vAlign w:val="center"/>
          </w:tcPr>
          <w:p w14:paraId="4A06CE1E"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Osiguranjem materijalnih troškova osiguravaju se uvjeti za rad Odsjeka</w:t>
            </w:r>
          </w:p>
        </w:tc>
        <w:tc>
          <w:tcPr>
            <w:tcW w:w="1217" w:type="dxa"/>
            <w:tcBorders>
              <w:top w:val="single" w:sz="4" w:space="0" w:color="auto"/>
              <w:left w:val="nil"/>
              <w:bottom w:val="single" w:sz="4" w:space="0" w:color="auto"/>
              <w:right w:val="single" w:sz="4" w:space="0" w:color="auto"/>
            </w:tcBorders>
            <w:vAlign w:val="center"/>
          </w:tcPr>
          <w:p w14:paraId="021E36FC"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w:t>
            </w:r>
          </w:p>
        </w:tc>
        <w:tc>
          <w:tcPr>
            <w:tcW w:w="1196" w:type="dxa"/>
            <w:tcBorders>
              <w:top w:val="single" w:sz="4" w:space="0" w:color="auto"/>
              <w:left w:val="single" w:sz="4" w:space="0" w:color="auto"/>
              <w:bottom w:val="single" w:sz="4" w:space="0" w:color="auto"/>
              <w:right w:val="single" w:sz="4" w:space="0" w:color="auto"/>
            </w:tcBorders>
            <w:vAlign w:val="center"/>
          </w:tcPr>
          <w:p w14:paraId="5C300C1B"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100</w:t>
            </w:r>
          </w:p>
        </w:tc>
        <w:tc>
          <w:tcPr>
            <w:tcW w:w="1256" w:type="dxa"/>
            <w:tcBorders>
              <w:top w:val="single" w:sz="4" w:space="0" w:color="auto"/>
              <w:left w:val="nil"/>
              <w:bottom w:val="single" w:sz="4" w:space="0" w:color="auto"/>
              <w:right w:val="single" w:sz="4" w:space="0" w:color="auto"/>
            </w:tcBorders>
            <w:vAlign w:val="center"/>
          </w:tcPr>
          <w:p w14:paraId="3A4D483F"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100</w:t>
            </w:r>
          </w:p>
        </w:tc>
        <w:tc>
          <w:tcPr>
            <w:tcW w:w="1320" w:type="dxa"/>
            <w:tcBorders>
              <w:top w:val="single" w:sz="4" w:space="0" w:color="auto"/>
              <w:left w:val="nil"/>
              <w:bottom w:val="single" w:sz="4" w:space="0" w:color="auto"/>
              <w:right w:val="single" w:sz="4" w:space="0" w:color="auto"/>
            </w:tcBorders>
            <w:vAlign w:val="center"/>
          </w:tcPr>
          <w:p w14:paraId="41D95A99" w14:textId="626CEA18" w:rsidR="00934084" w:rsidRPr="00FC3D93" w:rsidRDefault="002217DF" w:rsidP="00765522">
            <w:pPr>
              <w:spacing w:after="0"/>
              <w:jc w:val="center"/>
              <w:rPr>
                <w:rFonts w:ascii="Book Antiqua" w:eastAsia="Times New Roman" w:hAnsi="Book Antiqua" w:cs="Arial"/>
                <w:lang w:eastAsia="hr-HR"/>
              </w:rPr>
            </w:pPr>
            <w:r w:rsidRPr="002217DF">
              <w:rPr>
                <w:rFonts w:ascii="Book Antiqua" w:eastAsia="Times New Roman" w:hAnsi="Book Antiqua" w:cs="Arial"/>
                <w:lang w:eastAsia="hr-HR"/>
              </w:rPr>
              <w:t>74,37%</w:t>
            </w:r>
          </w:p>
        </w:tc>
      </w:tr>
    </w:tbl>
    <w:p w14:paraId="1977C21F" w14:textId="77777777" w:rsidR="00934084" w:rsidRPr="00FC3D93" w:rsidRDefault="00934084" w:rsidP="00934084">
      <w:pPr>
        <w:spacing w:after="0"/>
        <w:rPr>
          <w:rFonts w:ascii="Book Antiqua" w:hAnsi="Book Antiqua"/>
        </w:rPr>
      </w:pPr>
    </w:p>
    <w:tbl>
      <w:tblPr>
        <w:tblW w:w="9818" w:type="dxa"/>
        <w:tblInd w:w="93" w:type="dxa"/>
        <w:tblLayout w:type="fixed"/>
        <w:tblLook w:val="04A0" w:firstRow="1" w:lastRow="0" w:firstColumn="1" w:lastColumn="0" w:noHBand="0" w:noVBand="1"/>
      </w:tblPr>
      <w:tblGrid>
        <w:gridCol w:w="9818"/>
      </w:tblGrid>
      <w:tr w:rsidR="00934084" w:rsidRPr="00FC3D93" w14:paraId="2DF4E9BC" w14:textId="77777777" w:rsidTr="00765522">
        <w:trPr>
          <w:trHeight w:val="353"/>
        </w:trPr>
        <w:tc>
          <w:tcPr>
            <w:tcW w:w="9818" w:type="dxa"/>
            <w:tcBorders>
              <w:top w:val="single" w:sz="4" w:space="0" w:color="auto"/>
              <w:left w:val="single" w:sz="4" w:space="0" w:color="auto"/>
              <w:bottom w:val="single" w:sz="4" w:space="0" w:color="auto"/>
              <w:right w:val="single" w:sz="4" w:space="0" w:color="auto"/>
            </w:tcBorders>
            <w:hideMark/>
          </w:tcPr>
          <w:p w14:paraId="225EE7F2" w14:textId="77777777" w:rsidR="00934084" w:rsidRPr="00FC3D93" w:rsidRDefault="00934084" w:rsidP="00765522">
            <w:pPr>
              <w:spacing w:after="0"/>
              <w:rPr>
                <w:rFonts w:ascii="Book Antiqua" w:eastAsia="Times New Roman" w:hAnsi="Book Antiqua" w:cs="Arial"/>
                <w:b/>
                <w:bCs/>
                <w:lang w:eastAsia="hr-HR"/>
              </w:rPr>
            </w:pPr>
            <w:r w:rsidRPr="00FC3D93">
              <w:rPr>
                <w:rFonts w:ascii="Book Antiqua" w:eastAsia="Times New Roman" w:hAnsi="Book Antiqua" w:cs="Arial"/>
                <w:b/>
                <w:bCs/>
                <w:lang w:eastAsia="hr-HR"/>
              </w:rPr>
              <w:t xml:space="preserve">Naziv aktivnosti/projekta u Proračunu: </w:t>
            </w:r>
            <w:r w:rsidRPr="00FC3D93">
              <w:rPr>
                <w:rFonts w:ascii="Book Antiqua" w:eastAsia="Book Antiqua" w:hAnsi="Book Antiqua" w:cs="Book Antiqua"/>
                <w:b/>
                <w:bCs/>
              </w:rPr>
              <w:t>Tekući projekt T100005 Nabava opreme</w:t>
            </w:r>
          </w:p>
        </w:tc>
      </w:tr>
      <w:tr w:rsidR="00934084" w:rsidRPr="00FC3D93" w14:paraId="49CEAAAD" w14:textId="77777777" w:rsidTr="00765522">
        <w:trPr>
          <w:trHeight w:val="605"/>
        </w:trPr>
        <w:tc>
          <w:tcPr>
            <w:tcW w:w="9818" w:type="dxa"/>
            <w:vMerge w:val="restart"/>
            <w:tcBorders>
              <w:top w:val="single" w:sz="4" w:space="0" w:color="auto"/>
              <w:left w:val="single" w:sz="4" w:space="0" w:color="auto"/>
              <w:bottom w:val="single" w:sz="4" w:space="0" w:color="auto"/>
              <w:right w:val="single" w:sz="4" w:space="0" w:color="auto"/>
            </w:tcBorders>
            <w:hideMark/>
          </w:tcPr>
          <w:p w14:paraId="27B79B54" w14:textId="77777777" w:rsidR="00934084" w:rsidRPr="00FC3D93" w:rsidRDefault="00934084" w:rsidP="00765522">
            <w:pPr>
              <w:spacing w:after="0"/>
              <w:rPr>
                <w:rFonts w:ascii="Book Antiqua" w:hAnsi="Book Antiqua" w:cs="Arial"/>
                <w:lang w:eastAsia="hr-HR"/>
              </w:rPr>
            </w:pPr>
            <w:r w:rsidRPr="00FC3D93">
              <w:rPr>
                <w:rFonts w:ascii="Book Antiqua" w:hAnsi="Book Antiqua" w:cs="Arial"/>
                <w:lang w:eastAsia="hr-HR"/>
              </w:rPr>
              <w:t>Unutar ove aktivnosti planirana su sredstva za nabavu opreme (računala i informatička oprema te uredski namještaj).</w:t>
            </w:r>
          </w:p>
        </w:tc>
      </w:tr>
      <w:tr w:rsidR="00934084" w:rsidRPr="00FC3D93" w14:paraId="1469D081" w14:textId="77777777" w:rsidTr="00765522">
        <w:trPr>
          <w:trHeight w:val="720"/>
        </w:trPr>
        <w:tc>
          <w:tcPr>
            <w:tcW w:w="9818" w:type="dxa"/>
            <w:vMerge/>
            <w:tcBorders>
              <w:top w:val="single" w:sz="4" w:space="0" w:color="auto"/>
              <w:left w:val="single" w:sz="4" w:space="0" w:color="auto"/>
              <w:bottom w:val="single" w:sz="4" w:space="0" w:color="auto"/>
              <w:right w:val="single" w:sz="4" w:space="0" w:color="auto"/>
            </w:tcBorders>
            <w:vAlign w:val="center"/>
            <w:hideMark/>
          </w:tcPr>
          <w:p w14:paraId="18767B6D" w14:textId="77777777" w:rsidR="00934084" w:rsidRPr="00FC3D93" w:rsidRDefault="00934084" w:rsidP="00765522">
            <w:pPr>
              <w:spacing w:after="0"/>
              <w:rPr>
                <w:rFonts w:ascii="Book Antiqua" w:eastAsia="Times New Roman" w:hAnsi="Book Antiqua" w:cs="Arial"/>
                <w:lang w:eastAsia="hr-HR"/>
              </w:rPr>
            </w:pPr>
          </w:p>
        </w:tc>
      </w:tr>
    </w:tbl>
    <w:p w14:paraId="3A70986A" w14:textId="77777777" w:rsidR="00934084" w:rsidRPr="00FC3D93" w:rsidRDefault="00934084" w:rsidP="00934084">
      <w:pPr>
        <w:spacing w:after="0"/>
        <w:rPr>
          <w:rFonts w:ascii="Book Antiqua" w:hAnsi="Book Antiqua"/>
        </w:rPr>
      </w:pPr>
    </w:p>
    <w:p w14:paraId="0C93F327" w14:textId="77777777" w:rsidR="00934084" w:rsidRPr="00FC3D93" w:rsidRDefault="00934084" w:rsidP="00934084">
      <w:pPr>
        <w:pStyle w:val="ListParagraph"/>
        <w:numPr>
          <w:ilvl w:val="0"/>
          <w:numId w:val="15"/>
        </w:numPr>
        <w:rPr>
          <w:rFonts w:ascii="Book Antiqua" w:hAnsi="Book Antiqua" w:cs="Arial"/>
        </w:rPr>
      </w:pPr>
      <w:r w:rsidRPr="00FC3D93">
        <w:rPr>
          <w:rFonts w:ascii="Book Antiqua" w:hAnsi="Book Antiqua" w:cs="Arial"/>
        </w:rPr>
        <w:t>Pokazatelji rezultata:</w:t>
      </w:r>
    </w:p>
    <w:tbl>
      <w:tblPr>
        <w:tblW w:w="8622" w:type="dxa"/>
        <w:jc w:val="center"/>
        <w:tblLook w:val="04A0" w:firstRow="1" w:lastRow="0" w:firstColumn="1" w:lastColumn="0" w:noHBand="0" w:noVBand="1"/>
      </w:tblPr>
      <w:tblGrid>
        <w:gridCol w:w="1710"/>
        <w:gridCol w:w="1863"/>
        <w:gridCol w:w="1217"/>
        <w:gridCol w:w="1260"/>
        <w:gridCol w:w="1305"/>
        <w:gridCol w:w="1267"/>
      </w:tblGrid>
      <w:tr w:rsidR="00934084" w:rsidRPr="00FC3D93" w14:paraId="36E56E3E" w14:textId="77777777" w:rsidTr="6AB7A3B8">
        <w:trPr>
          <w:trHeight w:val="564"/>
          <w:jc w:val="center"/>
        </w:trPr>
        <w:tc>
          <w:tcPr>
            <w:tcW w:w="1710" w:type="dxa"/>
            <w:tcBorders>
              <w:top w:val="single" w:sz="4" w:space="0" w:color="auto"/>
              <w:left w:val="single" w:sz="4" w:space="0" w:color="auto"/>
              <w:bottom w:val="single" w:sz="4" w:space="0" w:color="auto"/>
              <w:right w:val="single" w:sz="4" w:space="0" w:color="auto"/>
            </w:tcBorders>
            <w:noWrap/>
            <w:vAlign w:val="center"/>
            <w:hideMark/>
          </w:tcPr>
          <w:p w14:paraId="22E3CE13"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Pokazatelj</w:t>
            </w:r>
          </w:p>
          <w:p w14:paraId="18657D81"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rezultata</w:t>
            </w:r>
          </w:p>
        </w:tc>
        <w:tc>
          <w:tcPr>
            <w:tcW w:w="1863" w:type="dxa"/>
            <w:tcBorders>
              <w:top w:val="single" w:sz="4" w:space="0" w:color="auto"/>
              <w:left w:val="nil"/>
              <w:bottom w:val="single" w:sz="4" w:space="0" w:color="auto"/>
              <w:right w:val="single" w:sz="4" w:space="0" w:color="auto"/>
            </w:tcBorders>
            <w:noWrap/>
            <w:vAlign w:val="center"/>
            <w:hideMark/>
          </w:tcPr>
          <w:p w14:paraId="088C8619"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Definicija pokazatelja</w:t>
            </w:r>
          </w:p>
        </w:tc>
        <w:tc>
          <w:tcPr>
            <w:tcW w:w="1217" w:type="dxa"/>
            <w:tcBorders>
              <w:top w:val="single" w:sz="4" w:space="0" w:color="auto"/>
              <w:left w:val="nil"/>
              <w:bottom w:val="single" w:sz="4" w:space="0" w:color="auto"/>
              <w:right w:val="single" w:sz="4" w:space="0" w:color="auto"/>
            </w:tcBorders>
            <w:vAlign w:val="center"/>
          </w:tcPr>
          <w:p w14:paraId="12012475"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Jedinica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0E058E5"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Polazna vrijednost 2023.</w:t>
            </w:r>
          </w:p>
        </w:tc>
        <w:tc>
          <w:tcPr>
            <w:tcW w:w="1305" w:type="dxa"/>
            <w:tcBorders>
              <w:top w:val="single" w:sz="4" w:space="0" w:color="auto"/>
              <w:left w:val="nil"/>
              <w:bottom w:val="single" w:sz="4" w:space="0" w:color="auto"/>
              <w:right w:val="single" w:sz="4" w:space="0" w:color="auto"/>
            </w:tcBorders>
            <w:vAlign w:val="center"/>
            <w:hideMark/>
          </w:tcPr>
          <w:p w14:paraId="49BF3277"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Ciljana vrijednost</w:t>
            </w:r>
          </w:p>
          <w:p w14:paraId="46FFE0F0"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2024.</w:t>
            </w:r>
          </w:p>
        </w:tc>
        <w:tc>
          <w:tcPr>
            <w:tcW w:w="1267" w:type="dxa"/>
            <w:tcBorders>
              <w:top w:val="single" w:sz="4" w:space="0" w:color="auto"/>
              <w:left w:val="nil"/>
              <w:bottom w:val="single" w:sz="4" w:space="0" w:color="auto"/>
              <w:right w:val="single" w:sz="4" w:space="0" w:color="auto"/>
            </w:tcBorders>
            <w:vAlign w:val="center"/>
          </w:tcPr>
          <w:p w14:paraId="61652BA1" w14:textId="5B00B4C0" w:rsidR="00934084" w:rsidRPr="00FC3D93" w:rsidRDefault="00E87B62"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FC3D93">
              <w:rPr>
                <w:rFonts w:ascii="Book Antiqua" w:eastAsia="Times New Roman" w:hAnsi="Book Antiqua" w:cs="Arial"/>
                <w:lang w:eastAsia="hr-HR"/>
              </w:rPr>
              <w:t xml:space="preserve"> </w:t>
            </w:r>
            <w:r w:rsidR="00934084" w:rsidRPr="00FC3D93">
              <w:rPr>
                <w:rFonts w:ascii="Book Antiqua" w:eastAsia="Times New Roman" w:hAnsi="Book Antiqua" w:cs="Arial"/>
                <w:lang w:eastAsia="hr-HR"/>
              </w:rPr>
              <w:t>vrijednost</w:t>
            </w:r>
          </w:p>
          <w:p w14:paraId="0147B488"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2024.</w:t>
            </w:r>
          </w:p>
        </w:tc>
      </w:tr>
      <w:tr w:rsidR="00934084" w:rsidRPr="00FC3D93" w14:paraId="707CE78C" w14:textId="77777777" w:rsidTr="6AB7A3B8">
        <w:trPr>
          <w:trHeight w:val="564"/>
          <w:jc w:val="center"/>
        </w:trPr>
        <w:tc>
          <w:tcPr>
            <w:tcW w:w="1710" w:type="dxa"/>
            <w:tcBorders>
              <w:top w:val="single" w:sz="4" w:space="0" w:color="auto"/>
              <w:left w:val="single" w:sz="4" w:space="0" w:color="auto"/>
              <w:bottom w:val="single" w:sz="4" w:space="0" w:color="auto"/>
              <w:right w:val="single" w:sz="4" w:space="0" w:color="auto"/>
            </w:tcBorders>
            <w:noWrap/>
            <w:vAlign w:val="center"/>
          </w:tcPr>
          <w:p w14:paraId="1AC31A24"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Količina nabavljene opreme</w:t>
            </w:r>
          </w:p>
        </w:tc>
        <w:tc>
          <w:tcPr>
            <w:tcW w:w="1863" w:type="dxa"/>
            <w:tcBorders>
              <w:top w:val="single" w:sz="4" w:space="0" w:color="auto"/>
              <w:left w:val="nil"/>
              <w:bottom w:val="single" w:sz="4" w:space="0" w:color="auto"/>
              <w:right w:val="single" w:sz="4" w:space="0" w:color="auto"/>
            </w:tcBorders>
            <w:noWrap/>
            <w:vAlign w:val="center"/>
          </w:tcPr>
          <w:p w14:paraId="49CE9F4F"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Osiguranje uvjeta za rad</w:t>
            </w:r>
          </w:p>
        </w:tc>
        <w:tc>
          <w:tcPr>
            <w:tcW w:w="1217" w:type="dxa"/>
            <w:tcBorders>
              <w:top w:val="single" w:sz="4" w:space="0" w:color="auto"/>
              <w:left w:val="nil"/>
              <w:bottom w:val="single" w:sz="4" w:space="0" w:color="auto"/>
              <w:right w:val="single" w:sz="4" w:space="0" w:color="auto"/>
            </w:tcBorders>
            <w:vAlign w:val="center"/>
          </w:tcPr>
          <w:p w14:paraId="16C27770"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kom</w:t>
            </w:r>
          </w:p>
        </w:tc>
        <w:tc>
          <w:tcPr>
            <w:tcW w:w="1260" w:type="dxa"/>
            <w:tcBorders>
              <w:top w:val="single" w:sz="4" w:space="0" w:color="auto"/>
              <w:left w:val="single" w:sz="4" w:space="0" w:color="auto"/>
              <w:bottom w:val="single" w:sz="4" w:space="0" w:color="auto"/>
              <w:right w:val="single" w:sz="4" w:space="0" w:color="auto"/>
            </w:tcBorders>
            <w:vAlign w:val="center"/>
          </w:tcPr>
          <w:p w14:paraId="3D6CC015"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3</w:t>
            </w:r>
          </w:p>
        </w:tc>
        <w:tc>
          <w:tcPr>
            <w:tcW w:w="1305" w:type="dxa"/>
            <w:tcBorders>
              <w:top w:val="single" w:sz="4" w:space="0" w:color="auto"/>
              <w:left w:val="nil"/>
              <w:bottom w:val="single" w:sz="4" w:space="0" w:color="auto"/>
              <w:right w:val="single" w:sz="4" w:space="0" w:color="auto"/>
            </w:tcBorders>
            <w:vAlign w:val="center"/>
          </w:tcPr>
          <w:p w14:paraId="1011A88B" w14:textId="77777777" w:rsidR="00934084" w:rsidRPr="00FC3D93" w:rsidRDefault="00934084" w:rsidP="00765522">
            <w:pPr>
              <w:spacing w:after="0"/>
              <w:jc w:val="center"/>
              <w:rPr>
                <w:rFonts w:ascii="Book Antiqua" w:eastAsia="Times New Roman" w:hAnsi="Book Antiqua" w:cs="Arial"/>
                <w:lang w:eastAsia="hr-HR"/>
              </w:rPr>
            </w:pPr>
            <w:r w:rsidRPr="00FC3D93">
              <w:rPr>
                <w:rFonts w:ascii="Book Antiqua" w:eastAsia="Times New Roman" w:hAnsi="Book Antiqua" w:cs="Arial"/>
                <w:lang w:eastAsia="hr-HR"/>
              </w:rPr>
              <w:t>5</w:t>
            </w:r>
          </w:p>
        </w:tc>
        <w:tc>
          <w:tcPr>
            <w:tcW w:w="1267" w:type="dxa"/>
            <w:tcBorders>
              <w:top w:val="single" w:sz="4" w:space="0" w:color="auto"/>
              <w:left w:val="nil"/>
              <w:bottom w:val="single" w:sz="4" w:space="0" w:color="auto"/>
              <w:right w:val="single" w:sz="4" w:space="0" w:color="auto"/>
            </w:tcBorders>
            <w:vAlign w:val="center"/>
          </w:tcPr>
          <w:p w14:paraId="107B97D8" w14:textId="033A154E" w:rsidR="00934084" w:rsidRPr="00FC3D93" w:rsidRDefault="004B37A8" w:rsidP="00765522">
            <w:pPr>
              <w:spacing w:after="0"/>
              <w:jc w:val="center"/>
              <w:rPr>
                <w:rFonts w:ascii="Book Antiqua" w:eastAsia="Times New Roman" w:hAnsi="Book Antiqua" w:cs="Arial"/>
                <w:lang w:eastAsia="hr-HR"/>
              </w:rPr>
            </w:pPr>
            <w:r w:rsidRPr="004B37A8">
              <w:rPr>
                <w:rFonts w:ascii="Book Antiqua" w:eastAsia="Times New Roman" w:hAnsi="Book Antiqua" w:cs="Arial"/>
                <w:lang w:eastAsia="hr-HR"/>
              </w:rPr>
              <w:t>1</w:t>
            </w:r>
          </w:p>
        </w:tc>
      </w:tr>
    </w:tbl>
    <w:p w14:paraId="02CBDAE7" w14:textId="74691458" w:rsidR="00934084" w:rsidRPr="009D2835" w:rsidRDefault="009D2835" w:rsidP="00934084">
      <w:pPr>
        <w:spacing w:after="0"/>
        <w:rPr>
          <w:rFonts w:ascii="Book Antiqua" w:hAnsi="Book Antiqua"/>
        </w:rPr>
      </w:pPr>
      <w:r w:rsidRPr="009D2835">
        <w:rPr>
          <w:rFonts w:ascii="Book Antiqua" w:hAnsi="Book Antiqua"/>
        </w:rPr>
        <w:t>Stavka je realizirana sukladno potrebama</w:t>
      </w:r>
    </w:p>
    <w:p w14:paraId="619978E7" w14:textId="77777777" w:rsidR="00934084" w:rsidRPr="00044F3D" w:rsidRDefault="00934084" w:rsidP="00934084">
      <w:pPr>
        <w:spacing w:after="0"/>
        <w:rPr>
          <w:rFonts w:ascii="Book Antiqua" w:hAnsi="Book Antiqua"/>
          <w:color w:val="FF0000"/>
        </w:rPr>
      </w:pPr>
    </w:p>
    <w:tbl>
      <w:tblPr>
        <w:tblW w:w="9229" w:type="dxa"/>
        <w:tblInd w:w="93" w:type="dxa"/>
        <w:tblLayout w:type="fixed"/>
        <w:tblLook w:val="04A0" w:firstRow="1" w:lastRow="0" w:firstColumn="1" w:lastColumn="0" w:noHBand="0" w:noVBand="1"/>
      </w:tblPr>
      <w:tblGrid>
        <w:gridCol w:w="9229"/>
      </w:tblGrid>
      <w:tr w:rsidR="00934084" w:rsidRPr="00044F3D" w14:paraId="0037767D" w14:textId="77777777" w:rsidTr="00765522">
        <w:trPr>
          <w:trHeight w:val="266"/>
        </w:trPr>
        <w:tc>
          <w:tcPr>
            <w:tcW w:w="9229" w:type="dxa"/>
            <w:tcBorders>
              <w:top w:val="single" w:sz="4" w:space="0" w:color="auto"/>
              <w:left w:val="single" w:sz="4" w:space="0" w:color="auto"/>
              <w:bottom w:val="single" w:sz="4" w:space="0" w:color="auto"/>
              <w:right w:val="single" w:sz="4" w:space="0" w:color="auto"/>
            </w:tcBorders>
            <w:noWrap/>
            <w:hideMark/>
          </w:tcPr>
          <w:p w14:paraId="57C01D78" w14:textId="77777777" w:rsidR="00934084" w:rsidRPr="00202865" w:rsidRDefault="00934084" w:rsidP="00765522">
            <w:pPr>
              <w:spacing w:after="0"/>
              <w:rPr>
                <w:rFonts w:ascii="Book Antiqua" w:eastAsia="Times New Roman" w:hAnsi="Book Antiqua" w:cs="Arial"/>
                <w:b/>
                <w:bCs/>
                <w:i/>
                <w:iCs/>
                <w:lang w:eastAsia="hr-HR"/>
              </w:rPr>
            </w:pPr>
            <w:r w:rsidRPr="00202865">
              <w:rPr>
                <w:rFonts w:ascii="Book Antiqua" w:eastAsia="Times New Roman" w:hAnsi="Book Antiqua" w:cs="Arial"/>
                <w:b/>
                <w:bCs/>
                <w:i/>
                <w:iCs/>
                <w:lang w:eastAsia="hr-HR"/>
              </w:rPr>
              <w:t>Program 1005 GRAĐENJE KOMUNALNE INFRASTRUKTURE</w:t>
            </w:r>
          </w:p>
        </w:tc>
      </w:tr>
      <w:tr w:rsidR="00934084" w:rsidRPr="00044F3D" w14:paraId="45366B3E" w14:textId="77777777" w:rsidTr="00765522">
        <w:trPr>
          <w:trHeight w:val="576"/>
        </w:trPr>
        <w:tc>
          <w:tcPr>
            <w:tcW w:w="9229" w:type="dxa"/>
            <w:tcBorders>
              <w:top w:val="single" w:sz="4" w:space="0" w:color="auto"/>
              <w:left w:val="single" w:sz="4" w:space="0" w:color="auto"/>
              <w:bottom w:val="single" w:sz="4" w:space="0" w:color="auto"/>
              <w:right w:val="single" w:sz="4" w:space="0" w:color="auto"/>
            </w:tcBorders>
            <w:noWrap/>
            <w:hideMark/>
          </w:tcPr>
          <w:p w14:paraId="6AC9507B" w14:textId="77777777" w:rsidR="00934084" w:rsidRPr="00202865" w:rsidRDefault="00934084" w:rsidP="00765522">
            <w:pPr>
              <w:spacing w:after="0"/>
              <w:jc w:val="both"/>
              <w:rPr>
                <w:rFonts w:ascii="Book Antiqua" w:eastAsia="Times New Roman" w:hAnsi="Book Antiqua" w:cs="Arial"/>
                <w:lang w:eastAsia="hr-HR"/>
              </w:rPr>
            </w:pPr>
            <w:r w:rsidRPr="00202865">
              <w:rPr>
                <w:rFonts w:ascii="Book Antiqua" w:eastAsia="Times New Roman" w:hAnsi="Book Antiqua" w:cs="Arial"/>
                <w:b/>
                <w:bCs/>
                <w:lang w:eastAsia="hr-HR"/>
              </w:rPr>
              <w:t>Opis programa</w:t>
            </w:r>
            <w:r w:rsidRPr="00202865">
              <w:rPr>
                <w:rFonts w:ascii="Book Antiqua" w:eastAsia="Times New Roman" w:hAnsi="Book Antiqua" w:cs="Arial"/>
                <w:lang w:eastAsia="hr-HR"/>
              </w:rPr>
              <w:t>: Sukladno Zakonu o komunalnom gospodarstvu (NN 68/18, 110/18, 32/20) predviđeno je komunalna infrastruktura gradi sukladno Programu građenja komunalne infrastrukture, a Program građenja donosi Gradsko vijeće.  Sukladno predmetnom zakonu komunalnu infrastrukturu čine: nerazvrstane ceste, javne prometne površine na kojima nije dopušten promet motornih vozila, javan parkirališta, javne garaže, javne zelene površine, građevine i uređaji javne namjene, javna rasvjeta, groblja i krematoriji na grobljima, građevine namijenjene obavljanju javnog prijevoza, a osim navedenog gradsko vijeće može odlukom odrediti i druge građevine ako služe za obavljanje komunalne djelatnosti.</w:t>
            </w:r>
          </w:p>
          <w:p w14:paraId="48216BEE" w14:textId="77777777" w:rsidR="00934084" w:rsidRPr="00202865" w:rsidRDefault="00934084" w:rsidP="00765522">
            <w:pPr>
              <w:spacing w:after="0"/>
              <w:rPr>
                <w:rFonts w:ascii="Book Antiqua" w:eastAsia="Times New Roman" w:hAnsi="Book Antiqua" w:cs="Arial"/>
                <w:lang w:eastAsia="hr-HR"/>
              </w:rPr>
            </w:pPr>
          </w:p>
        </w:tc>
      </w:tr>
      <w:tr w:rsidR="00934084" w:rsidRPr="00044F3D" w14:paraId="539DFB70" w14:textId="77777777" w:rsidTr="00765522">
        <w:trPr>
          <w:trHeight w:val="576"/>
        </w:trPr>
        <w:tc>
          <w:tcPr>
            <w:tcW w:w="9229" w:type="dxa"/>
            <w:tcBorders>
              <w:top w:val="single" w:sz="4" w:space="0" w:color="auto"/>
              <w:left w:val="single" w:sz="4" w:space="0" w:color="auto"/>
              <w:bottom w:val="single" w:sz="4" w:space="0" w:color="auto"/>
              <w:right w:val="single" w:sz="4" w:space="0" w:color="auto"/>
            </w:tcBorders>
            <w:noWrap/>
            <w:hideMark/>
          </w:tcPr>
          <w:p w14:paraId="53BD04EF" w14:textId="77777777" w:rsidR="00934084" w:rsidRPr="00202865" w:rsidRDefault="00934084" w:rsidP="00765522">
            <w:pPr>
              <w:spacing w:after="0"/>
              <w:rPr>
                <w:rFonts w:ascii="Book Antiqua" w:eastAsia="Times New Roman" w:hAnsi="Book Antiqua" w:cs="Arial"/>
                <w:lang w:eastAsia="hr-HR"/>
              </w:rPr>
            </w:pPr>
            <w:r w:rsidRPr="00202865">
              <w:rPr>
                <w:rFonts w:ascii="Book Antiqua" w:eastAsia="Times New Roman" w:hAnsi="Book Antiqua" w:cs="Arial"/>
                <w:b/>
                <w:bCs/>
                <w:lang w:eastAsia="hr-HR"/>
              </w:rPr>
              <w:t>Zakonske i druge pravne osnove programa</w:t>
            </w:r>
            <w:r w:rsidRPr="00202865">
              <w:rPr>
                <w:rFonts w:ascii="Book Antiqua" w:eastAsia="Times New Roman" w:hAnsi="Book Antiqua" w:cs="Arial"/>
                <w:lang w:eastAsia="hr-HR"/>
              </w:rPr>
              <w:t>:</w:t>
            </w:r>
          </w:p>
          <w:p w14:paraId="157335BE" w14:textId="77777777" w:rsidR="00934084" w:rsidRPr="00202865" w:rsidRDefault="00934084" w:rsidP="00934084">
            <w:pPr>
              <w:pStyle w:val="ListParagraph"/>
              <w:numPr>
                <w:ilvl w:val="0"/>
                <w:numId w:val="15"/>
              </w:numPr>
              <w:spacing w:after="0"/>
              <w:jc w:val="both"/>
              <w:rPr>
                <w:rFonts w:ascii="Book Antiqua" w:eastAsia="Times New Roman" w:hAnsi="Book Antiqua" w:cs="Arial"/>
                <w:lang w:eastAsia="hr-HR"/>
              </w:rPr>
            </w:pPr>
            <w:r w:rsidRPr="00202865">
              <w:rPr>
                <w:rFonts w:ascii="Book Antiqua" w:eastAsia="Times New Roman" w:hAnsi="Book Antiqua" w:cs="Arial"/>
                <w:lang w:eastAsia="hr-HR"/>
              </w:rPr>
              <w:t>Zakonu o komunalnom gospodarstvu (NN 68/18, 110/18, 32/20)</w:t>
            </w:r>
          </w:p>
          <w:p w14:paraId="7FE18998" w14:textId="77777777" w:rsidR="00934084" w:rsidRPr="00202865" w:rsidRDefault="00934084" w:rsidP="00934084">
            <w:pPr>
              <w:pStyle w:val="ListParagraph"/>
              <w:numPr>
                <w:ilvl w:val="0"/>
                <w:numId w:val="15"/>
              </w:numPr>
              <w:spacing w:after="0"/>
              <w:jc w:val="both"/>
              <w:rPr>
                <w:rFonts w:ascii="Book Antiqua" w:eastAsia="Times New Roman" w:hAnsi="Book Antiqua" w:cs="Arial"/>
                <w:lang w:eastAsia="hr-HR"/>
              </w:rPr>
            </w:pPr>
            <w:r w:rsidRPr="00202865">
              <w:rPr>
                <w:rFonts w:ascii="Book Antiqua" w:eastAsia="Times New Roman" w:hAnsi="Book Antiqua" w:cs="Arial"/>
                <w:lang w:eastAsia="hr-HR"/>
              </w:rPr>
              <w:t>Zakon o gradnji NN 153/13, 20/17, 39/19, 125/19)</w:t>
            </w:r>
          </w:p>
          <w:p w14:paraId="0A6888AE" w14:textId="77777777" w:rsidR="00934084" w:rsidRPr="00202865" w:rsidRDefault="00934084" w:rsidP="00934084">
            <w:pPr>
              <w:pStyle w:val="ListParagraph"/>
              <w:numPr>
                <w:ilvl w:val="0"/>
                <w:numId w:val="15"/>
              </w:numPr>
              <w:spacing w:after="0"/>
              <w:jc w:val="both"/>
              <w:rPr>
                <w:rFonts w:ascii="Book Antiqua" w:eastAsia="Times New Roman" w:hAnsi="Book Antiqua" w:cs="Arial"/>
                <w:lang w:eastAsia="hr-HR"/>
              </w:rPr>
            </w:pPr>
            <w:r w:rsidRPr="00202865">
              <w:rPr>
                <w:rFonts w:ascii="Book Antiqua" w:eastAsia="Times New Roman" w:hAnsi="Book Antiqua" w:cs="Arial"/>
                <w:lang w:eastAsia="hr-HR"/>
              </w:rPr>
              <w:t xml:space="preserve">Zakon o poslovima i djelatnostima prostornog uređenja i gradnje (NN 78/15, 118/18, 110/19) </w:t>
            </w:r>
          </w:p>
          <w:p w14:paraId="67502372" w14:textId="77777777" w:rsidR="00934084" w:rsidRPr="00202865" w:rsidRDefault="00934084" w:rsidP="00934084">
            <w:pPr>
              <w:pStyle w:val="ListParagraph"/>
              <w:numPr>
                <w:ilvl w:val="0"/>
                <w:numId w:val="15"/>
              </w:numPr>
              <w:spacing w:after="0"/>
              <w:jc w:val="both"/>
              <w:rPr>
                <w:rFonts w:ascii="Book Antiqua" w:eastAsia="Times New Roman" w:hAnsi="Book Antiqua" w:cs="Arial"/>
                <w:lang w:eastAsia="hr-HR"/>
              </w:rPr>
            </w:pPr>
            <w:r w:rsidRPr="00202865">
              <w:rPr>
                <w:rFonts w:ascii="Book Antiqua" w:eastAsia="Times New Roman" w:hAnsi="Book Antiqua" w:cs="Arial"/>
                <w:lang w:eastAsia="hr-HR"/>
              </w:rPr>
              <w:lastRenderedPageBreak/>
              <w:t>Pravilnik o jednostavnim i drugim građevinama i radovima (NN 112/17, 34/18, 36/19, 98/19, 31/20, 74/22)</w:t>
            </w:r>
          </w:p>
          <w:p w14:paraId="086CBB03" w14:textId="77777777" w:rsidR="00934084" w:rsidRPr="00202865" w:rsidRDefault="00934084" w:rsidP="00934084">
            <w:pPr>
              <w:pStyle w:val="ListParagraph"/>
              <w:numPr>
                <w:ilvl w:val="0"/>
                <w:numId w:val="15"/>
              </w:numPr>
              <w:spacing w:after="0"/>
              <w:jc w:val="both"/>
              <w:rPr>
                <w:rFonts w:ascii="Book Antiqua" w:eastAsia="Times New Roman" w:hAnsi="Book Antiqua" w:cs="Arial"/>
                <w:lang w:eastAsia="hr-HR"/>
              </w:rPr>
            </w:pPr>
            <w:r w:rsidRPr="00202865">
              <w:rPr>
                <w:rFonts w:ascii="Book Antiqua" w:eastAsia="Times New Roman" w:hAnsi="Book Antiqua" w:cs="Arial"/>
                <w:lang w:eastAsia="hr-HR"/>
              </w:rPr>
              <w:t>Pravilnik o osiguranju pristupačnosti građevina osobama s invaliditetom i smanjenom pokretljivosti (NN 78/13)</w:t>
            </w:r>
          </w:p>
          <w:p w14:paraId="4E4F1976" w14:textId="77777777" w:rsidR="00934084" w:rsidRPr="00202865" w:rsidRDefault="00934084" w:rsidP="00934084">
            <w:pPr>
              <w:pStyle w:val="ListParagraph"/>
              <w:numPr>
                <w:ilvl w:val="0"/>
                <w:numId w:val="15"/>
              </w:numPr>
              <w:spacing w:after="0"/>
              <w:jc w:val="both"/>
              <w:rPr>
                <w:rFonts w:ascii="Book Antiqua" w:eastAsia="Times New Roman" w:hAnsi="Book Antiqua" w:cs="Arial"/>
                <w:lang w:eastAsia="hr-HR"/>
              </w:rPr>
            </w:pPr>
            <w:r w:rsidRPr="00202865">
              <w:rPr>
                <w:rFonts w:ascii="Book Antiqua" w:eastAsia="Times New Roman" w:hAnsi="Book Antiqua" w:cs="Arial"/>
                <w:lang w:eastAsia="hr-HR"/>
              </w:rPr>
              <w:t>Posebne uzance o građenju (NN 137/21)</w:t>
            </w:r>
          </w:p>
          <w:p w14:paraId="4B90A69F" w14:textId="77777777" w:rsidR="00934084" w:rsidRPr="00202865" w:rsidRDefault="00934084" w:rsidP="00934084">
            <w:pPr>
              <w:pStyle w:val="ListParagraph"/>
              <w:numPr>
                <w:ilvl w:val="0"/>
                <w:numId w:val="15"/>
              </w:numPr>
              <w:spacing w:after="0"/>
              <w:jc w:val="both"/>
              <w:rPr>
                <w:rFonts w:ascii="Book Antiqua" w:eastAsia="Times New Roman" w:hAnsi="Book Antiqua" w:cs="Arial"/>
                <w:lang w:eastAsia="hr-HR"/>
              </w:rPr>
            </w:pPr>
            <w:r w:rsidRPr="00202865">
              <w:rPr>
                <w:rFonts w:ascii="Book Antiqua" w:eastAsia="Times New Roman" w:hAnsi="Book Antiqua" w:cs="Arial"/>
                <w:lang w:eastAsia="hr-HR"/>
              </w:rPr>
              <w:t>Zakon o prostornom uređenju (NN 153/13, 65/17, 114/18, 39/19, 98/19, 67/23)</w:t>
            </w:r>
          </w:p>
          <w:p w14:paraId="07550B0A" w14:textId="77777777" w:rsidR="00934084" w:rsidRPr="00202865" w:rsidRDefault="00934084" w:rsidP="00934084">
            <w:pPr>
              <w:pStyle w:val="ListParagraph"/>
              <w:numPr>
                <w:ilvl w:val="0"/>
                <w:numId w:val="15"/>
              </w:numPr>
              <w:spacing w:after="0"/>
              <w:jc w:val="both"/>
              <w:rPr>
                <w:rFonts w:ascii="Book Antiqua" w:eastAsia="Times New Roman" w:hAnsi="Book Antiqua" w:cs="Arial"/>
                <w:lang w:eastAsia="hr-HR"/>
              </w:rPr>
            </w:pPr>
            <w:r w:rsidRPr="00202865">
              <w:rPr>
                <w:rFonts w:ascii="Book Antiqua" w:eastAsia="Times New Roman" w:hAnsi="Book Antiqua" w:cs="Arial"/>
                <w:lang w:eastAsia="hr-HR"/>
              </w:rPr>
              <w:t xml:space="preserve">Zakon o cestama (NN 84/11, 22/13, 54/13, 148/13, 92/14, 110/19, 144/21, 114/22, 114/22, 4/23, 133/23)  </w:t>
            </w:r>
          </w:p>
          <w:p w14:paraId="649539F9" w14:textId="77777777" w:rsidR="00934084" w:rsidRPr="00202865" w:rsidRDefault="00934084" w:rsidP="00934084">
            <w:pPr>
              <w:pStyle w:val="ListParagraph"/>
              <w:numPr>
                <w:ilvl w:val="0"/>
                <w:numId w:val="15"/>
              </w:numPr>
              <w:spacing w:after="0"/>
              <w:jc w:val="both"/>
              <w:rPr>
                <w:rFonts w:ascii="Book Antiqua" w:eastAsia="Times New Roman" w:hAnsi="Book Antiqua" w:cs="Arial"/>
                <w:lang w:eastAsia="hr-HR"/>
              </w:rPr>
            </w:pPr>
            <w:r w:rsidRPr="00202865">
              <w:rPr>
                <w:rFonts w:ascii="Book Antiqua" w:eastAsia="Times New Roman" w:hAnsi="Book Antiqua" w:cs="Arial"/>
                <w:lang w:eastAsia="hr-HR"/>
              </w:rPr>
              <w:t>Zakon o grobljima (NN 19/98, 50/12, 89/17)</w:t>
            </w:r>
          </w:p>
          <w:p w14:paraId="4BDE0044" w14:textId="77777777" w:rsidR="00934084" w:rsidRPr="00202865" w:rsidRDefault="00934084" w:rsidP="00934084">
            <w:pPr>
              <w:pStyle w:val="ListParagraph"/>
              <w:numPr>
                <w:ilvl w:val="0"/>
                <w:numId w:val="15"/>
              </w:numPr>
              <w:spacing w:after="0"/>
              <w:jc w:val="both"/>
              <w:rPr>
                <w:rFonts w:ascii="Book Antiqua" w:eastAsia="Times New Roman" w:hAnsi="Book Antiqua" w:cs="Arial"/>
                <w:lang w:eastAsia="hr-HR"/>
              </w:rPr>
            </w:pPr>
            <w:r w:rsidRPr="00202865">
              <w:rPr>
                <w:rFonts w:ascii="Book Antiqua" w:eastAsia="Times New Roman" w:hAnsi="Book Antiqua" w:cs="Arial"/>
                <w:lang w:eastAsia="hr-HR"/>
              </w:rPr>
              <w:t>Zakon o obveznim odnosima (NN 35/05, 41/08, 125/11, 78/15, 29/18, 126/21)</w:t>
            </w:r>
          </w:p>
          <w:p w14:paraId="1EBCFF61" w14:textId="77777777" w:rsidR="00934084" w:rsidRPr="00202865" w:rsidRDefault="00934084" w:rsidP="00934084">
            <w:pPr>
              <w:pStyle w:val="ListParagraph"/>
              <w:numPr>
                <w:ilvl w:val="0"/>
                <w:numId w:val="15"/>
              </w:numPr>
              <w:spacing w:after="0"/>
              <w:jc w:val="both"/>
              <w:rPr>
                <w:rFonts w:ascii="Book Antiqua" w:eastAsia="Times New Roman" w:hAnsi="Book Antiqua" w:cs="Arial"/>
                <w:lang w:eastAsia="hr-HR"/>
              </w:rPr>
            </w:pPr>
            <w:r w:rsidRPr="00202865">
              <w:rPr>
                <w:rFonts w:ascii="Book Antiqua" w:eastAsia="Times New Roman" w:hAnsi="Book Antiqua" w:cs="Arial"/>
                <w:lang w:eastAsia="hr-HR"/>
              </w:rPr>
              <w:t>Zakon o javnoj nabavi (NN 120/16)</w:t>
            </w:r>
          </w:p>
        </w:tc>
      </w:tr>
      <w:tr w:rsidR="00934084" w:rsidRPr="00044F3D" w14:paraId="3ECAA984" w14:textId="77777777" w:rsidTr="00765522">
        <w:trPr>
          <w:trHeight w:val="584"/>
        </w:trPr>
        <w:tc>
          <w:tcPr>
            <w:tcW w:w="9229" w:type="dxa"/>
            <w:tcBorders>
              <w:top w:val="single" w:sz="4" w:space="0" w:color="auto"/>
              <w:left w:val="single" w:sz="4" w:space="0" w:color="auto"/>
              <w:bottom w:val="single" w:sz="4" w:space="0" w:color="auto"/>
              <w:right w:val="single" w:sz="4" w:space="0" w:color="000000" w:themeColor="text1"/>
            </w:tcBorders>
            <w:hideMark/>
          </w:tcPr>
          <w:p w14:paraId="6EC3D14D" w14:textId="77777777" w:rsidR="00934084" w:rsidRPr="00202865" w:rsidRDefault="00934084" w:rsidP="00765522">
            <w:pPr>
              <w:spacing w:after="0"/>
              <w:jc w:val="both"/>
              <w:rPr>
                <w:rFonts w:ascii="Book Antiqua" w:eastAsia="Times New Roman" w:hAnsi="Book Antiqua" w:cs="Arial"/>
                <w:b/>
                <w:bCs/>
                <w:lang w:eastAsia="hr-HR"/>
              </w:rPr>
            </w:pPr>
            <w:r w:rsidRPr="00202865">
              <w:rPr>
                <w:rFonts w:ascii="Book Antiqua" w:eastAsia="Times New Roman" w:hAnsi="Book Antiqua" w:cs="Arial"/>
                <w:b/>
                <w:bCs/>
                <w:lang w:eastAsia="hr-HR"/>
              </w:rPr>
              <w:lastRenderedPageBreak/>
              <w:t>Ciljevi provedbe programa u razdoblju 2024.-2026.</w:t>
            </w:r>
          </w:p>
          <w:p w14:paraId="69415A1A" w14:textId="77777777" w:rsidR="00934084" w:rsidRPr="00202865" w:rsidRDefault="00934084" w:rsidP="00765522">
            <w:pPr>
              <w:spacing w:after="0"/>
              <w:jc w:val="both"/>
              <w:rPr>
                <w:rFonts w:ascii="Book Antiqua" w:eastAsia="Times New Roman" w:hAnsi="Book Antiqua" w:cs="Arial"/>
                <w:lang w:eastAsia="hr-HR"/>
              </w:rPr>
            </w:pPr>
            <w:r w:rsidRPr="00202865">
              <w:rPr>
                <w:rFonts w:ascii="Book Antiqua" w:eastAsia="Times New Roman" w:hAnsi="Book Antiqua" w:cs="Arial"/>
                <w:lang w:eastAsia="hr-HR"/>
              </w:rPr>
              <w:t xml:space="preserve">U promatranom razdoblju realizacijom Programa građenja komunalne infrastrukture planira se slijedeće: </w:t>
            </w:r>
          </w:p>
          <w:p w14:paraId="0B2A7D47" w14:textId="77777777" w:rsidR="00934084" w:rsidRPr="00202865" w:rsidRDefault="00934084" w:rsidP="00934084">
            <w:pPr>
              <w:pStyle w:val="ListParagraph"/>
              <w:numPr>
                <w:ilvl w:val="0"/>
                <w:numId w:val="38"/>
              </w:numPr>
              <w:spacing w:after="0"/>
              <w:jc w:val="both"/>
              <w:rPr>
                <w:rFonts w:ascii="Book Antiqua" w:eastAsia="Times New Roman" w:hAnsi="Book Antiqua" w:cs="Arial"/>
                <w:lang w:eastAsia="hr-HR"/>
              </w:rPr>
            </w:pPr>
            <w:r w:rsidRPr="00202865">
              <w:rPr>
                <w:rFonts w:ascii="Book Antiqua" w:eastAsia="Times New Roman" w:hAnsi="Book Antiqua" w:cs="Arial"/>
                <w:lang w:eastAsia="hr-HR"/>
              </w:rPr>
              <w:t>Dovršetak radova na izgradnji kružnog toka – Rimski put i spoj na nogostup u Ulici Josipa Zorića;</w:t>
            </w:r>
          </w:p>
          <w:p w14:paraId="7814BA7F" w14:textId="77777777" w:rsidR="00934084" w:rsidRPr="00202865" w:rsidRDefault="00934084" w:rsidP="00934084">
            <w:pPr>
              <w:pStyle w:val="ListParagraph"/>
              <w:numPr>
                <w:ilvl w:val="0"/>
                <w:numId w:val="38"/>
              </w:numPr>
              <w:spacing w:after="0"/>
              <w:jc w:val="both"/>
              <w:rPr>
                <w:rFonts w:ascii="Book Antiqua" w:eastAsia="Times New Roman" w:hAnsi="Book Antiqua" w:cs="Arial"/>
                <w:lang w:eastAsia="hr-HR"/>
              </w:rPr>
            </w:pPr>
            <w:r w:rsidRPr="00202865">
              <w:rPr>
                <w:rFonts w:ascii="Book Antiqua" w:eastAsia="Times New Roman" w:hAnsi="Book Antiqua" w:cs="Arial"/>
                <w:lang w:eastAsia="hr-HR"/>
              </w:rPr>
              <w:t>Priprema projektne dokumentacije za: poveznicu nadvožnjaka Velika Ostrna, ulica na starom sajmištu, spoja Vincelerske ulice i Podravske ulice, Martinsku ulicu prema Cerju, Ulicu Osredek, prilaznu cestu do OŠ Josipa Zorića, Gospodarsku ulicu, uređenje parkirališta, kružni tok Rugvička ulica, cestu prema Poduzetničkoj zoni Puhovo, rekonstrukciju Ulice biskupa Augustina Kažotića i izgradnju spoja zapadnog nadvožnjaka na cestu prema Veterinarskom dobru,</w:t>
            </w:r>
            <w:r w:rsidRPr="00202865">
              <w:t xml:space="preserve"> </w:t>
            </w:r>
            <w:r w:rsidRPr="00202865">
              <w:rPr>
                <w:rFonts w:ascii="Book Antiqua" w:eastAsia="Times New Roman" w:hAnsi="Book Antiqua" w:cs="Arial"/>
                <w:lang w:eastAsia="hr-HR"/>
              </w:rPr>
              <w:t>Prometnica poveznica Radničke i Zagrebačke ulice;</w:t>
            </w:r>
          </w:p>
          <w:p w14:paraId="4E4392B2" w14:textId="77777777" w:rsidR="00934084" w:rsidRPr="00202865" w:rsidRDefault="00934084" w:rsidP="00934084">
            <w:pPr>
              <w:pStyle w:val="ListParagraph"/>
              <w:numPr>
                <w:ilvl w:val="0"/>
                <w:numId w:val="38"/>
              </w:numPr>
              <w:spacing w:after="0"/>
              <w:jc w:val="both"/>
              <w:rPr>
                <w:rFonts w:ascii="Book Antiqua" w:eastAsia="Times New Roman" w:hAnsi="Book Antiqua" w:cs="Arial"/>
                <w:lang w:eastAsia="hr-HR"/>
              </w:rPr>
            </w:pPr>
            <w:r w:rsidRPr="00202865">
              <w:rPr>
                <w:rFonts w:ascii="Book Antiqua" w:eastAsia="Times New Roman" w:hAnsi="Book Antiqua" w:cs="Arial"/>
                <w:lang w:eastAsia="hr-HR"/>
              </w:rPr>
              <w:t>Rješavanje imovinskih odnosa za: cestu kroz voćnjak, spojnu cestu Kolodvorska ul. I Ul. Josipa Predavca i spojnu cesta Ulica b. A. Kažotića – Sajmišna ulica;</w:t>
            </w:r>
          </w:p>
          <w:p w14:paraId="115F9A8C" w14:textId="77777777" w:rsidR="00934084" w:rsidRPr="00202865" w:rsidRDefault="00934084" w:rsidP="00934084">
            <w:pPr>
              <w:pStyle w:val="ListParagraph"/>
              <w:numPr>
                <w:ilvl w:val="0"/>
                <w:numId w:val="38"/>
              </w:numPr>
              <w:spacing w:after="0"/>
              <w:jc w:val="both"/>
              <w:rPr>
                <w:rFonts w:ascii="Book Antiqua" w:eastAsia="Times New Roman" w:hAnsi="Book Antiqua" w:cs="Arial"/>
                <w:lang w:eastAsia="hr-HR"/>
              </w:rPr>
            </w:pPr>
            <w:r w:rsidRPr="00202865">
              <w:rPr>
                <w:rFonts w:ascii="Book Antiqua" w:eastAsia="Times New Roman" w:hAnsi="Book Antiqua" w:cs="Arial"/>
                <w:lang w:eastAsia="hr-HR"/>
              </w:rPr>
              <w:t>Izgradnja: Sportske ulice – produžetak, Veterinarske ulice, produžetaka Ulice Miroslava Krleže, Herendićeve ulice, križanja Bjelovarske ulice i Ulice I. Lovretića, priključnih ulica u Poduzetničkoj zoni Črnovčak i dijela Omladinske ulice u Velikoj Ostrni;</w:t>
            </w:r>
          </w:p>
          <w:p w14:paraId="1BB8A535" w14:textId="77777777" w:rsidR="00934084" w:rsidRPr="00202865" w:rsidRDefault="00934084" w:rsidP="00934084">
            <w:pPr>
              <w:pStyle w:val="ListParagraph"/>
              <w:numPr>
                <w:ilvl w:val="0"/>
                <w:numId w:val="38"/>
              </w:numPr>
              <w:spacing w:after="0"/>
              <w:jc w:val="both"/>
              <w:rPr>
                <w:rFonts w:ascii="Book Antiqua" w:eastAsia="Times New Roman" w:hAnsi="Book Antiqua" w:cs="Arial"/>
                <w:lang w:eastAsia="hr-HR"/>
              </w:rPr>
            </w:pPr>
            <w:r w:rsidRPr="00202865">
              <w:rPr>
                <w:rFonts w:ascii="Book Antiqua" w:eastAsia="Times New Roman" w:hAnsi="Book Antiqua" w:cs="Arial"/>
                <w:lang w:eastAsia="hr-HR"/>
              </w:rPr>
              <w:t>Dovršetak radova na izgradnji nogostupa Velika i Mala Ostrna (I i III etapa) i Leprovica;</w:t>
            </w:r>
          </w:p>
          <w:p w14:paraId="15A6AC83" w14:textId="77777777" w:rsidR="00934084" w:rsidRPr="00202865" w:rsidRDefault="00934084" w:rsidP="00934084">
            <w:pPr>
              <w:pStyle w:val="ListParagraph"/>
              <w:numPr>
                <w:ilvl w:val="0"/>
                <w:numId w:val="38"/>
              </w:numPr>
              <w:spacing w:after="0"/>
              <w:jc w:val="both"/>
              <w:rPr>
                <w:rFonts w:ascii="Book Antiqua" w:eastAsia="Times New Roman" w:hAnsi="Book Antiqua" w:cs="Arial"/>
                <w:lang w:eastAsia="hr-HR"/>
              </w:rPr>
            </w:pPr>
            <w:r w:rsidRPr="00202865">
              <w:rPr>
                <w:rFonts w:ascii="Book Antiqua" w:eastAsia="Times New Roman" w:hAnsi="Book Antiqua" w:cs="Arial"/>
                <w:lang w:eastAsia="hr-HR"/>
              </w:rPr>
              <w:t>Priprema projektne dokumentacije za: nogostup i biciklističku stazu Sajmišna ulica, uređenje pješačkih površina u centralnom dijelu grada, proširenje nogostupa na dijelu Bjelovarske ulice, sjeverni nogostup u Ulici Josipa Zorića od Šaškovečke ulice do Kalničke ulice i u Bjelovarskoj ulici od Kalničke ulice do kućnog broja 117 u Bjelovarskoj ulici;</w:t>
            </w:r>
          </w:p>
          <w:p w14:paraId="3634D14B" w14:textId="77777777" w:rsidR="00934084" w:rsidRPr="00202865" w:rsidRDefault="00934084" w:rsidP="00934084">
            <w:pPr>
              <w:pStyle w:val="ListParagraph"/>
              <w:numPr>
                <w:ilvl w:val="0"/>
                <w:numId w:val="38"/>
              </w:numPr>
              <w:spacing w:after="0"/>
              <w:jc w:val="both"/>
              <w:rPr>
                <w:rFonts w:ascii="Book Antiqua" w:eastAsia="Times New Roman" w:hAnsi="Book Antiqua" w:cs="Arial"/>
                <w:lang w:eastAsia="hr-HR"/>
              </w:rPr>
            </w:pPr>
            <w:r w:rsidRPr="00202865">
              <w:rPr>
                <w:rFonts w:ascii="Book Antiqua" w:eastAsia="Times New Roman" w:hAnsi="Book Antiqua" w:cs="Arial"/>
                <w:lang w:eastAsia="hr-HR"/>
              </w:rPr>
              <w:t>Izgradnja: nogostupa Domobranska ulica, nogostupa Zagrebačka ulica – nastavak, nogostupa Ulica Bože Huzanića, nogostupa uz Zagrebačku ulicu – sjever (rekonstrukcija) i nogostupa u  Osječkoj ulici od Školske ulice do Ulice S. Ferenčaka.</w:t>
            </w:r>
          </w:p>
          <w:p w14:paraId="234DEA76" w14:textId="77777777" w:rsidR="00934084" w:rsidRPr="00202865" w:rsidRDefault="00934084" w:rsidP="00934084">
            <w:pPr>
              <w:pStyle w:val="ListParagraph"/>
              <w:numPr>
                <w:ilvl w:val="0"/>
                <w:numId w:val="38"/>
              </w:numPr>
              <w:spacing w:after="0"/>
              <w:jc w:val="both"/>
              <w:rPr>
                <w:rFonts w:ascii="Book Antiqua" w:eastAsia="Times New Roman" w:hAnsi="Book Antiqua" w:cs="Arial"/>
                <w:lang w:eastAsia="hr-HR"/>
              </w:rPr>
            </w:pPr>
            <w:r w:rsidRPr="00202865">
              <w:rPr>
                <w:rFonts w:ascii="Book Antiqua" w:eastAsia="Times New Roman" w:hAnsi="Book Antiqua" w:cs="Arial"/>
                <w:lang w:eastAsia="hr-HR"/>
              </w:rPr>
              <w:t>Izvedba spomenika poginulim braniteljima te nadogradnja sustava video nadzora na javnim površinama;</w:t>
            </w:r>
          </w:p>
          <w:p w14:paraId="7F287DE4" w14:textId="77777777" w:rsidR="00934084" w:rsidRPr="00202865" w:rsidRDefault="00934084" w:rsidP="00934084">
            <w:pPr>
              <w:pStyle w:val="ListParagraph"/>
              <w:numPr>
                <w:ilvl w:val="0"/>
                <w:numId w:val="38"/>
              </w:numPr>
              <w:spacing w:after="0"/>
              <w:jc w:val="both"/>
              <w:rPr>
                <w:rFonts w:ascii="Book Antiqua" w:eastAsia="Times New Roman" w:hAnsi="Book Antiqua" w:cs="Arial"/>
                <w:lang w:eastAsia="hr-HR"/>
              </w:rPr>
            </w:pPr>
            <w:r w:rsidRPr="00202865">
              <w:rPr>
                <w:rFonts w:ascii="Book Antiqua" w:eastAsia="Times New Roman" w:hAnsi="Book Antiqua" w:cs="Arial"/>
                <w:lang w:eastAsia="hr-HR"/>
              </w:rPr>
              <w:t>Izvođenje radova na uređenju Birtovog klanca (dovršenje započetih radova i radovi na II fazi) i uređenju društveno rekreacijske zone uz PUMP TRACK;</w:t>
            </w:r>
          </w:p>
          <w:p w14:paraId="4F72898A" w14:textId="77777777" w:rsidR="00934084" w:rsidRPr="00202865" w:rsidRDefault="00934084" w:rsidP="00934084">
            <w:pPr>
              <w:pStyle w:val="ListParagraph"/>
              <w:numPr>
                <w:ilvl w:val="0"/>
                <w:numId w:val="38"/>
              </w:numPr>
              <w:spacing w:after="0"/>
              <w:jc w:val="both"/>
              <w:rPr>
                <w:rFonts w:ascii="Book Antiqua" w:eastAsia="Times New Roman" w:hAnsi="Book Antiqua" w:cs="Arial"/>
                <w:lang w:eastAsia="hr-HR"/>
              </w:rPr>
            </w:pPr>
            <w:r w:rsidRPr="00202865">
              <w:rPr>
                <w:rFonts w:ascii="Book Antiqua" w:eastAsia="Times New Roman" w:hAnsi="Book Antiqua" w:cs="Arial"/>
                <w:lang w:eastAsia="hr-HR"/>
              </w:rPr>
              <w:lastRenderedPageBreak/>
              <w:t>Priprema projektne dokumentacije za pozornicu na zelenoj površini uz Osječku ulicu, šetnicu uz potok Martin breg, javnu zelenu površinu uz Ulicu Dragutina Domjanića,  promatračnica – vidikovac uz PUMP TRACK;</w:t>
            </w:r>
          </w:p>
          <w:p w14:paraId="78135AC1" w14:textId="77777777" w:rsidR="00934084" w:rsidRPr="00202865" w:rsidRDefault="00934084" w:rsidP="00934084">
            <w:pPr>
              <w:pStyle w:val="ListParagraph"/>
              <w:numPr>
                <w:ilvl w:val="0"/>
                <w:numId w:val="38"/>
              </w:numPr>
              <w:spacing w:after="0"/>
              <w:jc w:val="both"/>
              <w:rPr>
                <w:rFonts w:ascii="Book Antiqua" w:eastAsia="Times New Roman" w:hAnsi="Book Antiqua" w:cs="Arial"/>
                <w:lang w:eastAsia="hr-HR"/>
              </w:rPr>
            </w:pPr>
            <w:r w:rsidRPr="00202865">
              <w:rPr>
                <w:rFonts w:ascii="Book Antiqua" w:eastAsia="Times New Roman" w:hAnsi="Book Antiqua" w:cs="Arial"/>
                <w:lang w:eastAsia="hr-HR"/>
              </w:rPr>
              <w:t>Rekonstrukcija ormara javne rasvjete i priprema dokumentacije za izvedbu javne rasvjete u Novoj cesti;</w:t>
            </w:r>
          </w:p>
          <w:p w14:paraId="198DA656" w14:textId="77777777" w:rsidR="00934084" w:rsidRPr="00202865" w:rsidRDefault="00934084" w:rsidP="00934084">
            <w:pPr>
              <w:pStyle w:val="ListParagraph"/>
              <w:numPr>
                <w:ilvl w:val="0"/>
                <w:numId w:val="38"/>
              </w:numPr>
              <w:spacing w:after="0"/>
              <w:jc w:val="both"/>
              <w:rPr>
                <w:rFonts w:ascii="Book Antiqua" w:eastAsia="Times New Roman" w:hAnsi="Book Antiqua" w:cs="Arial"/>
                <w:lang w:eastAsia="hr-HR"/>
              </w:rPr>
            </w:pPr>
            <w:r w:rsidRPr="00202865">
              <w:rPr>
                <w:rFonts w:ascii="Book Antiqua" w:eastAsia="Times New Roman" w:hAnsi="Book Antiqua" w:cs="Arial"/>
                <w:lang w:eastAsia="hr-HR"/>
              </w:rPr>
              <w:t>Uređenje Starog groblja te otkup čestica za proširenje Novog groblja.</w:t>
            </w:r>
          </w:p>
          <w:p w14:paraId="6A32ED68" w14:textId="77777777" w:rsidR="00934084" w:rsidRPr="00202865" w:rsidRDefault="00934084" w:rsidP="00765522">
            <w:pPr>
              <w:spacing w:after="0"/>
              <w:jc w:val="both"/>
              <w:rPr>
                <w:rFonts w:ascii="Book Antiqua" w:eastAsia="Times New Roman" w:hAnsi="Book Antiqua" w:cs="Arial"/>
                <w:i/>
                <w:iCs/>
                <w:lang w:eastAsia="hr-HR"/>
              </w:rPr>
            </w:pPr>
          </w:p>
        </w:tc>
      </w:tr>
    </w:tbl>
    <w:p w14:paraId="7FD5F4A8" w14:textId="77777777" w:rsidR="00934084" w:rsidRPr="00044F3D" w:rsidRDefault="00934084" w:rsidP="00934084">
      <w:pPr>
        <w:spacing w:after="0"/>
        <w:rPr>
          <w:rFonts w:ascii="Book Antiqua" w:eastAsia="Times New Roman" w:hAnsi="Book Antiqua" w:cs="Arial"/>
          <w:color w:val="FF0000"/>
          <w:lang w:eastAsia="hr-HR"/>
        </w:rPr>
      </w:pPr>
    </w:p>
    <w:p w14:paraId="4E17CAB7" w14:textId="77777777" w:rsidR="00934084" w:rsidRPr="00202865" w:rsidRDefault="00934084" w:rsidP="00934084">
      <w:pPr>
        <w:pStyle w:val="ListParagraph"/>
        <w:numPr>
          <w:ilvl w:val="0"/>
          <w:numId w:val="1"/>
        </w:numPr>
        <w:spacing w:after="0"/>
        <w:rPr>
          <w:rFonts w:ascii="Book Antiqua" w:hAnsi="Book Antiqua" w:cs="Arial"/>
        </w:rPr>
      </w:pPr>
      <w:r w:rsidRPr="00202865">
        <w:rPr>
          <w:rFonts w:ascii="Book Antiqua" w:hAnsi="Book Antiqua" w:cs="Arial"/>
        </w:rPr>
        <w:t>Procjena i ishodište potrebnih sredstava za aktivnosti/projekte unutar programa</w:t>
      </w:r>
    </w:p>
    <w:p w14:paraId="01C8A7B9" w14:textId="77777777" w:rsidR="00934084" w:rsidRPr="00044F3D" w:rsidRDefault="00934084" w:rsidP="00934084">
      <w:pPr>
        <w:spacing w:after="0"/>
        <w:rPr>
          <w:rFonts w:ascii="Book Antiqua" w:hAnsi="Book Antiqua" w:cs="Arial"/>
          <w:color w:val="FF0000"/>
        </w:rPr>
      </w:pPr>
    </w:p>
    <w:tbl>
      <w:tblPr>
        <w:tblW w:w="8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1914"/>
        <w:gridCol w:w="1410"/>
        <w:gridCol w:w="1440"/>
      </w:tblGrid>
      <w:tr w:rsidR="00934084" w:rsidRPr="00044F3D" w14:paraId="0505887C" w14:textId="77777777" w:rsidTr="78B20A90">
        <w:trPr>
          <w:trHeight w:val="564"/>
          <w:jc w:val="center"/>
        </w:trPr>
        <w:tc>
          <w:tcPr>
            <w:tcW w:w="3701" w:type="dxa"/>
            <w:noWrap/>
            <w:vAlign w:val="center"/>
            <w:hideMark/>
          </w:tcPr>
          <w:p w14:paraId="09D72480" w14:textId="77777777" w:rsidR="00934084" w:rsidRPr="00665059" w:rsidRDefault="00934084" w:rsidP="00765522">
            <w:pPr>
              <w:spacing w:after="0"/>
              <w:jc w:val="center"/>
              <w:rPr>
                <w:rFonts w:ascii="Book Antiqua" w:eastAsia="Times New Roman" w:hAnsi="Book Antiqua" w:cs="Arial"/>
                <w:b/>
                <w:bCs/>
                <w:lang w:eastAsia="hr-HR"/>
              </w:rPr>
            </w:pPr>
            <w:r w:rsidRPr="00665059">
              <w:rPr>
                <w:rFonts w:ascii="Book Antiqua" w:eastAsia="Times New Roman" w:hAnsi="Book Antiqua" w:cs="Arial"/>
                <w:b/>
                <w:bCs/>
                <w:lang w:eastAsia="hr-HR"/>
              </w:rPr>
              <w:t>Naziv aktivnosti</w:t>
            </w:r>
          </w:p>
        </w:tc>
        <w:tc>
          <w:tcPr>
            <w:tcW w:w="1914" w:type="dxa"/>
            <w:noWrap/>
            <w:vAlign w:val="center"/>
            <w:hideMark/>
          </w:tcPr>
          <w:p w14:paraId="1D9FF023" w14:textId="77777777" w:rsidR="00934084" w:rsidRPr="00665059" w:rsidRDefault="00934084" w:rsidP="00765522">
            <w:pPr>
              <w:autoSpaceDE w:val="0"/>
              <w:autoSpaceDN w:val="0"/>
              <w:adjustRightInd w:val="0"/>
              <w:spacing w:after="0"/>
              <w:jc w:val="center"/>
              <w:rPr>
                <w:rFonts w:ascii="Book Antiqua" w:eastAsia="Calibri" w:hAnsi="Book Antiqua" w:cs="Arial"/>
                <w:b/>
                <w:bCs/>
              </w:rPr>
            </w:pPr>
            <w:r w:rsidRPr="00665059">
              <w:rPr>
                <w:rFonts w:ascii="Book Antiqua" w:eastAsia="Calibri" w:hAnsi="Book Antiqua" w:cs="Arial"/>
                <w:b/>
                <w:bCs/>
              </w:rPr>
              <w:t xml:space="preserve">Proračun </w:t>
            </w:r>
          </w:p>
          <w:p w14:paraId="1BCC2A93" w14:textId="77777777" w:rsidR="00934084" w:rsidRPr="00665059" w:rsidRDefault="00934084" w:rsidP="00765522">
            <w:pPr>
              <w:spacing w:after="0"/>
              <w:jc w:val="center"/>
              <w:rPr>
                <w:rFonts w:ascii="Book Antiqua" w:eastAsia="Times New Roman" w:hAnsi="Book Antiqua" w:cs="Arial"/>
                <w:b/>
                <w:bCs/>
                <w:lang w:eastAsia="hr-HR"/>
              </w:rPr>
            </w:pPr>
            <w:r w:rsidRPr="00665059">
              <w:rPr>
                <w:rFonts w:ascii="Book Antiqua" w:eastAsia="Calibri" w:hAnsi="Book Antiqua" w:cs="Arial"/>
                <w:b/>
                <w:bCs/>
              </w:rPr>
              <w:t>2024.</w:t>
            </w:r>
          </w:p>
        </w:tc>
        <w:tc>
          <w:tcPr>
            <w:tcW w:w="1410" w:type="dxa"/>
            <w:vAlign w:val="center"/>
            <w:hideMark/>
          </w:tcPr>
          <w:p w14:paraId="028A1905" w14:textId="77777777" w:rsidR="00934084" w:rsidRPr="00665059" w:rsidRDefault="00934084" w:rsidP="00765522">
            <w:pPr>
              <w:spacing w:after="0"/>
              <w:jc w:val="center"/>
              <w:rPr>
                <w:rFonts w:ascii="Book Antiqua" w:eastAsia="Times New Roman" w:hAnsi="Book Antiqua" w:cs="Arial"/>
                <w:b/>
                <w:bCs/>
                <w:lang w:eastAsia="hr-HR"/>
              </w:rPr>
            </w:pPr>
            <w:r w:rsidRPr="00665059">
              <w:rPr>
                <w:rFonts w:ascii="Book Antiqua" w:eastAsia="Times New Roman" w:hAnsi="Book Antiqua" w:cs="Arial"/>
                <w:b/>
                <w:bCs/>
                <w:lang w:eastAsia="hr-HR"/>
              </w:rPr>
              <w:t>Preraspo-djela</w:t>
            </w:r>
          </w:p>
        </w:tc>
        <w:tc>
          <w:tcPr>
            <w:tcW w:w="1440" w:type="dxa"/>
            <w:vAlign w:val="center"/>
            <w:hideMark/>
          </w:tcPr>
          <w:p w14:paraId="06EE74DA" w14:textId="75C445AF" w:rsidR="00934084" w:rsidRPr="00665059" w:rsidRDefault="00C343BE" w:rsidP="00765522">
            <w:pPr>
              <w:spacing w:after="0"/>
              <w:jc w:val="center"/>
              <w:rPr>
                <w:rFonts w:ascii="Book Antiqua" w:eastAsia="Times New Roman" w:hAnsi="Book Antiqua" w:cs="Arial"/>
                <w:b/>
                <w:bCs/>
                <w:lang w:eastAsia="hr-HR"/>
              </w:rPr>
            </w:pPr>
            <w:r>
              <w:rPr>
                <w:rFonts w:ascii="Book Antiqua" w:eastAsia="Times New Roman" w:hAnsi="Book Antiqua" w:cs="Arial"/>
                <w:b/>
                <w:bCs/>
                <w:lang w:eastAsia="hr-HR"/>
              </w:rPr>
              <w:t>Izvršenje</w:t>
            </w:r>
          </w:p>
        </w:tc>
      </w:tr>
      <w:tr w:rsidR="00934084" w:rsidRPr="00044F3D" w14:paraId="5FFD4323" w14:textId="77777777" w:rsidTr="78B20A90">
        <w:trPr>
          <w:trHeight w:val="282"/>
          <w:jc w:val="center"/>
        </w:trPr>
        <w:tc>
          <w:tcPr>
            <w:tcW w:w="3701" w:type="dxa"/>
            <w:vAlign w:val="center"/>
            <w:hideMark/>
          </w:tcPr>
          <w:p w14:paraId="4051AF21" w14:textId="77777777" w:rsidR="00934084" w:rsidRPr="00665059" w:rsidRDefault="00934084" w:rsidP="00765522">
            <w:pPr>
              <w:spacing w:after="0"/>
              <w:rPr>
                <w:rFonts w:ascii="Book Antiqua" w:eastAsia="Times New Roman" w:hAnsi="Book Antiqua" w:cs="Arial"/>
                <w:lang w:eastAsia="hr-HR"/>
              </w:rPr>
            </w:pPr>
            <w:r w:rsidRPr="00665059">
              <w:rPr>
                <w:rFonts w:ascii="Book Antiqua" w:eastAsia="Times New Roman" w:hAnsi="Book Antiqua" w:cs="Arial"/>
                <w:lang w:eastAsia="hr-HR"/>
              </w:rPr>
              <w:t>Aktivnost A100003 Otkup zemljišta za izgradnju komunalne infrastrukture</w:t>
            </w:r>
          </w:p>
        </w:tc>
        <w:tc>
          <w:tcPr>
            <w:tcW w:w="1914" w:type="dxa"/>
            <w:noWrap/>
            <w:vAlign w:val="center"/>
          </w:tcPr>
          <w:p w14:paraId="18B84CC3" w14:textId="141466B5" w:rsidR="00934084" w:rsidRPr="00665059" w:rsidRDefault="3DE792CD" w:rsidP="00765522">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919.636,67</w:t>
            </w:r>
          </w:p>
        </w:tc>
        <w:tc>
          <w:tcPr>
            <w:tcW w:w="1410" w:type="dxa"/>
            <w:noWrap/>
            <w:vAlign w:val="center"/>
          </w:tcPr>
          <w:p w14:paraId="1107087A" w14:textId="417CA04F"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919.636,67</w:t>
            </w:r>
          </w:p>
        </w:tc>
        <w:tc>
          <w:tcPr>
            <w:tcW w:w="1440" w:type="dxa"/>
            <w:noWrap/>
            <w:vAlign w:val="center"/>
          </w:tcPr>
          <w:p w14:paraId="528D5824" w14:textId="042B3C0B"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915.600,01</w:t>
            </w:r>
          </w:p>
        </w:tc>
      </w:tr>
      <w:tr w:rsidR="00934084" w:rsidRPr="00044F3D" w14:paraId="2F0F74FB" w14:textId="77777777" w:rsidTr="78B20A90">
        <w:trPr>
          <w:trHeight w:val="282"/>
          <w:jc w:val="center"/>
        </w:trPr>
        <w:tc>
          <w:tcPr>
            <w:tcW w:w="3701" w:type="dxa"/>
            <w:noWrap/>
            <w:vAlign w:val="center"/>
            <w:hideMark/>
          </w:tcPr>
          <w:p w14:paraId="12058CDB" w14:textId="77777777" w:rsidR="00934084" w:rsidRPr="00665059" w:rsidRDefault="00934084" w:rsidP="00765522">
            <w:pPr>
              <w:spacing w:after="0"/>
              <w:rPr>
                <w:rFonts w:ascii="Book Antiqua" w:eastAsia="Times New Roman" w:hAnsi="Book Antiqua" w:cs="Arial"/>
                <w:lang w:eastAsia="hr-HR"/>
              </w:rPr>
            </w:pPr>
            <w:r w:rsidRPr="00665059">
              <w:rPr>
                <w:rFonts w:ascii="Book Antiqua" w:eastAsia="Times New Roman" w:hAnsi="Book Antiqua" w:cs="Arial"/>
                <w:lang w:eastAsia="hr-HR"/>
              </w:rPr>
              <w:t>Aktivnost A100011 Groblje – rekonstrukcija i gradnja</w:t>
            </w:r>
          </w:p>
        </w:tc>
        <w:tc>
          <w:tcPr>
            <w:tcW w:w="1914" w:type="dxa"/>
            <w:noWrap/>
            <w:vAlign w:val="center"/>
          </w:tcPr>
          <w:p w14:paraId="79F959B0" w14:textId="54B56B5B" w:rsidR="00934084" w:rsidRPr="00665059" w:rsidRDefault="3DE792CD" w:rsidP="3DE792CD">
            <w:pPr>
              <w:spacing w:after="0"/>
              <w:jc w:val="right"/>
            </w:pPr>
            <w:r w:rsidRPr="3DE792CD">
              <w:rPr>
                <w:rFonts w:ascii="Book Antiqua" w:eastAsia="Times New Roman" w:hAnsi="Book Antiqua" w:cs="Arial"/>
                <w:lang w:eastAsia="hr-HR"/>
              </w:rPr>
              <w:t>16.000,00</w:t>
            </w:r>
          </w:p>
        </w:tc>
        <w:tc>
          <w:tcPr>
            <w:tcW w:w="1410" w:type="dxa"/>
            <w:noWrap/>
            <w:vAlign w:val="center"/>
          </w:tcPr>
          <w:p w14:paraId="50DD2C02" w14:textId="3F0C34E0"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 xml:space="preserve"> 15.200,00</w:t>
            </w:r>
          </w:p>
        </w:tc>
        <w:tc>
          <w:tcPr>
            <w:tcW w:w="1440" w:type="dxa"/>
            <w:noWrap/>
            <w:vAlign w:val="center"/>
          </w:tcPr>
          <w:p w14:paraId="122D6FBD" w14:textId="7D3E513A" w:rsidR="54D62A78" w:rsidRDefault="78B20A90" w:rsidP="78B20A90">
            <w:pPr>
              <w:spacing w:after="0"/>
              <w:jc w:val="right"/>
              <w:rPr>
                <w:rFonts w:ascii="Book Antiqua" w:eastAsia="Book Antiqua" w:hAnsi="Book Antiqua" w:cs="Book Antiqua"/>
                <w:color w:val="EE0000"/>
                <w:highlight w:val="yellow"/>
                <w:lang w:eastAsia="hr-HR"/>
              </w:rPr>
            </w:pPr>
            <w:r w:rsidRPr="78B20A90">
              <w:rPr>
                <w:rFonts w:ascii="Book Antiqua" w:eastAsia="Book Antiqua" w:hAnsi="Book Antiqua" w:cs="Book Antiqua"/>
                <w:color w:val="000000" w:themeColor="text1"/>
              </w:rPr>
              <w:t>0,00</w:t>
            </w:r>
          </w:p>
        </w:tc>
      </w:tr>
      <w:tr w:rsidR="00934084" w:rsidRPr="00044F3D" w14:paraId="43FE17B2" w14:textId="77777777" w:rsidTr="78B20A90">
        <w:trPr>
          <w:trHeight w:val="282"/>
          <w:jc w:val="center"/>
        </w:trPr>
        <w:tc>
          <w:tcPr>
            <w:tcW w:w="3701" w:type="dxa"/>
            <w:noWrap/>
            <w:vAlign w:val="center"/>
          </w:tcPr>
          <w:p w14:paraId="7F0793C0" w14:textId="77777777" w:rsidR="00934084" w:rsidRPr="00665059" w:rsidRDefault="00934084" w:rsidP="00765522">
            <w:pPr>
              <w:spacing w:after="0"/>
              <w:rPr>
                <w:rFonts w:ascii="Book Antiqua" w:eastAsia="Times New Roman" w:hAnsi="Book Antiqua" w:cs="Arial"/>
                <w:lang w:eastAsia="hr-HR"/>
              </w:rPr>
            </w:pPr>
            <w:r w:rsidRPr="00665059">
              <w:rPr>
                <w:rFonts w:ascii="Book Antiqua" w:eastAsia="Times New Roman" w:hAnsi="Book Antiqua" w:cs="Arial"/>
                <w:lang w:eastAsia="hr-HR"/>
              </w:rPr>
              <w:t>Aktivnost A100018 Spomenik poginulim braniteljima</w:t>
            </w:r>
          </w:p>
        </w:tc>
        <w:tc>
          <w:tcPr>
            <w:tcW w:w="1914" w:type="dxa"/>
            <w:noWrap/>
            <w:vAlign w:val="center"/>
          </w:tcPr>
          <w:p w14:paraId="60BC3365" w14:textId="0D35EF52" w:rsidR="00934084" w:rsidRPr="00665059" w:rsidRDefault="3DE792CD" w:rsidP="3DE792CD">
            <w:pPr>
              <w:spacing w:after="0"/>
              <w:jc w:val="right"/>
            </w:pPr>
            <w:r w:rsidRPr="3DE792CD">
              <w:rPr>
                <w:rFonts w:ascii="Book Antiqua" w:eastAsia="Times New Roman" w:hAnsi="Book Antiqua" w:cs="Arial"/>
                <w:lang w:eastAsia="hr-HR"/>
              </w:rPr>
              <w:t>148.500,00</w:t>
            </w:r>
          </w:p>
        </w:tc>
        <w:tc>
          <w:tcPr>
            <w:tcW w:w="1410" w:type="dxa"/>
            <w:noWrap/>
            <w:vAlign w:val="center"/>
          </w:tcPr>
          <w:p w14:paraId="514AE495" w14:textId="577273FF"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145.500,00</w:t>
            </w:r>
          </w:p>
        </w:tc>
        <w:tc>
          <w:tcPr>
            <w:tcW w:w="1440" w:type="dxa"/>
            <w:noWrap/>
            <w:vAlign w:val="center"/>
          </w:tcPr>
          <w:p w14:paraId="6F329FDD" w14:textId="729262B6" w:rsidR="54D62A78" w:rsidRDefault="78B20A90" w:rsidP="78B20A90">
            <w:pPr>
              <w:spacing w:after="0"/>
              <w:jc w:val="right"/>
              <w:rPr>
                <w:rFonts w:ascii="Book Antiqua" w:eastAsia="Book Antiqua" w:hAnsi="Book Antiqua" w:cs="Book Antiqua"/>
                <w:color w:val="EE0000"/>
                <w:lang w:eastAsia="hr-HR"/>
              </w:rPr>
            </w:pPr>
            <w:r w:rsidRPr="78B20A90">
              <w:rPr>
                <w:rFonts w:ascii="Book Antiqua" w:eastAsia="Book Antiqua" w:hAnsi="Book Antiqua" w:cs="Book Antiqua"/>
                <w:color w:val="000000" w:themeColor="text1"/>
              </w:rPr>
              <w:t>145.322,38</w:t>
            </w:r>
            <w:r w:rsidRPr="78B20A90">
              <w:rPr>
                <w:rFonts w:ascii="Book Antiqua" w:eastAsia="Book Antiqua" w:hAnsi="Book Antiqua" w:cs="Book Antiqua"/>
                <w:color w:val="EE0000"/>
                <w:lang w:eastAsia="hr-HR"/>
              </w:rPr>
              <w:t xml:space="preserve"> </w:t>
            </w:r>
          </w:p>
        </w:tc>
      </w:tr>
      <w:tr w:rsidR="00934084" w:rsidRPr="00044F3D" w14:paraId="3B43593D" w14:textId="77777777" w:rsidTr="78B20A90">
        <w:trPr>
          <w:trHeight w:val="282"/>
          <w:jc w:val="center"/>
        </w:trPr>
        <w:tc>
          <w:tcPr>
            <w:tcW w:w="3701" w:type="dxa"/>
            <w:noWrap/>
            <w:vAlign w:val="center"/>
          </w:tcPr>
          <w:p w14:paraId="42639E5F" w14:textId="77777777" w:rsidR="00934084" w:rsidRPr="00665059" w:rsidRDefault="00934084" w:rsidP="00765522">
            <w:pPr>
              <w:spacing w:after="0"/>
              <w:rPr>
                <w:rFonts w:ascii="Book Antiqua" w:eastAsia="Times New Roman" w:hAnsi="Book Antiqua" w:cs="Arial"/>
                <w:lang w:eastAsia="hr-HR"/>
              </w:rPr>
            </w:pPr>
            <w:r w:rsidRPr="00665059">
              <w:rPr>
                <w:rFonts w:ascii="Book Antiqua" w:eastAsia="Times New Roman" w:hAnsi="Book Antiqua" w:cs="Arial"/>
                <w:lang w:eastAsia="hr-HR"/>
              </w:rPr>
              <w:t>Kapitalni projekt K100006 Javna rasvjeta</w:t>
            </w:r>
          </w:p>
        </w:tc>
        <w:tc>
          <w:tcPr>
            <w:tcW w:w="1914" w:type="dxa"/>
            <w:noWrap/>
            <w:vAlign w:val="center"/>
          </w:tcPr>
          <w:p w14:paraId="02BF73D0" w14:textId="12C50570" w:rsidR="00934084" w:rsidRPr="00665059" w:rsidRDefault="3DE792CD" w:rsidP="00765522">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118.600,00</w:t>
            </w:r>
          </w:p>
        </w:tc>
        <w:tc>
          <w:tcPr>
            <w:tcW w:w="1410" w:type="dxa"/>
            <w:noWrap/>
            <w:vAlign w:val="center"/>
          </w:tcPr>
          <w:p w14:paraId="215E4C53" w14:textId="69248BC8"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113.400,00</w:t>
            </w:r>
          </w:p>
        </w:tc>
        <w:tc>
          <w:tcPr>
            <w:tcW w:w="1440" w:type="dxa"/>
            <w:noWrap/>
            <w:vAlign w:val="center"/>
          </w:tcPr>
          <w:p w14:paraId="0924CB5F" w14:textId="3F98ECD8"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91.941,81</w:t>
            </w:r>
          </w:p>
        </w:tc>
      </w:tr>
      <w:tr w:rsidR="00E87B62" w:rsidRPr="00044F3D" w14:paraId="0868B73A" w14:textId="77777777" w:rsidTr="78B20A90">
        <w:trPr>
          <w:trHeight w:val="282"/>
          <w:jc w:val="center"/>
        </w:trPr>
        <w:tc>
          <w:tcPr>
            <w:tcW w:w="3701" w:type="dxa"/>
            <w:noWrap/>
            <w:vAlign w:val="center"/>
          </w:tcPr>
          <w:p w14:paraId="21C33E65" w14:textId="77777777" w:rsidR="00E87B62" w:rsidRPr="00665059" w:rsidRDefault="00E87B62" w:rsidP="00E87B62">
            <w:pPr>
              <w:spacing w:after="0"/>
              <w:rPr>
                <w:rFonts w:ascii="Book Antiqua" w:eastAsia="Times New Roman" w:hAnsi="Book Antiqua" w:cs="Arial"/>
                <w:lang w:eastAsia="hr-HR"/>
              </w:rPr>
            </w:pPr>
            <w:r w:rsidRPr="00665059">
              <w:rPr>
                <w:rFonts w:ascii="Book Antiqua" w:eastAsia="Times New Roman" w:hAnsi="Book Antiqua" w:cs="Arial"/>
                <w:lang w:eastAsia="hr-HR"/>
              </w:rPr>
              <w:t>Kapitalni projekt K100015 Javne zelene površine-Uređenje Birtovog klanca</w:t>
            </w:r>
          </w:p>
        </w:tc>
        <w:tc>
          <w:tcPr>
            <w:tcW w:w="1914" w:type="dxa"/>
            <w:noWrap/>
            <w:vAlign w:val="center"/>
          </w:tcPr>
          <w:p w14:paraId="5A3D7C3C" w14:textId="75928FC2" w:rsidR="00E87B62" w:rsidRPr="00665059" w:rsidRDefault="3DE792CD" w:rsidP="3DE792CD">
            <w:pPr>
              <w:spacing w:after="0"/>
              <w:jc w:val="right"/>
            </w:pPr>
            <w:r w:rsidRPr="3DE792CD">
              <w:rPr>
                <w:rFonts w:ascii="Book Antiqua" w:eastAsia="Times New Roman" w:hAnsi="Book Antiqua" w:cs="Arial"/>
                <w:lang w:eastAsia="hr-HR"/>
              </w:rPr>
              <w:t>1.154.300,00</w:t>
            </w:r>
          </w:p>
        </w:tc>
        <w:tc>
          <w:tcPr>
            <w:tcW w:w="1410" w:type="dxa"/>
            <w:noWrap/>
            <w:vAlign w:val="center"/>
          </w:tcPr>
          <w:p w14:paraId="2612198D" w14:textId="60D80AD4"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1.200.600,00</w:t>
            </w:r>
          </w:p>
        </w:tc>
        <w:tc>
          <w:tcPr>
            <w:tcW w:w="1440" w:type="dxa"/>
            <w:noWrap/>
            <w:vAlign w:val="center"/>
          </w:tcPr>
          <w:p w14:paraId="70EF516F" w14:textId="4CCC889B"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1.178.684,37</w:t>
            </w:r>
          </w:p>
        </w:tc>
      </w:tr>
      <w:tr w:rsidR="00E87B62" w:rsidRPr="00044F3D" w14:paraId="30A4D01D" w14:textId="77777777" w:rsidTr="78B20A90">
        <w:trPr>
          <w:trHeight w:val="282"/>
          <w:jc w:val="center"/>
        </w:trPr>
        <w:tc>
          <w:tcPr>
            <w:tcW w:w="3701" w:type="dxa"/>
            <w:noWrap/>
            <w:vAlign w:val="center"/>
          </w:tcPr>
          <w:p w14:paraId="4960B926" w14:textId="77777777" w:rsidR="00E87B62" w:rsidRPr="00665059" w:rsidRDefault="00E87B62" w:rsidP="00E87B62">
            <w:pPr>
              <w:spacing w:after="0"/>
              <w:rPr>
                <w:rFonts w:ascii="Book Antiqua" w:eastAsia="Times New Roman" w:hAnsi="Book Antiqua" w:cs="Arial"/>
                <w:lang w:eastAsia="hr-HR"/>
              </w:rPr>
            </w:pPr>
            <w:r w:rsidRPr="00665059">
              <w:rPr>
                <w:rFonts w:ascii="Book Antiqua" w:eastAsia="Times New Roman" w:hAnsi="Book Antiqua" w:cs="Arial"/>
                <w:lang w:eastAsia="hr-HR"/>
              </w:rPr>
              <w:t>Kapitalni projekt K100017 Nerazvrstane ceste – Produžetak Ulice Miroslava Krleže</w:t>
            </w:r>
          </w:p>
        </w:tc>
        <w:tc>
          <w:tcPr>
            <w:tcW w:w="1914" w:type="dxa"/>
            <w:noWrap/>
            <w:vAlign w:val="center"/>
          </w:tcPr>
          <w:p w14:paraId="1EABB841" w14:textId="71D15D88" w:rsidR="00E87B62" w:rsidRPr="00665059" w:rsidRDefault="3DE792CD" w:rsidP="00E87B62">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345.031,15</w:t>
            </w:r>
          </w:p>
        </w:tc>
        <w:tc>
          <w:tcPr>
            <w:tcW w:w="1410" w:type="dxa"/>
            <w:noWrap/>
            <w:vAlign w:val="center"/>
          </w:tcPr>
          <w:p w14:paraId="775D193A" w14:textId="234F9253"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344.031,15</w:t>
            </w:r>
          </w:p>
        </w:tc>
        <w:tc>
          <w:tcPr>
            <w:tcW w:w="1440" w:type="dxa"/>
            <w:noWrap/>
            <w:vAlign w:val="center"/>
          </w:tcPr>
          <w:p w14:paraId="5CDA42C9" w14:textId="77E7BED2"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91.575,10</w:t>
            </w:r>
          </w:p>
        </w:tc>
      </w:tr>
      <w:tr w:rsidR="00E87B62" w:rsidRPr="00044F3D" w14:paraId="6E529AD6" w14:textId="77777777" w:rsidTr="78B20A90">
        <w:trPr>
          <w:trHeight w:val="282"/>
          <w:jc w:val="center"/>
        </w:trPr>
        <w:tc>
          <w:tcPr>
            <w:tcW w:w="3701" w:type="dxa"/>
            <w:noWrap/>
            <w:vAlign w:val="center"/>
          </w:tcPr>
          <w:p w14:paraId="3DD0BF14" w14:textId="77777777" w:rsidR="00E87B62" w:rsidRPr="00665059" w:rsidRDefault="00E87B62" w:rsidP="00E87B62">
            <w:pPr>
              <w:spacing w:after="0"/>
              <w:rPr>
                <w:rFonts w:ascii="Book Antiqua" w:eastAsia="Times New Roman" w:hAnsi="Book Antiqua" w:cs="Arial"/>
                <w:lang w:eastAsia="hr-HR"/>
              </w:rPr>
            </w:pPr>
            <w:r w:rsidRPr="00665059">
              <w:rPr>
                <w:rFonts w:ascii="Book Antiqua" w:eastAsia="Times New Roman" w:hAnsi="Book Antiqua" w:cs="Arial"/>
                <w:lang w:eastAsia="hr-HR"/>
              </w:rPr>
              <w:t>Kapitalni projekt K100019 Nerazvrstane ceste - Spojna cesta ulica M.Krleže-ulica B.A.Kažotića</w:t>
            </w:r>
          </w:p>
        </w:tc>
        <w:tc>
          <w:tcPr>
            <w:tcW w:w="1914" w:type="dxa"/>
            <w:noWrap/>
            <w:vAlign w:val="center"/>
          </w:tcPr>
          <w:p w14:paraId="0C3F343E" w14:textId="2E8C5B56" w:rsidR="00E87B62" w:rsidRPr="00665059" w:rsidRDefault="3DE792CD" w:rsidP="00E87B62">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3.000,00</w:t>
            </w:r>
          </w:p>
        </w:tc>
        <w:tc>
          <w:tcPr>
            <w:tcW w:w="1410" w:type="dxa"/>
            <w:noWrap/>
            <w:vAlign w:val="center"/>
          </w:tcPr>
          <w:p w14:paraId="749CA35D" w14:textId="0F77D845"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2.850,00</w:t>
            </w:r>
          </w:p>
        </w:tc>
        <w:tc>
          <w:tcPr>
            <w:tcW w:w="1440" w:type="dxa"/>
            <w:noWrap/>
            <w:vAlign w:val="center"/>
          </w:tcPr>
          <w:p w14:paraId="3E9AAE13" w14:textId="5B1FA093"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0,00</w:t>
            </w:r>
          </w:p>
        </w:tc>
      </w:tr>
      <w:tr w:rsidR="00E87B62" w:rsidRPr="00044F3D" w14:paraId="1D66347D" w14:textId="77777777" w:rsidTr="78B20A90">
        <w:trPr>
          <w:trHeight w:val="282"/>
          <w:jc w:val="center"/>
        </w:trPr>
        <w:tc>
          <w:tcPr>
            <w:tcW w:w="3701" w:type="dxa"/>
            <w:noWrap/>
          </w:tcPr>
          <w:p w14:paraId="3C7EE259" w14:textId="77777777" w:rsidR="00E87B62" w:rsidRPr="00665059" w:rsidRDefault="00E87B62" w:rsidP="00E87B62">
            <w:pPr>
              <w:spacing w:after="0"/>
              <w:rPr>
                <w:rFonts w:ascii="Book Antiqua" w:eastAsia="Times New Roman" w:hAnsi="Book Antiqua" w:cs="Arial"/>
                <w:lang w:eastAsia="hr-HR"/>
              </w:rPr>
            </w:pPr>
            <w:r w:rsidRPr="00665059">
              <w:rPr>
                <w:rFonts w:ascii="Book Antiqua" w:eastAsia="Times New Roman" w:hAnsi="Book Antiqua" w:cs="Arial"/>
                <w:lang w:eastAsia="hr-HR"/>
              </w:rPr>
              <w:t>Kapitalni projekt K100021 Nerazvrstane ceste-Ulice na starom sajmištu</w:t>
            </w:r>
          </w:p>
        </w:tc>
        <w:tc>
          <w:tcPr>
            <w:tcW w:w="1914" w:type="dxa"/>
            <w:noWrap/>
            <w:vAlign w:val="center"/>
          </w:tcPr>
          <w:p w14:paraId="6ABE3AA9" w14:textId="77777777" w:rsidR="00E87B62" w:rsidRPr="00665059" w:rsidRDefault="00E87B62" w:rsidP="00E87B62">
            <w:pPr>
              <w:spacing w:after="0"/>
              <w:jc w:val="right"/>
              <w:rPr>
                <w:rFonts w:ascii="Book Antiqua" w:eastAsia="Times New Roman" w:hAnsi="Book Antiqua" w:cs="Arial"/>
                <w:lang w:eastAsia="hr-HR"/>
              </w:rPr>
            </w:pPr>
            <w:r w:rsidRPr="00665059">
              <w:rPr>
                <w:rFonts w:ascii="Book Antiqua" w:eastAsia="Times New Roman" w:hAnsi="Book Antiqua" w:cs="Arial"/>
                <w:lang w:eastAsia="hr-HR"/>
              </w:rPr>
              <w:t>10.400,00</w:t>
            </w:r>
          </w:p>
        </w:tc>
        <w:tc>
          <w:tcPr>
            <w:tcW w:w="1410" w:type="dxa"/>
            <w:noWrap/>
            <w:vAlign w:val="center"/>
          </w:tcPr>
          <w:p w14:paraId="2FC6D309" w14:textId="4C870C51"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9.880,00</w:t>
            </w:r>
          </w:p>
        </w:tc>
        <w:tc>
          <w:tcPr>
            <w:tcW w:w="1440" w:type="dxa"/>
            <w:noWrap/>
            <w:vAlign w:val="center"/>
          </w:tcPr>
          <w:p w14:paraId="079DBE23" w14:textId="5B3E547E"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0,00</w:t>
            </w:r>
          </w:p>
        </w:tc>
      </w:tr>
      <w:tr w:rsidR="00E87B62" w:rsidRPr="00044F3D" w14:paraId="76C403B4" w14:textId="77777777" w:rsidTr="78B20A90">
        <w:trPr>
          <w:trHeight w:val="282"/>
          <w:jc w:val="center"/>
        </w:trPr>
        <w:tc>
          <w:tcPr>
            <w:tcW w:w="3701" w:type="dxa"/>
            <w:noWrap/>
          </w:tcPr>
          <w:p w14:paraId="74F86B3C" w14:textId="77777777" w:rsidR="00E87B62" w:rsidRPr="00665059" w:rsidRDefault="00E87B62" w:rsidP="00E87B62">
            <w:pPr>
              <w:spacing w:after="0"/>
              <w:rPr>
                <w:rFonts w:ascii="Book Antiqua" w:eastAsia="Times New Roman" w:hAnsi="Book Antiqua" w:cs="Arial"/>
                <w:lang w:eastAsia="hr-HR"/>
              </w:rPr>
            </w:pPr>
            <w:r w:rsidRPr="00665059">
              <w:rPr>
                <w:rFonts w:ascii="Book Antiqua" w:eastAsia="Times New Roman" w:hAnsi="Book Antiqua" w:cs="Arial"/>
                <w:lang w:eastAsia="hr-HR"/>
              </w:rPr>
              <w:t>Kapitalni projekt K100022 Nerazvrstane ceste – Veterinarska ulica</w:t>
            </w:r>
          </w:p>
        </w:tc>
        <w:tc>
          <w:tcPr>
            <w:tcW w:w="1914" w:type="dxa"/>
            <w:noWrap/>
            <w:vAlign w:val="center"/>
          </w:tcPr>
          <w:p w14:paraId="7936D61A" w14:textId="70F9E8B7" w:rsidR="00E87B62" w:rsidRPr="00665059" w:rsidRDefault="3DE792CD" w:rsidP="3DE792CD">
            <w:pPr>
              <w:spacing w:after="0"/>
              <w:jc w:val="right"/>
            </w:pPr>
            <w:r w:rsidRPr="3DE792CD">
              <w:rPr>
                <w:rFonts w:ascii="Book Antiqua" w:eastAsia="Times New Roman" w:hAnsi="Book Antiqua" w:cs="Arial"/>
                <w:lang w:eastAsia="hr-HR"/>
              </w:rPr>
              <w:t>5.000,00</w:t>
            </w:r>
          </w:p>
        </w:tc>
        <w:tc>
          <w:tcPr>
            <w:tcW w:w="1410" w:type="dxa"/>
            <w:noWrap/>
            <w:vAlign w:val="center"/>
          </w:tcPr>
          <w:p w14:paraId="26BBB3E7" w14:textId="3570A101"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4.750,00</w:t>
            </w:r>
          </w:p>
        </w:tc>
        <w:tc>
          <w:tcPr>
            <w:tcW w:w="1440" w:type="dxa"/>
            <w:noWrap/>
            <w:vAlign w:val="center"/>
          </w:tcPr>
          <w:p w14:paraId="29E4ADED" w14:textId="549EE444"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3.200,00</w:t>
            </w:r>
          </w:p>
        </w:tc>
      </w:tr>
      <w:tr w:rsidR="009465E2" w:rsidRPr="00044F3D" w14:paraId="5111E961" w14:textId="77777777" w:rsidTr="78B20A90">
        <w:trPr>
          <w:trHeight w:val="282"/>
          <w:jc w:val="center"/>
        </w:trPr>
        <w:tc>
          <w:tcPr>
            <w:tcW w:w="3701" w:type="dxa"/>
            <w:noWrap/>
          </w:tcPr>
          <w:p w14:paraId="58CF0FD8" w14:textId="77777777" w:rsidR="009465E2" w:rsidRPr="00665059" w:rsidRDefault="009465E2" w:rsidP="009465E2">
            <w:pPr>
              <w:spacing w:after="0"/>
              <w:rPr>
                <w:rFonts w:ascii="Book Antiqua" w:eastAsia="Times New Roman" w:hAnsi="Book Antiqua" w:cs="Arial"/>
                <w:lang w:eastAsia="hr-HR"/>
              </w:rPr>
            </w:pPr>
            <w:r w:rsidRPr="00665059">
              <w:rPr>
                <w:rFonts w:ascii="Book Antiqua" w:eastAsia="Times New Roman" w:hAnsi="Book Antiqua" w:cs="Arial"/>
                <w:lang w:eastAsia="hr-HR"/>
              </w:rPr>
              <w:t>Kapitalni projekt K100024 Nerazvrstane ceste-poveznica nadvožnjaka Velika Ostrna</w:t>
            </w:r>
          </w:p>
        </w:tc>
        <w:tc>
          <w:tcPr>
            <w:tcW w:w="1914" w:type="dxa"/>
            <w:noWrap/>
            <w:vAlign w:val="center"/>
          </w:tcPr>
          <w:p w14:paraId="1A9FAA43" w14:textId="2FD0E528" w:rsidR="009465E2" w:rsidRPr="00665059" w:rsidRDefault="3DE792CD" w:rsidP="3DE792CD">
            <w:pPr>
              <w:spacing w:after="0"/>
              <w:jc w:val="right"/>
            </w:pPr>
            <w:r w:rsidRPr="3DE792CD">
              <w:rPr>
                <w:rFonts w:ascii="Book Antiqua" w:eastAsia="Times New Roman" w:hAnsi="Book Antiqua" w:cs="Arial"/>
                <w:lang w:eastAsia="hr-HR"/>
              </w:rPr>
              <w:t>18.050,00</w:t>
            </w:r>
          </w:p>
        </w:tc>
        <w:tc>
          <w:tcPr>
            <w:tcW w:w="1410" w:type="dxa"/>
            <w:noWrap/>
            <w:vAlign w:val="center"/>
          </w:tcPr>
          <w:p w14:paraId="2855AD54" w14:textId="4B0689A2" w:rsidR="54D62A78" w:rsidRDefault="78B20A90" w:rsidP="78B20A90">
            <w:pPr>
              <w:spacing w:after="0"/>
              <w:jc w:val="right"/>
              <w:rPr>
                <w:rFonts w:ascii="Book Antiqua" w:eastAsia="Book Antiqua" w:hAnsi="Book Antiqua" w:cs="Book Antiqua"/>
                <w:lang w:eastAsia="hr-HR"/>
              </w:rPr>
            </w:pPr>
            <w:r w:rsidRPr="78B20A90">
              <w:rPr>
                <w:rFonts w:ascii="Book Antiqua" w:eastAsia="Book Antiqua" w:hAnsi="Book Antiqua" w:cs="Book Antiqua"/>
                <w:lang w:eastAsia="hr-HR"/>
              </w:rPr>
              <w:t>17.150,00</w:t>
            </w:r>
          </w:p>
        </w:tc>
        <w:tc>
          <w:tcPr>
            <w:tcW w:w="1440" w:type="dxa"/>
            <w:noWrap/>
            <w:vAlign w:val="center"/>
          </w:tcPr>
          <w:p w14:paraId="3D2FD611" w14:textId="6980C379" w:rsidR="54D62A78" w:rsidRDefault="78B20A90" w:rsidP="78B20A90">
            <w:pPr>
              <w:spacing w:after="0"/>
              <w:jc w:val="right"/>
              <w:rPr>
                <w:rFonts w:ascii="Book Antiqua" w:eastAsia="Book Antiqua" w:hAnsi="Book Antiqua" w:cs="Book Antiqua"/>
                <w:lang w:eastAsia="hr-HR"/>
              </w:rPr>
            </w:pPr>
            <w:r w:rsidRPr="78B20A90">
              <w:rPr>
                <w:rFonts w:ascii="Book Antiqua" w:eastAsia="Book Antiqua" w:hAnsi="Book Antiqua" w:cs="Book Antiqua"/>
                <w:lang w:eastAsia="hr-HR"/>
              </w:rPr>
              <w:t>3.425,83</w:t>
            </w:r>
          </w:p>
        </w:tc>
      </w:tr>
      <w:tr w:rsidR="009465E2" w:rsidRPr="00044F3D" w14:paraId="19EF4F92" w14:textId="77777777" w:rsidTr="78B20A90">
        <w:trPr>
          <w:trHeight w:val="282"/>
          <w:jc w:val="center"/>
        </w:trPr>
        <w:tc>
          <w:tcPr>
            <w:tcW w:w="3701" w:type="dxa"/>
            <w:noWrap/>
          </w:tcPr>
          <w:p w14:paraId="37E6B6A8" w14:textId="77777777" w:rsidR="009465E2" w:rsidRPr="00665059" w:rsidRDefault="009465E2" w:rsidP="009465E2">
            <w:pPr>
              <w:spacing w:after="0"/>
              <w:rPr>
                <w:rFonts w:ascii="Book Antiqua" w:eastAsia="Times New Roman" w:hAnsi="Book Antiqua" w:cs="Arial"/>
                <w:lang w:eastAsia="hr-HR"/>
              </w:rPr>
            </w:pPr>
            <w:r w:rsidRPr="00665059">
              <w:rPr>
                <w:rFonts w:ascii="Book Antiqua" w:eastAsia="Times New Roman" w:hAnsi="Book Antiqua" w:cs="Arial"/>
                <w:lang w:eastAsia="hr-HR"/>
              </w:rPr>
              <w:t>Kapitalni projekt K100030 Nerazvrstane ceste-Nogostup Domobranska ulica</w:t>
            </w:r>
          </w:p>
        </w:tc>
        <w:tc>
          <w:tcPr>
            <w:tcW w:w="1914" w:type="dxa"/>
            <w:noWrap/>
            <w:vAlign w:val="center"/>
          </w:tcPr>
          <w:p w14:paraId="28FA1A62" w14:textId="3BFF33BE" w:rsidR="009465E2" w:rsidRPr="00665059" w:rsidRDefault="3DE792CD" w:rsidP="3DE792CD">
            <w:pPr>
              <w:spacing w:after="0"/>
              <w:jc w:val="right"/>
            </w:pPr>
            <w:r w:rsidRPr="3DE792CD">
              <w:rPr>
                <w:rFonts w:ascii="Book Antiqua" w:eastAsia="Times New Roman" w:hAnsi="Book Antiqua" w:cs="Arial"/>
                <w:lang w:eastAsia="hr-HR"/>
              </w:rPr>
              <w:t>416.750,00</w:t>
            </w:r>
          </w:p>
        </w:tc>
        <w:tc>
          <w:tcPr>
            <w:tcW w:w="1410" w:type="dxa"/>
            <w:noWrap/>
            <w:vAlign w:val="center"/>
          </w:tcPr>
          <w:p w14:paraId="25336E66" w14:textId="5335A8B5"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 xml:space="preserve"> 412.860,00</w:t>
            </w:r>
          </w:p>
        </w:tc>
        <w:tc>
          <w:tcPr>
            <w:tcW w:w="1440" w:type="dxa"/>
            <w:noWrap/>
            <w:vAlign w:val="center"/>
          </w:tcPr>
          <w:p w14:paraId="21CA5479" w14:textId="5106F7DB"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64.239,39</w:t>
            </w:r>
          </w:p>
        </w:tc>
      </w:tr>
      <w:tr w:rsidR="009465E2" w:rsidRPr="00044F3D" w14:paraId="423170F9" w14:textId="77777777" w:rsidTr="78B20A90">
        <w:trPr>
          <w:trHeight w:val="282"/>
          <w:jc w:val="center"/>
        </w:trPr>
        <w:tc>
          <w:tcPr>
            <w:tcW w:w="3701" w:type="dxa"/>
            <w:noWrap/>
          </w:tcPr>
          <w:p w14:paraId="0CCC5A1A" w14:textId="77777777" w:rsidR="009465E2" w:rsidRPr="00665059" w:rsidRDefault="009465E2" w:rsidP="009465E2">
            <w:pPr>
              <w:spacing w:after="0"/>
              <w:rPr>
                <w:rFonts w:ascii="Book Antiqua" w:eastAsia="Times New Roman" w:hAnsi="Book Antiqua" w:cs="Arial"/>
                <w:lang w:eastAsia="hr-HR"/>
              </w:rPr>
            </w:pPr>
            <w:r w:rsidRPr="00665059">
              <w:rPr>
                <w:rFonts w:ascii="Book Antiqua" w:eastAsia="Times New Roman" w:hAnsi="Book Antiqua" w:cs="Arial"/>
                <w:lang w:eastAsia="hr-HR"/>
              </w:rPr>
              <w:t>Kapitalni projekt K100042 Nerazvrstane ceste-Nogostup Bože Huzanića</w:t>
            </w:r>
          </w:p>
        </w:tc>
        <w:tc>
          <w:tcPr>
            <w:tcW w:w="1914" w:type="dxa"/>
            <w:noWrap/>
            <w:vAlign w:val="center"/>
          </w:tcPr>
          <w:p w14:paraId="16A9448E" w14:textId="6B8A3B6A" w:rsidR="009465E2" w:rsidRPr="00665059" w:rsidRDefault="3DE792CD" w:rsidP="009465E2">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512.000,00</w:t>
            </w:r>
          </w:p>
        </w:tc>
        <w:tc>
          <w:tcPr>
            <w:tcW w:w="1410" w:type="dxa"/>
            <w:noWrap/>
            <w:vAlign w:val="center"/>
          </w:tcPr>
          <w:p w14:paraId="00AB41B2" w14:textId="1224CD20"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521.300,00</w:t>
            </w:r>
          </w:p>
        </w:tc>
        <w:tc>
          <w:tcPr>
            <w:tcW w:w="1440" w:type="dxa"/>
            <w:noWrap/>
            <w:vAlign w:val="center"/>
          </w:tcPr>
          <w:p w14:paraId="73AF085C" w14:textId="502D18EE"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414.243,86</w:t>
            </w:r>
          </w:p>
        </w:tc>
      </w:tr>
      <w:tr w:rsidR="009465E2" w:rsidRPr="00044F3D" w14:paraId="0374C428" w14:textId="77777777" w:rsidTr="78B20A90">
        <w:trPr>
          <w:trHeight w:val="282"/>
          <w:jc w:val="center"/>
        </w:trPr>
        <w:tc>
          <w:tcPr>
            <w:tcW w:w="3701" w:type="dxa"/>
            <w:noWrap/>
          </w:tcPr>
          <w:p w14:paraId="7DC7EB01" w14:textId="77777777" w:rsidR="009465E2" w:rsidRPr="00665059" w:rsidRDefault="009465E2" w:rsidP="009465E2">
            <w:pPr>
              <w:spacing w:after="0"/>
              <w:rPr>
                <w:rFonts w:ascii="Book Antiqua" w:eastAsia="Times New Roman" w:hAnsi="Book Antiqua" w:cs="Arial"/>
                <w:lang w:eastAsia="hr-HR"/>
              </w:rPr>
            </w:pPr>
            <w:r w:rsidRPr="00665059">
              <w:rPr>
                <w:rFonts w:ascii="Book Antiqua" w:eastAsia="Times New Roman" w:hAnsi="Book Antiqua" w:cs="Arial"/>
                <w:lang w:eastAsia="hr-HR"/>
              </w:rPr>
              <w:lastRenderedPageBreak/>
              <w:t>Kapitalni projekt K100050 Nogostup – Zagrebačka – nastavak</w:t>
            </w:r>
          </w:p>
        </w:tc>
        <w:tc>
          <w:tcPr>
            <w:tcW w:w="1914" w:type="dxa"/>
            <w:noWrap/>
            <w:vAlign w:val="center"/>
          </w:tcPr>
          <w:p w14:paraId="798F8171" w14:textId="095E93D7" w:rsidR="009465E2" w:rsidRPr="00665059" w:rsidRDefault="3DE792CD" w:rsidP="3DE792CD">
            <w:pPr>
              <w:spacing w:after="0"/>
              <w:jc w:val="right"/>
            </w:pPr>
            <w:r w:rsidRPr="3DE792CD">
              <w:rPr>
                <w:rFonts w:ascii="Book Antiqua" w:eastAsia="Times New Roman" w:hAnsi="Book Antiqua" w:cs="Arial"/>
                <w:lang w:eastAsia="hr-HR"/>
              </w:rPr>
              <w:t>152.000,00</w:t>
            </w:r>
          </w:p>
        </w:tc>
        <w:tc>
          <w:tcPr>
            <w:tcW w:w="1410" w:type="dxa"/>
            <w:noWrap/>
            <w:vAlign w:val="center"/>
          </w:tcPr>
          <w:p w14:paraId="7BC071D4" w14:textId="434D5C40"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145.300,00</w:t>
            </w:r>
          </w:p>
        </w:tc>
        <w:tc>
          <w:tcPr>
            <w:tcW w:w="1440" w:type="dxa"/>
            <w:noWrap/>
            <w:vAlign w:val="center"/>
          </w:tcPr>
          <w:p w14:paraId="0E13168D" w14:textId="5A758ADE"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53.807,16</w:t>
            </w:r>
          </w:p>
        </w:tc>
      </w:tr>
      <w:tr w:rsidR="009465E2" w:rsidRPr="00044F3D" w14:paraId="37887DE4" w14:textId="77777777" w:rsidTr="78B20A90">
        <w:trPr>
          <w:trHeight w:val="282"/>
          <w:jc w:val="center"/>
        </w:trPr>
        <w:tc>
          <w:tcPr>
            <w:tcW w:w="3701" w:type="dxa"/>
            <w:noWrap/>
          </w:tcPr>
          <w:p w14:paraId="3195D5AD" w14:textId="762C3628" w:rsidR="009465E2" w:rsidRPr="00665059" w:rsidRDefault="3DE792CD" w:rsidP="009465E2">
            <w:pPr>
              <w:spacing w:after="0"/>
              <w:rPr>
                <w:rFonts w:ascii="Book Antiqua" w:eastAsia="Times New Roman" w:hAnsi="Book Antiqua" w:cs="Arial"/>
                <w:lang w:eastAsia="hr-HR"/>
              </w:rPr>
            </w:pPr>
            <w:r w:rsidRPr="3DE792CD">
              <w:rPr>
                <w:rFonts w:ascii="Book Antiqua" w:eastAsia="Times New Roman" w:hAnsi="Book Antiqua" w:cs="Arial"/>
                <w:lang w:eastAsia="hr-HR"/>
              </w:rPr>
              <w:t>Kapitalni projekt K100052 Nerazvrstane ceste – Cesta do PZ Črnovčak</w:t>
            </w:r>
            <w:r w:rsidR="009465E2">
              <w:tab/>
            </w:r>
          </w:p>
        </w:tc>
        <w:tc>
          <w:tcPr>
            <w:tcW w:w="1914" w:type="dxa"/>
            <w:noWrap/>
            <w:vAlign w:val="center"/>
          </w:tcPr>
          <w:p w14:paraId="5C330897" w14:textId="24BEC436" w:rsidR="009465E2" w:rsidRPr="00665059" w:rsidRDefault="3DE792CD" w:rsidP="3DE792CD">
            <w:pPr>
              <w:spacing w:after="0"/>
              <w:jc w:val="right"/>
            </w:pPr>
            <w:r w:rsidRPr="3DE792CD">
              <w:rPr>
                <w:rFonts w:ascii="Book Antiqua" w:eastAsia="Times New Roman" w:hAnsi="Book Antiqua" w:cs="Arial"/>
                <w:lang w:eastAsia="hr-HR"/>
              </w:rPr>
              <w:t>482.810,70</w:t>
            </w:r>
          </w:p>
        </w:tc>
        <w:tc>
          <w:tcPr>
            <w:tcW w:w="1410" w:type="dxa"/>
            <w:noWrap/>
            <w:vAlign w:val="center"/>
          </w:tcPr>
          <w:p w14:paraId="4DBC9878" w14:textId="61256FB6"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482.810,70</w:t>
            </w:r>
          </w:p>
        </w:tc>
        <w:tc>
          <w:tcPr>
            <w:tcW w:w="1440" w:type="dxa"/>
            <w:noWrap/>
            <w:vAlign w:val="center"/>
          </w:tcPr>
          <w:p w14:paraId="03136F30" w14:textId="5B61728D"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482.788,54</w:t>
            </w:r>
          </w:p>
        </w:tc>
      </w:tr>
      <w:tr w:rsidR="009465E2" w:rsidRPr="00044F3D" w14:paraId="3ABC6317" w14:textId="77777777" w:rsidTr="78B20A90">
        <w:trPr>
          <w:trHeight w:val="282"/>
          <w:jc w:val="center"/>
        </w:trPr>
        <w:tc>
          <w:tcPr>
            <w:tcW w:w="3701" w:type="dxa"/>
            <w:noWrap/>
          </w:tcPr>
          <w:p w14:paraId="19E8BC52" w14:textId="77777777" w:rsidR="009465E2" w:rsidRPr="00B03C8A" w:rsidRDefault="009465E2" w:rsidP="009465E2">
            <w:pPr>
              <w:spacing w:after="0"/>
              <w:rPr>
                <w:rFonts w:ascii="Book Antiqua" w:eastAsia="Times New Roman" w:hAnsi="Book Antiqua" w:cs="Arial"/>
                <w:lang w:eastAsia="hr-HR"/>
              </w:rPr>
            </w:pPr>
            <w:r w:rsidRPr="00B03C8A">
              <w:rPr>
                <w:rFonts w:ascii="Book Antiqua" w:eastAsia="Times New Roman" w:hAnsi="Book Antiqua" w:cs="Arial"/>
                <w:lang w:eastAsia="hr-HR"/>
              </w:rPr>
              <w:t>Kapitalni projekt K100054 Nerazvrstane ceste – Kolodvorska – Josipa Predavca</w:t>
            </w:r>
          </w:p>
        </w:tc>
        <w:tc>
          <w:tcPr>
            <w:tcW w:w="1914" w:type="dxa"/>
            <w:noWrap/>
            <w:vAlign w:val="center"/>
          </w:tcPr>
          <w:p w14:paraId="108D587A" w14:textId="171E77B5" w:rsidR="009465E2" w:rsidRPr="00B03C8A" w:rsidRDefault="3DE792CD" w:rsidP="3DE792CD">
            <w:pPr>
              <w:spacing w:after="0"/>
              <w:jc w:val="right"/>
            </w:pPr>
            <w:r w:rsidRPr="3DE792CD">
              <w:rPr>
                <w:rFonts w:ascii="Book Antiqua" w:eastAsia="Times New Roman" w:hAnsi="Book Antiqua" w:cs="Arial"/>
                <w:lang w:eastAsia="hr-HR"/>
              </w:rPr>
              <w:t>4.900,00</w:t>
            </w:r>
          </w:p>
        </w:tc>
        <w:tc>
          <w:tcPr>
            <w:tcW w:w="1410" w:type="dxa"/>
            <w:noWrap/>
            <w:vAlign w:val="center"/>
          </w:tcPr>
          <w:p w14:paraId="630BD406" w14:textId="3DE7988E"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4.660,00</w:t>
            </w:r>
          </w:p>
        </w:tc>
        <w:tc>
          <w:tcPr>
            <w:tcW w:w="1440" w:type="dxa"/>
            <w:noWrap/>
            <w:vAlign w:val="center"/>
          </w:tcPr>
          <w:p w14:paraId="2C2973AE" w14:textId="71C8F736"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1.211,10</w:t>
            </w:r>
          </w:p>
        </w:tc>
      </w:tr>
      <w:tr w:rsidR="009465E2" w:rsidRPr="00044F3D" w14:paraId="1305713A" w14:textId="77777777" w:rsidTr="78B20A90">
        <w:trPr>
          <w:trHeight w:val="282"/>
          <w:jc w:val="center"/>
        </w:trPr>
        <w:tc>
          <w:tcPr>
            <w:tcW w:w="3701" w:type="dxa"/>
            <w:noWrap/>
          </w:tcPr>
          <w:p w14:paraId="6832431E" w14:textId="77777777" w:rsidR="009465E2" w:rsidRPr="00B03C8A" w:rsidRDefault="009465E2" w:rsidP="009465E2">
            <w:pPr>
              <w:spacing w:after="0"/>
              <w:rPr>
                <w:rFonts w:ascii="Book Antiqua" w:eastAsia="Times New Roman" w:hAnsi="Book Antiqua" w:cs="Arial"/>
                <w:lang w:eastAsia="hr-HR"/>
              </w:rPr>
            </w:pPr>
            <w:r w:rsidRPr="00B03C8A">
              <w:rPr>
                <w:rFonts w:ascii="Book Antiqua" w:eastAsia="Times New Roman" w:hAnsi="Book Antiqua" w:cs="Arial"/>
                <w:lang w:eastAsia="hr-HR"/>
              </w:rPr>
              <w:t>Kapitalni projekt K100055 Nerazvrstane ceste – Vincelerska-Podravska</w:t>
            </w:r>
          </w:p>
        </w:tc>
        <w:tc>
          <w:tcPr>
            <w:tcW w:w="1914" w:type="dxa"/>
            <w:noWrap/>
            <w:vAlign w:val="center"/>
          </w:tcPr>
          <w:p w14:paraId="6B45C6F7" w14:textId="61646BEE" w:rsidR="009465E2" w:rsidRPr="00B03C8A" w:rsidRDefault="001B204E" w:rsidP="009465E2">
            <w:pPr>
              <w:spacing w:after="0"/>
              <w:jc w:val="right"/>
              <w:rPr>
                <w:rFonts w:ascii="Book Antiqua" w:eastAsia="Times New Roman" w:hAnsi="Book Antiqua" w:cs="Arial"/>
                <w:lang w:eastAsia="hr-HR"/>
              </w:rPr>
            </w:pPr>
            <w:r w:rsidRPr="00B03C8A">
              <w:rPr>
                <w:rFonts w:ascii="Book Antiqua" w:eastAsia="Times New Roman" w:hAnsi="Book Antiqua" w:cs="Arial"/>
                <w:lang w:eastAsia="hr-HR"/>
              </w:rPr>
              <w:t>9.000,00</w:t>
            </w:r>
          </w:p>
        </w:tc>
        <w:tc>
          <w:tcPr>
            <w:tcW w:w="1410" w:type="dxa"/>
            <w:noWrap/>
            <w:vAlign w:val="center"/>
          </w:tcPr>
          <w:p w14:paraId="2BD45E71" w14:textId="31040975"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8.550,00</w:t>
            </w:r>
          </w:p>
        </w:tc>
        <w:tc>
          <w:tcPr>
            <w:tcW w:w="1440" w:type="dxa"/>
            <w:noWrap/>
            <w:vAlign w:val="center"/>
          </w:tcPr>
          <w:p w14:paraId="30BC5D2A" w14:textId="72378047"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0,00</w:t>
            </w:r>
          </w:p>
        </w:tc>
      </w:tr>
      <w:tr w:rsidR="001B204E" w:rsidRPr="00044F3D" w14:paraId="75BF4A85" w14:textId="77777777" w:rsidTr="78B20A90">
        <w:trPr>
          <w:trHeight w:val="282"/>
          <w:jc w:val="center"/>
        </w:trPr>
        <w:tc>
          <w:tcPr>
            <w:tcW w:w="3701" w:type="dxa"/>
            <w:noWrap/>
          </w:tcPr>
          <w:p w14:paraId="52D57F42" w14:textId="77777777" w:rsidR="001B204E" w:rsidRPr="00B03C8A" w:rsidRDefault="001B204E" w:rsidP="001B204E">
            <w:pPr>
              <w:spacing w:after="0"/>
              <w:rPr>
                <w:rFonts w:ascii="Book Antiqua" w:eastAsia="Times New Roman" w:hAnsi="Book Antiqua" w:cs="Arial"/>
                <w:lang w:eastAsia="hr-HR"/>
              </w:rPr>
            </w:pPr>
            <w:r w:rsidRPr="00B03C8A">
              <w:rPr>
                <w:rFonts w:ascii="Book Antiqua" w:eastAsia="Times New Roman" w:hAnsi="Book Antiqua" w:cs="Arial"/>
                <w:lang w:eastAsia="hr-HR"/>
              </w:rPr>
              <w:t>Kapitalni projekt K100058 Kružni tok – Rimski put i spoj na nogostup J. Zorića</w:t>
            </w:r>
          </w:p>
        </w:tc>
        <w:tc>
          <w:tcPr>
            <w:tcW w:w="1914" w:type="dxa"/>
            <w:noWrap/>
            <w:vAlign w:val="center"/>
          </w:tcPr>
          <w:p w14:paraId="637FE1DD" w14:textId="4C573859" w:rsidR="001B204E" w:rsidRPr="00B03C8A" w:rsidRDefault="3DE792CD" w:rsidP="3DE792CD">
            <w:pPr>
              <w:spacing w:after="0"/>
              <w:jc w:val="right"/>
            </w:pPr>
            <w:r w:rsidRPr="3DE792CD">
              <w:rPr>
                <w:rFonts w:ascii="Book Antiqua" w:eastAsia="Times New Roman" w:hAnsi="Book Antiqua" w:cs="Arial"/>
                <w:lang w:eastAsia="hr-HR"/>
              </w:rPr>
              <w:t>162.775,00</w:t>
            </w:r>
          </w:p>
        </w:tc>
        <w:tc>
          <w:tcPr>
            <w:tcW w:w="1410" w:type="dxa"/>
            <w:noWrap/>
            <w:vAlign w:val="center"/>
          </w:tcPr>
          <w:p w14:paraId="6A859835" w14:textId="173873F8"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161.775,00</w:t>
            </w:r>
          </w:p>
        </w:tc>
        <w:tc>
          <w:tcPr>
            <w:tcW w:w="1440" w:type="dxa"/>
            <w:noWrap/>
            <w:vAlign w:val="center"/>
          </w:tcPr>
          <w:p w14:paraId="57D3B971" w14:textId="3F302B44"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161.365,08</w:t>
            </w:r>
          </w:p>
        </w:tc>
      </w:tr>
      <w:tr w:rsidR="009465E2" w:rsidRPr="00044F3D" w14:paraId="59943CA0" w14:textId="77777777" w:rsidTr="78B20A90">
        <w:trPr>
          <w:trHeight w:val="282"/>
          <w:jc w:val="center"/>
        </w:trPr>
        <w:tc>
          <w:tcPr>
            <w:tcW w:w="3701" w:type="dxa"/>
            <w:noWrap/>
          </w:tcPr>
          <w:p w14:paraId="7C6C38BF" w14:textId="77777777" w:rsidR="009465E2" w:rsidRPr="00B03C8A" w:rsidRDefault="009465E2" w:rsidP="009465E2">
            <w:pPr>
              <w:spacing w:after="0"/>
              <w:rPr>
                <w:rFonts w:ascii="Book Antiqua" w:eastAsia="Times New Roman" w:hAnsi="Book Antiqua" w:cs="Arial"/>
                <w:lang w:eastAsia="hr-HR"/>
              </w:rPr>
            </w:pPr>
            <w:r w:rsidRPr="00B03C8A">
              <w:rPr>
                <w:rFonts w:ascii="Book Antiqua" w:eastAsia="Times New Roman" w:hAnsi="Book Antiqua" w:cs="Arial"/>
                <w:lang w:eastAsia="hr-HR"/>
              </w:rPr>
              <w:t>Kapitalni projekt K100062 Javne pješačke površine – Šetnica uz potok Martin Breg</w:t>
            </w:r>
          </w:p>
        </w:tc>
        <w:tc>
          <w:tcPr>
            <w:tcW w:w="1914" w:type="dxa"/>
            <w:noWrap/>
            <w:vAlign w:val="center"/>
          </w:tcPr>
          <w:p w14:paraId="5ECA048D" w14:textId="3112907D" w:rsidR="009465E2" w:rsidRPr="00B03C8A" w:rsidRDefault="3DE792CD" w:rsidP="009465E2">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19.000,00</w:t>
            </w:r>
          </w:p>
        </w:tc>
        <w:tc>
          <w:tcPr>
            <w:tcW w:w="1410" w:type="dxa"/>
            <w:noWrap/>
            <w:vAlign w:val="center"/>
          </w:tcPr>
          <w:p w14:paraId="725F3D1F" w14:textId="50152BD2"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18.050,00</w:t>
            </w:r>
          </w:p>
        </w:tc>
        <w:tc>
          <w:tcPr>
            <w:tcW w:w="1440" w:type="dxa"/>
            <w:noWrap/>
            <w:vAlign w:val="center"/>
          </w:tcPr>
          <w:p w14:paraId="45944904" w14:textId="55EC3D31"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2.000,00</w:t>
            </w:r>
          </w:p>
        </w:tc>
      </w:tr>
      <w:tr w:rsidR="009465E2" w:rsidRPr="00044F3D" w14:paraId="4742ED28" w14:textId="77777777" w:rsidTr="78B20A90">
        <w:trPr>
          <w:trHeight w:val="282"/>
          <w:jc w:val="center"/>
        </w:trPr>
        <w:tc>
          <w:tcPr>
            <w:tcW w:w="3701" w:type="dxa"/>
            <w:noWrap/>
          </w:tcPr>
          <w:p w14:paraId="26E6BCD0" w14:textId="77777777" w:rsidR="009465E2" w:rsidRPr="00B03C8A" w:rsidRDefault="009465E2" w:rsidP="009465E2">
            <w:pPr>
              <w:spacing w:after="0"/>
              <w:rPr>
                <w:rFonts w:ascii="Book Antiqua" w:eastAsia="Times New Roman" w:hAnsi="Book Antiqua" w:cs="Arial"/>
                <w:lang w:eastAsia="hr-HR"/>
              </w:rPr>
            </w:pPr>
            <w:r w:rsidRPr="00B03C8A">
              <w:rPr>
                <w:rFonts w:ascii="Book Antiqua" w:eastAsia="Times New Roman" w:hAnsi="Book Antiqua" w:cs="Arial"/>
                <w:lang w:eastAsia="hr-HR"/>
              </w:rPr>
              <w:t>Kapitalni projekt K100063 Groblje – proširenje</w:t>
            </w:r>
          </w:p>
        </w:tc>
        <w:tc>
          <w:tcPr>
            <w:tcW w:w="1914" w:type="dxa"/>
            <w:noWrap/>
            <w:vAlign w:val="center"/>
          </w:tcPr>
          <w:p w14:paraId="7CE6469C" w14:textId="1759CA2C" w:rsidR="009465E2" w:rsidRPr="00B03C8A" w:rsidRDefault="3DE792CD" w:rsidP="3DE792CD">
            <w:pPr>
              <w:spacing w:after="0"/>
              <w:jc w:val="right"/>
            </w:pPr>
            <w:r w:rsidRPr="3DE792CD">
              <w:rPr>
                <w:rFonts w:ascii="Book Antiqua" w:eastAsia="Times New Roman" w:hAnsi="Book Antiqua" w:cs="Arial"/>
                <w:lang w:eastAsia="hr-HR"/>
              </w:rPr>
              <w:t>49.100,00</w:t>
            </w:r>
          </w:p>
        </w:tc>
        <w:tc>
          <w:tcPr>
            <w:tcW w:w="1410" w:type="dxa"/>
            <w:noWrap/>
            <w:vAlign w:val="center"/>
          </w:tcPr>
          <w:p w14:paraId="132C5ABC" w14:textId="544D0AE1"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48.530,00</w:t>
            </w:r>
          </w:p>
        </w:tc>
        <w:tc>
          <w:tcPr>
            <w:tcW w:w="1440" w:type="dxa"/>
            <w:noWrap/>
            <w:vAlign w:val="center"/>
          </w:tcPr>
          <w:p w14:paraId="4FEB7C5E" w14:textId="362EF650"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47.600,00</w:t>
            </w:r>
          </w:p>
        </w:tc>
      </w:tr>
      <w:tr w:rsidR="009465E2" w:rsidRPr="00044F3D" w14:paraId="574A1B9F" w14:textId="77777777" w:rsidTr="78B20A90">
        <w:trPr>
          <w:trHeight w:val="282"/>
          <w:jc w:val="center"/>
        </w:trPr>
        <w:tc>
          <w:tcPr>
            <w:tcW w:w="3701" w:type="dxa"/>
            <w:noWrap/>
          </w:tcPr>
          <w:p w14:paraId="6D90E36E" w14:textId="77777777" w:rsidR="009465E2" w:rsidRPr="00B03C8A" w:rsidRDefault="009465E2" w:rsidP="009465E2">
            <w:pPr>
              <w:spacing w:after="0"/>
              <w:rPr>
                <w:rFonts w:ascii="Book Antiqua" w:eastAsia="Times New Roman" w:hAnsi="Book Antiqua" w:cs="Arial"/>
                <w:lang w:eastAsia="hr-HR"/>
              </w:rPr>
            </w:pPr>
            <w:r w:rsidRPr="00B03C8A">
              <w:rPr>
                <w:rFonts w:ascii="Book Antiqua" w:eastAsia="Times New Roman" w:hAnsi="Book Antiqua" w:cs="Arial"/>
                <w:lang w:eastAsia="hr-HR"/>
              </w:rPr>
              <w:t>Kapitalni projekt K100064 Nerazvrstane ceste – Martinska ulica prema Cerju</w:t>
            </w:r>
          </w:p>
        </w:tc>
        <w:tc>
          <w:tcPr>
            <w:tcW w:w="1914" w:type="dxa"/>
            <w:noWrap/>
            <w:vAlign w:val="center"/>
          </w:tcPr>
          <w:p w14:paraId="6A71F33C" w14:textId="77777777" w:rsidR="009465E2" w:rsidRPr="00B03C8A" w:rsidRDefault="009465E2" w:rsidP="009465E2">
            <w:pPr>
              <w:spacing w:after="0"/>
              <w:jc w:val="right"/>
              <w:rPr>
                <w:rFonts w:ascii="Book Antiqua" w:eastAsia="Times New Roman" w:hAnsi="Book Antiqua" w:cs="Arial"/>
                <w:lang w:eastAsia="hr-HR"/>
              </w:rPr>
            </w:pPr>
            <w:r w:rsidRPr="00B03C8A">
              <w:rPr>
                <w:rFonts w:ascii="Book Antiqua" w:eastAsia="Times New Roman" w:hAnsi="Book Antiqua" w:cs="Arial"/>
                <w:lang w:eastAsia="hr-HR"/>
              </w:rPr>
              <w:t>20.000,00</w:t>
            </w:r>
          </w:p>
        </w:tc>
        <w:tc>
          <w:tcPr>
            <w:tcW w:w="1410" w:type="dxa"/>
            <w:noWrap/>
            <w:vAlign w:val="center"/>
          </w:tcPr>
          <w:p w14:paraId="611801CC" w14:textId="1DE44949"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19.000,00</w:t>
            </w:r>
          </w:p>
        </w:tc>
        <w:tc>
          <w:tcPr>
            <w:tcW w:w="1440" w:type="dxa"/>
            <w:noWrap/>
            <w:vAlign w:val="center"/>
          </w:tcPr>
          <w:p w14:paraId="29A6384D" w14:textId="453F5609"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0,00</w:t>
            </w:r>
          </w:p>
        </w:tc>
      </w:tr>
      <w:tr w:rsidR="009465E2" w:rsidRPr="00044F3D" w14:paraId="3CD707B6" w14:textId="77777777" w:rsidTr="78B20A90">
        <w:trPr>
          <w:trHeight w:val="282"/>
          <w:jc w:val="center"/>
        </w:trPr>
        <w:tc>
          <w:tcPr>
            <w:tcW w:w="3701" w:type="dxa"/>
            <w:noWrap/>
          </w:tcPr>
          <w:p w14:paraId="5112915B" w14:textId="77777777" w:rsidR="009465E2" w:rsidRPr="00B03C8A" w:rsidRDefault="009465E2" w:rsidP="009465E2">
            <w:pPr>
              <w:spacing w:after="0"/>
              <w:rPr>
                <w:rFonts w:ascii="Book Antiqua" w:eastAsia="Times New Roman" w:hAnsi="Book Antiqua" w:cs="Arial"/>
                <w:lang w:eastAsia="hr-HR"/>
              </w:rPr>
            </w:pPr>
            <w:r w:rsidRPr="00B03C8A">
              <w:rPr>
                <w:rFonts w:ascii="Book Antiqua" w:eastAsia="Times New Roman" w:hAnsi="Book Antiqua" w:cs="Arial"/>
                <w:lang w:eastAsia="hr-HR"/>
              </w:rPr>
              <w:t>Kapitalni projekt K100066 Uređenje pješačkih površina u centralnom dijelu grada</w:t>
            </w:r>
          </w:p>
        </w:tc>
        <w:tc>
          <w:tcPr>
            <w:tcW w:w="1914" w:type="dxa"/>
            <w:noWrap/>
            <w:vAlign w:val="center"/>
          </w:tcPr>
          <w:p w14:paraId="505F2DCB" w14:textId="3C6EB97F" w:rsidR="009465E2" w:rsidRPr="00B03C8A" w:rsidRDefault="3DE792CD" w:rsidP="3DE792CD">
            <w:pPr>
              <w:spacing w:after="0"/>
              <w:jc w:val="right"/>
            </w:pPr>
            <w:r w:rsidRPr="3DE792CD">
              <w:rPr>
                <w:rFonts w:ascii="Book Antiqua" w:eastAsia="Times New Roman" w:hAnsi="Book Antiqua" w:cs="Arial"/>
                <w:lang w:eastAsia="hr-HR"/>
              </w:rPr>
              <w:t>80.500,00</w:t>
            </w:r>
          </w:p>
        </w:tc>
        <w:tc>
          <w:tcPr>
            <w:tcW w:w="1410" w:type="dxa"/>
            <w:noWrap/>
            <w:vAlign w:val="center"/>
          </w:tcPr>
          <w:p w14:paraId="203D30E4" w14:textId="4A7187E4"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80.375,00</w:t>
            </w:r>
          </w:p>
        </w:tc>
        <w:tc>
          <w:tcPr>
            <w:tcW w:w="1440" w:type="dxa"/>
            <w:noWrap/>
            <w:vAlign w:val="center"/>
          </w:tcPr>
          <w:p w14:paraId="1986BD9F" w14:textId="5B0B4825"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80.281,00</w:t>
            </w:r>
          </w:p>
        </w:tc>
      </w:tr>
      <w:tr w:rsidR="009465E2" w:rsidRPr="00044F3D" w14:paraId="6B791E77" w14:textId="77777777" w:rsidTr="78B20A90">
        <w:trPr>
          <w:trHeight w:val="282"/>
          <w:jc w:val="center"/>
        </w:trPr>
        <w:tc>
          <w:tcPr>
            <w:tcW w:w="3701" w:type="dxa"/>
            <w:noWrap/>
          </w:tcPr>
          <w:p w14:paraId="204FAC88" w14:textId="77777777" w:rsidR="009465E2" w:rsidRPr="00B03C8A" w:rsidRDefault="009465E2" w:rsidP="009465E2">
            <w:pPr>
              <w:spacing w:after="0"/>
              <w:rPr>
                <w:rFonts w:ascii="Book Antiqua" w:eastAsia="Times New Roman" w:hAnsi="Book Antiqua" w:cs="Arial"/>
                <w:lang w:eastAsia="hr-HR"/>
              </w:rPr>
            </w:pPr>
            <w:r w:rsidRPr="00B03C8A">
              <w:rPr>
                <w:rFonts w:ascii="Book Antiqua" w:eastAsia="Times New Roman" w:hAnsi="Book Antiqua" w:cs="Arial"/>
                <w:lang w:eastAsia="hr-HR"/>
              </w:rPr>
              <w:t>Kapitalni projekt K100067 Proširenje nogostupa na dijelu Bjelovarske ulice</w:t>
            </w:r>
          </w:p>
        </w:tc>
        <w:tc>
          <w:tcPr>
            <w:tcW w:w="1914" w:type="dxa"/>
            <w:noWrap/>
            <w:vAlign w:val="center"/>
          </w:tcPr>
          <w:p w14:paraId="2B9AA7F6" w14:textId="77777777" w:rsidR="009465E2" w:rsidRPr="00B03C8A" w:rsidRDefault="009465E2" w:rsidP="009465E2">
            <w:pPr>
              <w:spacing w:after="0"/>
              <w:jc w:val="right"/>
              <w:rPr>
                <w:rFonts w:ascii="Book Antiqua" w:eastAsia="Times New Roman" w:hAnsi="Book Antiqua" w:cs="Arial"/>
                <w:lang w:eastAsia="hr-HR"/>
              </w:rPr>
            </w:pPr>
            <w:r w:rsidRPr="00B03C8A">
              <w:rPr>
                <w:rFonts w:ascii="Book Antiqua" w:eastAsia="Times New Roman" w:hAnsi="Book Antiqua" w:cs="Arial"/>
                <w:lang w:eastAsia="hr-HR"/>
              </w:rPr>
              <w:t>6.100,00</w:t>
            </w:r>
          </w:p>
        </w:tc>
        <w:tc>
          <w:tcPr>
            <w:tcW w:w="1410" w:type="dxa"/>
            <w:noWrap/>
            <w:vAlign w:val="center"/>
          </w:tcPr>
          <w:p w14:paraId="79E079D9" w14:textId="089E2FFD"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5.800,00</w:t>
            </w:r>
          </w:p>
        </w:tc>
        <w:tc>
          <w:tcPr>
            <w:tcW w:w="1440" w:type="dxa"/>
            <w:noWrap/>
            <w:vAlign w:val="center"/>
          </w:tcPr>
          <w:p w14:paraId="329EB562" w14:textId="115C3B31"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0,00</w:t>
            </w:r>
          </w:p>
        </w:tc>
      </w:tr>
      <w:tr w:rsidR="009465E2" w:rsidRPr="00044F3D" w14:paraId="54215C91" w14:textId="77777777" w:rsidTr="78B20A90">
        <w:trPr>
          <w:trHeight w:val="282"/>
          <w:jc w:val="center"/>
        </w:trPr>
        <w:tc>
          <w:tcPr>
            <w:tcW w:w="3701" w:type="dxa"/>
            <w:noWrap/>
          </w:tcPr>
          <w:p w14:paraId="2092A2DC" w14:textId="77777777" w:rsidR="009465E2" w:rsidRPr="00B03C8A" w:rsidRDefault="009465E2" w:rsidP="009465E2">
            <w:pPr>
              <w:spacing w:after="0"/>
              <w:rPr>
                <w:rFonts w:ascii="Book Antiqua" w:eastAsia="Times New Roman" w:hAnsi="Book Antiqua" w:cs="Arial"/>
                <w:lang w:eastAsia="hr-HR"/>
              </w:rPr>
            </w:pPr>
            <w:r w:rsidRPr="00B03C8A">
              <w:rPr>
                <w:rFonts w:ascii="Book Antiqua" w:eastAsia="Times New Roman" w:hAnsi="Book Antiqua" w:cs="Arial"/>
                <w:lang w:eastAsia="hr-HR"/>
              </w:rPr>
              <w:t>Kapitalni projekt K100069 Nerazvrstane ceste – Priključne ulice u Poduzetničkoj zoni Črnovčak</w:t>
            </w:r>
          </w:p>
        </w:tc>
        <w:tc>
          <w:tcPr>
            <w:tcW w:w="1914" w:type="dxa"/>
            <w:noWrap/>
            <w:vAlign w:val="center"/>
          </w:tcPr>
          <w:p w14:paraId="347E8D7E" w14:textId="45E3E413" w:rsidR="009465E2" w:rsidRPr="00B03C8A" w:rsidRDefault="3DE792CD" w:rsidP="009465E2">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1.906.564,54</w:t>
            </w:r>
          </w:p>
        </w:tc>
        <w:tc>
          <w:tcPr>
            <w:tcW w:w="1410" w:type="dxa"/>
            <w:noWrap/>
            <w:vAlign w:val="center"/>
          </w:tcPr>
          <w:p w14:paraId="4A1A3654" w14:textId="6DCC1DE7"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1.814.964,54</w:t>
            </w:r>
          </w:p>
        </w:tc>
        <w:tc>
          <w:tcPr>
            <w:tcW w:w="1440" w:type="dxa"/>
            <w:noWrap/>
            <w:vAlign w:val="center"/>
          </w:tcPr>
          <w:p w14:paraId="02D32612" w14:textId="082A2652"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580.367,74</w:t>
            </w:r>
          </w:p>
        </w:tc>
      </w:tr>
      <w:tr w:rsidR="009465E2" w:rsidRPr="00044F3D" w14:paraId="74D6BD89" w14:textId="77777777" w:rsidTr="78B20A90">
        <w:trPr>
          <w:trHeight w:val="282"/>
          <w:jc w:val="center"/>
        </w:trPr>
        <w:tc>
          <w:tcPr>
            <w:tcW w:w="3701" w:type="dxa"/>
            <w:noWrap/>
          </w:tcPr>
          <w:p w14:paraId="1EE8FCB2" w14:textId="77777777" w:rsidR="009465E2" w:rsidRPr="00B03C8A" w:rsidRDefault="009465E2" w:rsidP="009465E2">
            <w:pPr>
              <w:spacing w:after="0"/>
              <w:rPr>
                <w:rFonts w:ascii="Book Antiqua" w:eastAsia="Times New Roman" w:hAnsi="Book Antiqua" w:cs="Arial"/>
                <w:lang w:eastAsia="hr-HR"/>
              </w:rPr>
            </w:pPr>
            <w:r w:rsidRPr="00B03C8A">
              <w:rPr>
                <w:rFonts w:ascii="Book Antiqua" w:eastAsia="Times New Roman" w:hAnsi="Book Antiqua" w:cs="Arial"/>
                <w:lang w:eastAsia="hr-HR"/>
              </w:rPr>
              <w:t>Kapitalni projekt K100070 Video nadzor javnih površina</w:t>
            </w:r>
          </w:p>
        </w:tc>
        <w:tc>
          <w:tcPr>
            <w:tcW w:w="1914" w:type="dxa"/>
            <w:noWrap/>
            <w:vAlign w:val="center"/>
          </w:tcPr>
          <w:p w14:paraId="6B330BAF" w14:textId="19C2B6CC" w:rsidR="009465E2" w:rsidRPr="00B03C8A" w:rsidRDefault="3DE792CD" w:rsidP="3DE792CD">
            <w:pPr>
              <w:spacing w:after="0"/>
              <w:jc w:val="right"/>
            </w:pPr>
            <w:r w:rsidRPr="3DE792CD">
              <w:rPr>
                <w:rFonts w:ascii="Book Antiqua" w:eastAsia="Times New Roman" w:hAnsi="Book Antiqua" w:cs="Arial"/>
                <w:lang w:eastAsia="hr-HR"/>
              </w:rPr>
              <w:t>27.000,00</w:t>
            </w:r>
          </w:p>
        </w:tc>
        <w:tc>
          <w:tcPr>
            <w:tcW w:w="1410" w:type="dxa"/>
            <w:noWrap/>
            <w:vAlign w:val="center"/>
          </w:tcPr>
          <w:p w14:paraId="37B15F9B" w14:textId="22F8FB84"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26.000,00</w:t>
            </w:r>
          </w:p>
        </w:tc>
        <w:tc>
          <w:tcPr>
            <w:tcW w:w="1440" w:type="dxa"/>
            <w:noWrap/>
            <w:vAlign w:val="center"/>
          </w:tcPr>
          <w:p w14:paraId="60D39519" w14:textId="76F23F8D"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23.586,75</w:t>
            </w:r>
          </w:p>
        </w:tc>
      </w:tr>
      <w:tr w:rsidR="009465E2" w:rsidRPr="00044F3D" w14:paraId="42410A33" w14:textId="77777777" w:rsidTr="78B20A90">
        <w:trPr>
          <w:trHeight w:val="282"/>
          <w:jc w:val="center"/>
        </w:trPr>
        <w:tc>
          <w:tcPr>
            <w:tcW w:w="3701" w:type="dxa"/>
            <w:noWrap/>
          </w:tcPr>
          <w:p w14:paraId="6D322C53" w14:textId="77777777" w:rsidR="009465E2" w:rsidRPr="00B03C8A" w:rsidRDefault="009465E2" w:rsidP="009465E2">
            <w:pPr>
              <w:spacing w:after="0"/>
              <w:rPr>
                <w:rFonts w:ascii="Book Antiqua" w:eastAsia="Times New Roman" w:hAnsi="Book Antiqua" w:cs="Arial"/>
                <w:lang w:eastAsia="hr-HR"/>
              </w:rPr>
            </w:pPr>
            <w:r w:rsidRPr="00B03C8A">
              <w:rPr>
                <w:rFonts w:ascii="Book Antiqua" w:eastAsia="Times New Roman" w:hAnsi="Book Antiqua" w:cs="Arial"/>
                <w:lang w:eastAsia="hr-HR"/>
              </w:rPr>
              <w:t>Kapitalni projekt K100071 Nerazvrstane ceste – Rekonstrukcija Herendićeve ulice</w:t>
            </w:r>
          </w:p>
        </w:tc>
        <w:tc>
          <w:tcPr>
            <w:tcW w:w="1914" w:type="dxa"/>
            <w:noWrap/>
            <w:vAlign w:val="center"/>
          </w:tcPr>
          <w:p w14:paraId="38DB5A39" w14:textId="25696CCB" w:rsidR="009465E2" w:rsidRPr="00B03C8A" w:rsidRDefault="3DE792CD" w:rsidP="009465E2">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23.125,00</w:t>
            </w:r>
          </w:p>
        </w:tc>
        <w:tc>
          <w:tcPr>
            <w:tcW w:w="1410" w:type="dxa"/>
            <w:noWrap/>
            <w:vAlign w:val="center"/>
          </w:tcPr>
          <w:p w14:paraId="55D05E46" w14:textId="3EC2D2F5"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23.125,00</w:t>
            </w:r>
          </w:p>
        </w:tc>
        <w:tc>
          <w:tcPr>
            <w:tcW w:w="1440" w:type="dxa"/>
            <w:noWrap/>
            <w:vAlign w:val="center"/>
          </w:tcPr>
          <w:p w14:paraId="74EB9759" w14:textId="31E2E48A"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22.656,88</w:t>
            </w:r>
          </w:p>
        </w:tc>
      </w:tr>
      <w:tr w:rsidR="009465E2" w:rsidRPr="00044F3D" w14:paraId="47582381" w14:textId="77777777" w:rsidTr="78B20A90">
        <w:trPr>
          <w:trHeight w:val="282"/>
          <w:jc w:val="center"/>
        </w:trPr>
        <w:tc>
          <w:tcPr>
            <w:tcW w:w="3701" w:type="dxa"/>
            <w:noWrap/>
          </w:tcPr>
          <w:p w14:paraId="54311AE5" w14:textId="77777777" w:rsidR="009465E2" w:rsidRPr="00B03C8A" w:rsidRDefault="009465E2" w:rsidP="009465E2">
            <w:pPr>
              <w:spacing w:after="0"/>
              <w:rPr>
                <w:rFonts w:ascii="Book Antiqua" w:eastAsia="Times New Roman" w:hAnsi="Book Antiqua" w:cs="Arial"/>
                <w:lang w:eastAsia="hr-HR"/>
              </w:rPr>
            </w:pPr>
            <w:r w:rsidRPr="00B03C8A">
              <w:rPr>
                <w:rFonts w:ascii="Book Antiqua" w:eastAsia="Times New Roman" w:hAnsi="Book Antiqua" w:cs="Arial"/>
                <w:lang w:eastAsia="hr-HR"/>
              </w:rPr>
              <w:t>Kapitalni projekt K100072 Nerazvrstane ceste – prilazna cesta do OŠ Josipa Zorića</w:t>
            </w:r>
          </w:p>
        </w:tc>
        <w:tc>
          <w:tcPr>
            <w:tcW w:w="1914" w:type="dxa"/>
            <w:noWrap/>
            <w:vAlign w:val="center"/>
          </w:tcPr>
          <w:p w14:paraId="7AE1B142" w14:textId="10E991D3" w:rsidR="009465E2" w:rsidRPr="00B03C8A" w:rsidRDefault="3DE792CD" w:rsidP="3DE792CD">
            <w:pPr>
              <w:spacing w:after="0"/>
              <w:jc w:val="right"/>
            </w:pPr>
            <w:r w:rsidRPr="3DE792CD">
              <w:rPr>
                <w:rFonts w:ascii="Book Antiqua" w:eastAsia="Times New Roman" w:hAnsi="Book Antiqua" w:cs="Arial"/>
                <w:lang w:eastAsia="hr-HR"/>
              </w:rPr>
              <w:t>6.000,00</w:t>
            </w:r>
          </w:p>
        </w:tc>
        <w:tc>
          <w:tcPr>
            <w:tcW w:w="1410" w:type="dxa"/>
            <w:noWrap/>
            <w:vAlign w:val="center"/>
          </w:tcPr>
          <w:p w14:paraId="7CBB1294" w14:textId="1CFCB92E"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5.700,00</w:t>
            </w:r>
          </w:p>
        </w:tc>
        <w:tc>
          <w:tcPr>
            <w:tcW w:w="1440" w:type="dxa"/>
            <w:noWrap/>
            <w:vAlign w:val="center"/>
          </w:tcPr>
          <w:p w14:paraId="6C35E7FF" w14:textId="1F72F07D"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0,00</w:t>
            </w:r>
          </w:p>
        </w:tc>
      </w:tr>
      <w:tr w:rsidR="009465E2" w:rsidRPr="00044F3D" w14:paraId="57F9251F" w14:textId="77777777" w:rsidTr="78B20A90">
        <w:trPr>
          <w:trHeight w:val="282"/>
          <w:jc w:val="center"/>
        </w:trPr>
        <w:tc>
          <w:tcPr>
            <w:tcW w:w="3701" w:type="dxa"/>
            <w:noWrap/>
          </w:tcPr>
          <w:p w14:paraId="19FC63A1" w14:textId="77777777" w:rsidR="009465E2" w:rsidRPr="00B03C8A" w:rsidRDefault="009465E2" w:rsidP="009465E2">
            <w:pPr>
              <w:spacing w:after="0"/>
              <w:rPr>
                <w:rFonts w:ascii="Book Antiqua" w:eastAsia="Times New Roman" w:hAnsi="Book Antiqua" w:cs="Arial"/>
                <w:lang w:eastAsia="hr-HR"/>
              </w:rPr>
            </w:pPr>
            <w:r w:rsidRPr="00B03C8A">
              <w:rPr>
                <w:rFonts w:ascii="Book Antiqua" w:eastAsia="Times New Roman" w:hAnsi="Book Antiqua" w:cs="Arial"/>
                <w:lang w:eastAsia="hr-HR"/>
              </w:rPr>
              <w:t>Kapitalni projekt K100075 Nogostup i biciklistička staza Sajmišna ulica</w:t>
            </w:r>
          </w:p>
        </w:tc>
        <w:tc>
          <w:tcPr>
            <w:tcW w:w="1914" w:type="dxa"/>
            <w:noWrap/>
            <w:vAlign w:val="center"/>
          </w:tcPr>
          <w:p w14:paraId="0286DE13" w14:textId="77777777" w:rsidR="009465E2" w:rsidRPr="00B03C8A" w:rsidRDefault="009465E2" w:rsidP="009465E2">
            <w:pPr>
              <w:spacing w:after="0"/>
              <w:jc w:val="right"/>
              <w:rPr>
                <w:rFonts w:ascii="Book Antiqua" w:eastAsia="Times New Roman" w:hAnsi="Book Antiqua" w:cs="Arial"/>
                <w:lang w:eastAsia="hr-HR"/>
              </w:rPr>
            </w:pPr>
            <w:r w:rsidRPr="00B03C8A">
              <w:rPr>
                <w:rFonts w:ascii="Book Antiqua" w:eastAsia="Times New Roman" w:hAnsi="Book Antiqua" w:cs="Arial"/>
                <w:lang w:eastAsia="hr-HR"/>
              </w:rPr>
              <w:t>8.000,00</w:t>
            </w:r>
          </w:p>
        </w:tc>
        <w:tc>
          <w:tcPr>
            <w:tcW w:w="1410" w:type="dxa"/>
            <w:noWrap/>
            <w:vAlign w:val="center"/>
          </w:tcPr>
          <w:p w14:paraId="18B74633" w14:textId="22716289"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7.600,00</w:t>
            </w:r>
          </w:p>
        </w:tc>
        <w:tc>
          <w:tcPr>
            <w:tcW w:w="1440" w:type="dxa"/>
            <w:noWrap/>
            <w:vAlign w:val="center"/>
          </w:tcPr>
          <w:p w14:paraId="3FDF500F" w14:textId="2AF3B74C"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7.125,00</w:t>
            </w:r>
          </w:p>
        </w:tc>
      </w:tr>
      <w:tr w:rsidR="009465E2" w:rsidRPr="00044F3D" w14:paraId="6B573BC9" w14:textId="77777777" w:rsidTr="78B20A90">
        <w:trPr>
          <w:trHeight w:val="282"/>
          <w:jc w:val="center"/>
        </w:trPr>
        <w:tc>
          <w:tcPr>
            <w:tcW w:w="3701" w:type="dxa"/>
            <w:noWrap/>
          </w:tcPr>
          <w:p w14:paraId="7B65C8A1" w14:textId="77777777" w:rsidR="009465E2" w:rsidRPr="00B03C8A" w:rsidRDefault="009465E2" w:rsidP="009465E2">
            <w:pPr>
              <w:spacing w:after="0"/>
              <w:rPr>
                <w:rFonts w:ascii="Book Antiqua" w:eastAsia="Times New Roman" w:hAnsi="Book Antiqua" w:cs="Arial"/>
                <w:lang w:eastAsia="hr-HR"/>
              </w:rPr>
            </w:pPr>
            <w:r w:rsidRPr="00B03C8A">
              <w:rPr>
                <w:rFonts w:ascii="Book Antiqua" w:eastAsia="Times New Roman" w:hAnsi="Book Antiqua" w:cs="Arial"/>
                <w:lang w:eastAsia="hr-HR"/>
              </w:rPr>
              <w:lastRenderedPageBreak/>
              <w:t>Kapitalni projekt K100077 Nerazvrstane ceste – Ulica Osredek produžetak i spoj sa Ulicom Bregi</w:t>
            </w:r>
          </w:p>
        </w:tc>
        <w:tc>
          <w:tcPr>
            <w:tcW w:w="1914" w:type="dxa"/>
            <w:noWrap/>
            <w:vAlign w:val="center"/>
          </w:tcPr>
          <w:p w14:paraId="0ACEC9BE" w14:textId="3F226FE8" w:rsidR="009465E2" w:rsidRPr="00B03C8A" w:rsidRDefault="3DE792CD" w:rsidP="3DE792CD">
            <w:pPr>
              <w:spacing w:after="0"/>
              <w:jc w:val="right"/>
            </w:pPr>
            <w:r w:rsidRPr="3DE792CD">
              <w:rPr>
                <w:rFonts w:ascii="Book Antiqua" w:eastAsia="Times New Roman" w:hAnsi="Book Antiqua" w:cs="Arial"/>
                <w:lang w:eastAsia="hr-HR"/>
              </w:rPr>
              <w:t>15.000,00</w:t>
            </w:r>
          </w:p>
        </w:tc>
        <w:tc>
          <w:tcPr>
            <w:tcW w:w="1410" w:type="dxa"/>
            <w:noWrap/>
            <w:vAlign w:val="center"/>
          </w:tcPr>
          <w:p w14:paraId="5F574D9C" w14:textId="2579C794"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14.250,00</w:t>
            </w:r>
          </w:p>
        </w:tc>
        <w:tc>
          <w:tcPr>
            <w:tcW w:w="1440" w:type="dxa"/>
            <w:noWrap/>
            <w:vAlign w:val="center"/>
          </w:tcPr>
          <w:p w14:paraId="0B49E199" w14:textId="200C801F"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0,00</w:t>
            </w:r>
          </w:p>
        </w:tc>
      </w:tr>
      <w:tr w:rsidR="00690066" w:rsidRPr="00044F3D" w14:paraId="36E876EB" w14:textId="77777777" w:rsidTr="78B20A90">
        <w:trPr>
          <w:trHeight w:val="282"/>
          <w:jc w:val="center"/>
        </w:trPr>
        <w:tc>
          <w:tcPr>
            <w:tcW w:w="3701" w:type="dxa"/>
            <w:noWrap/>
          </w:tcPr>
          <w:p w14:paraId="6D214A2F" w14:textId="63254E7B" w:rsidR="00690066" w:rsidRPr="00B03C8A" w:rsidRDefault="00690066" w:rsidP="00690066">
            <w:pPr>
              <w:rPr>
                <w:rFonts w:ascii="Book Antiqua" w:eastAsia="Times New Roman" w:hAnsi="Book Antiqua" w:cs="Arial"/>
                <w:lang w:eastAsia="hr-HR"/>
              </w:rPr>
            </w:pPr>
            <w:r w:rsidRPr="00690066">
              <w:rPr>
                <w:rFonts w:ascii="Book Antiqua" w:eastAsia="Times New Roman" w:hAnsi="Book Antiqua" w:cs="Arial"/>
                <w:lang w:eastAsia="hr-HR"/>
              </w:rPr>
              <w:t>Kapitalni projekt K100078 Nogostup - Ulica Dubrava</w:t>
            </w:r>
          </w:p>
        </w:tc>
        <w:tc>
          <w:tcPr>
            <w:tcW w:w="1914" w:type="dxa"/>
            <w:noWrap/>
            <w:vAlign w:val="center"/>
          </w:tcPr>
          <w:p w14:paraId="3127DE24" w14:textId="58620F0C" w:rsidR="00690066" w:rsidRPr="00B03C8A" w:rsidRDefault="3DE792CD" w:rsidP="3DE792CD">
            <w:pPr>
              <w:spacing w:after="0"/>
              <w:jc w:val="right"/>
            </w:pPr>
            <w:r w:rsidRPr="3DE792CD">
              <w:rPr>
                <w:rFonts w:ascii="Book Antiqua" w:eastAsia="Times New Roman" w:hAnsi="Book Antiqua" w:cs="Arial"/>
                <w:lang w:eastAsia="hr-HR"/>
              </w:rPr>
              <w:t>3.500,00</w:t>
            </w:r>
          </w:p>
        </w:tc>
        <w:tc>
          <w:tcPr>
            <w:tcW w:w="1410" w:type="dxa"/>
            <w:noWrap/>
            <w:vAlign w:val="center"/>
          </w:tcPr>
          <w:p w14:paraId="17A36521" w14:textId="65D80F1C"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3.325,00</w:t>
            </w:r>
          </w:p>
        </w:tc>
        <w:tc>
          <w:tcPr>
            <w:tcW w:w="1440" w:type="dxa"/>
            <w:noWrap/>
            <w:vAlign w:val="center"/>
          </w:tcPr>
          <w:p w14:paraId="5D76A1B3" w14:textId="632838E2"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0,00</w:t>
            </w:r>
          </w:p>
        </w:tc>
      </w:tr>
      <w:tr w:rsidR="00E746E4" w:rsidRPr="00044F3D" w14:paraId="7A516992" w14:textId="77777777" w:rsidTr="78B20A90">
        <w:trPr>
          <w:trHeight w:val="282"/>
          <w:jc w:val="center"/>
        </w:trPr>
        <w:tc>
          <w:tcPr>
            <w:tcW w:w="3701" w:type="dxa"/>
            <w:noWrap/>
          </w:tcPr>
          <w:p w14:paraId="76939F42" w14:textId="1E75F769" w:rsidR="00E746E4" w:rsidRPr="00B03C8A" w:rsidRDefault="00E746E4" w:rsidP="00E746E4">
            <w:pPr>
              <w:rPr>
                <w:rFonts w:ascii="Book Antiqua" w:eastAsia="Times New Roman" w:hAnsi="Book Antiqua" w:cs="Arial"/>
                <w:lang w:eastAsia="hr-HR"/>
              </w:rPr>
            </w:pPr>
            <w:r w:rsidRPr="008A027E">
              <w:rPr>
                <w:rFonts w:ascii="Book Antiqua" w:eastAsia="Times New Roman" w:hAnsi="Book Antiqua" w:cs="Arial"/>
                <w:lang w:eastAsia="hr-HR"/>
              </w:rPr>
              <w:t>Kapitalni projekt K100082 Nerazvrstane ceste - Nogostup Velika i Mala Ostrna i Leprovica</w:t>
            </w:r>
          </w:p>
        </w:tc>
        <w:tc>
          <w:tcPr>
            <w:tcW w:w="1914" w:type="dxa"/>
            <w:noWrap/>
            <w:vAlign w:val="center"/>
          </w:tcPr>
          <w:p w14:paraId="1851A156" w14:textId="792E1FFF" w:rsidR="00E746E4" w:rsidRPr="00B03C8A" w:rsidRDefault="3DE792CD" w:rsidP="3DE792CD">
            <w:pPr>
              <w:spacing w:after="0"/>
              <w:jc w:val="right"/>
            </w:pPr>
            <w:r w:rsidRPr="3DE792CD">
              <w:rPr>
                <w:rFonts w:ascii="Book Antiqua" w:eastAsia="Times New Roman" w:hAnsi="Book Antiqua" w:cs="Arial"/>
                <w:lang w:eastAsia="hr-HR"/>
              </w:rPr>
              <w:t>1.694.000,00</w:t>
            </w:r>
          </w:p>
        </w:tc>
        <w:tc>
          <w:tcPr>
            <w:tcW w:w="1410" w:type="dxa"/>
            <w:noWrap/>
            <w:vAlign w:val="center"/>
          </w:tcPr>
          <w:p w14:paraId="098EE655" w14:textId="5C1A0BB4"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1.693.445,00</w:t>
            </w:r>
          </w:p>
        </w:tc>
        <w:tc>
          <w:tcPr>
            <w:tcW w:w="1440" w:type="dxa"/>
            <w:noWrap/>
            <w:vAlign w:val="center"/>
          </w:tcPr>
          <w:p w14:paraId="64732EF4" w14:textId="7DB4AF30"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1.630.761,56</w:t>
            </w:r>
          </w:p>
        </w:tc>
      </w:tr>
      <w:tr w:rsidR="00690066" w:rsidRPr="00044F3D" w14:paraId="715EA476" w14:textId="77777777" w:rsidTr="78B20A90">
        <w:trPr>
          <w:trHeight w:val="282"/>
          <w:jc w:val="center"/>
        </w:trPr>
        <w:tc>
          <w:tcPr>
            <w:tcW w:w="3701" w:type="dxa"/>
            <w:noWrap/>
          </w:tcPr>
          <w:p w14:paraId="4EFA01A1" w14:textId="77777777" w:rsidR="00690066" w:rsidRPr="00B03C8A" w:rsidRDefault="00690066" w:rsidP="00690066">
            <w:pPr>
              <w:rPr>
                <w:rFonts w:ascii="Book Antiqua" w:eastAsia="Times New Roman" w:hAnsi="Book Antiqua" w:cs="Arial"/>
                <w:lang w:eastAsia="hr-HR"/>
              </w:rPr>
            </w:pPr>
            <w:r w:rsidRPr="00B03C8A">
              <w:rPr>
                <w:rFonts w:ascii="Book Antiqua" w:eastAsia="Times New Roman" w:hAnsi="Book Antiqua" w:cs="Arial"/>
                <w:lang w:eastAsia="hr-HR"/>
              </w:rPr>
              <w:t>Kapitalni projekt K100084 Nerazvrstane ceste – Uređenje parkirališta</w:t>
            </w:r>
          </w:p>
        </w:tc>
        <w:tc>
          <w:tcPr>
            <w:tcW w:w="1914" w:type="dxa"/>
            <w:noWrap/>
            <w:vAlign w:val="center"/>
          </w:tcPr>
          <w:p w14:paraId="681D4D0F" w14:textId="7C93A69F" w:rsidR="00690066" w:rsidRPr="00B03C8A" w:rsidRDefault="3DE792CD" w:rsidP="3DE792CD">
            <w:pPr>
              <w:spacing w:after="0"/>
              <w:jc w:val="right"/>
            </w:pPr>
            <w:r w:rsidRPr="3DE792CD">
              <w:rPr>
                <w:rFonts w:ascii="Book Antiqua" w:eastAsia="Times New Roman" w:hAnsi="Book Antiqua" w:cs="Arial"/>
                <w:lang w:eastAsia="hr-HR"/>
              </w:rPr>
              <w:t>14.000,00</w:t>
            </w:r>
          </w:p>
        </w:tc>
        <w:tc>
          <w:tcPr>
            <w:tcW w:w="1410" w:type="dxa"/>
            <w:noWrap/>
            <w:vAlign w:val="center"/>
          </w:tcPr>
          <w:p w14:paraId="2A850BEF" w14:textId="564E6645"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14.000,00</w:t>
            </w:r>
          </w:p>
        </w:tc>
        <w:tc>
          <w:tcPr>
            <w:tcW w:w="1440" w:type="dxa"/>
            <w:noWrap/>
            <w:vAlign w:val="center"/>
          </w:tcPr>
          <w:p w14:paraId="5FC6DD33" w14:textId="3C2CA07A"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0,00</w:t>
            </w:r>
          </w:p>
        </w:tc>
      </w:tr>
      <w:tr w:rsidR="00690066" w:rsidRPr="00044F3D" w14:paraId="2F43365B" w14:textId="77777777" w:rsidTr="78B20A90">
        <w:trPr>
          <w:trHeight w:val="282"/>
          <w:jc w:val="center"/>
        </w:trPr>
        <w:tc>
          <w:tcPr>
            <w:tcW w:w="3701" w:type="dxa"/>
            <w:noWrap/>
          </w:tcPr>
          <w:p w14:paraId="56D824B9" w14:textId="77777777" w:rsidR="00690066" w:rsidRPr="00B03C8A" w:rsidRDefault="00690066" w:rsidP="00690066">
            <w:pPr>
              <w:rPr>
                <w:rFonts w:ascii="Book Antiqua" w:eastAsia="Times New Roman" w:hAnsi="Book Antiqua" w:cs="Arial"/>
                <w:lang w:eastAsia="hr-HR"/>
              </w:rPr>
            </w:pPr>
            <w:r w:rsidRPr="00B03C8A">
              <w:rPr>
                <w:rFonts w:ascii="Book Antiqua" w:eastAsia="Times New Roman" w:hAnsi="Book Antiqua" w:cs="Arial"/>
                <w:lang w:eastAsia="hr-HR"/>
              </w:rPr>
              <w:t>Kapitalni projekt K100087 Nerazvrstane ceste -Kružni tok Rugvička ulica</w:t>
            </w:r>
          </w:p>
        </w:tc>
        <w:tc>
          <w:tcPr>
            <w:tcW w:w="1914" w:type="dxa"/>
            <w:noWrap/>
            <w:vAlign w:val="center"/>
          </w:tcPr>
          <w:p w14:paraId="3D05AFBD" w14:textId="75B9A056" w:rsidR="00690066" w:rsidRPr="00B03C8A" w:rsidRDefault="3DE792CD" w:rsidP="3DE792CD">
            <w:pPr>
              <w:spacing w:after="0"/>
              <w:jc w:val="right"/>
            </w:pPr>
            <w:r w:rsidRPr="3DE792CD">
              <w:rPr>
                <w:rFonts w:ascii="Book Antiqua" w:eastAsia="Times New Roman" w:hAnsi="Book Antiqua" w:cs="Arial"/>
                <w:lang w:eastAsia="hr-HR"/>
              </w:rPr>
              <w:t>7.750,00</w:t>
            </w:r>
          </w:p>
        </w:tc>
        <w:tc>
          <w:tcPr>
            <w:tcW w:w="1410" w:type="dxa"/>
            <w:noWrap/>
            <w:vAlign w:val="center"/>
          </w:tcPr>
          <w:p w14:paraId="4B12E276" w14:textId="424BDD96"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7.750,00</w:t>
            </w:r>
          </w:p>
        </w:tc>
        <w:tc>
          <w:tcPr>
            <w:tcW w:w="1440" w:type="dxa"/>
            <w:noWrap/>
            <w:vAlign w:val="center"/>
          </w:tcPr>
          <w:p w14:paraId="78F85D37" w14:textId="7D62076C"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0,00</w:t>
            </w:r>
          </w:p>
        </w:tc>
      </w:tr>
      <w:tr w:rsidR="00690066" w:rsidRPr="00044F3D" w14:paraId="24CF1385" w14:textId="77777777" w:rsidTr="78B20A90">
        <w:trPr>
          <w:trHeight w:val="282"/>
          <w:jc w:val="center"/>
        </w:trPr>
        <w:tc>
          <w:tcPr>
            <w:tcW w:w="3701" w:type="dxa"/>
            <w:noWrap/>
          </w:tcPr>
          <w:p w14:paraId="40891A4C" w14:textId="77777777" w:rsidR="00690066" w:rsidRPr="00B03C8A" w:rsidRDefault="00690066" w:rsidP="00690066">
            <w:pPr>
              <w:rPr>
                <w:rFonts w:ascii="Book Antiqua" w:eastAsia="Times New Roman" w:hAnsi="Book Antiqua" w:cs="Arial"/>
                <w:lang w:eastAsia="hr-HR"/>
              </w:rPr>
            </w:pPr>
            <w:r w:rsidRPr="00B03C8A">
              <w:rPr>
                <w:rFonts w:ascii="Book Antiqua" w:eastAsia="Times New Roman" w:hAnsi="Book Antiqua" w:cs="Arial"/>
                <w:lang w:eastAsia="hr-HR"/>
              </w:rPr>
              <w:t>Kapitalni projekt K100088 Rekonstrukcija dijela Omladinske ulice u Velikoj Ostrni</w:t>
            </w:r>
          </w:p>
        </w:tc>
        <w:tc>
          <w:tcPr>
            <w:tcW w:w="1914" w:type="dxa"/>
            <w:noWrap/>
            <w:vAlign w:val="center"/>
          </w:tcPr>
          <w:p w14:paraId="66C2BC42" w14:textId="434709EE" w:rsidR="00690066" w:rsidRPr="00B03C8A" w:rsidRDefault="3DE792CD" w:rsidP="3DE792CD">
            <w:pPr>
              <w:spacing w:after="0"/>
              <w:jc w:val="right"/>
            </w:pPr>
            <w:r w:rsidRPr="3DE792CD">
              <w:rPr>
                <w:rFonts w:ascii="Book Antiqua" w:eastAsia="Times New Roman" w:hAnsi="Book Antiqua" w:cs="Arial"/>
                <w:lang w:eastAsia="hr-HR"/>
              </w:rPr>
              <w:t>5.000,00</w:t>
            </w:r>
          </w:p>
        </w:tc>
        <w:tc>
          <w:tcPr>
            <w:tcW w:w="1410" w:type="dxa"/>
            <w:noWrap/>
            <w:vAlign w:val="center"/>
          </w:tcPr>
          <w:p w14:paraId="1416392C" w14:textId="61B3033B"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5.000,00</w:t>
            </w:r>
          </w:p>
        </w:tc>
        <w:tc>
          <w:tcPr>
            <w:tcW w:w="1440" w:type="dxa"/>
            <w:noWrap/>
            <w:vAlign w:val="center"/>
          </w:tcPr>
          <w:p w14:paraId="08917E45" w14:textId="32CC0487"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0,00</w:t>
            </w:r>
          </w:p>
        </w:tc>
      </w:tr>
      <w:tr w:rsidR="00690066" w:rsidRPr="00044F3D" w14:paraId="54523FAB" w14:textId="77777777" w:rsidTr="78B20A90">
        <w:trPr>
          <w:trHeight w:val="282"/>
          <w:jc w:val="center"/>
        </w:trPr>
        <w:tc>
          <w:tcPr>
            <w:tcW w:w="3701" w:type="dxa"/>
            <w:noWrap/>
          </w:tcPr>
          <w:p w14:paraId="225CDD20" w14:textId="77777777" w:rsidR="00690066" w:rsidRPr="00202865" w:rsidRDefault="00690066" w:rsidP="00690066">
            <w:pPr>
              <w:rPr>
                <w:rFonts w:ascii="Book Antiqua" w:eastAsia="Times New Roman" w:hAnsi="Book Antiqua" w:cs="Arial"/>
                <w:lang w:eastAsia="hr-HR"/>
              </w:rPr>
            </w:pPr>
            <w:r w:rsidRPr="00202865">
              <w:rPr>
                <w:rFonts w:ascii="Book Antiqua" w:eastAsia="Times New Roman" w:hAnsi="Book Antiqua" w:cs="Arial"/>
                <w:lang w:eastAsia="hr-HR"/>
              </w:rPr>
              <w:t>Kapitalni projekt K100091 Nerazvrstane ceste – Izgradnja prometnice od spojne ceste zapadnog nadvožnjaka sa kružnim tokom</w:t>
            </w:r>
          </w:p>
        </w:tc>
        <w:tc>
          <w:tcPr>
            <w:tcW w:w="1914" w:type="dxa"/>
            <w:noWrap/>
            <w:vAlign w:val="center"/>
          </w:tcPr>
          <w:p w14:paraId="5F9BDE0E" w14:textId="27F7B719" w:rsidR="00690066" w:rsidRPr="00202865" w:rsidRDefault="3DE792CD" w:rsidP="3DE792CD">
            <w:pPr>
              <w:spacing w:after="0"/>
              <w:jc w:val="right"/>
            </w:pPr>
            <w:r w:rsidRPr="3DE792CD">
              <w:rPr>
                <w:rFonts w:ascii="Book Antiqua" w:eastAsia="Times New Roman" w:hAnsi="Book Antiqua" w:cs="Arial"/>
                <w:lang w:eastAsia="hr-HR"/>
              </w:rPr>
              <w:t>6.700,00</w:t>
            </w:r>
          </w:p>
        </w:tc>
        <w:tc>
          <w:tcPr>
            <w:tcW w:w="1410" w:type="dxa"/>
            <w:noWrap/>
            <w:vAlign w:val="center"/>
          </w:tcPr>
          <w:p w14:paraId="361A1B50" w14:textId="459A7A48"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6.365,00</w:t>
            </w:r>
          </w:p>
        </w:tc>
        <w:tc>
          <w:tcPr>
            <w:tcW w:w="1440" w:type="dxa"/>
            <w:noWrap/>
            <w:vAlign w:val="center"/>
          </w:tcPr>
          <w:p w14:paraId="58DFAD20" w14:textId="01C1D686"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0,00</w:t>
            </w:r>
          </w:p>
        </w:tc>
      </w:tr>
      <w:tr w:rsidR="008552D7" w:rsidRPr="00044F3D" w14:paraId="0D30C082" w14:textId="77777777" w:rsidTr="78B20A90">
        <w:trPr>
          <w:trHeight w:val="282"/>
          <w:jc w:val="center"/>
        </w:trPr>
        <w:tc>
          <w:tcPr>
            <w:tcW w:w="3701" w:type="dxa"/>
            <w:noWrap/>
          </w:tcPr>
          <w:p w14:paraId="726160DB" w14:textId="77777777" w:rsidR="008552D7" w:rsidRPr="00202865" w:rsidRDefault="008552D7" w:rsidP="008552D7">
            <w:pPr>
              <w:rPr>
                <w:rFonts w:ascii="Book Antiqua" w:eastAsia="Times New Roman" w:hAnsi="Book Antiqua" w:cs="Arial"/>
                <w:lang w:eastAsia="hr-HR"/>
              </w:rPr>
            </w:pPr>
            <w:r w:rsidRPr="00202865">
              <w:rPr>
                <w:rFonts w:ascii="Book Antiqua" w:eastAsia="Times New Roman" w:hAnsi="Book Antiqua" w:cs="Arial"/>
                <w:lang w:eastAsia="hr-HR"/>
              </w:rPr>
              <w:t>Kapitalni projekt K100093 Nogostup – J. Zorića od Šaškovečke do Kalničke ulice sjeverna strana</w:t>
            </w:r>
          </w:p>
        </w:tc>
        <w:tc>
          <w:tcPr>
            <w:tcW w:w="1914" w:type="dxa"/>
            <w:noWrap/>
            <w:vAlign w:val="center"/>
          </w:tcPr>
          <w:p w14:paraId="1CCD9451" w14:textId="01F77924" w:rsidR="008552D7" w:rsidRPr="00202865" w:rsidRDefault="3DE792CD" w:rsidP="3DE792CD">
            <w:pPr>
              <w:spacing w:after="0"/>
              <w:jc w:val="right"/>
            </w:pPr>
            <w:r w:rsidRPr="3DE792CD">
              <w:rPr>
                <w:rFonts w:ascii="Book Antiqua" w:eastAsia="Times New Roman" w:hAnsi="Book Antiqua" w:cs="Arial"/>
                <w:lang w:eastAsia="hr-HR"/>
              </w:rPr>
              <w:t>35.000,00</w:t>
            </w:r>
          </w:p>
        </w:tc>
        <w:tc>
          <w:tcPr>
            <w:tcW w:w="1410" w:type="dxa"/>
            <w:noWrap/>
            <w:vAlign w:val="center"/>
          </w:tcPr>
          <w:p w14:paraId="05A970D9" w14:textId="0518F7C0"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33.250,00</w:t>
            </w:r>
          </w:p>
        </w:tc>
        <w:tc>
          <w:tcPr>
            <w:tcW w:w="1440" w:type="dxa"/>
            <w:noWrap/>
            <w:vAlign w:val="center"/>
          </w:tcPr>
          <w:p w14:paraId="0D604520" w14:textId="29533CE1"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0,00</w:t>
            </w:r>
          </w:p>
        </w:tc>
      </w:tr>
      <w:tr w:rsidR="008552D7" w:rsidRPr="00044F3D" w14:paraId="395282BB" w14:textId="77777777" w:rsidTr="78B20A90">
        <w:trPr>
          <w:trHeight w:val="282"/>
          <w:jc w:val="center"/>
        </w:trPr>
        <w:tc>
          <w:tcPr>
            <w:tcW w:w="3701" w:type="dxa"/>
            <w:noWrap/>
          </w:tcPr>
          <w:p w14:paraId="2255E45D" w14:textId="77777777" w:rsidR="008552D7" w:rsidRPr="00202865" w:rsidRDefault="008552D7" w:rsidP="008552D7">
            <w:pPr>
              <w:rPr>
                <w:rFonts w:ascii="Book Antiqua" w:eastAsia="Times New Roman" w:hAnsi="Book Antiqua" w:cs="Arial"/>
                <w:lang w:eastAsia="hr-HR"/>
              </w:rPr>
            </w:pPr>
            <w:r w:rsidRPr="00202865">
              <w:rPr>
                <w:rFonts w:ascii="Book Antiqua" w:eastAsia="Times New Roman" w:hAnsi="Book Antiqua" w:cs="Arial"/>
                <w:lang w:eastAsia="hr-HR"/>
              </w:rPr>
              <w:t>Kapitalni projekt K100094 Nogostup – Osječka ulica od Školske do ulice S. Ferenčaka</w:t>
            </w:r>
          </w:p>
        </w:tc>
        <w:tc>
          <w:tcPr>
            <w:tcW w:w="1914" w:type="dxa"/>
            <w:noWrap/>
            <w:vAlign w:val="center"/>
          </w:tcPr>
          <w:p w14:paraId="542692E9" w14:textId="5EA9355B" w:rsidR="008552D7" w:rsidRPr="00202865" w:rsidRDefault="3DE792CD" w:rsidP="3DE792CD">
            <w:pPr>
              <w:spacing w:after="0"/>
              <w:jc w:val="right"/>
            </w:pPr>
            <w:r w:rsidRPr="3DE792CD">
              <w:rPr>
                <w:rFonts w:ascii="Book Antiqua" w:eastAsia="Times New Roman" w:hAnsi="Book Antiqua" w:cs="Arial"/>
                <w:lang w:eastAsia="hr-HR"/>
              </w:rPr>
              <w:t>6.000,00</w:t>
            </w:r>
          </w:p>
        </w:tc>
        <w:tc>
          <w:tcPr>
            <w:tcW w:w="1410" w:type="dxa"/>
            <w:noWrap/>
            <w:vAlign w:val="center"/>
          </w:tcPr>
          <w:p w14:paraId="464FDF17" w14:textId="2A72E5C8"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5.700,00</w:t>
            </w:r>
          </w:p>
        </w:tc>
        <w:tc>
          <w:tcPr>
            <w:tcW w:w="1440" w:type="dxa"/>
            <w:noWrap/>
            <w:vAlign w:val="center"/>
          </w:tcPr>
          <w:p w14:paraId="37461D02" w14:textId="1E1FB2F5"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0,00</w:t>
            </w:r>
          </w:p>
        </w:tc>
      </w:tr>
      <w:tr w:rsidR="008552D7" w:rsidRPr="00044F3D" w14:paraId="001448B5" w14:textId="77777777" w:rsidTr="78B20A90">
        <w:trPr>
          <w:trHeight w:val="282"/>
          <w:jc w:val="center"/>
        </w:trPr>
        <w:tc>
          <w:tcPr>
            <w:tcW w:w="3701" w:type="dxa"/>
            <w:noWrap/>
          </w:tcPr>
          <w:p w14:paraId="2D6E108F" w14:textId="77777777" w:rsidR="008552D7" w:rsidRPr="00202865" w:rsidRDefault="008552D7" w:rsidP="008552D7">
            <w:pPr>
              <w:rPr>
                <w:rFonts w:ascii="Book Antiqua" w:eastAsia="Times New Roman" w:hAnsi="Book Antiqua" w:cs="Arial"/>
                <w:lang w:eastAsia="hr-HR"/>
              </w:rPr>
            </w:pPr>
            <w:r w:rsidRPr="00202865">
              <w:rPr>
                <w:rFonts w:ascii="Book Antiqua" w:eastAsia="Times New Roman" w:hAnsi="Book Antiqua" w:cs="Arial"/>
                <w:lang w:eastAsia="hr-HR"/>
              </w:rPr>
              <w:t>Kapitalni projekt K100095 Nogostup – Bjelovarska ulica od Kalničke do k. br. 117 u Bjelovarskoj na sjevernoj strani</w:t>
            </w:r>
          </w:p>
        </w:tc>
        <w:tc>
          <w:tcPr>
            <w:tcW w:w="1914" w:type="dxa"/>
            <w:noWrap/>
            <w:vAlign w:val="center"/>
          </w:tcPr>
          <w:p w14:paraId="727E0281" w14:textId="5FB83641" w:rsidR="008552D7" w:rsidRPr="00202865" w:rsidRDefault="3DE792CD" w:rsidP="008552D7">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30.000,00</w:t>
            </w:r>
          </w:p>
        </w:tc>
        <w:tc>
          <w:tcPr>
            <w:tcW w:w="1410" w:type="dxa"/>
            <w:noWrap/>
            <w:vAlign w:val="center"/>
          </w:tcPr>
          <w:p w14:paraId="59F4B42B" w14:textId="67C3B0C1"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28.500,00</w:t>
            </w:r>
          </w:p>
        </w:tc>
        <w:tc>
          <w:tcPr>
            <w:tcW w:w="1440" w:type="dxa"/>
            <w:noWrap/>
            <w:vAlign w:val="center"/>
          </w:tcPr>
          <w:p w14:paraId="3AB9B89F" w14:textId="60B0D27B"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0,00</w:t>
            </w:r>
          </w:p>
        </w:tc>
      </w:tr>
      <w:tr w:rsidR="008552D7" w:rsidRPr="00044F3D" w14:paraId="63CE044A" w14:textId="77777777" w:rsidTr="78B20A90">
        <w:trPr>
          <w:trHeight w:val="282"/>
          <w:jc w:val="center"/>
        </w:trPr>
        <w:tc>
          <w:tcPr>
            <w:tcW w:w="3701" w:type="dxa"/>
            <w:noWrap/>
          </w:tcPr>
          <w:p w14:paraId="2535E79A" w14:textId="77777777" w:rsidR="008552D7" w:rsidRPr="00202865" w:rsidRDefault="008552D7" w:rsidP="008552D7">
            <w:pPr>
              <w:rPr>
                <w:rFonts w:ascii="Book Antiqua" w:eastAsia="Times New Roman" w:hAnsi="Book Antiqua" w:cs="Arial"/>
                <w:lang w:eastAsia="hr-HR"/>
              </w:rPr>
            </w:pPr>
            <w:r w:rsidRPr="00202865">
              <w:rPr>
                <w:rFonts w:ascii="Book Antiqua" w:eastAsia="Times New Roman" w:hAnsi="Book Antiqua" w:cs="Arial"/>
                <w:lang w:eastAsia="hr-HR"/>
              </w:rPr>
              <w:t>Kapitalni projekt K100096 Uređenje društveno rekreacijske zone uz PUMP TRACK</w:t>
            </w:r>
          </w:p>
        </w:tc>
        <w:tc>
          <w:tcPr>
            <w:tcW w:w="1914" w:type="dxa"/>
            <w:noWrap/>
            <w:vAlign w:val="center"/>
          </w:tcPr>
          <w:p w14:paraId="2002B9FE" w14:textId="57F2393F" w:rsidR="008552D7" w:rsidRPr="00202865" w:rsidRDefault="3DE792CD" w:rsidP="3DE792CD">
            <w:pPr>
              <w:spacing w:after="0"/>
              <w:jc w:val="right"/>
            </w:pPr>
            <w:r w:rsidRPr="3DE792CD">
              <w:rPr>
                <w:rFonts w:ascii="Book Antiqua" w:eastAsia="Times New Roman" w:hAnsi="Book Antiqua" w:cs="Arial"/>
                <w:lang w:eastAsia="hr-HR"/>
              </w:rPr>
              <w:t>416.000,00</w:t>
            </w:r>
          </w:p>
        </w:tc>
        <w:tc>
          <w:tcPr>
            <w:tcW w:w="1410" w:type="dxa"/>
            <w:noWrap/>
            <w:vAlign w:val="center"/>
          </w:tcPr>
          <w:p w14:paraId="16EDAEE5" w14:textId="3A309037"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416.000,00</w:t>
            </w:r>
          </w:p>
        </w:tc>
        <w:tc>
          <w:tcPr>
            <w:tcW w:w="1440" w:type="dxa"/>
            <w:noWrap/>
            <w:vAlign w:val="center"/>
          </w:tcPr>
          <w:p w14:paraId="59405A9F" w14:textId="1900BB36"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415.819,57</w:t>
            </w:r>
          </w:p>
        </w:tc>
      </w:tr>
      <w:tr w:rsidR="008552D7" w:rsidRPr="00044F3D" w14:paraId="59E8FDB1" w14:textId="77777777" w:rsidTr="78B20A90">
        <w:trPr>
          <w:trHeight w:val="282"/>
          <w:jc w:val="center"/>
        </w:trPr>
        <w:tc>
          <w:tcPr>
            <w:tcW w:w="3701" w:type="dxa"/>
            <w:noWrap/>
          </w:tcPr>
          <w:p w14:paraId="71876A0A" w14:textId="77777777" w:rsidR="008552D7" w:rsidRPr="00202865" w:rsidRDefault="008552D7" w:rsidP="008552D7">
            <w:pPr>
              <w:rPr>
                <w:rFonts w:ascii="Book Antiqua" w:eastAsia="Times New Roman" w:hAnsi="Book Antiqua" w:cs="Arial"/>
                <w:lang w:eastAsia="hr-HR"/>
              </w:rPr>
            </w:pPr>
            <w:r w:rsidRPr="00202865">
              <w:rPr>
                <w:rFonts w:ascii="Book Antiqua" w:eastAsia="Times New Roman" w:hAnsi="Book Antiqua" w:cs="Arial"/>
                <w:lang w:eastAsia="hr-HR"/>
              </w:rPr>
              <w:lastRenderedPageBreak/>
              <w:t>Kapitalni projekt K100097 Rekonstrukcija Ulice biskupa Augustina Kažotića</w:t>
            </w:r>
          </w:p>
        </w:tc>
        <w:tc>
          <w:tcPr>
            <w:tcW w:w="1914" w:type="dxa"/>
            <w:noWrap/>
            <w:vAlign w:val="center"/>
          </w:tcPr>
          <w:p w14:paraId="72FBF5B2" w14:textId="1F5C76F7" w:rsidR="008552D7" w:rsidRPr="00202865" w:rsidRDefault="3DE792CD" w:rsidP="3DE792CD">
            <w:pPr>
              <w:spacing w:after="0"/>
              <w:jc w:val="right"/>
            </w:pPr>
            <w:r w:rsidRPr="3DE792CD">
              <w:rPr>
                <w:rFonts w:ascii="Book Antiqua" w:eastAsia="Times New Roman" w:hAnsi="Book Antiqua" w:cs="Arial"/>
                <w:lang w:eastAsia="hr-HR"/>
              </w:rPr>
              <w:t>25.000,00</w:t>
            </w:r>
          </w:p>
        </w:tc>
        <w:tc>
          <w:tcPr>
            <w:tcW w:w="1410" w:type="dxa"/>
            <w:noWrap/>
            <w:vAlign w:val="center"/>
          </w:tcPr>
          <w:p w14:paraId="7C4ACFA4" w14:textId="3AE056F2"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23.750,00</w:t>
            </w:r>
          </w:p>
        </w:tc>
        <w:tc>
          <w:tcPr>
            <w:tcW w:w="1440" w:type="dxa"/>
            <w:noWrap/>
            <w:vAlign w:val="center"/>
          </w:tcPr>
          <w:p w14:paraId="0ADAB37A" w14:textId="0AE76F61"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0,00</w:t>
            </w:r>
          </w:p>
        </w:tc>
      </w:tr>
      <w:tr w:rsidR="008552D7" w:rsidRPr="00044F3D" w14:paraId="48D57DD7" w14:textId="77777777" w:rsidTr="78B20A90">
        <w:trPr>
          <w:trHeight w:val="282"/>
          <w:jc w:val="center"/>
        </w:trPr>
        <w:tc>
          <w:tcPr>
            <w:tcW w:w="3701" w:type="dxa"/>
            <w:noWrap/>
          </w:tcPr>
          <w:p w14:paraId="5A5958B9" w14:textId="77777777" w:rsidR="008552D7" w:rsidRPr="00202865" w:rsidRDefault="008552D7" w:rsidP="008552D7">
            <w:pPr>
              <w:rPr>
                <w:rFonts w:ascii="Book Antiqua" w:eastAsia="Times New Roman" w:hAnsi="Book Antiqua" w:cs="Arial"/>
                <w:lang w:eastAsia="hr-HR"/>
              </w:rPr>
            </w:pPr>
            <w:r w:rsidRPr="00202865">
              <w:rPr>
                <w:rFonts w:ascii="Book Antiqua" w:eastAsia="Times New Roman" w:hAnsi="Book Antiqua" w:cs="Arial"/>
                <w:lang w:eastAsia="hr-HR"/>
              </w:rPr>
              <w:t>Kapitalni projekt K100098 Nerazvrstane ceste – Cesta prema dječjem vrtiću Vesele bubamare.</w:t>
            </w:r>
          </w:p>
        </w:tc>
        <w:tc>
          <w:tcPr>
            <w:tcW w:w="1914" w:type="dxa"/>
            <w:noWrap/>
            <w:vAlign w:val="center"/>
          </w:tcPr>
          <w:p w14:paraId="30ADA0DA" w14:textId="042272BF" w:rsidR="008552D7" w:rsidRPr="00202865" w:rsidRDefault="3DE792CD" w:rsidP="008552D7">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12.500,00</w:t>
            </w:r>
          </w:p>
        </w:tc>
        <w:tc>
          <w:tcPr>
            <w:tcW w:w="1410" w:type="dxa"/>
            <w:noWrap/>
            <w:vAlign w:val="center"/>
          </w:tcPr>
          <w:p w14:paraId="60BC9AD1" w14:textId="18969B04"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11.875,00</w:t>
            </w:r>
          </w:p>
        </w:tc>
        <w:tc>
          <w:tcPr>
            <w:tcW w:w="1440" w:type="dxa"/>
            <w:noWrap/>
            <w:vAlign w:val="center"/>
          </w:tcPr>
          <w:p w14:paraId="11939BCA" w14:textId="01790985"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138,75</w:t>
            </w:r>
          </w:p>
        </w:tc>
      </w:tr>
      <w:tr w:rsidR="008552D7" w:rsidRPr="00044F3D" w14:paraId="69CABC63" w14:textId="77777777" w:rsidTr="78B20A90">
        <w:trPr>
          <w:trHeight w:val="282"/>
          <w:jc w:val="center"/>
        </w:trPr>
        <w:tc>
          <w:tcPr>
            <w:tcW w:w="3701" w:type="dxa"/>
            <w:noWrap/>
          </w:tcPr>
          <w:p w14:paraId="414977E0" w14:textId="77777777" w:rsidR="008552D7" w:rsidRPr="00202865" w:rsidRDefault="008552D7" w:rsidP="008552D7">
            <w:pPr>
              <w:rPr>
                <w:rFonts w:ascii="Book Antiqua" w:eastAsia="Times New Roman" w:hAnsi="Book Antiqua" w:cs="Arial"/>
                <w:lang w:eastAsia="hr-HR"/>
              </w:rPr>
            </w:pPr>
            <w:r w:rsidRPr="00202865">
              <w:rPr>
                <w:rFonts w:ascii="Book Antiqua" w:eastAsia="Times New Roman" w:hAnsi="Book Antiqua" w:cs="Arial"/>
                <w:lang w:eastAsia="hr-HR"/>
              </w:rPr>
              <w:t>Kapitalni projekt K100099 Nerazvrstane ceste – Cesta prema Poduzetničkoj zoni Puhovo.</w:t>
            </w:r>
          </w:p>
        </w:tc>
        <w:tc>
          <w:tcPr>
            <w:tcW w:w="1914" w:type="dxa"/>
            <w:noWrap/>
            <w:vAlign w:val="center"/>
          </w:tcPr>
          <w:p w14:paraId="3A88A3E4" w14:textId="6CB4B968" w:rsidR="008552D7" w:rsidRPr="00202865" w:rsidRDefault="3DE792CD" w:rsidP="008552D7">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32.500,00</w:t>
            </w:r>
          </w:p>
        </w:tc>
        <w:tc>
          <w:tcPr>
            <w:tcW w:w="1410" w:type="dxa"/>
            <w:noWrap/>
            <w:vAlign w:val="center"/>
          </w:tcPr>
          <w:p w14:paraId="0352B79B" w14:textId="1A77C79B"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32.500,00</w:t>
            </w:r>
          </w:p>
        </w:tc>
        <w:tc>
          <w:tcPr>
            <w:tcW w:w="1440" w:type="dxa"/>
            <w:noWrap/>
            <w:vAlign w:val="center"/>
          </w:tcPr>
          <w:p w14:paraId="70F96D6B" w14:textId="14BC5EC3"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32.500,00</w:t>
            </w:r>
          </w:p>
        </w:tc>
      </w:tr>
      <w:tr w:rsidR="008552D7" w:rsidRPr="00044F3D" w14:paraId="0918E149" w14:textId="77777777" w:rsidTr="78B20A90">
        <w:trPr>
          <w:trHeight w:val="282"/>
          <w:jc w:val="center"/>
        </w:trPr>
        <w:tc>
          <w:tcPr>
            <w:tcW w:w="3701" w:type="dxa"/>
            <w:noWrap/>
          </w:tcPr>
          <w:p w14:paraId="21AA0E2A" w14:textId="77777777" w:rsidR="008552D7" w:rsidRPr="00202865" w:rsidRDefault="008552D7" w:rsidP="008552D7">
            <w:pPr>
              <w:rPr>
                <w:rFonts w:ascii="Book Antiqua" w:eastAsia="Times New Roman" w:hAnsi="Book Antiqua" w:cs="Arial"/>
                <w:lang w:eastAsia="hr-HR"/>
              </w:rPr>
            </w:pPr>
            <w:r w:rsidRPr="00202865">
              <w:rPr>
                <w:rFonts w:ascii="Book Antiqua" w:eastAsia="Times New Roman" w:hAnsi="Book Antiqua" w:cs="Arial"/>
                <w:lang w:eastAsia="hr-HR"/>
              </w:rPr>
              <w:t>Kapitalni projekt K100100 Nerazvrstane ceste – Cesta prema trgovačkom centru KTC</w:t>
            </w:r>
          </w:p>
        </w:tc>
        <w:tc>
          <w:tcPr>
            <w:tcW w:w="1914" w:type="dxa"/>
            <w:noWrap/>
            <w:vAlign w:val="center"/>
          </w:tcPr>
          <w:p w14:paraId="13EE1FD3" w14:textId="1C12C1A8" w:rsidR="008552D7" w:rsidRPr="00202865" w:rsidRDefault="3DE792CD" w:rsidP="3DE792CD">
            <w:pPr>
              <w:spacing w:after="0"/>
              <w:jc w:val="right"/>
            </w:pPr>
            <w:r w:rsidRPr="3DE792CD">
              <w:rPr>
                <w:rFonts w:ascii="Book Antiqua" w:eastAsia="Times New Roman" w:hAnsi="Book Antiqua" w:cs="Arial"/>
                <w:lang w:eastAsia="hr-HR"/>
              </w:rPr>
              <w:t>15.125,00</w:t>
            </w:r>
          </w:p>
        </w:tc>
        <w:tc>
          <w:tcPr>
            <w:tcW w:w="1410" w:type="dxa"/>
            <w:noWrap/>
            <w:vAlign w:val="center"/>
          </w:tcPr>
          <w:p w14:paraId="6091B75D" w14:textId="785ABB16"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15.125,00</w:t>
            </w:r>
          </w:p>
        </w:tc>
        <w:tc>
          <w:tcPr>
            <w:tcW w:w="1440" w:type="dxa"/>
            <w:noWrap/>
            <w:vAlign w:val="center"/>
          </w:tcPr>
          <w:p w14:paraId="389DA394" w14:textId="4732266E"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15.125,00</w:t>
            </w:r>
          </w:p>
        </w:tc>
      </w:tr>
      <w:tr w:rsidR="008552D7" w:rsidRPr="00044F3D" w14:paraId="675548BC" w14:textId="77777777" w:rsidTr="78B20A90">
        <w:trPr>
          <w:trHeight w:val="282"/>
          <w:jc w:val="center"/>
        </w:trPr>
        <w:tc>
          <w:tcPr>
            <w:tcW w:w="3701" w:type="dxa"/>
            <w:noWrap/>
          </w:tcPr>
          <w:p w14:paraId="1A8762CC" w14:textId="77777777" w:rsidR="008552D7" w:rsidRPr="00202865" w:rsidRDefault="008552D7" w:rsidP="008552D7">
            <w:pPr>
              <w:rPr>
                <w:rFonts w:ascii="Book Antiqua" w:eastAsia="Times New Roman" w:hAnsi="Book Antiqua" w:cs="Arial"/>
                <w:lang w:eastAsia="hr-HR"/>
              </w:rPr>
            </w:pPr>
            <w:r w:rsidRPr="00202865">
              <w:rPr>
                <w:rFonts w:ascii="Book Antiqua" w:eastAsia="Times New Roman" w:hAnsi="Book Antiqua" w:cs="Arial"/>
                <w:lang w:eastAsia="hr-HR"/>
              </w:rPr>
              <w:t>Kapitalni projekt K100101 Nerazvrstane ceste – Prometnica 4 u PZ Puhovec</w:t>
            </w:r>
          </w:p>
        </w:tc>
        <w:tc>
          <w:tcPr>
            <w:tcW w:w="1914" w:type="dxa"/>
            <w:noWrap/>
            <w:vAlign w:val="center"/>
          </w:tcPr>
          <w:p w14:paraId="56E5E534" w14:textId="4CD640DA" w:rsidR="008552D7" w:rsidRPr="00202865" w:rsidRDefault="3DE792CD" w:rsidP="3DE792CD">
            <w:pPr>
              <w:spacing w:after="0"/>
              <w:jc w:val="right"/>
            </w:pPr>
            <w:r w:rsidRPr="3DE792CD">
              <w:rPr>
                <w:rFonts w:ascii="Book Antiqua" w:eastAsia="Times New Roman" w:hAnsi="Book Antiqua" w:cs="Arial"/>
                <w:lang w:eastAsia="hr-HR"/>
              </w:rPr>
              <w:t>5.000,00</w:t>
            </w:r>
          </w:p>
        </w:tc>
        <w:tc>
          <w:tcPr>
            <w:tcW w:w="1410" w:type="dxa"/>
            <w:noWrap/>
            <w:vAlign w:val="center"/>
          </w:tcPr>
          <w:p w14:paraId="798F44C7" w14:textId="6345D14F"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4.750,00</w:t>
            </w:r>
          </w:p>
        </w:tc>
        <w:tc>
          <w:tcPr>
            <w:tcW w:w="1440" w:type="dxa"/>
            <w:noWrap/>
            <w:vAlign w:val="center"/>
          </w:tcPr>
          <w:p w14:paraId="4BF8D307" w14:textId="27FE84BA"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0,00</w:t>
            </w:r>
          </w:p>
        </w:tc>
      </w:tr>
      <w:tr w:rsidR="008552D7" w:rsidRPr="00044F3D" w14:paraId="11A0449A" w14:textId="77777777" w:rsidTr="78B20A90">
        <w:trPr>
          <w:trHeight w:val="282"/>
          <w:jc w:val="center"/>
        </w:trPr>
        <w:tc>
          <w:tcPr>
            <w:tcW w:w="3701" w:type="dxa"/>
            <w:noWrap/>
          </w:tcPr>
          <w:p w14:paraId="4DD44AD5" w14:textId="77777777" w:rsidR="008552D7" w:rsidRPr="00202865" w:rsidRDefault="008552D7" w:rsidP="008552D7">
            <w:pPr>
              <w:rPr>
                <w:rFonts w:ascii="Book Antiqua" w:eastAsia="Times New Roman" w:hAnsi="Book Antiqua" w:cs="Arial"/>
                <w:lang w:eastAsia="hr-HR"/>
              </w:rPr>
            </w:pPr>
            <w:r w:rsidRPr="00202865">
              <w:rPr>
                <w:rFonts w:ascii="Book Antiqua" w:eastAsia="Times New Roman" w:hAnsi="Book Antiqua" w:cs="Arial"/>
                <w:lang w:eastAsia="hr-HR"/>
              </w:rPr>
              <w:t xml:space="preserve">Kapitalni projekt K100102 Nerazvrstane ceste </w:t>
            </w:r>
            <w:r>
              <w:rPr>
                <w:rFonts w:ascii="Book Antiqua" w:eastAsia="Times New Roman" w:hAnsi="Book Antiqua" w:cs="Arial"/>
                <w:lang w:eastAsia="hr-HR"/>
              </w:rPr>
              <w:t xml:space="preserve">- </w:t>
            </w:r>
            <w:r w:rsidRPr="00202865">
              <w:rPr>
                <w:rFonts w:ascii="Book Antiqua" w:eastAsia="Times New Roman" w:hAnsi="Book Antiqua" w:cs="Arial"/>
                <w:lang w:eastAsia="hr-HR"/>
              </w:rPr>
              <w:t>Prometnica poveznica Radničke i Zagrebačke ulice</w:t>
            </w:r>
          </w:p>
        </w:tc>
        <w:tc>
          <w:tcPr>
            <w:tcW w:w="1914" w:type="dxa"/>
            <w:noWrap/>
            <w:vAlign w:val="center"/>
          </w:tcPr>
          <w:p w14:paraId="6447B4DA" w14:textId="4548D150" w:rsidR="008552D7" w:rsidRPr="00202865" w:rsidRDefault="3DE792CD" w:rsidP="3DE792CD">
            <w:pPr>
              <w:spacing w:after="0"/>
              <w:jc w:val="right"/>
            </w:pPr>
            <w:r w:rsidRPr="3DE792CD">
              <w:rPr>
                <w:rFonts w:ascii="Book Antiqua" w:eastAsia="Times New Roman" w:hAnsi="Book Antiqua" w:cs="Arial"/>
                <w:lang w:eastAsia="hr-HR"/>
              </w:rPr>
              <w:t>30.000,00</w:t>
            </w:r>
          </w:p>
        </w:tc>
        <w:tc>
          <w:tcPr>
            <w:tcW w:w="1410" w:type="dxa"/>
            <w:noWrap/>
            <w:vAlign w:val="center"/>
          </w:tcPr>
          <w:p w14:paraId="5174540E" w14:textId="7EF18C67"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28.500,00</w:t>
            </w:r>
          </w:p>
        </w:tc>
        <w:tc>
          <w:tcPr>
            <w:tcW w:w="1440" w:type="dxa"/>
            <w:noWrap/>
            <w:vAlign w:val="center"/>
          </w:tcPr>
          <w:p w14:paraId="5059EDBE" w14:textId="593E64F4" w:rsidR="54D62A78" w:rsidRDefault="78B20A90" w:rsidP="78B20A90">
            <w:pPr>
              <w:spacing w:after="0"/>
              <w:jc w:val="right"/>
              <w:rPr>
                <w:rFonts w:ascii="Book Antiqua" w:eastAsia="Book Antiqua" w:hAnsi="Book Antiqua" w:cs="Book Antiqua"/>
                <w:color w:val="000000" w:themeColor="text1"/>
              </w:rPr>
            </w:pPr>
            <w:r w:rsidRPr="78B20A90">
              <w:rPr>
                <w:rFonts w:ascii="Book Antiqua" w:eastAsia="Book Antiqua" w:hAnsi="Book Antiqua" w:cs="Book Antiqua"/>
                <w:color w:val="000000" w:themeColor="text1"/>
              </w:rPr>
              <w:t>0,00</w:t>
            </w:r>
          </w:p>
        </w:tc>
      </w:tr>
    </w:tbl>
    <w:p w14:paraId="13FEEF54" w14:textId="1BB072FF" w:rsidR="54D62A78" w:rsidRDefault="54D62A78"/>
    <w:p w14:paraId="24D9E5DF" w14:textId="77777777" w:rsidR="00934084" w:rsidRPr="00281BF7" w:rsidRDefault="00934084" w:rsidP="00934084">
      <w:pPr>
        <w:pStyle w:val="ListParagraph"/>
        <w:numPr>
          <w:ilvl w:val="0"/>
          <w:numId w:val="1"/>
        </w:numPr>
        <w:spacing w:after="0"/>
        <w:rPr>
          <w:rFonts w:ascii="Book Antiqua" w:hAnsi="Book Antiqua" w:cs="Arial"/>
        </w:rPr>
      </w:pPr>
      <w:r w:rsidRPr="00281BF7">
        <w:rPr>
          <w:rFonts w:ascii="Book Antiqua" w:hAnsi="Book Antiqua" w:cs="Arial"/>
        </w:rPr>
        <w:t>U nastavku se za svaku aktivnost/projekt daje obrazloženje i definiraju pokazatelji rezultata:</w:t>
      </w:r>
    </w:p>
    <w:p w14:paraId="56546FC8" w14:textId="77777777" w:rsidR="00934084" w:rsidRPr="00281BF7" w:rsidRDefault="00934084" w:rsidP="00934084">
      <w:pPr>
        <w:spacing w:after="0"/>
        <w:rPr>
          <w:rFonts w:ascii="Book Antiqua" w:eastAsia="Times New Roman" w:hAnsi="Book Antiqua" w:cs="Arial"/>
          <w:lang w:eastAsia="hr-HR"/>
        </w:rPr>
      </w:pPr>
    </w:p>
    <w:tbl>
      <w:tblPr>
        <w:tblW w:w="9772" w:type="dxa"/>
        <w:tblInd w:w="93" w:type="dxa"/>
        <w:tblLayout w:type="fixed"/>
        <w:tblLook w:val="04A0" w:firstRow="1" w:lastRow="0" w:firstColumn="1" w:lastColumn="0" w:noHBand="0" w:noVBand="1"/>
      </w:tblPr>
      <w:tblGrid>
        <w:gridCol w:w="9772"/>
      </w:tblGrid>
      <w:tr w:rsidR="00934084" w:rsidRPr="00281BF7" w14:paraId="448585E5" w14:textId="77777777" w:rsidTr="00765522">
        <w:trPr>
          <w:trHeight w:val="292"/>
        </w:trPr>
        <w:tc>
          <w:tcPr>
            <w:tcW w:w="9772" w:type="dxa"/>
            <w:tcBorders>
              <w:top w:val="single" w:sz="4" w:space="0" w:color="auto"/>
              <w:left w:val="single" w:sz="4" w:space="0" w:color="auto"/>
              <w:bottom w:val="single" w:sz="4" w:space="0" w:color="auto"/>
              <w:right w:val="single" w:sz="4" w:space="0" w:color="auto"/>
            </w:tcBorders>
            <w:hideMark/>
          </w:tcPr>
          <w:p w14:paraId="00512859" w14:textId="77777777" w:rsidR="00934084" w:rsidRPr="00281BF7" w:rsidRDefault="00934084" w:rsidP="00765522">
            <w:pPr>
              <w:spacing w:after="0"/>
              <w:rPr>
                <w:rFonts w:ascii="Book Antiqua" w:eastAsia="Times New Roman" w:hAnsi="Book Antiqua" w:cs="Arial"/>
                <w:b/>
                <w:bCs/>
                <w:lang w:eastAsia="hr-HR"/>
              </w:rPr>
            </w:pPr>
            <w:r w:rsidRPr="00281BF7">
              <w:rPr>
                <w:rFonts w:ascii="Book Antiqua" w:eastAsia="Times New Roman" w:hAnsi="Book Antiqua" w:cs="Arial"/>
                <w:b/>
                <w:bCs/>
                <w:lang w:eastAsia="hr-HR"/>
              </w:rPr>
              <w:t>Naziv aktivnosti/projekta u Proračunu: Aktivnost A100003 Otkup zemljišta za izgradnju komunalne infrastrukture</w:t>
            </w:r>
          </w:p>
        </w:tc>
      </w:tr>
      <w:tr w:rsidR="00934084" w:rsidRPr="00281BF7" w14:paraId="160F252D" w14:textId="77777777" w:rsidTr="00765522">
        <w:trPr>
          <w:trHeight w:val="500"/>
        </w:trPr>
        <w:tc>
          <w:tcPr>
            <w:tcW w:w="9772" w:type="dxa"/>
            <w:vMerge w:val="restart"/>
            <w:tcBorders>
              <w:top w:val="single" w:sz="4" w:space="0" w:color="auto"/>
              <w:left w:val="single" w:sz="4" w:space="0" w:color="auto"/>
              <w:bottom w:val="single" w:sz="4" w:space="0" w:color="auto"/>
              <w:right w:val="single" w:sz="4" w:space="0" w:color="auto"/>
            </w:tcBorders>
            <w:hideMark/>
          </w:tcPr>
          <w:p w14:paraId="516E786F" w14:textId="77777777" w:rsidR="00934084" w:rsidRPr="00281BF7" w:rsidRDefault="00934084" w:rsidP="00765522">
            <w:pPr>
              <w:spacing w:after="0"/>
              <w:rPr>
                <w:rFonts w:ascii="Book Antiqua" w:hAnsi="Book Antiqua" w:cs="Arial"/>
                <w:b/>
                <w:bCs/>
                <w:lang w:eastAsia="hr-HR"/>
              </w:rPr>
            </w:pPr>
            <w:r w:rsidRPr="00281BF7">
              <w:rPr>
                <w:rFonts w:ascii="Book Antiqua" w:eastAsia="Times New Roman" w:hAnsi="Book Antiqua" w:cs="Arial"/>
                <w:lang w:eastAsia="hr-HR"/>
              </w:rPr>
              <w:t>U 2024. godini i narednim godinama predviđa se otkup zemljišta za proširenje ulica i izgradnju komunalne infrastrukture sukladno prostornim planovima.</w:t>
            </w:r>
          </w:p>
        </w:tc>
      </w:tr>
      <w:tr w:rsidR="00934084" w:rsidRPr="00281BF7" w14:paraId="6F544907" w14:textId="77777777" w:rsidTr="00765522">
        <w:trPr>
          <w:trHeight w:val="595"/>
        </w:trPr>
        <w:tc>
          <w:tcPr>
            <w:tcW w:w="9772" w:type="dxa"/>
            <w:vMerge/>
            <w:tcBorders>
              <w:top w:val="single" w:sz="4" w:space="0" w:color="auto"/>
              <w:left w:val="single" w:sz="4" w:space="0" w:color="auto"/>
              <w:bottom w:val="single" w:sz="4" w:space="0" w:color="auto"/>
              <w:right w:val="single" w:sz="4" w:space="0" w:color="auto"/>
            </w:tcBorders>
            <w:vAlign w:val="center"/>
            <w:hideMark/>
          </w:tcPr>
          <w:p w14:paraId="5E11E392" w14:textId="77777777" w:rsidR="00934084" w:rsidRPr="00281BF7" w:rsidRDefault="00934084" w:rsidP="00765522">
            <w:pPr>
              <w:spacing w:after="0"/>
              <w:rPr>
                <w:rFonts w:ascii="Book Antiqua" w:eastAsia="Times New Roman" w:hAnsi="Book Antiqua" w:cs="Arial"/>
                <w:lang w:eastAsia="hr-HR"/>
              </w:rPr>
            </w:pPr>
          </w:p>
        </w:tc>
      </w:tr>
    </w:tbl>
    <w:p w14:paraId="0F828E74" w14:textId="77777777" w:rsidR="00934084" w:rsidRPr="00281BF7" w:rsidRDefault="00934084" w:rsidP="00934084">
      <w:pPr>
        <w:spacing w:after="0"/>
        <w:rPr>
          <w:rFonts w:ascii="Book Antiqua" w:hAnsi="Book Antiqua"/>
        </w:rPr>
      </w:pPr>
    </w:p>
    <w:p w14:paraId="1E9FA3D4" w14:textId="77777777" w:rsidR="00934084" w:rsidRPr="00281BF7" w:rsidRDefault="00934084" w:rsidP="00144770">
      <w:pPr>
        <w:pStyle w:val="ListParagraph"/>
        <w:numPr>
          <w:ilvl w:val="0"/>
          <w:numId w:val="36"/>
        </w:numPr>
        <w:spacing w:after="0"/>
        <w:rPr>
          <w:rFonts w:ascii="Book Antiqua" w:hAnsi="Book Antiqua" w:cs="Arial"/>
        </w:rPr>
      </w:pPr>
      <w:r w:rsidRPr="00281BF7">
        <w:rPr>
          <w:rFonts w:ascii="Book Antiqua" w:hAnsi="Book Antiqua" w:cs="Arial"/>
        </w:rPr>
        <w:t>Pokazatelji rezultata:</w:t>
      </w:r>
    </w:p>
    <w:tbl>
      <w:tblPr>
        <w:tblW w:w="8593" w:type="dxa"/>
        <w:jc w:val="center"/>
        <w:tblLook w:val="04A0" w:firstRow="1" w:lastRow="0" w:firstColumn="1" w:lastColumn="0" w:noHBand="0" w:noVBand="1"/>
      </w:tblPr>
      <w:tblGrid>
        <w:gridCol w:w="1710"/>
        <w:gridCol w:w="1863"/>
        <w:gridCol w:w="1218"/>
        <w:gridCol w:w="1196"/>
        <w:gridCol w:w="1256"/>
        <w:gridCol w:w="1350"/>
      </w:tblGrid>
      <w:tr w:rsidR="00B6588B" w:rsidRPr="00281BF7" w14:paraId="0E283898" w14:textId="77777777" w:rsidTr="54D62A78">
        <w:trPr>
          <w:trHeight w:val="564"/>
          <w:jc w:val="center"/>
        </w:trPr>
        <w:tc>
          <w:tcPr>
            <w:tcW w:w="1710" w:type="dxa"/>
            <w:tcBorders>
              <w:top w:val="single" w:sz="4" w:space="0" w:color="auto"/>
              <w:left w:val="single" w:sz="4" w:space="0" w:color="auto"/>
              <w:bottom w:val="single" w:sz="4" w:space="0" w:color="auto"/>
              <w:right w:val="single" w:sz="4" w:space="0" w:color="auto"/>
            </w:tcBorders>
            <w:noWrap/>
            <w:vAlign w:val="center"/>
            <w:hideMark/>
          </w:tcPr>
          <w:p w14:paraId="6D5CAB85" w14:textId="77777777" w:rsidR="00B6588B" w:rsidRPr="00281BF7" w:rsidRDefault="00B6588B" w:rsidP="00765522">
            <w:pPr>
              <w:spacing w:after="0"/>
              <w:jc w:val="center"/>
              <w:rPr>
                <w:rFonts w:ascii="Book Antiqua" w:eastAsia="Times New Roman" w:hAnsi="Book Antiqua" w:cs="Arial"/>
                <w:lang w:eastAsia="hr-HR"/>
              </w:rPr>
            </w:pPr>
            <w:r w:rsidRPr="00281BF7">
              <w:rPr>
                <w:rFonts w:ascii="Book Antiqua" w:eastAsia="Times New Roman" w:hAnsi="Book Antiqua" w:cs="Arial"/>
                <w:lang w:eastAsia="hr-HR"/>
              </w:rPr>
              <w:t>Pokazatelj</w:t>
            </w:r>
          </w:p>
          <w:p w14:paraId="172CED4D" w14:textId="77777777" w:rsidR="00B6588B" w:rsidRPr="00281BF7" w:rsidRDefault="00B6588B" w:rsidP="00765522">
            <w:pPr>
              <w:spacing w:after="0"/>
              <w:jc w:val="center"/>
              <w:rPr>
                <w:rFonts w:ascii="Book Antiqua" w:eastAsia="Times New Roman" w:hAnsi="Book Antiqua" w:cs="Arial"/>
                <w:lang w:eastAsia="hr-HR"/>
              </w:rPr>
            </w:pPr>
            <w:r w:rsidRPr="00281BF7">
              <w:rPr>
                <w:rFonts w:ascii="Book Antiqua" w:eastAsia="Times New Roman" w:hAnsi="Book Antiqua" w:cs="Arial"/>
                <w:lang w:eastAsia="hr-HR"/>
              </w:rPr>
              <w:t>rezultata</w:t>
            </w:r>
          </w:p>
        </w:tc>
        <w:tc>
          <w:tcPr>
            <w:tcW w:w="1863" w:type="dxa"/>
            <w:tcBorders>
              <w:top w:val="single" w:sz="4" w:space="0" w:color="auto"/>
              <w:left w:val="nil"/>
              <w:bottom w:val="single" w:sz="4" w:space="0" w:color="auto"/>
              <w:right w:val="single" w:sz="4" w:space="0" w:color="auto"/>
            </w:tcBorders>
            <w:noWrap/>
            <w:vAlign w:val="center"/>
            <w:hideMark/>
          </w:tcPr>
          <w:p w14:paraId="319870AD" w14:textId="77777777" w:rsidR="00B6588B" w:rsidRPr="00281BF7" w:rsidRDefault="00B6588B" w:rsidP="00765522">
            <w:pPr>
              <w:spacing w:after="0"/>
              <w:jc w:val="center"/>
              <w:rPr>
                <w:rFonts w:ascii="Book Antiqua" w:eastAsia="Times New Roman" w:hAnsi="Book Antiqua" w:cs="Arial"/>
                <w:lang w:eastAsia="hr-HR"/>
              </w:rPr>
            </w:pPr>
            <w:r w:rsidRPr="00281BF7">
              <w:rPr>
                <w:rFonts w:ascii="Book Antiqua" w:eastAsia="Times New Roman" w:hAnsi="Book Antiqua" w:cs="Arial"/>
                <w:lang w:eastAsia="hr-HR"/>
              </w:rPr>
              <w:t>Definicija pokazatelja</w:t>
            </w:r>
          </w:p>
        </w:tc>
        <w:tc>
          <w:tcPr>
            <w:tcW w:w="1218" w:type="dxa"/>
            <w:tcBorders>
              <w:top w:val="single" w:sz="4" w:space="0" w:color="auto"/>
              <w:left w:val="nil"/>
              <w:bottom w:val="single" w:sz="4" w:space="0" w:color="auto"/>
              <w:right w:val="single" w:sz="4" w:space="0" w:color="auto"/>
            </w:tcBorders>
            <w:vAlign w:val="center"/>
          </w:tcPr>
          <w:p w14:paraId="40275E2F" w14:textId="77777777" w:rsidR="00B6588B" w:rsidRPr="00281BF7" w:rsidRDefault="00B6588B" w:rsidP="00765522">
            <w:pPr>
              <w:spacing w:after="0"/>
              <w:jc w:val="center"/>
              <w:rPr>
                <w:rFonts w:ascii="Book Antiqua" w:eastAsia="Times New Roman" w:hAnsi="Book Antiqua" w:cs="Arial"/>
                <w:lang w:eastAsia="hr-HR"/>
              </w:rPr>
            </w:pPr>
            <w:r w:rsidRPr="00281BF7">
              <w:rPr>
                <w:rFonts w:ascii="Book Antiqua" w:eastAsia="Times New Roman" w:hAnsi="Book Antiqua" w:cs="Arial"/>
                <w:lang w:eastAsia="hr-HR"/>
              </w:rPr>
              <w:t>Jedinica</w:t>
            </w:r>
          </w:p>
        </w:tc>
        <w:tc>
          <w:tcPr>
            <w:tcW w:w="1196" w:type="dxa"/>
            <w:tcBorders>
              <w:top w:val="single" w:sz="4" w:space="0" w:color="auto"/>
              <w:left w:val="single" w:sz="4" w:space="0" w:color="auto"/>
              <w:bottom w:val="single" w:sz="4" w:space="0" w:color="auto"/>
              <w:right w:val="single" w:sz="4" w:space="0" w:color="auto"/>
            </w:tcBorders>
            <w:vAlign w:val="center"/>
            <w:hideMark/>
          </w:tcPr>
          <w:p w14:paraId="415519E6" w14:textId="77777777" w:rsidR="00B6588B" w:rsidRPr="00281BF7" w:rsidRDefault="00B6588B" w:rsidP="00765522">
            <w:pPr>
              <w:spacing w:after="0"/>
              <w:jc w:val="center"/>
              <w:rPr>
                <w:rFonts w:ascii="Book Antiqua" w:eastAsia="Times New Roman" w:hAnsi="Book Antiqua" w:cs="Arial"/>
                <w:lang w:eastAsia="hr-HR"/>
              </w:rPr>
            </w:pPr>
            <w:r w:rsidRPr="00281BF7">
              <w:rPr>
                <w:rFonts w:ascii="Book Antiqua" w:eastAsia="Times New Roman" w:hAnsi="Book Antiqua" w:cs="Arial"/>
                <w:lang w:eastAsia="hr-HR"/>
              </w:rPr>
              <w:t>Polazna vrijednost 2023.</w:t>
            </w:r>
          </w:p>
        </w:tc>
        <w:tc>
          <w:tcPr>
            <w:tcW w:w="1256" w:type="dxa"/>
            <w:tcBorders>
              <w:top w:val="single" w:sz="4" w:space="0" w:color="auto"/>
              <w:left w:val="nil"/>
              <w:bottom w:val="single" w:sz="4" w:space="0" w:color="auto"/>
              <w:right w:val="single" w:sz="4" w:space="0" w:color="auto"/>
            </w:tcBorders>
            <w:vAlign w:val="center"/>
            <w:hideMark/>
          </w:tcPr>
          <w:p w14:paraId="78CF6AD0" w14:textId="77777777" w:rsidR="00B6588B" w:rsidRPr="00281BF7" w:rsidRDefault="00B6588B" w:rsidP="00765522">
            <w:pPr>
              <w:spacing w:after="0"/>
              <w:jc w:val="center"/>
              <w:rPr>
                <w:rFonts w:ascii="Book Antiqua" w:eastAsia="Times New Roman" w:hAnsi="Book Antiqua" w:cs="Arial"/>
                <w:lang w:eastAsia="hr-HR"/>
              </w:rPr>
            </w:pPr>
            <w:r w:rsidRPr="00281BF7">
              <w:rPr>
                <w:rFonts w:ascii="Book Antiqua" w:eastAsia="Times New Roman" w:hAnsi="Book Antiqua" w:cs="Arial"/>
                <w:lang w:eastAsia="hr-HR"/>
              </w:rPr>
              <w:t>Ciljana vrijednost</w:t>
            </w:r>
          </w:p>
          <w:p w14:paraId="48419ABC" w14:textId="77777777" w:rsidR="00B6588B" w:rsidRPr="00281BF7" w:rsidRDefault="00B6588B" w:rsidP="00765522">
            <w:pPr>
              <w:spacing w:after="0"/>
              <w:jc w:val="center"/>
              <w:rPr>
                <w:rFonts w:ascii="Book Antiqua" w:eastAsia="Times New Roman" w:hAnsi="Book Antiqua" w:cs="Arial"/>
                <w:lang w:eastAsia="hr-HR"/>
              </w:rPr>
            </w:pPr>
            <w:r w:rsidRPr="00281BF7">
              <w:rPr>
                <w:rFonts w:ascii="Book Antiqua" w:eastAsia="Times New Roman" w:hAnsi="Book Antiqua" w:cs="Arial"/>
                <w:lang w:eastAsia="hr-HR"/>
              </w:rPr>
              <w:t>2024.</w:t>
            </w:r>
          </w:p>
        </w:tc>
        <w:tc>
          <w:tcPr>
            <w:tcW w:w="1350" w:type="dxa"/>
            <w:tcBorders>
              <w:top w:val="single" w:sz="4" w:space="0" w:color="auto"/>
              <w:left w:val="nil"/>
              <w:bottom w:val="single" w:sz="4" w:space="0" w:color="auto"/>
              <w:right w:val="single" w:sz="4" w:space="0" w:color="auto"/>
            </w:tcBorders>
          </w:tcPr>
          <w:p w14:paraId="205196D2" w14:textId="43BA4C91" w:rsidR="00B6588B" w:rsidRPr="00281BF7"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281BF7">
              <w:rPr>
                <w:rFonts w:ascii="Book Antiqua" w:eastAsia="Times New Roman" w:hAnsi="Book Antiqua" w:cs="Arial"/>
                <w:lang w:eastAsia="hr-HR"/>
              </w:rPr>
              <w:t xml:space="preserve"> vrijednost</w:t>
            </w:r>
          </w:p>
          <w:p w14:paraId="7513A830" w14:textId="033613A3" w:rsidR="00B6588B" w:rsidRPr="00281BF7"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Pr="00281BF7">
              <w:rPr>
                <w:rFonts w:ascii="Book Antiqua" w:eastAsia="Times New Roman" w:hAnsi="Book Antiqua" w:cs="Arial"/>
                <w:lang w:eastAsia="hr-HR"/>
              </w:rPr>
              <w:t>.</w:t>
            </w:r>
          </w:p>
        </w:tc>
      </w:tr>
      <w:tr w:rsidR="00B6588B" w:rsidRPr="00281BF7" w14:paraId="16D78AC4" w14:textId="77777777" w:rsidTr="54D62A78">
        <w:trPr>
          <w:trHeight w:val="564"/>
          <w:jc w:val="center"/>
        </w:trPr>
        <w:tc>
          <w:tcPr>
            <w:tcW w:w="1710" w:type="dxa"/>
            <w:tcBorders>
              <w:top w:val="single" w:sz="4" w:space="0" w:color="auto"/>
              <w:left w:val="single" w:sz="4" w:space="0" w:color="auto"/>
              <w:bottom w:val="single" w:sz="4" w:space="0" w:color="auto"/>
              <w:right w:val="single" w:sz="4" w:space="0" w:color="auto"/>
            </w:tcBorders>
            <w:noWrap/>
            <w:vAlign w:val="center"/>
          </w:tcPr>
          <w:p w14:paraId="380FDC23" w14:textId="77777777" w:rsidR="00B6588B" w:rsidRPr="00281BF7" w:rsidRDefault="00B6588B" w:rsidP="00765522">
            <w:pPr>
              <w:spacing w:after="0"/>
              <w:jc w:val="center"/>
              <w:rPr>
                <w:rFonts w:ascii="Book Antiqua" w:eastAsia="Times New Roman" w:hAnsi="Book Antiqua" w:cs="Arial"/>
                <w:lang w:eastAsia="hr-HR"/>
              </w:rPr>
            </w:pPr>
            <w:r w:rsidRPr="00281BF7">
              <w:rPr>
                <w:rFonts w:ascii="Book Antiqua" w:eastAsia="Times New Roman" w:hAnsi="Book Antiqua" w:cs="Arial"/>
                <w:lang w:eastAsia="hr-HR"/>
              </w:rPr>
              <w:t>Površina otkupljenog zemljišta u tekućoj god.</w:t>
            </w:r>
          </w:p>
        </w:tc>
        <w:tc>
          <w:tcPr>
            <w:tcW w:w="1863" w:type="dxa"/>
            <w:tcBorders>
              <w:top w:val="nil"/>
              <w:left w:val="nil"/>
              <w:bottom w:val="single" w:sz="4" w:space="0" w:color="auto"/>
              <w:right w:val="single" w:sz="4" w:space="0" w:color="auto"/>
            </w:tcBorders>
            <w:noWrap/>
            <w:vAlign w:val="center"/>
          </w:tcPr>
          <w:p w14:paraId="537CF80A" w14:textId="77777777" w:rsidR="00B6588B" w:rsidRPr="00281BF7" w:rsidRDefault="00B6588B" w:rsidP="00765522">
            <w:pPr>
              <w:spacing w:after="0"/>
              <w:jc w:val="center"/>
              <w:rPr>
                <w:rFonts w:ascii="Book Antiqua" w:eastAsia="Times New Roman" w:hAnsi="Book Antiqua" w:cs="Arial"/>
                <w:lang w:eastAsia="hr-HR"/>
              </w:rPr>
            </w:pPr>
            <w:r w:rsidRPr="00281BF7">
              <w:rPr>
                <w:rFonts w:ascii="Book Antiqua" w:eastAsia="Times New Roman" w:hAnsi="Book Antiqua" w:cs="Arial"/>
                <w:lang w:eastAsia="hr-HR"/>
              </w:rPr>
              <w:t>Otkupljeno zemljište omogućit će realizaciju proširenja postojećih prometnica</w:t>
            </w:r>
          </w:p>
        </w:tc>
        <w:tc>
          <w:tcPr>
            <w:tcW w:w="1218" w:type="dxa"/>
            <w:tcBorders>
              <w:top w:val="nil"/>
              <w:left w:val="nil"/>
              <w:bottom w:val="single" w:sz="4" w:space="0" w:color="auto"/>
              <w:right w:val="single" w:sz="4" w:space="0" w:color="auto"/>
            </w:tcBorders>
            <w:vAlign w:val="center"/>
          </w:tcPr>
          <w:p w14:paraId="7C4482DA" w14:textId="77777777" w:rsidR="00B6588B" w:rsidRPr="00281BF7" w:rsidRDefault="00B6588B" w:rsidP="00765522">
            <w:pPr>
              <w:spacing w:after="0"/>
              <w:jc w:val="center"/>
              <w:rPr>
                <w:rFonts w:ascii="Book Antiqua" w:eastAsia="Times New Roman" w:hAnsi="Book Antiqua" w:cs="Arial"/>
                <w:lang w:eastAsia="hr-HR"/>
              </w:rPr>
            </w:pPr>
            <w:r w:rsidRPr="00281BF7">
              <w:rPr>
                <w:rFonts w:ascii="Book Antiqua" w:eastAsia="Times New Roman" w:hAnsi="Book Antiqua" w:cs="Arial"/>
                <w:lang w:eastAsia="hr-HR"/>
              </w:rPr>
              <w:t>m</w:t>
            </w:r>
            <w:r w:rsidRPr="00281BF7">
              <w:rPr>
                <w:rFonts w:ascii="Book Antiqua" w:eastAsia="Times New Roman" w:hAnsi="Book Antiqua" w:cs="Arial"/>
                <w:vertAlign w:val="superscript"/>
                <w:lang w:eastAsia="hr-HR"/>
              </w:rPr>
              <w:t>2</w:t>
            </w:r>
          </w:p>
        </w:tc>
        <w:tc>
          <w:tcPr>
            <w:tcW w:w="1196" w:type="dxa"/>
            <w:tcBorders>
              <w:top w:val="nil"/>
              <w:left w:val="nil"/>
              <w:bottom w:val="single" w:sz="4" w:space="0" w:color="auto"/>
              <w:right w:val="single" w:sz="4" w:space="0" w:color="auto"/>
            </w:tcBorders>
            <w:vAlign w:val="center"/>
          </w:tcPr>
          <w:p w14:paraId="6B5CE29F" w14:textId="77777777" w:rsidR="00B6588B" w:rsidRPr="00281BF7" w:rsidRDefault="00B6588B" w:rsidP="00765522">
            <w:pPr>
              <w:spacing w:after="0"/>
              <w:jc w:val="center"/>
              <w:rPr>
                <w:rFonts w:ascii="Book Antiqua" w:eastAsia="Times New Roman" w:hAnsi="Book Antiqua" w:cs="Arial"/>
                <w:lang w:eastAsia="hr-HR"/>
              </w:rPr>
            </w:pPr>
            <w:r w:rsidRPr="00281BF7">
              <w:rPr>
                <w:rFonts w:ascii="Book Antiqua" w:eastAsia="Times New Roman" w:hAnsi="Book Antiqua" w:cs="Arial"/>
                <w:lang w:eastAsia="hr-HR"/>
              </w:rPr>
              <w:t>1.308</w:t>
            </w:r>
          </w:p>
        </w:tc>
        <w:tc>
          <w:tcPr>
            <w:tcW w:w="1256" w:type="dxa"/>
            <w:tcBorders>
              <w:top w:val="nil"/>
              <w:left w:val="nil"/>
              <w:bottom w:val="single" w:sz="4" w:space="0" w:color="auto"/>
              <w:right w:val="single" w:sz="4" w:space="0" w:color="auto"/>
            </w:tcBorders>
            <w:vAlign w:val="center"/>
          </w:tcPr>
          <w:p w14:paraId="656EF0A9" w14:textId="77777777" w:rsidR="00B6588B" w:rsidRPr="00281BF7" w:rsidRDefault="00B6588B" w:rsidP="00765522">
            <w:pPr>
              <w:spacing w:after="0"/>
              <w:jc w:val="center"/>
              <w:rPr>
                <w:rFonts w:ascii="Book Antiqua" w:eastAsia="Times New Roman" w:hAnsi="Book Antiqua" w:cs="Arial"/>
                <w:lang w:eastAsia="hr-HR"/>
              </w:rPr>
            </w:pPr>
            <w:r w:rsidRPr="00281BF7">
              <w:rPr>
                <w:rFonts w:ascii="Book Antiqua" w:eastAsia="Times New Roman" w:hAnsi="Book Antiqua" w:cs="Arial"/>
                <w:lang w:eastAsia="hr-HR"/>
              </w:rPr>
              <w:t>11.000</w:t>
            </w:r>
          </w:p>
        </w:tc>
        <w:tc>
          <w:tcPr>
            <w:tcW w:w="1350" w:type="dxa"/>
            <w:tcBorders>
              <w:top w:val="single" w:sz="4" w:space="0" w:color="auto"/>
              <w:left w:val="nil"/>
              <w:bottom w:val="single" w:sz="4" w:space="0" w:color="auto"/>
              <w:right w:val="single" w:sz="4" w:space="0" w:color="auto"/>
            </w:tcBorders>
            <w:vAlign w:val="center"/>
          </w:tcPr>
          <w:p w14:paraId="3FCF82BE" w14:textId="06F020C4" w:rsidR="00B6588B" w:rsidRPr="00281BF7" w:rsidRDefault="0059482A" w:rsidP="00765522">
            <w:pPr>
              <w:spacing w:after="0"/>
              <w:jc w:val="center"/>
              <w:rPr>
                <w:rFonts w:ascii="Book Antiqua" w:eastAsia="Times New Roman" w:hAnsi="Book Antiqua" w:cs="Arial"/>
                <w:lang w:eastAsia="hr-HR"/>
              </w:rPr>
            </w:pPr>
            <w:r w:rsidRPr="007A628A">
              <w:rPr>
                <w:rFonts w:ascii="Book Antiqua" w:eastAsia="Times New Roman" w:hAnsi="Book Antiqua" w:cs="Arial"/>
                <w:lang w:eastAsia="hr-HR"/>
              </w:rPr>
              <w:t>11615</w:t>
            </w:r>
          </w:p>
        </w:tc>
      </w:tr>
    </w:tbl>
    <w:p w14:paraId="65F34F93" w14:textId="79516E07" w:rsidR="00934084" w:rsidRPr="007A1953" w:rsidRDefault="007A628A" w:rsidP="00934084">
      <w:pPr>
        <w:spacing w:after="0"/>
        <w:rPr>
          <w:rFonts w:ascii="Book Antiqua" w:eastAsia="Times New Roman" w:hAnsi="Book Antiqua" w:cs="Arial"/>
          <w:lang w:eastAsia="hr-HR"/>
        </w:rPr>
      </w:pPr>
      <w:r w:rsidRPr="007A1953">
        <w:rPr>
          <w:rFonts w:ascii="Book Antiqua" w:eastAsia="Times New Roman" w:hAnsi="Book Antiqua" w:cs="Arial"/>
          <w:lang w:eastAsia="hr-HR"/>
        </w:rPr>
        <w:lastRenderedPageBreak/>
        <w:t>Obrazloženje</w:t>
      </w:r>
      <w:r w:rsidR="007A1953" w:rsidRPr="007A1953">
        <w:rPr>
          <w:rFonts w:ascii="Book Antiqua" w:eastAsia="Times New Roman" w:hAnsi="Book Antiqua" w:cs="Arial"/>
          <w:lang w:eastAsia="hr-HR"/>
        </w:rPr>
        <w:t xml:space="preserve">: </w:t>
      </w:r>
      <w:r w:rsidR="008F2E71" w:rsidRPr="007A1953">
        <w:rPr>
          <w:rFonts w:ascii="Book Antiqua" w:eastAsia="Times New Roman" w:hAnsi="Book Antiqua" w:cs="Arial"/>
          <w:lang w:eastAsia="hr-HR"/>
        </w:rPr>
        <w:t xml:space="preserve">Otkup čestica za proširenje </w:t>
      </w:r>
      <w:r w:rsidRPr="007A1953">
        <w:rPr>
          <w:rFonts w:ascii="Book Antiqua" w:eastAsia="Times New Roman" w:hAnsi="Book Antiqua" w:cs="Arial"/>
          <w:lang w:eastAsia="hr-HR"/>
        </w:rPr>
        <w:t>rekreativnih</w:t>
      </w:r>
      <w:r w:rsidR="008A26EB" w:rsidRPr="007A1953">
        <w:rPr>
          <w:rFonts w:ascii="Book Antiqua" w:eastAsia="Times New Roman" w:hAnsi="Book Antiqua" w:cs="Arial"/>
          <w:lang w:eastAsia="hr-HR"/>
        </w:rPr>
        <w:t xml:space="preserve"> sadržaja uz </w:t>
      </w:r>
      <w:r w:rsidRPr="007A1953">
        <w:rPr>
          <w:rFonts w:ascii="Book Antiqua" w:eastAsia="Times New Roman" w:hAnsi="Book Antiqua" w:cs="Arial"/>
          <w:lang w:eastAsia="hr-HR"/>
        </w:rPr>
        <w:t>retenciju</w:t>
      </w:r>
      <w:r w:rsidR="008A26EB" w:rsidRPr="007A1953">
        <w:rPr>
          <w:rFonts w:ascii="Book Antiqua" w:eastAsia="Times New Roman" w:hAnsi="Book Antiqua" w:cs="Arial"/>
          <w:lang w:eastAsia="hr-HR"/>
        </w:rPr>
        <w:t xml:space="preserve"> Martin breg</w:t>
      </w:r>
      <w:r w:rsidRPr="007A1953">
        <w:rPr>
          <w:rFonts w:ascii="Book Antiqua" w:eastAsia="Times New Roman" w:hAnsi="Book Antiqua" w:cs="Arial"/>
          <w:lang w:eastAsia="hr-HR"/>
        </w:rPr>
        <w:t xml:space="preserve"> te otkup čestica za proširenje </w:t>
      </w:r>
      <w:r w:rsidR="007A1953">
        <w:rPr>
          <w:rFonts w:ascii="Book Antiqua" w:eastAsia="Times New Roman" w:hAnsi="Book Antiqua" w:cs="Arial"/>
          <w:lang w:eastAsia="hr-HR"/>
        </w:rPr>
        <w:t>ceste</w:t>
      </w:r>
      <w:r w:rsidRPr="007A1953">
        <w:rPr>
          <w:rFonts w:ascii="Book Antiqua" w:eastAsia="Times New Roman" w:hAnsi="Book Antiqua" w:cs="Arial"/>
          <w:lang w:eastAsia="hr-HR"/>
        </w:rPr>
        <w:t>.</w:t>
      </w:r>
    </w:p>
    <w:p w14:paraId="251BE792" w14:textId="77777777" w:rsidR="00472D3F" w:rsidRPr="00044F3D" w:rsidRDefault="00472D3F" w:rsidP="00934084">
      <w:pPr>
        <w:spacing w:after="0"/>
        <w:rPr>
          <w:rFonts w:ascii="Book Antiqua" w:eastAsia="Times New Roman" w:hAnsi="Book Antiqua" w:cs="Arial"/>
          <w:color w:val="FF0000"/>
          <w:lang w:eastAsia="hr-HR"/>
        </w:rPr>
      </w:pPr>
    </w:p>
    <w:tbl>
      <w:tblPr>
        <w:tblW w:w="9967" w:type="dxa"/>
        <w:tblInd w:w="93" w:type="dxa"/>
        <w:tblLayout w:type="fixed"/>
        <w:tblLook w:val="04A0" w:firstRow="1" w:lastRow="0" w:firstColumn="1" w:lastColumn="0" w:noHBand="0" w:noVBand="1"/>
      </w:tblPr>
      <w:tblGrid>
        <w:gridCol w:w="9967"/>
      </w:tblGrid>
      <w:tr w:rsidR="00934084" w:rsidRPr="00CD0F9B" w14:paraId="483DDE3D" w14:textId="77777777" w:rsidTr="00765522">
        <w:trPr>
          <w:trHeight w:val="300"/>
        </w:trPr>
        <w:tc>
          <w:tcPr>
            <w:tcW w:w="9967" w:type="dxa"/>
            <w:tcBorders>
              <w:top w:val="single" w:sz="4" w:space="0" w:color="auto"/>
              <w:left w:val="single" w:sz="4" w:space="0" w:color="auto"/>
              <w:bottom w:val="single" w:sz="4" w:space="0" w:color="auto"/>
              <w:right w:val="single" w:sz="4" w:space="0" w:color="auto"/>
            </w:tcBorders>
            <w:hideMark/>
          </w:tcPr>
          <w:p w14:paraId="4240BA74" w14:textId="77777777" w:rsidR="00934084" w:rsidRPr="00CD0F9B" w:rsidRDefault="00934084" w:rsidP="00765522">
            <w:pPr>
              <w:spacing w:after="0"/>
              <w:rPr>
                <w:rFonts w:ascii="Book Antiqua" w:eastAsia="Times New Roman" w:hAnsi="Book Antiqua" w:cs="Arial"/>
                <w:b/>
                <w:bCs/>
                <w:lang w:eastAsia="hr-HR"/>
              </w:rPr>
            </w:pPr>
            <w:r w:rsidRPr="00CD0F9B">
              <w:rPr>
                <w:rFonts w:ascii="Book Antiqua" w:eastAsia="Times New Roman" w:hAnsi="Book Antiqua" w:cs="Arial"/>
                <w:b/>
                <w:bCs/>
                <w:lang w:eastAsia="hr-HR"/>
              </w:rPr>
              <w:t>Naziv aktivnosti/projekta u Proračunu: Aktivnost A100011 Groblje – rekonstrukcija i gradnja</w:t>
            </w:r>
          </w:p>
        </w:tc>
      </w:tr>
      <w:tr w:rsidR="00934084" w:rsidRPr="00CD0F9B" w14:paraId="3E625839" w14:textId="77777777" w:rsidTr="00765522">
        <w:trPr>
          <w:trHeight w:val="509"/>
        </w:trPr>
        <w:tc>
          <w:tcPr>
            <w:tcW w:w="9967" w:type="dxa"/>
            <w:vMerge w:val="restart"/>
            <w:tcBorders>
              <w:top w:val="single" w:sz="4" w:space="0" w:color="auto"/>
              <w:left w:val="single" w:sz="4" w:space="0" w:color="auto"/>
              <w:bottom w:val="single" w:sz="4" w:space="0" w:color="auto"/>
              <w:right w:val="single" w:sz="4" w:space="0" w:color="auto"/>
            </w:tcBorders>
            <w:hideMark/>
          </w:tcPr>
          <w:p w14:paraId="0883ABCC" w14:textId="77777777" w:rsidR="00934084" w:rsidRPr="00CD0F9B" w:rsidRDefault="00934084" w:rsidP="00765522">
            <w:pPr>
              <w:spacing w:after="0"/>
              <w:jc w:val="both"/>
              <w:rPr>
                <w:rFonts w:ascii="Book Antiqua" w:eastAsia="Times New Roman" w:hAnsi="Book Antiqua" w:cs="Arial"/>
                <w:lang w:eastAsia="hr-HR"/>
              </w:rPr>
            </w:pPr>
            <w:r w:rsidRPr="00CD0F9B">
              <w:rPr>
                <w:rFonts w:ascii="Book Antiqua" w:eastAsia="Times New Roman" w:hAnsi="Book Antiqua" w:cs="Arial"/>
                <w:lang w:eastAsia="hr-HR"/>
              </w:rPr>
              <w:t>Tijekom 2024. predviđeni su radovi na izgradnji kosturnice i djelomično uređenje Starog groblja (izvedba vodovoda za potrebe groblja te djelomično uređenje staza), a u narednim godinama predviđa se nastavak radova na uređenju istog groblja (nastavak uređenja staza, prostora za otpad, ograde i zelenih površina).</w:t>
            </w:r>
          </w:p>
        </w:tc>
      </w:tr>
      <w:tr w:rsidR="00934084" w:rsidRPr="00CD0F9B" w14:paraId="5BE004B0" w14:textId="77777777" w:rsidTr="00765522">
        <w:trPr>
          <w:trHeight w:val="611"/>
        </w:trPr>
        <w:tc>
          <w:tcPr>
            <w:tcW w:w="9967" w:type="dxa"/>
            <w:vMerge/>
            <w:tcBorders>
              <w:top w:val="single" w:sz="4" w:space="0" w:color="auto"/>
              <w:left w:val="single" w:sz="4" w:space="0" w:color="auto"/>
              <w:bottom w:val="single" w:sz="4" w:space="0" w:color="auto"/>
              <w:right w:val="single" w:sz="4" w:space="0" w:color="auto"/>
            </w:tcBorders>
            <w:vAlign w:val="center"/>
            <w:hideMark/>
          </w:tcPr>
          <w:p w14:paraId="5DDF5580" w14:textId="77777777" w:rsidR="00934084" w:rsidRPr="00CD0F9B" w:rsidRDefault="00934084" w:rsidP="00765522">
            <w:pPr>
              <w:spacing w:after="0"/>
              <w:rPr>
                <w:rFonts w:ascii="Book Antiqua" w:eastAsia="Times New Roman" w:hAnsi="Book Antiqua" w:cs="Arial"/>
                <w:lang w:eastAsia="hr-HR"/>
              </w:rPr>
            </w:pPr>
          </w:p>
        </w:tc>
      </w:tr>
    </w:tbl>
    <w:p w14:paraId="3C20B113" w14:textId="77777777" w:rsidR="00934084" w:rsidRPr="00CD0F9B" w:rsidRDefault="00934084" w:rsidP="00934084">
      <w:pPr>
        <w:rPr>
          <w:rFonts w:ascii="Book Antiqua" w:hAnsi="Book Antiqua" w:cs="Arial"/>
          <w:b/>
          <w:bCs/>
        </w:rPr>
      </w:pPr>
    </w:p>
    <w:p w14:paraId="4D35F746" w14:textId="77777777" w:rsidR="00934084" w:rsidRPr="00CD0F9B" w:rsidRDefault="00934084" w:rsidP="00934084">
      <w:pPr>
        <w:pStyle w:val="ListParagraph"/>
        <w:numPr>
          <w:ilvl w:val="0"/>
          <w:numId w:val="36"/>
        </w:numPr>
        <w:rPr>
          <w:rFonts w:ascii="Book Antiqua" w:hAnsi="Book Antiqua" w:cs="Arial"/>
        </w:rPr>
      </w:pPr>
      <w:r w:rsidRPr="00CD0F9B">
        <w:rPr>
          <w:rFonts w:ascii="Book Antiqua" w:hAnsi="Book Antiqua" w:cs="Arial"/>
        </w:rPr>
        <w:t>Pokazatelji rezultata:</w:t>
      </w:r>
    </w:p>
    <w:tbl>
      <w:tblPr>
        <w:tblW w:w="7922" w:type="dxa"/>
        <w:jc w:val="center"/>
        <w:tblLook w:val="04A0" w:firstRow="1" w:lastRow="0" w:firstColumn="1" w:lastColumn="0" w:noHBand="0" w:noVBand="1"/>
      </w:tblPr>
      <w:tblGrid>
        <w:gridCol w:w="1433"/>
        <w:gridCol w:w="1441"/>
        <w:gridCol w:w="1110"/>
        <w:gridCol w:w="1315"/>
        <w:gridCol w:w="1315"/>
        <w:gridCol w:w="1308"/>
      </w:tblGrid>
      <w:tr w:rsidR="00DF07EF" w:rsidRPr="00CD0F9B" w14:paraId="00F456D7" w14:textId="77777777" w:rsidTr="00DF07EF">
        <w:trPr>
          <w:trHeight w:val="564"/>
          <w:jc w:val="center"/>
        </w:trPr>
        <w:tc>
          <w:tcPr>
            <w:tcW w:w="1433" w:type="dxa"/>
            <w:tcBorders>
              <w:top w:val="single" w:sz="4" w:space="0" w:color="auto"/>
              <w:left w:val="single" w:sz="4" w:space="0" w:color="auto"/>
              <w:bottom w:val="single" w:sz="4" w:space="0" w:color="auto"/>
              <w:right w:val="single" w:sz="4" w:space="0" w:color="auto"/>
            </w:tcBorders>
            <w:noWrap/>
            <w:vAlign w:val="center"/>
            <w:hideMark/>
          </w:tcPr>
          <w:p w14:paraId="2A5C1C50"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Pokazatelj</w:t>
            </w:r>
          </w:p>
          <w:p w14:paraId="2AB6E169"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rezultata</w:t>
            </w:r>
          </w:p>
        </w:tc>
        <w:tc>
          <w:tcPr>
            <w:tcW w:w="1441" w:type="dxa"/>
            <w:tcBorders>
              <w:top w:val="single" w:sz="4" w:space="0" w:color="auto"/>
              <w:left w:val="nil"/>
              <w:bottom w:val="single" w:sz="4" w:space="0" w:color="auto"/>
              <w:right w:val="single" w:sz="4" w:space="0" w:color="auto"/>
            </w:tcBorders>
            <w:noWrap/>
            <w:vAlign w:val="center"/>
            <w:hideMark/>
          </w:tcPr>
          <w:p w14:paraId="44F24366"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Definicija pokazatelja</w:t>
            </w:r>
          </w:p>
        </w:tc>
        <w:tc>
          <w:tcPr>
            <w:tcW w:w="1110" w:type="dxa"/>
            <w:tcBorders>
              <w:top w:val="single" w:sz="4" w:space="0" w:color="auto"/>
              <w:left w:val="nil"/>
              <w:bottom w:val="single" w:sz="4" w:space="0" w:color="auto"/>
              <w:right w:val="single" w:sz="4" w:space="0" w:color="auto"/>
            </w:tcBorders>
            <w:vAlign w:val="center"/>
          </w:tcPr>
          <w:p w14:paraId="1D107A1F"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Jedinica</w:t>
            </w:r>
          </w:p>
        </w:tc>
        <w:tc>
          <w:tcPr>
            <w:tcW w:w="1315" w:type="dxa"/>
            <w:tcBorders>
              <w:top w:val="single" w:sz="4" w:space="0" w:color="auto"/>
              <w:left w:val="single" w:sz="4" w:space="0" w:color="auto"/>
              <w:bottom w:val="single" w:sz="4" w:space="0" w:color="auto"/>
              <w:right w:val="single" w:sz="4" w:space="0" w:color="auto"/>
            </w:tcBorders>
            <w:vAlign w:val="center"/>
            <w:hideMark/>
          </w:tcPr>
          <w:p w14:paraId="1C29B77A"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Polazna vrijednost 2023.</w:t>
            </w:r>
          </w:p>
        </w:tc>
        <w:tc>
          <w:tcPr>
            <w:tcW w:w="1315" w:type="dxa"/>
            <w:tcBorders>
              <w:top w:val="single" w:sz="4" w:space="0" w:color="auto"/>
              <w:left w:val="nil"/>
              <w:bottom w:val="single" w:sz="4" w:space="0" w:color="auto"/>
              <w:right w:val="single" w:sz="4" w:space="0" w:color="auto"/>
            </w:tcBorders>
            <w:vAlign w:val="center"/>
            <w:hideMark/>
          </w:tcPr>
          <w:p w14:paraId="0770905A"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Ciljana vrijednost</w:t>
            </w:r>
          </w:p>
          <w:p w14:paraId="045E75AF"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2024.</w:t>
            </w:r>
          </w:p>
        </w:tc>
        <w:tc>
          <w:tcPr>
            <w:tcW w:w="1308" w:type="dxa"/>
            <w:tcBorders>
              <w:top w:val="single" w:sz="4" w:space="0" w:color="auto"/>
              <w:left w:val="nil"/>
              <w:bottom w:val="single" w:sz="4" w:space="0" w:color="auto"/>
              <w:right w:val="single" w:sz="4" w:space="0" w:color="auto"/>
            </w:tcBorders>
          </w:tcPr>
          <w:p w14:paraId="26B04013" w14:textId="518FFEF9" w:rsidR="00DF07EF" w:rsidRPr="00CD0F9B"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CD0F9B">
              <w:rPr>
                <w:rFonts w:ascii="Book Antiqua" w:eastAsia="Times New Roman" w:hAnsi="Book Antiqua" w:cs="Arial"/>
                <w:lang w:eastAsia="hr-HR"/>
              </w:rPr>
              <w:t xml:space="preserve"> vrijednost</w:t>
            </w:r>
          </w:p>
          <w:p w14:paraId="5296DEF6" w14:textId="19EE16D2" w:rsidR="00DF07EF" w:rsidRPr="00CD0F9B"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CD0F9B">
              <w:rPr>
                <w:rFonts w:ascii="Book Antiqua" w:eastAsia="Times New Roman" w:hAnsi="Book Antiqua" w:cs="Arial"/>
                <w:lang w:eastAsia="hr-HR"/>
              </w:rPr>
              <w:t>.</w:t>
            </w:r>
          </w:p>
        </w:tc>
      </w:tr>
      <w:tr w:rsidR="00DF07EF" w:rsidRPr="00CD0F9B" w14:paraId="3A5D1AD4" w14:textId="77777777" w:rsidTr="00DF07EF">
        <w:trPr>
          <w:trHeight w:val="282"/>
          <w:jc w:val="center"/>
        </w:trPr>
        <w:tc>
          <w:tcPr>
            <w:tcW w:w="1433" w:type="dxa"/>
            <w:tcBorders>
              <w:top w:val="single" w:sz="4" w:space="0" w:color="auto"/>
              <w:left w:val="single" w:sz="4" w:space="0" w:color="auto"/>
              <w:bottom w:val="single" w:sz="4" w:space="0" w:color="auto"/>
              <w:right w:val="single" w:sz="4" w:space="0" w:color="auto"/>
            </w:tcBorders>
            <w:vAlign w:val="center"/>
            <w:hideMark/>
          </w:tcPr>
          <w:p w14:paraId="38B436EB"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Izgradnja objekta</w:t>
            </w:r>
          </w:p>
        </w:tc>
        <w:tc>
          <w:tcPr>
            <w:tcW w:w="1441" w:type="dxa"/>
            <w:tcBorders>
              <w:top w:val="single" w:sz="4" w:space="0" w:color="auto"/>
              <w:left w:val="nil"/>
              <w:bottom w:val="single" w:sz="4" w:space="0" w:color="auto"/>
              <w:right w:val="single" w:sz="4" w:space="0" w:color="auto"/>
            </w:tcBorders>
            <w:noWrap/>
            <w:vAlign w:val="center"/>
            <w:hideMark/>
          </w:tcPr>
          <w:p w14:paraId="74ABB3C7"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Izgradnja kosturnice za potrebe uređenja napuštenih grobova</w:t>
            </w:r>
          </w:p>
        </w:tc>
        <w:tc>
          <w:tcPr>
            <w:tcW w:w="1110" w:type="dxa"/>
            <w:tcBorders>
              <w:top w:val="single" w:sz="4" w:space="0" w:color="auto"/>
              <w:left w:val="nil"/>
              <w:bottom w:val="single" w:sz="4" w:space="0" w:color="auto"/>
              <w:right w:val="single" w:sz="4" w:space="0" w:color="auto"/>
            </w:tcBorders>
            <w:vAlign w:val="center"/>
          </w:tcPr>
          <w:p w14:paraId="7A1CDFDC"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kom</w:t>
            </w:r>
          </w:p>
        </w:tc>
        <w:tc>
          <w:tcPr>
            <w:tcW w:w="1315" w:type="dxa"/>
            <w:tcBorders>
              <w:top w:val="single" w:sz="4" w:space="0" w:color="auto"/>
              <w:left w:val="nil"/>
              <w:bottom w:val="single" w:sz="4" w:space="0" w:color="auto"/>
              <w:right w:val="single" w:sz="4" w:space="0" w:color="auto"/>
            </w:tcBorders>
            <w:noWrap/>
            <w:vAlign w:val="center"/>
            <w:hideMark/>
          </w:tcPr>
          <w:p w14:paraId="40C503D1"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0</w:t>
            </w:r>
          </w:p>
        </w:tc>
        <w:tc>
          <w:tcPr>
            <w:tcW w:w="1315" w:type="dxa"/>
            <w:tcBorders>
              <w:top w:val="single" w:sz="4" w:space="0" w:color="auto"/>
              <w:left w:val="nil"/>
              <w:bottom w:val="single" w:sz="4" w:space="0" w:color="auto"/>
              <w:right w:val="single" w:sz="4" w:space="0" w:color="auto"/>
            </w:tcBorders>
            <w:noWrap/>
            <w:vAlign w:val="center"/>
            <w:hideMark/>
          </w:tcPr>
          <w:p w14:paraId="61303D5E"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1</w:t>
            </w:r>
          </w:p>
        </w:tc>
        <w:tc>
          <w:tcPr>
            <w:tcW w:w="1308" w:type="dxa"/>
            <w:tcBorders>
              <w:top w:val="single" w:sz="4" w:space="0" w:color="auto"/>
              <w:left w:val="nil"/>
              <w:bottom w:val="single" w:sz="4" w:space="0" w:color="auto"/>
              <w:right w:val="single" w:sz="4" w:space="0" w:color="auto"/>
            </w:tcBorders>
            <w:vAlign w:val="center"/>
          </w:tcPr>
          <w:p w14:paraId="6671E4A2" w14:textId="77777777" w:rsidR="00DF07EF" w:rsidRPr="007A1953" w:rsidRDefault="00DF07EF" w:rsidP="00765522">
            <w:pPr>
              <w:spacing w:after="0"/>
              <w:jc w:val="center"/>
              <w:rPr>
                <w:rFonts w:ascii="Book Antiqua" w:eastAsia="Times New Roman" w:hAnsi="Book Antiqua" w:cs="Arial"/>
                <w:lang w:eastAsia="hr-HR"/>
              </w:rPr>
            </w:pPr>
            <w:r w:rsidRPr="007A1953">
              <w:rPr>
                <w:rFonts w:ascii="Book Antiqua" w:eastAsia="Times New Roman" w:hAnsi="Book Antiqua" w:cs="Arial"/>
                <w:lang w:eastAsia="hr-HR"/>
              </w:rPr>
              <w:t>0</w:t>
            </w:r>
          </w:p>
        </w:tc>
      </w:tr>
      <w:tr w:rsidR="00DF07EF" w:rsidRPr="00044F3D" w14:paraId="0233E6D7" w14:textId="77777777" w:rsidTr="00DF07EF">
        <w:trPr>
          <w:trHeight w:val="282"/>
          <w:jc w:val="center"/>
        </w:trPr>
        <w:tc>
          <w:tcPr>
            <w:tcW w:w="1433" w:type="dxa"/>
            <w:tcBorders>
              <w:top w:val="single" w:sz="4" w:space="0" w:color="auto"/>
              <w:left w:val="single" w:sz="4" w:space="0" w:color="auto"/>
              <w:bottom w:val="single" w:sz="4" w:space="0" w:color="auto"/>
              <w:right w:val="single" w:sz="4" w:space="0" w:color="auto"/>
            </w:tcBorders>
            <w:noWrap/>
            <w:vAlign w:val="center"/>
            <w:hideMark/>
          </w:tcPr>
          <w:p w14:paraId="20DB1A26"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Izgradnja vodovoda</w:t>
            </w:r>
          </w:p>
        </w:tc>
        <w:tc>
          <w:tcPr>
            <w:tcW w:w="1441" w:type="dxa"/>
            <w:tcBorders>
              <w:top w:val="single" w:sz="4" w:space="0" w:color="auto"/>
              <w:left w:val="nil"/>
              <w:bottom w:val="single" w:sz="4" w:space="0" w:color="auto"/>
              <w:right w:val="single" w:sz="4" w:space="0" w:color="auto"/>
            </w:tcBorders>
            <w:noWrap/>
            <w:vAlign w:val="center"/>
            <w:hideMark/>
          </w:tcPr>
          <w:p w14:paraId="1086E332"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Izgradnjom vodovoda izvest će se javne slavine za potrebe uređenja grobnih mjesta.</w:t>
            </w:r>
          </w:p>
        </w:tc>
        <w:tc>
          <w:tcPr>
            <w:tcW w:w="1110" w:type="dxa"/>
            <w:tcBorders>
              <w:top w:val="single" w:sz="4" w:space="0" w:color="auto"/>
              <w:left w:val="nil"/>
              <w:bottom w:val="single" w:sz="4" w:space="0" w:color="auto"/>
              <w:right w:val="single" w:sz="4" w:space="0" w:color="auto"/>
            </w:tcBorders>
            <w:vAlign w:val="center"/>
          </w:tcPr>
          <w:p w14:paraId="21C6C244"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M'</w:t>
            </w:r>
          </w:p>
        </w:tc>
        <w:tc>
          <w:tcPr>
            <w:tcW w:w="1315" w:type="dxa"/>
            <w:tcBorders>
              <w:top w:val="single" w:sz="4" w:space="0" w:color="auto"/>
              <w:left w:val="nil"/>
              <w:bottom w:val="single" w:sz="4" w:space="0" w:color="auto"/>
              <w:right w:val="single" w:sz="4" w:space="0" w:color="auto"/>
            </w:tcBorders>
            <w:noWrap/>
            <w:vAlign w:val="center"/>
            <w:hideMark/>
          </w:tcPr>
          <w:p w14:paraId="61178105"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0</w:t>
            </w:r>
          </w:p>
        </w:tc>
        <w:tc>
          <w:tcPr>
            <w:tcW w:w="1315" w:type="dxa"/>
            <w:tcBorders>
              <w:top w:val="single" w:sz="4" w:space="0" w:color="auto"/>
              <w:left w:val="nil"/>
              <w:bottom w:val="single" w:sz="4" w:space="0" w:color="auto"/>
              <w:right w:val="single" w:sz="4" w:space="0" w:color="auto"/>
            </w:tcBorders>
            <w:noWrap/>
            <w:vAlign w:val="center"/>
            <w:hideMark/>
          </w:tcPr>
          <w:p w14:paraId="5DBD803F"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120</w:t>
            </w:r>
          </w:p>
        </w:tc>
        <w:tc>
          <w:tcPr>
            <w:tcW w:w="1308" w:type="dxa"/>
            <w:tcBorders>
              <w:top w:val="single" w:sz="4" w:space="0" w:color="auto"/>
              <w:left w:val="nil"/>
              <w:bottom w:val="single" w:sz="4" w:space="0" w:color="auto"/>
              <w:right w:val="single" w:sz="4" w:space="0" w:color="auto"/>
            </w:tcBorders>
            <w:vAlign w:val="center"/>
          </w:tcPr>
          <w:p w14:paraId="42BDB0C9" w14:textId="77777777" w:rsidR="00DF07EF" w:rsidRPr="007A1953" w:rsidRDefault="00DF07EF" w:rsidP="00765522">
            <w:pPr>
              <w:spacing w:after="0"/>
              <w:jc w:val="center"/>
              <w:rPr>
                <w:rFonts w:ascii="Book Antiqua" w:eastAsia="Times New Roman" w:hAnsi="Book Antiqua" w:cs="Arial"/>
                <w:lang w:eastAsia="hr-HR"/>
              </w:rPr>
            </w:pPr>
            <w:r w:rsidRPr="007A1953">
              <w:rPr>
                <w:rFonts w:ascii="Book Antiqua" w:eastAsia="Times New Roman" w:hAnsi="Book Antiqua" w:cs="Arial"/>
                <w:lang w:eastAsia="hr-HR"/>
              </w:rPr>
              <w:t>0</w:t>
            </w:r>
          </w:p>
        </w:tc>
      </w:tr>
      <w:tr w:rsidR="00DF07EF" w:rsidRPr="00044F3D" w14:paraId="767BD684" w14:textId="77777777" w:rsidTr="00DF07EF">
        <w:trPr>
          <w:trHeight w:val="282"/>
          <w:jc w:val="center"/>
        </w:trPr>
        <w:tc>
          <w:tcPr>
            <w:tcW w:w="1433" w:type="dxa"/>
            <w:tcBorders>
              <w:top w:val="single" w:sz="4" w:space="0" w:color="auto"/>
              <w:left w:val="single" w:sz="4" w:space="0" w:color="auto"/>
              <w:bottom w:val="single" w:sz="4" w:space="0" w:color="auto"/>
              <w:right w:val="single" w:sz="4" w:space="0" w:color="auto"/>
            </w:tcBorders>
            <w:noWrap/>
            <w:vAlign w:val="center"/>
            <w:hideMark/>
          </w:tcPr>
          <w:p w14:paraId="1C2B7517"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Izgradnja ograde</w:t>
            </w:r>
          </w:p>
        </w:tc>
        <w:tc>
          <w:tcPr>
            <w:tcW w:w="1441" w:type="dxa"/>
            <w:tcBorders>
              <w:top w:val="nil"/>
              <w:left w:val="nil"/>
              <w:bottom w:val="single" w:sz="4" w:space="0" w:color="auto"/>
              <w:right w:val="single" w:sz="4" w:space="0" w:color="auto"/>
            </w:tcBorders>
            <w:noWrap/>
            <w:vAlign w:val="center"/>
            <w:hideMark/>
          </w:tcPr>
          <w:p w14:paraId="4A37A290"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Izgradnjom ograde osigurat će se zaklonjenost i sigurnost groblja</w:t>
            </w:r>
          </w:p>
        </w:tc>
        <w:tc>
          <w:tcPr>
            <w:tcW w:w="1110" w:type="dxa"/>
            <w:tcBorders>
              <w:top w:val="nil"/>
              <w:left w:val="nil"/>
              <w:bottom w:val="single" w:sz="4" w:space="0" w:color="auto"/>
              <w:right w:val="single" w:sz="4" w:space="0" w:color="auto"/>
            </w:tcBorders>
            <w:vAlign w:val="center"/>
          </w:tcPr>
          <w:p w14:paraId="5364496D"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m'</w:t>
            </w:r>
          </w:p>
        </w:tc>
        <w:tc>
          <w:tcPr>
            <w:tcW w:w="1315" w:type="dxa"/>
            <w:tcBorders>
              <w:top w:val="nil"/>
              <w:left w:val="nil"/>
              <w:bottom w:val="single" w:sz="4" w:space="0" w:color="auto"/>
              <w:right w:val="single" w:sz="4" w:space="0" w:color="auto"/>
            </w:tcBorders>
            <w:noWrap/>
            <w:vAlign w:val="center"/>
            <w:hideMark/>
          </w:tcPr>
          <w:p w14:paraId="4961AFA4"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0</w:t>
            </w:r>
          </w:p>
        </w:tc>
        <w:tc>
          <w:tcPr>
            <w:tcW w:w="1315" w:type="dxa"/>
            <w:tcBorders>
              <w:top w:val="nil"/>
              <w:left w:val="nil"/>
              <w:bottom w:val="single" w:sz="4" w:space="0" w:color="auto"/>
              <w:right w:val="single" w:sz="4" w:space="0" w:color="auto"/>
            </w:tcBorders>
            <w:noWrap/>
            <w:vAlign w:val="center"/>
            <w:hideMark/>
          </w:tcPr>
          <w:p w14:paraId="439C06A3"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150</w:t>
            </w:r>
          </w:p>
        </w:tc>
        <w:tc>
          <w:tcPr>
            <w:tcW w:w="1308" w:type="dxa"/>
            <w:tcBorders>
              <w:top w:val="nil"/>
              <w:left w:val="nil"/>
              <w:bottom w:val="single" w:sz="4" w:space="0" w:color="auto"/>
              <w:right w:val="single" w:sz="4" w:space="0" w:color="auto"/>
            </w:tcBorders>
            <w:vAlign w:val="center"/>
          </w:tcPr>
          <w:p w14:paraId="3F4934D0" w14:textId="77777777" w:rsidR="00DF07EF" w:rsidRPr="007A1953" w:rsidRDefault="00DF07EF" w:rsidP="00765522">
            <w:pPr>
              <w:spacing w:after="0"/>
              <w:jc w:val="center"/>
              <w:rPr>
                <w:rFonts w:ascii="Book Antiqua" w:eastAsia="Times New Roman" w:hAnsi="Book Antiqua" w:cs="Arial"/>
                <w:lang w:eastAsia="hr-HR"/>
              </w:rPr>
            </w:pPr>
            <w:r w:rsidRPr="007A1953">
              <w:rPr>
                <w:rFonts w:ascii="Book Antiqua" w:eastAsia="Times New Roman" w:hAnsi="Book Antiqua" w:cs="Arial"/>
                <w:lang w:eastAsia="hr-HR"/>
              </w:rPr>
              <w:t>0</w:t>
            </w:r>
          </w:p>
        </w:tc>
      </w:tr>
    </w:tbl>
    <w:p w14:paraId="07E186AF" w14:textId="41FE3106" w:rsidR="00934084" w:rsidRPr="007A1953" w:rsidRDefault="007A1953" w:rsidP="00934084">
      <w:pPr>
        <w:ind w:right="685"/>
        <w:rPr>
          <w:rFonts w:ascii="Book Antiqua" w:hAnsi="Book Antiqua" w:cs="Arial"/>
        </w:rPr>
      </w:pPr>
      <w:r w:rsidRPr="007A1953">
        <w:rPr>
          <w:rFonts w:ascii="Book Antiqua" w:hAnsi="Book Antiqua" w:cs="Arial"/>
        </w:rPr>
        <w:t xml:space="preserve">Obrazloženje: </w:t>
      </w:r>
      <w:r w:rsidR="78B20A90" w:rsidRPr="007A1953">
        <w:rPr>
          <w:rFonts w:ascii="Book Antiqua" w:hAnsi="Book Antiqua" w:cs="Arial"/>
        </w:rPr>
        <w:t>Izabran izvođač završetak radova očekuje se u prvoj polovini 2025.</w:t>
      </w:r>
      <w:r w:rsidRPr="007A1953">
        <w:rPr>
          <w:rFonts w:ascii="Book Antiqua" w:hAnsi="Book Antiqua" w:cs="Arial"/>
        </w:rPr>
        <w:t xml:space="preserve"> </w:t>
      </w:r>
      <w:r w:rsidR="78B20A90" w:rsidRPr="007A1953">
        <w:rPr>
          <w:rFonts w:ascii="Book Antiqua" w:hAnsi="Book Antiqua" w:cs="Arial"/>
        </w:rPr>
        <w:t>g</w:t>
      </w:r>
      <w:r w:rsidRPr="007A1953">
        <w:rPr>
          <w:rFonts w:ascii="Book Antiqua" w:hAnsi="Book Antiqua" w:cs="Arial"/>
        </w:rPr>
        <w:t xml:space="preserve">odine. </w:t>
      </w:r>
    </w:p>
    <w:tbl>
      <w:tblPr>
        <w:tblW w:w="9825" w:type="dxa"/>
        <w:tblInd w:w="93" w:type="dxa"/>
        <w:tblLayout w:type="fixed"/>
        <w:tblLook w:val="04A0" w:firstRow="1" w:lastRow="0" w:firstColumn="1" w:lastColumn="0" w:noHBand="0" w:noVBand="1"/>
      </w:tblPr>
      <w:tblGrid>
        <w:gridCol w:w="9825"/>
      </w:tblGrid>
      <w:tr w:rsidR="00934084" w:rsidRPr="00CD0F9B" w14:paraId="69BD0F41"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71F89D72" w14:textId="77777777" w:rsidR="00934084" w:rsidRPr="00CD0F9B" w:rsidRDefault="00934084" w:rsidP="00765522">
            <w:pPr>
              <w:spacing w:after="0"/>
              <w:rPr>
                <w:rFonts w:ascii="Book Antiqua" w:eastAsia="Times New Roman" w:hAnsi="Book Antiqua" w:cs="Arial"/>
                <w:b/>
                <w:bCs/>
                <w:lang w:eastAsia="hr-HR"/>
              </w:rPr>
            </w:pPr>
            <w:r w:rsidRPr="00CD0F9B">
              <w:rPr>
                <w:rFonts w:ascii="Book Antiqua" w:eastAsia="Times New Roman" w:hAnsi="Book Antiqua" w:cs="Arial"/>
                <w:b/>
                <w:bCs/>
                <w:lang w:eastAsia="hr-HR"/>
              </w:rPr>
              <w:t>Naziv aktivnosti/projekta u Proračunu: Aktivnost A100018 Spomenik poginulim braniteljima</w:t>
            </w:r>
          </w:p>
        </w:tc>
      </w:tr>
      <w:tr w:rsidR="00934084" w:rsidRPr="00CD0F9B" w14:paraId="1A713116"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14FF1FBC" w14:textId="77777777" w:rsidR="00934084" w:rsidRPr="00CD0F9B" w:rsidRDefault="00934084" w:rsidP="00765522">
            <w:pPr>
              <w:spacing w:after="0"/>
              <w:rPr>
                <w:rFonts w:ascii="Book Antiqua" w:eastAsia="Times New Roman" w:hAnsi="Book Antiqua" w:cs="Arial"/>
                <w:lang w:eastAsia="hr-HR"/>
              </w:rPr>
            </w:pPr>
            <w:r w:rsidRPr="00CD0F9B">
              <w:rPr>
                <w:rFonts w:ascii="Book Antiqua" w:eastAsia="Times New Roman" w:hAnsi="Book Antiqua" w:cs="Arial"/>
                <w:lang w:eastAsia="hr-HR"/>
              </w:rPr>
              <w:t>Tijekom 2024. predviđaju se pripremni radovi na realizaciji spomenika. U narednim godinama predviđaju se radovi na postavi spomenika.</w:t>
            </w:r>
          </w:p>
        </w:tc>
      </w:tr>
      <w:tr w:rsidR="00934084" w:rsidRPr="00CD0F9B" w14:paraId="35980974"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0374DEE8" w14:textId="77777777" w:rsidR="00934084" w:rsidRPr="00CD0F9B" w:rsidRDefault="00934084" w:rsidP="00765522">
            <w:pPr>
              <w:spacing w:after="0"/>
              <w:rPr>
                <w:rFonts w:ascii="Book Antiqua" w:eastAsia="Times New Roman" w:hAnsi="Book Antiqua" w:cs="Arial"/>
                <w:lang w:eastAsia="hr-HR"/>
              </w:rPr>
            </w:pPr>
          </w:p>
        </w:tc>
      </w:tr>
    </w:tbl>
    <w:p w14:paraId="24AF7033" w14:textId="77777777" w:rsidR="00934084" w:rsidRPr="00CD0F9B" w:rsidRDefault="00934084" w:rsidP="00934084">
      <w:pPr>
        <w:rPr>
          <w:rFonts w:ascii="Book Antiqua" w:hAnsi="Book Antiqua" w:cs="Arial"/>
          <w:b/>
          <w:bCs/>
        </w:rPr>
      </w:pPr>
    </w:p>
    <w:p w14:paraId="79700BD2" w14:textId="77777777" w:rsidR="00934084" w:rsidRPr="00CD0F9B" w:rsidRDefault="00934084" w:rsidP="00934084">
      <w:pPr>
        <w:pStyle w:val="ListParagraph"/>
        <w:numPr>
          <w:ilvl w:val="0"/>
          <w:numId w:val="36"/>
        </w:numPr>
        <w:rPr>
          <w:rFonts w:ascii="Book Antiqua" w:hAnsi="Book Antiqua" w:cs="Arial"/>
        </w:rPr>
      </w:pPr>
      <w:r w:rsidRPr="00CD0F9B">
        <w:rPr>
          <w:rFonts w:ascii="Book Antiqua" w:hAnsi="Book Antiqua" w:cs="Arial"/>
        </w:rPr>
        <w:lastRenderedPageBreak/>
        <w:t>Pokazatelji rezultata:</w:t>
      </w:r>
    </w:p>
    <w:tbl>
      <w:tblPr>
        <w:tblW w:w="7914" w:type="dxa"/>
        <w:jc w:val="center"/>
        <w:tblLook w:val="04A0" w:firstRow="1" w:lastRow="0" w:firstColumn="1" w:lastColumn="0" w:noHBand="0" w:noVBand="1"/>
      </w:tblPr>
      <w:tblGrid>
        <w:gridCol w:w="1433"/>
        <w:gridCol w:w="1417"/>
        <w:gridCol w:w="1119"/>
        <w:gridCol w:w="1315"/>
        <w:gridCol w:w="1315"/>
        <w:gridCol w:w="1315"/>
      </w:tblGrid>
      <w:tr w:rsidR="00DF07EF" w:rsidRPr="00CD0F9B" w14:paraId="7B0CBC33" w14:textId="77777777" w:rsidTr="718E9727">
        <w:trPr>
          <w:trHeight w:val="564"/>
          <w:jc w:val="center"/>
        </w:trPr>
        <w:tc>
          <w:tcPr>
            <w:tcW w:w="1433" w:type="dxa"/>
            <w:tcBorders>
              <w:top w:val="single" w:sz="4" w:space="0" w:color="auto"/>
              <w:left w:val="single" w:sz="4" w:space="0" w:color="auto"/>
              <w:bottom w:val="single" w:sz="4" w:space="0" w:color="auto"/>
              <w:right w:val="single" w:sz="4" w:space="0" w:color="auto"/>
            </w:tcBorders>
            <w:noWrap/>
            <w:vAlign w:val="center"/>
            <w:hideMark/>
          </w:tcPr>
          <w:p w14:paraId="5A827970"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Pokazatelj</w:t>
            </w:r>
          </w:p>
          <w:p w14:paraId="5A79AB28"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noWrap/>
            <w:vAlign w:val="center"/>
            <w:hideMark/>
          </w:tcPr>
          <w:p w14:paraId="08A805D6"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Definicija pokazatelja</w:t>
            </w:r>
          </w:p>
        </w:tc>
        <w:tc>
          <w:tcPr>
            <w:tcW w:w="1119" w:type="dxa"/>
            <w:tcBorders>
              <w:top w:val="single" w:sz="4" w:space="0" w:color="auto"/>
              <w:left w:val="nil"/>
              <w:bottom w:val="single" w:sz="4" w:space="0" w:color="auto"/>
              <w:right w:val="single" w:sz="4" w:space="0" w:color="auto"/>
            </w:tcBorders>
            <w:vAlign w:val="center"/>
          </w:tcPr>
          <w:p w14:paraId="30F4903A"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Jedinica</w:t>
            </w:r>
          </w:p>
        </w:tc>
        <w:tc>
          <w:tcPr>
            <w:tcW w:w="1315" w:type="dxa"/>
            <w:tcBorders>
              <w:top w:val="single" w:sz="4" w:space="0" w:color="auto"/>
              <w:left w:val="single" w:sz="4" w:space="0" w:color="auto"/>
              <w:bottom w:val="single" w:sz="4" w:space="0" w:color="auto"/>
              <w:right w:val="single" w:sz="4" w:space="0" w:color="auto"/>
            </w:tcBorders>
            <w:vAlign w:val="center"/>
            <w:hideMark/>
          </w:tcPr>
          <w:p w14:paraId="314DBE5D"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Polazna vrijednost 2023.</w:t>
            </w:r>
          </w:p>
        </w:tc>
        <w:tc>
          <w:tcPr>
            <w:tcW w:w="1315" w:type="dxa"/>
            <w:tcBorders>
              <w:top w:val="single" w:sz="4" w:space="0" w:color="auto"/>
              <w:left w:val="nil"/>
              <w:bottom w:val="single" w:sz="4" w:space="0" w:color="auto"/>
              <w:right w:val="single" w:sz="4" w:space="0" w:color="auto"/>
            </w:tcBorders>
            <w:vAlign w:val="center"/>
            <w:hideMark/>
          </w:tcPr>
          <w:p w14:paraId="0E8CBF98"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Ciljana vrijednost</w:t>
            </w:r>
          </w:p>
          <w:p w14:paraId="489EDA79"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2024.</w:t>
            </w:r>
          </w:p>
        </w:tc>
        <w:tc>
          <w:tcPr>
            <w:tcW w:w="1315" w:type="dxa"/>
            <w:tcBorders>
              <w:top w:val="single" w:sz="4" w:space="0" w:color="auto"/>
              <w:left w:val="nil"/>
              <w:bottom w:val="single" w:sz="4" w:space="0" w:color="auto"/>
              <w:right w:val="single" w:sz="4" w:space="0" w:color="auto"/>
            </w:tcBorders>
          </w:tcPr>
          <w:p w14:paraId="625F275B" w14:textId="41A4F334" w:rsidR="00DF07EF" w:rsidRPr="00CD0F9B"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CD0F9B">
              <w:rPr>
                <w:rFonts w:ascii="Book Antiqua" w:eastAsia="Times New Roman" w:hAnsi="Book Antiqua" w:cs="Arial"/>
                <w:lang w:eastAsia="hr-HR"/>
              </w:rPr>
              <w:t xml:space="preserve"> vrijednost</w:t>
            </w:r>
          </w:p>
          <w:p w14:paraId="7775BE26" w14:textId="1796956B" w:rsidR="00DF07EF" w:rsidRPr="00CD0F9B"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CD0F9B">
              <w:rPr>
                <w:rFonts w:ascii="Book Antiqua" w:eastAsia="Times New Roman" w:hAnsi="Book Antiqua" w:cs="Arial"/>
                <w:lang w:eastAsia="hr-HR"/>
              </w:rPr>
              <w:t>.</w:t>
            </w:r>
          </w:p>
        </w:tc>
      </w:tr>
      <w:tr w:rsidR="00DF07EF" w:rsidRPr="00CD0F9B" w14:paraId="5D74DF96" w14:textId="77777777" w:rsidTr="718E9727">
        <w:trPr>
          <w:trHeight w:val="282"/>
          <w:jc w:val="center"/>
        </w:trPr>
        <w:tc>
          <w:tcPr>
            <w:tcW w:w="1433" w:type="dxa"/>
            <w:tcBorders>
              <w:top w:val="single" w:sz="4" w:space="0" w:color="auto"/>
              <w:left w:val="single" w:sz="4" w:space="0" w:color="auto"/>
              <w:bottom w:val="single" w:sz="4" w:space="0" w:color="auto"/>
              <w:right w:val="single" w:sz="4" w:space="0" w:color="auto"/>
            </w:tcBorders>
            <w:vAlign w:val="center"/>
            <w:hideMark/>
          </w:tcPr>
          <w:p w14:paraId="329CEF3B"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Izrada spomenika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9928A44"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Spomenik će odati počast svim poginulim braniteljima s područja Grada Dugog Sela</w:t>
            </w:r>
          </w:p>
        </w:tc>
        <w:tc>
          <w:tcPr>
            <w:tcW w:w="1119" w:type="dxa"/>
            <w:tcBorders>
              <w:top w:val="single" w:sz="4" w:space="0" w:color="auto"/>
              <w:left w:val="single" w:sz="4" w:space="0" w:color="auto"/>
              <w:bottom w:val="single" w:sz="4" w:space="0" w:color="auto"/>
              <w:right w:val="single" w:sz="4" w:space="0" w:color="auto"/>
            </w:tcBorders>
            <w:vAlign w:val="center"/>
          </w:tcPr>
          <w:p w14:paraId="15CF38C2"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kom</w:t>
            </w:r>
          </w:p>
        </w:tc>
        <w:tc>
          <w:tcPr>
            <w:tcW w:w="1315" w:type="dxa"/>
            <w:tcBorders>
              <w:top w:val="single" w:sz="4" w:space="0" w:color="auto"/>
              <w:left w:val="single" w:sz="4" w:space="0" w:color="auto"/>
              <w:bottom w:val="single" w:sz="4" w:space="0" w:color="auto"/>
              <w:right w:val="single" w:sz="4" w:space="0" w:color="auto"/>
            </w:tcBorders>
            <w:noWrap/>
            <w:vAlign w:val="center"/>
            <w:hideMark/>
          </w:tcPr>
          <w:p w14:paraId="49C12D16"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0</w:t>
            </w:r>
          </w:p>
        </w:tc>
        <w:tc>
          <w:tcPr>
            <w:tcW w:w="1315" w:type="dxa"/>
            <w:tcBorders>
              <w:top w:val="single" w:sz="4" w:space="0" w:color="auto"/>
              <w:left w:val="single" w:sz="4" w:space="0" w:color="auto"/>
              <w:bottom w:val="single" w:sz="4" w:space="0" w:color="auto"/>
              <w:right w:val="single" w:sz="4" w:space="0" w:color="auto"/>
            </w:tcBorders>
            <w:noWrap/>
            <w:vAlign w:val="center"/>
            <w:hideMark/>
          </w:tcPr>
          <w:p w14:paraId="12EB9131"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1</w:t>
            </w:r>
          </w:p>
        </w:tc>
        <w:tc>
          <w:tcPr>
            <w:tcW w:w="1315" w:type="dxa"/>
            <w:tcBorders>
              <w:top w:val="single" w:sz="4" w:space="0" w:color="auto"/>
              <w:left w:val="single" w:sz="4" w:space="0" w:color="auto"/>
              <w:bottom w:val="single" w:sz="4" w:space="0" w:color="auto"/>
              <w:right w:val="single" w:sz="4" w:space="0" w:color="auto"/>
            </w:tcBorders>
            <w:vAlign w:val="center"/>
          </w:tcPr>
          <w:p w14:paraId="60ACBA53" w14:textId="443BD75A" w:rsidR="00DF07EF" w:rsidRPr="00CD0F9B" w:rsidRDefault="718E9727" w:rsidP="718E9727">
            <w:pPr>
              <w:spacing w:after="0"/>
              <w:jc w:val="center"/>
            </w:pPr>
            <w:r w:rsidRPr="718E9727">
              <w:rPr>
                <w:rFonts w:ascii="Book Antiqua" w:eastAsia="Times New Roman" w:hAnsi="Book Antiqua" w:cs="Arial"/>
                <w:lang w:eastAsia="hr-HR"/>
              </w:rPr>
              <w:t>1</w:t>
            </w:r>
          </w:p>
        </w:tc>
      </w:tr>
    </w:tbl>
    <w:p w14:paraId="23BF05A4" w14:textId="109A62DF" w:rsidR="54D62A78" w:rsidRDefault="54D62A78" w:rsidP="54D62A78">
      <w:pPr>
        <w:spacing w:after="0"/>
        <w:rPr>
          <w:rFonts w:ascii="Book Antiqua" w:eastAsia="Times New Roman" w:hAnsi="Book Antiqua" w:cs="Arial"/>
          <w:lang w:eastAsia="hr-HR"/>
        </w:rPr>
      </w:pPr>
    </w:p>
    <w:tbl>
      <w:tblPr>
        <w:tblW w:w="9825" w:type="dxa"/>
        <w:tblInd w:w="93" w:type="dxa"/>
        <w:tblLayout w:type="fixed"/>
        <w:tblLook w:val="04A0" w:firstRow="1" w:lastRow="0" w:firstColumn="1" w:lastColumn="0" w:noHBand="0" w:noVBand="1"/>
      </w:tblPr>
      <w:tblGrid>
        <w:gridCol w:w="9825"/>
      </w:tblGrid>
      <w:tr w:rsidR="00934084" w:rsidRPr="00CD0F9B" w14:paraId="7E277CC6"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4DFD014B" w14:textId="77777777" w:rsidR="00934084" w:rsidRPr="00CD0F9B" w:rsidRDefault="00934084" w:rsidP="00765522">
            <w:pPr>
              <w:spacing w:after="0"/>
              <w:rPr>
                <w:rFonts w:ascii="Book Antiqua" w:eastAsia="Times New Roman" w:hAnsi="Book Antiqua" w:cs="Arial"/>
                <w:b/>
                <w:bCs/>
                <w:lang w:eastAsia="hr-HR"/>
              </w:rPr>
            </w:pPr>
            <w:r w:rsidRPr="00CD0F9B">
              <w:rPr>
                <w:rFonts w:ascii="Book Antiqua" w:eastAsia="Times New Roman" w:hAnsi="Book Antiqua" w:cs="Arial"/>
                <w:b/>
                <w:bCs/>
                <w:lang w:eastAsia="hr-HR"/>
              </w:rPr>
              <w:t>Naziv aktivnosti/projekta u Proračunu: Kapitalni projekt K100002 Javne zelene površine – Zelene površine Osječka ulica</w:t>
            </w:r>
          </w:p>
        </w:tc>
      </w:tr>
      <w:tr w:rsidR="00934084" w:rsidRPr="00CD0F9B" w14:paraId="05D4EB9E"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4BEAB2A9" w14:textId="77777777" w:rsidR="00934084" w:rsidRPr="00CD0F9B" w:rsidRDefault="00934084" w:rsidP="00765522">
            <w:pPr>
              <w:spacing w:after="0"/>
              <w:jc w:val="both"/>
              <w:rPr>
                <w:rFonts w:ascii="Book Antiqua" w:eastAsia="Times New Roman" w:hAnsi="Book Antiqua" w:cs="Arial"/>
                <w:lang w:eastAsia="hr-HR"/>
              </w:rPr>
            </w:pPr>
            <w:r w:rsidRPr="00CD0F9B">
              <w:rPr>
                <w:rFonts w:ascii="Book Antiqua" w:eastAsia="Times New Roman" w:hAnsi="Book Antiqua" w:cs="Arial"/>
                <w:lang w:eastAsia="hr-HR"/>
              </w:rPr>
              <w:t>Urediti zelenu površinu uz Osječku ulicu za potrebe građana svih generacija kao svojevrstan zeleni centar Grada. Prostor se sastoji od prostora za slobodno puštanje pasa, dječjih igrališta, prostora za vježbanje odraslih, šljivika, pozornice i prostora za spomenik.</w:t>
            </w:r>
          </w:p>
        </w:tc>
      </w:tr>
      <w:tr w:rsidR="00934084" w:rsidRPr="00CD0F9B" w14:paraId="796D593E"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545FC74B" w14:textId="77777777" w:rsidR="00934084" w:rsidRPr="00CD0F9B" w:rsidRDefault="00934084" w:rsidP="00765522">
            <w:pPr>
              <w:spacing w:after="0"/>
              <w:rPr>
                <w:rFonts w:ascii="Book Antiqua" w:eastAsia="Times New Roman" w:hAnsi="Book Antiqua" w:cs="Arial"/>
                <w:lang w:eastAsia="hr-HR"/>
              </w:rPr>
            </w:pPr>
          </w:p>
        </w:tc>
      </w:tr>
    </w:tbl>
    <w:p w14:paraId="730586EC" w14:textId="77777777" w:rsidR="00934084" w:rsidRPr="00CD0F9B" w:rsidRDefault="00934084" w:rsidP="00934084">
      <w:pPr>
        <w:rPr>
          <w:rFonts w:ascii="Book Antiqua" w:hAnsi="Book Antiqua" w:cs="Arial"/>
          <w:b/>
          <w:bCs/>
        </w:rPr>
      </w:pPr>
    </w:p>
    <w:p w14:paraId="3615FF0D" w14:textId="77777777" w:rsidR="00934084" w:rsidRPr="00CD0F9B" w:rsidRDefault="00934084" w:rsidP="00934084">
      <w:pPr>
        <w:pStyle w:val="ListParagraph"/>
        <w:numPr>
          <w:ilvl w:val="0"/>
          <w:numId w:val="36"/>
        </w:numPr>
        <w:rPr>
          <w:rFonts w:ascii="Book Antiqua" w:hAnsi="Book Antiqua" w:cs="Arial"/>
        </w:rPr>
      </w:pPr>
      <w:r w:rsidRPr="00CD0F9B">
        <w:rPr>
          <w:rFonts w:ascii="Book Antiqua" w:hAnsi="Book Antiqua" w:cs="Arial"/>
        </w:rPr>
        <w:t>Pokazatelji rezultata:</w:t>
      </w:r>
    </w:p>
    <w:tbl>
      <w:tblPr>
        <w:tblW w:w="8031" w:type="dxa"/>
        <w:jc w:val="center"/>
        <w:tblLook w:val="04A0" w:firstRow="1" w:lastRow="0" w:firstColumn="1" w:lastColumn="0" w:noHBand="0" w:noVBand="1"/>
      </w:tblPr>
      <w:tblGrid>
        <w:gridCol w:w="1654"/>
        <w:gridCol w:w="1417"/>
        <w:gridCol w:w="1031"/>
        <w:gridCol w:w="1324"/>
        <w:gridCol w:w="1324"/>
        <w:gridCol w:w="1281"/>
      </w:tblGrid>
      <w:tr w:rsidR="00DF07EF" w:rsidRPr="00CD0F9B" w14:paraId="316BF1A2" w14:textId="77777777" w:rsidTr="24BDE335">
        <w:trPr>
          <w:trHeight w:val="564"/>
          <w:jc w:val="center"/>
        </w:trPr>
        <w:tc>
          <w:tcPr>
            <w:tcW w:w="1654" w:type="dxa"/>
            <w:tcBorders>
              <w:top w:val="single" w:sz="4" w:space="0" w:color="auto"/>
              <w:left w:val="single" w:sz="4" w:space="0" w:color="auto"/>
              <w:bottom w:val="single" w:sz="4" w:space="0" w:color="auto"/>
              <w:right w:val="single" w:sz="4" w:space="0" w:color="auto"/>
            </w:tcBorders>
            <w:noWrap/>
            <w:vAlign w:val="center"/>
            <w:hideMark/>
          </w:tcPr>
          <w:p w14:paraId="04E65E2F"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Pokazatelj</w:t>
            </w:r>
          </w:p>
          <w:p w14:paraId="14B7D6FE"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noWrap/>
            <w:vAlign w:val="center"/>
            <w:hideMark/>
          </w:tcPr>
          <w:p w14:paraId="6BBF7E4D"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Definicija pokazatelja</w:t>
            </w:r>
          </w:p>
        </w:tc>
        <w:tc>
          <w:tcPr>
            <w:tcW w:w="1031" w:type="dxa"/>
            <w:tcBorders>
              <w:top w:val="single" w:sz="4" w:space="0" w:color="auto"/>
              <w:left w:val="nil"/>
              <w:bottom w:val="single" w:sz="4" w:space="0" w:color="auto"/>
              <w:right w:val="single" w:sz="4" w:space="0" w:color="auto"/>
            </w:tcBorders>
            <w:vAlign w:val="center"/>
          </w:tcPr>
          <w:p w14:paraId="2C5D3A5F"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Jedinica</w:t>
            </w:r>
          </w:p>
        </w:tc>
        <w:tc>
          <w:tcPr>
            <w:tcW w:w="1324" w:type="dxa"/>
            <w:tcBorders>
              <w:top w:val="single" w:sz="4" w:space="0" w:color="auto"/>
              <w:left w:val="single" w:sz="4" w:space="0" w:color="auto"/>
              <w:bottom w:val="single" w:sz="4" w:space="0" w:color="auto"/>
              <w:right w:val="single" w:sz="4" w:space="0" w:color="auto"/>
            </w:tcBorders>
            <w:vAlign w:val="center"/>
            <w:hideMark/>
          </w:tcPr>
          <w:p w14:paraId="0F9525A8"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Polazna vrijednost 2023.</w:t>
            </w:r>
          </w:p>
        </w:tc>
        <w:tc>
          <w:tcPr>
            <w:tcW w:w="1324" w:type="dxa"/>
            <w:tcBorders>
              <w:top w:val="single" w:sz="4" w:space="0" w:color="auto"/>
              <w:left w:val="nil"/>
              <w:bottom w:val="single" w:sz="4" w:space="0" w:color="auto"/>
              <w:right w:val="single" w:sz="4" w:space="0" w:color="auto"/>
            </w:tcBorders>
            <w:vAlign w:val="center"/>
            <w:hideMark/>
          </w:tcPr>
          <w:p w14:paraId="67D25B05"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Ciljana vrijednost</w:t>
            </w:r>
          </w:p>
          <w:p w14:paraId="0BFAC97A"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2024.</w:t>
            </w:r>
          </w:p>
        </w:tc>
        <w:tc>
          <w:tcPr>
            <w:tcW w:w="1281" w:type="dxa"/>
            <w:tcBorders>
              <w:top w:val="single" w:sz="4" w:space="0" w:color="auto"/>
              <w:left w:val="nil"/>
              <w:bottom w:val="single" w:sz="4" w:space="0" w:color="auto"/>
              <w:right w:val="single" w:sz="4" w:space="0" w:color="auto"/>
            </w:tcBorders>
          </w:tcPr>
          <w:p w14:paraId="6CDEFFB1" w14:textId="1E0777D8" w:rsidR="00DF07EF" w:rsidRPr="00CD0F9B"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CD0F9B">
              <w:rPr>
                <w:rFonts w:ascii="Book Antiqua" w:eastAsia="Times New Roman" w:hAnsi="Book Antiqua" w:cs="Arial"/>
                <w:lang w:eastAsia="hr-HR"/>
              </w:rPr>
              <w:t xml:space="preserve"> vrijednost</w:t>
            </w:r>
          </w:p>
          <w:p w14:paraId="42041379" w14:textId="14D3CF53" w:rsidR="00DF07EF" w:rsidRPr="00CD0F9B"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CD0F9B">
              <w:rPr>
                <w:rFonts w:ascii="Book Antiqua" w:eastAsia="Times New Roman" w:hAnsi="Book Antiqua" w:cs="Arial"/>
                <w:lang w:eastAsia="hr-HR"/>
              </w:rPr>
              <w:t>.</w:t>
            </w:r>
          </w:p>
        </w:tc>
      </w:tr>
      <w:tr w:rsidR="00DF07EF" w:rsidRPr="00CD0F9B" w14:paraId="6F0642B0" w14:textId="77777777" w:rsidTr="24BDE335">
        <w:trPr>
          <w:trHeight w:val="282"/>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14:paraId="1521A42D"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Izrada projektne dokumentacije za uređenje</w:t>
            </w:r>
          </w:p>
        </w:tc>
        <w:tc>
          <w:tcPr>
            <w:tcW w:w="1417" w:type="dxa"/>
            <w:tcBorders>
              <w:top w:val="nil"/>
              <w:left w:val="nil"/>
              <w:bottom w:val="single" w:sz="4" w:space="0" w:color="auto"/>
              <w:right w:val="single" w:sz="4" w:space="0" w:color="auto"/>
            </w:tcBorders>
            <w:noWrap/>
            <w:vAlign w:val="center"/>
            <w:hideMark/>
          </w:tcPr>
          <w:p w14:paraId="46A42166"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Izgradnjom pozornice unaprijedit će se korištenje površne</w:t>
            </w:r>
          </w:p>
        </w:tc>
        <w:tc>
          <w:tcPr>
            <w:tcW w:w="1031" w:type="dxa"/>
            <w:tcBorders>
              <w:top w:val="nil"/>
              <w:left w:val="nil"/>
              <w:bottom w:val="single" w:sz="4" w:space="0" w:color="auto"/>
              <w:right w:val="single" w:sz="4" w:space="0" w:color="auto"/>
            </w:tcBorders>
            <w:vAlign w:val="center"/>
          </w:tcPr>
          <w:p w14:paraId="21A211BC"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hAnsi="Book Antiqua"/>
              </w:rPr>
              <w:t>kom</w:t>
            </w:r>
          </w:p>
        </w:tc>
        <w:tc>
          <w:tcPr>
            <w:tcW w:w="1324" w:type="dxa"/>
            <w:tcBorders>
              <w:top w:val="nil"/>
              <w:left w:val="nil"/>
              <w:bottom w:val="single" w:sz="4" w:space="0" w:color="auto"/>
              <w:right w:val="single" w:sz="4" w:space="0" w:color="auto"/>
            </w:tcBorders>
            <w:noWrap/>
            <w:vAlign w:val="center"/>
            <w:hideMark/>
          </w:tcPr>
          <w:p w14:paraId="618F1E4E"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hAnsi="Book Antiqua"/>
              </w:rPr>
              <w:t>2</w:t>
            </w:r>
          </w:p>
        </w:tc>
        <w:tc>
          <w:tcPr>
            <w:tcW w:w="1324" w:type="dxa"/>
            <w:tcBorders>
              <w:top w:val="nil"/>
              <w:left w:val="nil"/>
              <w:bottom w:val="single" w:sz="4" w:space="0" w:color="auto"/>
              <w:right w:val="single" w:sz="4" w:space="0" w:color="auto"/>
            </w:tcBorders>
            <w:noWrap/>
            <w:vAlign w:val="center"/>
          </w:tcPr>
          <w:p w14:paraId="4A8A7B57"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hAnsi="Book Antiqua"/>
              </w:rPr>
              <w:t>2</w:t>
            </w:r>
          </w:p>
        </w:tc>
        <w:tc>
          <w:tcPr>
            <w:tcW w:w="1281" w:type="dxa"/>
            <w:tcBorders>
              <w:top w:val="nil"/>
              <w:left w:val="nil"/>
              <w:bottom w:val="single" w:sz="4" w:space="0" w:color="auto"/>
              <w:right w:val="single" w:sz="4" w:space="0" w:color="auto"/>
            </w:tcBorders>
            <w:vAlign w:val="center"/>
          </w:tcPr>
          <w:p w14:paraId="52E67AEA" w14:textId="77777777" w:rsidR="00DF07EF" w:rsidRPr="00CD0F9B" w:rsidRDefault="24BDE335" w:rsidP="24BDE335">
            <w:pPr>
              <w:spacing w:after="0"/>
              <w:jc w:val="center"/>
              <w:rPr>
                <w:rFonts w:ascii="Book Antiqua" w:hAnsi="Book Antiqua"/>
              </w:rPr>
            </w:pPr>
            <w:r w:rsidRPr="24BDE335">
              <w:rPr>
                <w:rFonts w:ascii="Book Antiqua" w:hAnsi="Book Antiqua"/>
              </w:rPr>
              <w:t>0</w:t>
            </w:r>
          </w:p>
        </w:tc>
      </w:tr>
      <w:tr w:rsidR="00DF07EF" w:rsidRPr="00CD0F9B" w14:paraId="16562FCB" w14:textId="77777777" w:rsidTr="24BDE335">
        <w:trPr>
          <w:trHeight w:val="282"/>
          <w:jc w:val="center"/>
        </w:trPr>
        <w:tc>
          <w:tcPr>
            <w:tcW w:w="1654" w:type="dxa"/>
            <w:tcBorders>
              <w:top w:val="single" w:sz="4" w:space="0" w:color="auto"/>
              <w:left w:val="single" w:sz="4" w:space="0" w:color="auto"/>
              <w:bottom w:val="single" w:sz="4" w:space="0" w:color="auto"/>
              <w:right w:val="single" w:sz="4" w:space="0" w:color="auto"/>
            </w:tcBorders>
            <w:noWrap/>
            <w:vAlign w:val="center"/>
          </w:tcPr>
          <w:p w14:paraId="5E39586A"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Izgradanja pješačkih staza</w:t>
            </w:r>
          </w:p>
        </w:tc>
        <w:tc>
          <w:tcPr>
            <w:tcW w:w="1417" w:type="dxa"/>
            <w:tcBorders>
              <w:top w:val="nil"/>
              <w:left w:val="nil"/>
              <w:bottom w:val="single" w:sz="4" w:space="0" w:color="auto"/>
              <w:right w:val="single" w:sz="4" w:space="0" w:color="auto"/>
            </w:tcBorders>
            <w:noWrap/>
            <w:vAlign w:val="center"/>
          </w:tcPr>
          <w:p w14:paraId="5901CBB9"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Povećanje mogućnost</w:t>
            </w:r>
          </w:p>
          <w:p w14:paraId="34F163A8"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i za šetnju zelenom površinom</w:t>
            </w:r>
          </w:p>
        </w:tc>
        <w:tc>
          <w:tcPr>
            <w:tcW w:w="1031" w:type="dxa"/>
            <w:tcBorders>
              <w:top w:val="nil"/>
              <w:left w:val="nil"/>
              <w:bottom w:val="single" w:sz="4" w:space="0" w:color="auto"/>
              <w:right w:val="single" w:sz="4" w:space="0" w:color="auto"/>
            </w:tcBorders>
            <w:vAlign w:val="center"/>
          </w:tcPr>
          <w:p w14:paraId="2B88E9A4"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m'</w:t>
            </w:r>
          </w:p>
        </w:tc>
        <w:tc>
          <w:tcPr>
            <w:tcW w:w="1324" w:type="dxa"/>
            <w:tcBorders>
              <w:top w:val="nil"/>
              <w:left w:val="nil"/>
              <w:bottom w:val="single" w:sz="4" w:space="0" w:color="auto"/>
              <w:right w:val="single" w:sz="4" w:space="0" w:color="auto"/>
            </w:tcBorders>
            <w:noWrap/>
            <w:vAlign w:val="center"/>
          </w:tcPr>
          <w:p w14:paraId="3E78089A"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lang w:eastAsia="hr-HR"/>
              </w:rPr>
              <w:t>420</w:t>
            </w:r>
          </w:p>
        </w:tc>
        <w:tc>
          <w:tcPr>
            <w:tcW w:w="1324" w:type="dxa"/>
            <w:tcBorders>
              <w:top w:val="nil"/>
              <w:left w:val="nil"/>
              <w:bottom w:val="single" w:sz="4" w:space="0" w:color="auto"/>
              <w:right w:val="single" w:sz="4" w:space="0" w:color="auto"/>
            </w:tcBorders>
            <w:noWrap/>
            <w:vAlign w:val="center"/>
          </w:tcPr>
          <w:p w14:paraId="1DEED57D" w14:textId="49B5E05A" w:rsidR="00DF07EF" w:rsidRPr="00CD0F9B" w:rsidRDefault="718E9727" w:rsidP="718E9727">
            <w:pPr>
              <w:spacing w:after="0"/>
              <w:jc w:val="center"/>
            </w:pPr>
            <w:r w:rsidRPr="718E9727">
              <w:rPr>
                <w:rFonts w:ascii="Book Antiqua" w:eastAsia="Times New Roman" w:hAnsi="Book Antiqua"/>
                <w:lang w:eastAsia="hr-HR"/>
              </w:rPr>
              <w:t>0</w:t>
            </w:r>
          </w:p>
        </w:tc>
        <w:tc>
          <w:tcPr>
            <w:tcW w:w="1281" w:type="dxa"/>
            <w:tcBorders>
              <w:top w:val="nil"/>
              <w:left w:val="nil"/>
              <w:bottom w:val="single" w:sz="4" w:space="0" w:color="auto"/>
              <w:right w:val="single" w:sz="4" w:space="0" w:color="auto"/>
            </w:tcBorders>
            <w:vAlign w:val="center"/>
          </w:tcPr>
          <w:p w14:paraId="5F0D2520" w14:textId="2BE83EDD" w:rsidR="00DF07EF" w:rsidRPr="00CD0F9B" w:rsidRDefault="718E9727" w:rsidP="718E9727">
            <w:pPr>
              <w:spacing w:after="0"/>
              <w:jc w:val="center"/>
              <w:rPr>
                <w:rFonts w:ascii="Book Antiqua" w:hAnsi="Book Antiqua"/>
              </w:rPr>
            </w:pPr>
            <w:r w:rsidRPr="718E9727">
              <w:rPr>
                <w:rFonts w:ascii="Book Antiqua" w:hAnsi="Book Antiqua"/>
              </w:rPr>
              <w:t>0</w:t>
            </w:r>
          </w:p>
        </w:tc>
      </w:tr>
      <w:tr w:rsidR="00DF07EF" w:rsidRPr="00CD0F9B" w14:paraId="71BC6F05" w14:textId="77777777" w:rsidTr="24BDE335">
        <w:trPr>
          <w:trHeight w:val="282"/>
          <w:jc w:val="center"/>
        </w:trPr>
        <w:tc>
          <w:tcPr>
            <w:tcW w:w="1654" w:type="dxa"/>
            <w:tcBorders>
              <w:top w:val="single" w:sz="4" w:space="0" w:color="auto"/>
              <w:left w:val="single" w:sz="4" w:space="0" w:color="auto"/>
              <w:bottom w:val="single" w:sz="4" w:space="0" w:color="auto"/>
              <w:right w:val="single" w:sz="4" w:space="0" w:color="auto"/>
            </w:tcBorders>
            <w:noWrap/>
            <w:vAlign w:val="center"/>
          </w:tcPr>
          <w:p w14:paraId="03743932"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Postava skulpture</w:t>
            </w:r>
          </w:p>
        </w:tc>
        <w:tc>
          <w:tcPr>
            <w:tcW w:w="1417" w:type="dxa"/>
            <w:tcBorders>
              <w:top w:val="single" w:sz="4" w:space="0" w:color="auto"/>
              <w:left w:val="nil"/>
              <w:bottom w:val="single" w:sz="4" w:space="0" w:color="auto"/>
              <w:right w:val="single" w:sz="4" w:space="0" w:color="auto"/>
            </w:tcBorders>
            <w:noWrap/>
            <w:vAlign w:val="center"/>
          </w:tcPr>
          <w:p w14:paraId="1CC2DA5B"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Izrada skulpture i izvedba radova na postavi</w:t>
            </w:r>
          </w:p>
        </w:tc>
        <w:tc>
          <w:tcPr>
            <w:tcW w:w="1031" w:type="dxa"/>
            <w:tcBorders>
              <w:top w:val="single" w:sz="4" w:space="0" w:color="auto"/>
              <w:left w:val="nil"/>
              <w:bottom w:val="single" w:sz="4" w:space="0" w:color="auto"/>
              <w:right w:val="single" w:sz="4" w:space="0" w:color="auto"/>
            </w:tcBorders>
            <w:vAlign w:val="center"/>
          </w:tcPr>
          <w:p w14:paraId="7A3F8875"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kom</w:t>
            </w:r>
          </w:p>
        </w:tc>
        <w:tc>
          <w:tcPr>
            <w:tcW w:w="1324" w:type="dxa"/>
            <w:tcBorders>
              <w:top w:val="single" w:sz="4" w:space="0" w:color="auto"/>
              <w:left w:val="nil"/>
              <w:bottom w:val="single" w:sz="4" w:space="0" w:color="auto"/>
              <w:right w:val="single" w:sz="4" w:space="0" w:color="auto"/>
            </w:tcBorders>
            <w:noWrap/>
            <w:vAlign w:val="center"/>
          </w:tcPr>
          <w:p w14:paraId="7262E191" w14:textId="77777777" w:rsidR="00DF07EF" w:rsidRPr="00CD0F9B" w:rsidRDefault="00DF07EF" w:rsidP="00765522">
            <w:pPr>
              <w:spacing w:after="0"/>
              <w:jc w:val="center"/>
              <w:rPr>
                <w:rFonts w:ascii="Book Antiqua" w:hAnsi="Book Antiqua"/>
              </w:rPr>
            </w:pPr>
            <w:r w:rsidRPr="00CD0F9B">
              <w:rPr>
                <w:rFonts w:ascii="Book Antiqua" w:hAnsi="Book Antiqua"/>
              </w:rPr>
              <w:t>0</w:t>
            </w:r>
          </w:p>
        </w:tc>
        <w:tc>
          <w:tcPr>
            <w:tcW w:w="1324" w:type="dxa"/>
            <w:tcBorders>
              <w:top w:val="single" w:sz="4" w:space="0" w:color="auto"/>
              <w:left w:val="nil"/>
              <w:bottom w:val="single" w:sz="4" w:space="0" w:color="auto"/>
              <w:right w:val="single" w:sz="4" w:space="0" w:color="auto"/>
            </w:tcBorders>
            <w:noWrap/>
            <w:vAlign w:val="center"/>
          </w:tcPr>
          <w:p w14:paraId="56747BA0" w14:textId="77777777" w:rsidR="00DF07EF" w:rsidRPr="00CD0F9B" w:rsidRDefault="00DF07EF" w:rsidP="00765522">
            <w:pPr>
              <w:spacing w:after="0"/>
              <w:jc w:val="center"/>
              <w:rPr>
                <w:rFonts w:ascii="Book Antiqua" w:hAnsi="Book Antiqua"/>
              </w:rPr>
            </w:pPr>
            <w:r w:rsidRPr="00CD0F9B">
              <w:rPr>
                <w:rFonts w:ascii="Book Antiqua" w:hAnsi="Book Antiqua"/>
              </w:rPr>
              <w:t>0</w:t>
            </w:r>
          </w:p>
        </w:tc>
        <w:tc>
          <w:tcPr>
            <w:tcW w:w="1281" w:type="dxa"/>
            <w:tcBorders>
              <w:top w:val="single" w:sz="4" w:space="0" w:color="auto"/>
              <w:left w:val="nil"/>
              <w:bottom w:val="single" w:sz="4" w:space="0" w:color="auto"/>
              <w:right w:val="single" w:sz="4" w:space="0" w:color="auto"/>
            </w:tcBorders>
            <w:vAlign w:val="center"/>
          </w:tcPr>
          <w:p w14:paraId="136A57F1" w14:textId="77777777" w:rsidR="00DF07EF" w:rsidRPr="00CD0F9B" w:rsidRDefault="718E9727" w:rsidP="718E9727">
            <w:pPr>
              <w:spacing w:after="0"/>
              <w:jc w:val="center"/>
              <w:rPr>
                <w:rFonts w:ascii="Book Antiqua" w:hAnsi="Book Antiqua"/>
              </w:rPr>
            </w:pPr>
            <w:r w:rsidRPr="718E9727">
              <w:rPr>
                <w:rFonts w:ascii="Book Antiqua" w:hAnsi="Book Antiqua"/>
              </w:rPr>
              <w:t>0</w:t>
            </w:r>
          </w:p>
        </w:tc>
      </w:tr>
    </w:tbl>
    <w:p w14:paraId="64FC150A" w14:textId="7DFCE15B" w:rsidR="00934084" w:rsidRPr="002E7BA3" w:rsidRDefault="00144770" w:rsidP="00934084">
      <w:pPr>
        <w:spacing w:after="0"/>
        <w:rPr>
          <w:rFonts w:ascii="Book Antiqua" w:eastAsia="Times New Roman" w:hAnsi="Book Antiqua" w:cs="Arial"/>
          <w:lang w:eastAsia="hr-HR"/>
        </w:rPr>
      </w:pPr>
      <w:r>
        <w:rPr>
          <w:rFonts w:ascii="Book Antiqua" w:eastAsia="Times New Roman" w:hAnsi="Book Antiqua" w:cs="Arial"/>
          <w:lang w:eastAsia="hr-HR"/>
        </w:rPr>
        <w:t xml:space="preserve">Obrazloženje odstupanja: </w:t>
      </w:r>
      <w:r w:rsidR="007A1953" w:rsidRPr="002E7BA3">
        <w:rPr>
          <w:rFonts w:ascii="Book Antiqua" w:eastAsia="Times New Roman" w:hAnsi="Book Antiqua" w:cs="Arial"/>
          <w:lang w:eastAsia="hr-HR"/>
        </w:rPr>
        <w:t>Izgra</w:t>
      </w:r>
      <w:r w:rsidR="00EA2EE2" w:rsidRPr="002E7BA3">
        <w:rPr>
          <w:rFonts w:ascii="Book Antiqua" w:eastAsia="Times New Roman" w:hAnsi="Book Antiqua" w:cs="Arial"/>
          <w:lang w:eastAsia="hr-HR"/>
        </w:rPr>
        <w:t>d</w:t>
      </w:r>
      <w:r w:rsidR="007A1953" w:rsidRPr="002E7BA3">
        <w:rPr>
          <w:rFonts w:ascii="Book Antiqua" w:eastAsia="Times New Roman" w:hAnsi="Book Antiqua" w:cs="Arial"/>
          <w:lang w:eastAsia="hr-HR"/>
        </w:rPr>
        <w:t xml:space="preserve">nja novih staza i </w:t>
      </w:r>
      <w:r w:rsidR="24BDE335" w:rsidRPr="002E7BA3">
        <w:rPr>
          <w:rFonts w:ascii="Book Antiqua" w:eastAsia="Times New Roman" w:hAnsi="Book Antiqua" w:cs="Arial"/>
          <w:lang w:eastAsia="hr-HR"/>
        </w:rPr>
        <w:t xml:space="preserve"> </w:t>
      </w:r>
      <w:r w:rsidR="002E7BA3" w:rsidRPr="002E7BA3">
        <w:rPr>
          <w:rFonts w:ascii="Book Antiqua" w:eastAsia="Times New Roman" w:hAnsi="Book Antiqua" w:cs="Arial"/>
          <w:lang w:eastAsia="hr-HR"/>
        </w:rPr>
        <w:t>izvedba pozornice te postava skulpture odgođeni su za naredno razdoblje</w:t>
      </w:r>
      <w:r w:rsidR="24BDE335" w:rsidRPr="002E7BA3">
        <w:rPr>
          <w:rFonts w:ascii="Book Antiqua" w:eastAsia="Times New Roman" w:hAnsi="Book Antiqua" w:cs="Arial"/>
          <w:lang w:eastAsia="hr-HR"/>
        </w:rPr>
        <w:t>.</w:t>
      </w:r>
    </w:p>
    <w:p w14:paraId="5EAFCCCC" w14:textId="02616FC7" w:rsidR="24BDE335" w:rsidRDefault="24BDE335" w:rsidP="24BDE335">
      <w:pPr>
        <w:spacing w:after="0"/>
        <w:rPr>
          <w:rFonts w:ascii="Book Antiqua" w:eastAsia="Times New Roman" w:hAnsi="Book Antiqua" w:cs="Arial"/>
          <w:color w:val="FF0000"/>
          <w:lang w:eastAsia="hr-HR"/>
        </w:rPr>
      </w:pPr>
    </w:p>
    <w:p w14:paraId="14F65673" w14:textId="77777777" w:rsidR="00144770" w:rsidRDefault="00144770" w:rsidP="24BDE335">
      <w:pPr>
        <w:spacing w:after="0"/>
        <w:rPr>
          <w:rFonts w:ascii="Book Antiqua" w:eastAsia="Times New Roman" w:hAnsi="Book Antiqua" w:cs="Arial"/>
          <w:color w:val="FF0000"/>
          <w:lang w:eastAsia="hr-HR"/>
        </w:rPr>
      </w:pPr>
    </w:p>
    <w:tbl>
      <w:tblPr>
        <w:tblW w:w="9825" w:type="dxa"/>
        <w:tblInd w:w="93" w:type="dxa"/>
        <w:tblLayout w:type="fixed"/>
        <w:tblLook w:val="04A0" w:firstRow="1" w:lastRow="0" w:firstColumn="1" w:lastColumn="0" w:noHBand="0" w:noVBand="1"/>
      </w:tblPr>
      <w:tblGrid>
        <w:gridCol w:w="9825"/>
      </w:tblGrid>
      <w:tr w:rsidR="00934084" w:rsidRPr="00CD0F9B" w14:paraId="24F81797"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35C01526" w14:textId="77777777" w:rsidR="00934084" w:rsidRPr="00CD0F9B" w:rsidRDefault="00934084" w:rsidP="00765522">
            <w:pPr>
              <w:spacing w:after="0"/>
              <w:rPr>
                <w:rFonts w:ascii="Book Antiqua" w:eastAsia="Times New Roman" w:hAnsi="Book Antiqua" w:cs="Arial"/>
                <w:b/>
                <w:bCs/>
                <w:lang w:eastAsia="hr-HR"/>
              </w:rPr>
            </w:pPr>
            <w:r w:rsidRPr="00CD0F9B">
              <w:rPr>
                <w:rFonts w:ascii="Book Antiqua" w:eastAsia="Times New Roman" w:hAnsi="Book Antiqua" w:cs="Arial"/>
                <w:b/>
                <w:bCs/>
                <w:lang w:eastAsia="hr-HR"/>
              </w:rPr>
              <w:t>Naziv aktivnosti/projekta u Proračunu: Kapitalni projekt K100006 Javna rasvjeta</w:t>
            </w:r>
          </w:p>
        </w:tc>
      </w:tr>
      <w:tr w:rsidR="00934084" w:rsidRPr="00CD0F9B" w14:paraId="12763027"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5CADCBF4" w14:textId="77777777" w:rsidR="00934084" w:rsidRPr="00CD0F9B" w:rsidRDefault="00934084" w:rsidP="00765522">
            <w:pPr>
              <w:spacing w:after="0"/>
              <w:jc w:val="both"/>
              <w:rPr>
                <w:rFonts w:ascii="Book Antiqua" w:eastAsia="Times New Roman" w:hAnsi="Book Antiqua" w:cs="Arial"/>
                <w:lang w:eastAsia="hr-HR"/>
              </w:rPr>
            </w:pPr>
            <w:r w:rsidRPr="00CD0F9B">
              <w:rPr>
                <w:rFonts w:ascii="Book Antiqua" w:eastAsia="Times New Roman" w:hAnsi="Book Antiqua" w:cs="Arial"/>
                <w:lang w:eastAsia="hr-HR"/>
              </w:rPr>
              <w:t>U 2024. godini planira se izraditi slijedeće projekte javne rasvjete: Industrijska ulica, Nova cesta (nastavak na istočni nadvožnjak) te će se rekonstruirati dvadeset ormara javne rasvjete. U će se izgraditi javna rasvjeta u Industrijskoj ulici, Aleji tišine i Novoj cesti.</w:t>
            </w:r>
          </w:p>
        </w:tc>
      </w:tr>
      <w:tr w:rsidR="00934084" w:rsidRPr="00CD0F9B" w14:paraId="417ABDB8"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5B21F9D8" w14:textId="77777777" w:rsidR="00934084" w:rsidRPr="00CD0F9B" w:rsidRDefault="00934084" w:rsidP="00765522">
            <w:pPr>
              <w:spacing w:after="0"/>
              <w:rPr>
                <w:rFonts w:ascii="Book Antiqua" w:eastAsia="Times New Roman" w:hAnsi="Book Antiqua" w:cs="Arial"/>
                <w:lang w:eastAsia="hr-HR"/>
              </w:rPr>
            </w:pPr>
          </w:p>
        </w:tc>
      </w:tr>
    </w:tbl>
    <w:p w14:paraId="1CCD050D" w14:textId="77777777" w:rsidR="00934084" w:rsidRPr="00CD0F9B" w:rsidRDefault="00934084" w:rsidP="00934084">
      <w:pPr>
        <w:rPr>
          <w:rFonts w:ascii="Book Antiqua" w:hAnsi="Book Antiqua" w:cs="Arial"/>
          <w:b/>
          <w:bCs/>
        </w:rPr>
      </w:pPr>
    </w:p>
    <w:p w14:paraId="004788F6" w14:textId="77777777" w:rsidR="00934084" w:rsidRPr="00CD0F9B" w:rsidRDefault="00934084" w:rsidP="00214B0B">
      <w:pPr>
        <w:pStyle w:val="ListParagraph"/>
        <w:numPr>
          <w:ilvl w:val="0"/>
          <w:numId w:val="36"/>
        </w:numPr>
        <w:spacing w:after="0"/>
        <w:rPr>
          <w:rFonts w:ascii="Book Antiqua" w:hAnsi="Book Antiqua" w:cs="Arial"/>
        </w:rPr>
      </w:pPr>
      <w:r w:rsidRPr="00CD0F9B">
        <w:rPr>
          <w:rFonts w:ascii="Book Antiqua" w:hAnsi="Book Antiqua" w:cs="Arial"/>
        </w:rPr>
        <w:t>Pokazatelji rezultata:</w:t>
      </w:r>
    </w:p>
    <w:tbl>
      <w:tblPr>
        <w:tblW w:w="7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1408"/>
        <w:gridCol w:w="1026"/>
        <w:gridCol w:w="1287"/>
        <w:gridCol w:w="1287"/>
        <w:gridCol w:w="1238"/>
      </w:tblGrid>
      <w:tr w:rsidR="00DF07EF" w:rsidRPr="00CD0F9B" w14:paraId="284FFF33" w14:textId="77777777" w:rsidTr="00DF07EF">
        <w:trPr>
          <w:trHeight w:val="564"/>
          <w:jc w:val="center"/>
        </w:trPr>
        <w:tc>
          <w:tcPr>
            <w:tcW w:w="1746" w:type="dxa"/>
            <w:noWrap/>
            <w:vAlign w:val="center"/>
            <w:hideMark/>
          </w:tcPr>
          <w:p w14:paraId="535DF28C"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Pokazatelj</w:t>
            </w:r>
          </w:p>
          <w:p w14:paraId="562ED301"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rezultata</w:t>
            </w:r>
          </w:p>
        </w:tc>
        <w:tc>
          <w:tcPr>
            <w:tcW w:w="1408" w:type="dxa"/>
            <w:noWrap/>
            <w:vAlign w:val="center"/>
            <w:hideMark/>
          </w:tcPr>
          <w:p w14:paraId="5D61B609"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Definicija pokazatelja</w:t>
            </w:r>
          </w:p>
        </w:tc>
        <w:tc>
          <w:tcPr>
            <w:tcW w:w="1026" w:type="dxa"/>
            <w:vAlign w:val="center"/>
          </w:tcPr>
          <w:p w14:paraId="08916DF6"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Jedinica</w:t>
            </w:r>
          </w:p>
        </w:tc>
        <w:tc>
          <w:tcPr>
            <w:tcW w:w="1287" w:type="dxa"/>
            <w:tcBorders>
              <w:top w:val="single" w:sz="4" w:space="0" w:color="auto"/>
              <w:left w:val="single" w:sz="4" w:space="0" w:color="auto"/>
              <w:bottom w:val="single" w:sz="4" w:space="0" w:color="auto"/>
              <w:right w:val="single" w:sz="4" w:space="0" w:color="auto"/>
            </w:tcBorders>
            <w:vAlign w:val="center"/>
            <w:hideMark/>
          </w:tcPr>
          <w:p w14:paraId="4E341F0D"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Polazna vrijednost 2023.</w:t>
            </w:r>
          </w:p>
        </w:tc>
        <w:tc>
          <w:tcPr>
            <w:tcW w:w="1287" w:type="dxa"/>
            <w:tcBorders>
              <w:top w:val="single" w:sz="4" w:space="0" w:color="auto"/>
              <w:left w:val="nil"/>
              <w:bottom w:val="single" w:sz="4" w:space="0" w:color="auto"/>
              <w:right w:val="single" w:sz="4" w:space="0" w:color="auto"/>
            </w:tcBorders>
            <w:vAlign w:val="center"/>
            <w:hideMark/>
          </w:tcPr>
          <w:p w14:paraId="409827C4"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Ciljana vrijednost</w:t>
            </w:r>
          </w:p>
          <w:p w14:paraId="283A4F37"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2024.</w:t>
            </w:r>
          </w:p>
        </w:tc>
        <w:tc>
          <w:tcPr>
            <w:tcW w:w="1238" w:type="dxa"/>
            <w:tcBorders>
              <w:top w:val="single" w:sz="4" w:space="0" w:color="auto"/>
              <w:left w:val="nil"/>
              <w:bottom w:val="single" w:sz="4" w:space="0" w:color="auto"/>
              <w:right w:val="single" w:sz="4" w:space="0" w:color="auto"/>
            </w:tcBorders>
          </w:tcPr>
          <w:p w14:paraId="21ABAF73" w14:textId="0E3D4A04" w:rsidR="00DF07EF" w:rsidRPr="00CD0F9B"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CD0F9B">
              <w:rPr>
                <w:rFonts w:ascii="Book Antiqua" w:eastAsia="Times New Roman" w:hAnsi="Book Antiqua" w:cs="Arial"/>
                <w:lang w:eastAsia="hr-HR"/>
              </w:rPr>
              <w:t xml:space="preserve"> vrijednost</w:t>
            </w:r>
          </w:p>
          <w:p w14:paraId="52768819" w14:textId="5D0028F9" w:rsidR="00DF07EF" w:rsidRPr="00CD0F9B"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CD0F9B">
              <w:rPr>
                <w:rFonts w:ascii="Book Antiqua" w:eastAsia="Times New Roman" w:hAnsi="Book Antiqua" w:cs="Arial"/>
                <w:lang w:eastAsia="hr-HR"/>
              </w:rPr>
              <w:t>.</w:t>
            </w:r>
          </w:p>
        </w:tc>
      </w:tr>
      <w:tr w:rsidR="00DF07EF" w:rsidRPr="00CD0F9B" w14:paraId="05798ABD" w14:textId="77777777" w:rsidTr="00DF07EF">
        <w:trPr>
          <w:trHeight w:val="282"/>
          <w:jc w:val="center"/>
        </w:trPr>
        <w:tc>
          <w:tcPr>
            <w:tcW w:w="1746" w:type="dxa"/>
            <w:hideMark/>
          </w:tcPr>
          <w:p w14:paraId="1FFE1262"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hAnsi="Book Antiqua"/>
              </w:rPr>
              <w:t>Broj izrađenih dokumentacija.</w:t>
            </w:r>
          </w:p>
        </w:tc>
        <w:tc>
          <w:tcPr>
            <w:tcW w:w="1408" w:type="dxa"/>
            <w:vMerge w:val="restart"/>
            <w:noWrap/>
            <w:vAlign w:val="center"/>
            <w:hideMark/>
          </w:tcPr>
          <w:p w14:paraId="7113FEAF"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Izgradnjom javne rasvjete unaprijedit će se promet i sigurnost</w:t>
            </w:r>
          </w:p>
        </w:tc>
        <w:tc>
          <w:tcPr>
            <w:tcW w:w="1026" w:type="dxa"/>
            <w:vAlign w:val="center"/>
          </w:tcPr>
          <w:p w14:paraId="271E6B8C"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kom</w:t>
            </w:r>
          </w:p>
        </w:tc>
        <w:tc>
          <w:tcPr>
            <w:tcW w:w="1287" w:type="dxa"/>
            <w:noWrap/>
            <w:vAlign w:val="center"/>
            <w:hideMark/>
          </w:tcPr>
          <w:p w14:paraId="5510A9F5"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1</w:t>
            </w:r>
          </w:p>
        </w:tc>
        <w:tc>
          <w:tcPr>
            <w:tcW w:w="1287" w:type="dxa"/>
            <w:noWrap/>
            <w:vAlign w:val="center"/>
          </w:tcPr>
          <w:p w14:paraId="7B54FC82"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2</w:t>
            </w:r>
          </w:p>
        </w:tc>
        <w:tc>
          <w:tcPr>
            <w:tcW w:w="1238" w:type="dxa"/>
            <w:vAlign w:val="center"/>
          </w:tcPr>
          <w:p w14:paraId="5FACDBCF" w14:textId="76A8FC33" w:rsidR="00DF07EF" w:rsidRPr="00313C4C" w:rsidRDefault="00313C4C" w:rsidP="00765522">
            <w:pPr>
              <w:spacing w:after="0"/>
              <w:jc w:val="center"/>
              <w:rPr>
                <w:rFonts w:ascii="Book Antiqua" w:eastAsia="Times New Roman" w:hAnsi="Book Antiqua" w:cs="Arial"/>
                <w:lang w:eastAsia="hr-HR"/>
              </w:rPr>
            </w:pPr>
            <w:r w:rsidRPr="00313C4C">
              <w:rPr>
                <w:rFonts w:ascii="Book Antiqua" w:eastAsia="Times New Roman" w:hAnsi="Book Antiqua" w:cs="Arial"/>
                <w:lang w:eastAsia="hr-HR"/>
              </w:rPr>
              <w:t>1</w:t>
            </w:r>
          </w:p>
        </w:tc>
      </w:tr>
      <w:tr w:rsidR="00DF07EF" w:rsidRPr="00CD0F9B" w14:paraId="3EB73548" w14:textId="77777777" w:rsidTr="00DF07EF">
        <w:trPr>
          <w:trHeight w:val="282"/>
          <w:jc w:val="center"/>
        </w:trPr>
        <w:tc>
          <w:tcPr>
            <w:tcW w:w="1746" w:type="dxa"/>
            <w:noWrap/>
          </w:tcPr>
          <w:p w14:paraId="22CC35C6"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hAnsi="Book Antiqua"/>
              </w:rPr>
              <w:t>Broj izvedenih radova na izgradnji javne rasvjete.</w:t>
            </w:r>
          </w:p>
        </w:tc>
        <w:tc>
          <w:tcPr>
            <w:tcW w:w="1408" w:type="dxa"/>
            <w:vMerge/>
            <w:noWrap/>
            <w:vAlign w:val="center"/>
          </w:tcPr>
          <w:p w14:paraId="0F37C0DA" w14:textId="77777777" w:rsidR="00DF07EF" w:rsidRPr="00CD0F9B" w:rsidRDefault="00DF07EF" w:rsidP="00765522">
            <w:pPr>
              <w:spacing w:after="0"/>
              <w:jc w:val="center"/>
              <w:rPr>
                <w:rFonts w:ascii="Book Antiqua" w:eastAsia="Times New Roman" w:hAnsi="Book Antiqua" w:cs="Arial"/>
                <w:lang w:eastAsia="hr-HR"/>
              </w:rPr>
            </w:pPr>
          </w:p>
        </w:tc>
        <w:tc>
          <w:tcPr>
            <w:tcW w:w="1026" w:type="dxa"/>
            <w:vAlign w:val="center"/>
          </w:tcPr>
          <w:p w14:paraId="68EE2F74"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Kom</w:t>
            </w:r>
          </w:p>
        </w:tc>
        <w:tc>
          <w:tcPr>
            <w:tcW w:w="1287" w:type="dxa"/>
            <w:noWrap/>
            <w:vAlign w:val="center"/>
          </w:tcPr>
          <w:p w14:paraId="149F6131" w14:textId="77777777" w:rsidR="00DF07EF" w:rsidRPr="00CD0F9B" w:rsidRDefault="00DF07EF" w:rsidP="00765522">
            <w:pPr>
              <w:spacing w:after="0"/>
              <w:jc w:val="center"/>
              <w:rPr>
                <w:rFonts w:ascii="Book Antiqua" w:eastAsia="Times New Roman" w:hAnsi="Book Antiqua" w:cs="Arial"/>
                <w:strike/>
                <w:lang w:eastAsia="hr-HR"/>
              </w:rPr>
            </w:pPr>
            <w:r w:rsidRPr="00CD0F9B">
              <w:rPr>
                <w:rFonts w:ascii="Book Antiqua" w:eastAsia="Times New Roman" w:hAnsi="Book Antiqua" w:cs="Arial"/>
                <w:lang w:eastAsia="hr-HR"/>
              </w:rPr>
              <w:t>2</w:t>
            </w:r>
          </w:p>
        </w:tc>
        <w:tc>
          <w:tcPr>
            <w:tcW w:w="1287" w:type="dxa"/>
            <w:noWrap/>
            <w:vAlign w:val="center"/>
          </w:tcPr>
          <w:p w14:paraId="4160456E"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1</w:t>
            </w:r>
          </w:p>
        </w:tc>
        <w:tc>
          <w:tcPr>
            <w:tcW w:w="1238" w:type="dxa"/>
            <w:vAlign w:val="center"/>
          </w:tcPr>
          <w:p w14:paraId="314EFFC7" w14:textId="72304DE3" w:rsidR="00DF07EF" w:rsidRPr="00313C4C" w:rsidRDefault="00313C4C" w:rsidP="00765522">
            <w:pPr>
              <w:spacing w:after="0"/>
              <w:jc w:val="center"/>
              <w:rPr>
                <w:rFonts w:ascii="Book Antiqua" w:eastAsia="Times New Roman" w:hAnsi="Book Antiqua" w:cs="Arial"/>
                <w:lang w:eastAsia="hr-HR"/>
              </w:rPr>
            </w:pPr>
            <w:r w:rsidRPr="00313C4C">
              <w:rPr>
                <w:rFonts w:ascii="Book Antiqua" w:eastAsia="Times New Roman" w:hAnsi="Book Antiqua" w:cs="Arial"/>
                <w:lang w:eastAsia="hr-HR"/>
              </w:rPr>
              <w:t>2</w:t>
            </w:r>
          </w:p>
        </w:tc>
      </w:tr>
      <w:tr w:rsidR="00DF07EF" w:rsidRPr="00CD0F9B" w14:paraId="471DD4A0" w14:textId="77777777" w:rsidTr="00DF07EF">
        <w:trPr>
          <w:trHeight w:val="282"/>
          <w:jc w:val="center"/>
        </w:trPr>
        <w:tc>
          <w:tcPr>
            <w:tcW w:w="1746" w:type="dxa"/>
            <w:noWrap/>
          </w:tcPr>
          <w:p w14:paraId="1583E9A5"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hAnsi="Book Antiqua"/>
              </w:rPr>
              <w:t>Broj rekonstruiranih ormara javne rasvjete.</w:t>
            </w:r>
          </w:p>
        </w:tc>
        <w:tc>
          <w:tcPr>
            <w:tcW w:w="1408" w:type="dxa"/>
            <w:vMerge/>
            <w:noWrap/>
            <w:vAlign w:val="center"/>
          </w:tcPr>
          <w:p w14:paraId="00A7144B" w14:textId="77777777" w:rsidR="00DF07EF" w:rsidRPr="00CD0F9B" w:rsidRDefault="00DF07EF" w:rsidP="00765522">
            <w:pPr>
              <w:spacing w:after="0"/>
              <w:jc w:val="center"/>
              <w:rPr>
                <w:rFonts w:ascii="Book Antiqua" w:eastAsia="Times New Roman" w:hAnsi="Book Antiqua" w:cs="Arial"/>
                <w:lang w:eastAsia="hr-HR"/>
              </w:rPr>
            </w:pPr>
          </w:p>
        </w:tc>
        <w:tc>
          <w:tcPr>
            <w:tcW w:w="1026" w:type="dxa"/>
            <w:vAlign w:val="center"/>
          </w:tcPr>
          <w:p w14:paraId="24C24150"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Kom</w:t>
            </w:r>
          </w:p>
        </w:tc>
        <w:tc>
          <w:tcPr>
            <w:tcW w:w="1287" w:type="dxa"/>
            <w:noWrap/>
            <w:vAlign w:val="center"/>
          </w:tcPr>
          <w:p w14:paraId="4B505927"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40</w:t>
            </w:r>
          </w:p>
        </w:tc>
        <w:tc>
          <w:tcPr>
            <w:tcW w:w="1287" w:type="dxa"/>
            <w:noWrap/>
            <w:vAlign w:val="center"/>
          </w:tcPr>
          <w:p w14:paraId="64791042"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60</w:t>
            </w:r>
          </w:p>
        </w:tc>
        <w:tc>
          <w:tcPr>
            <w:tcW w:w="1238" w:type="dxa"/>
            <w:vAlign w:val="center"/>
          </w:tcPr>
          <w:p w14:paraId="0A7F0CE1" w14:textId="0483E772" w:rsidR="00DF07EF" w:rsidRPr="00313C4C" w:rsidRDefault="007F09DE" w:rsidP="00765522">
            <w:pPr>
              <w:spacing w:after="0"/>
              <w:jc w:val="center"/>
              <w:rPr>
                <w:rFonts w:ascii="Book Antiqua" w:eastAsia="Times New Roman" w:hAnsi="Book Antiqua" w:cs="Arial"/>
                <w:lang w:eastAsia="hr-HR"/>
              </w:rPr>
            </w:pPr>
            <w:r w:rsidRPr="00313C4C">
              <w:rPr>
                <w:rFonts w:ascii="Book Antiqua" w:eastAsia="Times New Roman" w:hAnsi="Book Antiqua" w:cs="Arial"/>
                <w:lang w:eastAsia="hr-HR"/>
              </w:rPr>
              <w:t>1</w:t>
            </w:r>
          </w:p>
        </w:tc>
      </w:tr>
    </w:tbl>
    <w:p w14:paraId="5E72E380" w14:textId="56E41A9C" w:rsidR="00934084" w:rsidRPr="00853196" w:rsidRDefault="006914CC" w:rsidP="00934084">
      <w:pPr>
        <w:ind w:right="827"/>
        <w:rPr>
          <w:rFonts w:ascii="Book Antiqua" w:hAnsi="Book Antiqua" w:cs="Arial"/>
        </w:rPr>
      </w:pPr>
      <w:r w:rsidRPr="00853196">
        <w:rPr>
          <w:rFonts w:ascii="Book Antiqua" w:hAnsi="Book Antiqua" w:cs="Arial"/>
        </w:rPr>
        <w:t>Obrazloženj</w:t>
      </w:r>
      <w:r w:rsidR="00214B0B">
        <w:rPr>
          <w:rFonts w:ascii="Book Antiqua" w:hAnsi="Book Antiqua" w:cs="Arial"/>
        </w:rPr>
        <w:t>e</w:t>
      </w:r>
      <w:r w:rsidR="00144770">
        <w:rPr>
          <w:rFonts w:ascii="Book Antiqua" w:hAnsi="Book Antiqua" w:cs="Arial"/>
        </w:rPr>
        <w:t xml:space="preserve"> odstupanja</w:t>
      </w:r>
      <w:r w:rsidRPr="00853196">
        <w:rPr>
          <w:rFonts w:ascii="Book Antiqua" w:hAnsi="Book Antiqua" w:cs="Arial"/>
        </w:rPr>
        <w:t xml:space="preserve">: </w:t>
      </w:r>
      <w:r w:rsidR="00A520EA" w:rsidRPr="00853196">
        <w:rPr>
          <w:rFonts w:ascii="Book Antiqua" w:hAnsi="Book Antiqua" w:cs="Arial"/>
        </w:rPr>
        <w:t xml:space="preserve">Rekonstrukcija ormara javne rasvjete </w:t>
      </w:r>
      <w:r w:rsidR="003A449D" w:rsidRPr="00853196">
        <w:rPr>
          <w:rFonts w:ascii="Book Antiqua" w:hAnsi="Book Antiqua" w:cs="Arial"/>
        </w:rPr>
        <w:t>odgođena je za naredno razdoblje.</w:t>
      </w:r>
    </w:p>
    <w:tbl>
      <w:tblPr>
        <w:tblW w:w="9825" w:type="dxa"/>
        <w:tblInd w:w="93" w:type="dxa"/>
        <w:tblLayout w:type="fixed"/>
        <w:tblLook w:val="04A0" w:firstRow="1" w:lastRow="0" w:firstColumn="1" w:lastColumn="0" w:noHBand="0" w:noVBand="1"/>
      </w:tblPr>
      <w:tblGrid>
        <w:gridCol w:w="9825"/>
      </w:tblGrid>
      <w:tr w:rsidR="00934084" w:rsidRPr="00CD0F9B" w14:paraId="12162BF9"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788E9C7C" w14:textId="77777777" w:rsidR="00934084" w:rsidRPr="00CD0F9B" w:rsidRDefault="00934084" w:rsidP="00765522">
            <w:pPr>
              <w:spacing w:after="0"/>
              <w:rPr>
                <w:rFonts w:ascii="Book Antiqua" w:eastAsia="Times New Roman" w:hAnsi="Book Antiqua" w:cs="Arial"/>
                <w:b/>
                <w:bCs/>
                <w:lang w:eastAsia="hr-HR"/>
              </w:rPr>
            </w:pPr>
            <w:r w:rsidRPr="00CD0F9B">
              <w:rPr>
                <w:rFonts w:ascii="Book Antiqua" w:eastAsia="Times New Roman" w:hAnsi="Book Antiqua" w:cs="Arial"/>
                <w:b/>
                <w:bCs/>
                <w:lang w:eastAsia="hr-HR"/>
              </w:rPr>
              <w:t>Naziv aktivnosti/projekta u Proračunu: Kapitalni projekt K100015 Javne zelene površine-Uređenje Birtovog klanca</w:t>
            </w:r>
          </w:p>
        </w:tc>
      </w:tr>
      <w:tr w:rsidR="00934084" w:rsidRPr="00CD0F9B" w14:paraId="101F6F0D"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77A1AAB9" w14:textId="77777777" w:rsidR="00934084" w:rsidRPr="00CD0F9B" w:rsidRDefault="00934084" w:rsidP="00765522">
            <w:pPr>
              <w:spacing w:after="0"/>
              <w:jc w:val="both"/>
              <w:rPr>
                <w:rFonts w:ascii="Book Antiqua" w:eastAsia="Times New Roman" w:hAnsi="Book Antiqua" w:cs="Arial"/>
                <w:lang w:eastAsia="hr-HR"/>
              </w:rPr>
            </w:pPr>
            <w:r w:rsidRPr="00CD0F9B">
              <w:rPr>
                <w:rFonts w:ascii="Book Antiqua" w:eastAsia="Times New Roman" w:hAnsi="Book Antiqua" w:cs="Arial"/>
                <w:lang w:eastAsia="hr-HR"/>
              </w:rPr>
              <w:t xml:space="preserve">Projektom je predviđena izgradnja nastavka pješačke staze u Birtovom klancu uz zacjevljenje istog. Projektom se želi spojiti zeleni, pješački put od Ulice Antuna Mihanovića do šume Starjak i dalje do Perivoja grofa Draškovića. U 2024. godini planira se izrada projektne dokumentacije za južni dio Birtovog klanca te nastavak radova na uređenju sjevernog dijela Birtovog klanca i radovi na uređenju južnog dijela. Projekt </w:t>
            </w:r>
            <w:r>
              <w:rPr>
                <w:rFonts w:ascii="Book Antiqua" w:eastAsia="Times New Roman" w:hAnsi="Book Antiqua" w:cs="Arial"/>
                <w:lang w:eastAsia="hr-HR"/>
              </w:rPr>
              <w:t>južnog</w:t>
            </w:r>
            <w:r w:rsidRPr="00CD0F9B">
              <w:rPr>
                <w:rFonts w:ascii="Book Antiqua" w:eastAsia="Times New Roman" w:hAnsi="Book Antiqua" w:cs="Arial"/>
                <w:lang w:eastAsia="hr-HR"/>
              </w:rPr>
              <w:t xml:space="preserve"> dijela je prijavljen za sufinanciranje izgradnje zelene infrastrukture na natječaj Fonda za zaštitu okoliša i energetsku učinkovitost</w:t>
            </w:r>
            <w:r>
              <w:rPr>
                <w:rFonts w:ascii="Book Antiqua" w:eastAsia="Times New Roman" w:hAnsi="Book Antiqua" w:cs="Arial"/>
                <w:lang w:eastAsia="hr-HR"/>
              </w:rPr>
              <w:t>, a sjeverni dio ostvario je pravo na sufinanciranje 2023. godine</w:t>
            </w:r>
            <w:r w:rsidRPr="00CD0F9B">
              <w:rPr>
                <w:rFonts w:ascii="Book Antiqua" w:eastAsia="Times New Roman" w:hAnsi="Book Antiqua" w:cs="Arial"/>
                <w:lang w:eastAsia="hr-HR"/>
              </w:rPr>
              <w:t>.</w:t>
            </w:r>
          </w:p>
        </w:tc>
      </w:tr>
      <w:tr w:rsidR="00934084" w:rsidRPr="00CD0F9B" w14:paraId="49A37719"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20F3F24F" w14:textId="77777777" w:rsidR="00934084" w:rsidRPr="00CD0F9B" w:rsidRDefault="00934084" w:rsidP="00765522">
            <w:pPr>
              <w:spacing w:after="0"/>
              <w:rPr>
                <w:rFonts w:ascii="Book Antiqua" w:eastAsia="Times New Roman" w:hAnsi="Book Antiqua" w:cs="Arial"/>
                <w:lang w:eastAsia="hr-HR"/>
              </w:rPr>
            </w:pPr>
          </w:p>
        </w:tc>
      </w:tr>
    </w:tbl>
    <w:p w14:paraId="1F1CCEFA" w14:textId="77777777" w:rsidR="00934084" w:rsidRPr="00CD0F9B" w:rsidRDefault="00934084" w:rsidP="00934084">
      <w:pPr>
        <w:rPr>
          <w:rFonts w:ascii="Book Antiqua" w:hAnsi="Book Antiqua" w:cs="Arial"/>
          <w:b/>
          <w:bCs/>
        </w:rPr>
      </w:pPr>
    </w:p>
    <w:p w14:paraId="2F3D1EF1" w14:textId="77777777" w:rsidR="00934084" w:rsidRPr="00CD0F9B" w:rsidRDefault="00934084" w:rsidP="00214B0B">
      <w:pPr>
        <w:pStyle w:val="ListParagraph"/>
        <w:numPr>
          <w:ilvl w:val="0"/>
          <w:numId w:val="36"/>
        </w:numPr>
        <w:spacing w:after="0"/>
        <w:rPr>
          <w:rFonts w:ascii="Book Antiqua" w:hAnsi="Book Antiqua" w:cs="Arial"/>
        </w:rPr>
      </w:pPr>
      <w:r w:rsidRPr="00CD0F9B">
        <w:rPr>
          <w:rFonts w:ascii="Book Antiqua" w:hAnsi="Book Antiqua" w:cs="Arial"/>
        </w:rPr>
        <w:t>Pokazatelji rezultata:</w:t>
      </w:r>
    </w:p>
    <w:tbl>
      <w:tblPr>
        <w:tblW w:w="7914" w:type="dxa"/>
        <w:jc w:val="center"/>
        <w:tblLook w:val="04A0" w:firstRow="1" w:lastRow="0" w:firstColumn="1" w:lastColumn="0" w:noHBand="0" w:noVBand="1"/>
      </w:tblPr>
      <w:tblGrid>
        <w:gridCol w:w="1433"/>
        <w:gridCol w:w="1417"/>
        <w:gridCol w:w="1119"/>
        <w:gridCol w:w="1315"/>
        <w:gridCol w:w="1315"/>
        <w:gridCol w:w="1315"/>
      </w:tblGrid>
      <w:tr w:rsidR="00DF07EF" w:rsidRPr="00CD0F9B" w14:paraId="6191B37E" w14:textId="77777777" w:rsidTr="54D62A78">
        <w:trPr>
          <w:trHeight w:val="564"/>
          <w:jc w:val="center"/>
        </w:trPr>
        <w:tc>
          <w:tcPr>
            <w:tcW w:w="1433" w:type="dxa"/>
            <w:tcBorders>
              <w:top w:val="single" w:sz="4" w:space="0" w:color="auto"/>
              <w:left w:val="single" w:sz="4" w:space="0" w:color="auto"/>
              <w:bottom w:val="single" w:sz="4" w:space="0" w:color="auto"/>
              <w:right w:val="single" w:sz="4" w:space="0" w:color="auto"/>
            </w:tcBorders>
            <w:noWrap/>
            <w:vAlign w:val="center"/>
            <w:hideMark/>
          </w:tcPr>
          <w:p w14:paraId="56D8E063"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Pokazatelj</w:t>
            </w:r>
          </w:p>
          <w:p w14:paraId="592511D3"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noWrap/>
            <w:vAlign w:val="center"/>
            <w:hideMark/>
          </w:tcPr>
          <w:p w14:paraId="7E29C003"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Definicija pokazatelja</w:t>
            </w:r>
          </w:p>
        </w:tc>
        <w:tc>
          <w:tcPr>
            <w:tcW w:w="1119" w:type="dxa"/>
            <w:tcBorders>
              <w:top w:val="single" w:sz="4" w:space="0" w:color="auto"/>
              <w:left w:val="nil"/>
              <w:bottom w:val="single" w:sz="4" w:space="0" w:color="auto"/>
              <w:right w:val="single" w:sz="4" w:space="0" w:color="auto"/>
            </w:tcBorders>
            <w:vAlign w:val="center"/>
          </w:tcPr>
          <w:p w14:paraId="22B836AB"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Jedinica</w:t>
            </w:r>
          </w:p>
        </w:tc>
        <w:tc>
          <w:tcPr>
            <w:tcW w:w="1315" w:type="dxa"/>
            <w:tcBorders>
              <w:top w:val="single" w:sz="4" w:space="0" w:color="auto"/>
              <w:left w:val="single" w:sz="4" w:space="0" w:color="auto"/>
              <w:bottom w:val="single" w:sz="4" w:space="0" w:color="auto"/>
              <w:right w:val="single" w:sz="4" w:space="0" w:color="auto"/>
            </w:tcBorders>
            <w:vAlign w:val="center"/>
            <w:hideMark/>
          </w:tcPr>
          <w:p w14:paraId="1015F01A"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Polazna vrijednost 2023.</w:t>
            </w:r>
          </w:p>
        </w:tc>
        <w:tc>
          <w:tcPr>
            <w:tcW w:w="1315" w:type="dxa"/>
            <w:tcBorders>
              <w:top w:val="single" w:sz="4" w:space="0" w:color="auto"/>
              <w:left w:val="nil"/>
              <w:bottom w:val="single" w:sz="4" w:space="0" w:color="auto"/>
              <w:right w:val="single" w:sz="4" w:space="0" w:color="auto"/>
            </w:tcBorders>
            <w:vAlign w:val="center"/>
            <w:hideMark/>
          </w:tcPr>
          <w:p w14:paraId="34A8CED7"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Ciljana vrijednost</w:t>
            </w:r>
          </w:p>
          <w:p w14:paraId="4B13ED30"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2024.</w:t>
            </w:r>
          </w:p>
        </w:tc>
        <w:tc>
          <w:tcPr>
            <w:tcW w:w="1315" w:type="dxa"/>
            <w:tcBorders>
              <w:top w:val="single" w:sz="4" w:space="0" w:color="auto"/>
              <w:left w:val="nil"/>
              <w:bottom w:val="single" w:sz="4" w:space="0" w:color="auto"/>
              <w:right w:val="single" w:sz="4" w:space="0" w:color="auto"/>
            </w:tcBorders>
          </w:tcPr>
          <w:p w14:paraId="4619C185" w14:textId="0CBAAA60" w:rsidR="00DF07EF" w:rsidRPr="00CD0F9B"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CD0F9B">
              <w:rPr>
                <w:rFonts w:ascii="Book Antiqua" w:eastAsia="Times New Roman" w:hAnsi="Book Antiqua" w:cs="Arial"/>
                <w:lang w:eastAsia="hr-HR"/>
              </w:rPr>
              <w:t xml:space="preserve"> vrijednost</w:t>
            </w:r>
          </w:p>
          <w:p w14:paraId="6521ED19" w14:textId="6BBBA22E" w:rsidR="00DF07EF" w:rsidRPr="00CD0F9B"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CD0F9B">
              <w:rPr>
                <w:rFonts w:ascii="Book Antiqua" w:eastAsia="Times New Roman" w:hAnsi="Book Antiqua" w:cs="Arial"/>
                <w:lang w:eastAsia="hr-HR"/>
              </w:rPr>
              <w:t>.</w:t>
            </w:r>
          </w:p>
        </w:tc>
      </w:tr>
      <w:tr w:rsidR="00DF07EF" w:rsidRPr="00CD0F9B" w14:paraId="277B6358" w14:textId="77777777" w:rsidTr="54D62A78">
        <w:trPr>
          <w:trHeight w:val="282"/>
          <w:jc w:val="center"/>
        </w:trPr>
        <w:tc>
          <w:tcPr>
            <w:tcW w:w="1433" w:type="dxa"/>
            <w:tcBorders>
              <w:top w:val="single" w:sz="4" w:space="0" w:color="auto"/>
              <w:left w:val="single" w:sz="4" w:space="0" w:color="auto"/>
              <w:bottom w:val="single" w:sz="4" w:space="0" w:color="auto"/>
              <w:right w:val="single" w:sz="4" w:space="0" w:color="auto"/>
            </w:tcBorders>
            <w:noWrap/>
            <w:vAlign w:val="center"/>
          </w:tcPr>
          <w:p w14:paraId="2D9FD9B1"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Izgradnja biciklističko -pješačke staze</w:t>
            </w:r>
          </w:p>
        </w:tc>
        <w:tc>
          <w:tcPr>
            <w:tcW w:w="1417" w:type="dxa"/>
            <w:tcBorders>
              <w:top w:val="single" w:sz="4" w:space="0" w:color="auto"/>
              <w:left w:val="single" w:sz="4" w:space="0" w:color="auto"/>
              <w:bottom w:val="single" w:sz="4" w:space="0" w:color="auto"/>
              <w:right w:val="single" w:sz="4" w:space="0" w:color="auto"/>
            </w:tcBorders>
            <w:noWrap/>
            <w:vAlign w:val="center"/>
          </w:tcPr>
          <w:p w14:paraId="686F2ADF"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Planirana staza se gradi u svrhu podizanja kvalitete života</w:t>
            </w:r>
          </w:p>
        </w:tc>
        <w:tc>
          <w:tcPr>
            <w:tcW w:w="1119" w:type="dxa"/>
            <w:tcBorders>
              <w:top w:val="single" w:sz="4" w:space="0" w:color="auto"/>
              <w:left w:val="single" w:sz="4" w:space="0" w:color="auto"/>
              <w:bottom w:val="single" w:sz="4" w:space="0" w:color="auto"/>
              <w:right w:val="single" w:sz="4" w:space="0" w:color="auto"/>
            </w:tcBorders>
            <w:vAlign w:val="center"/>
          </w:tcPr>
          <w:p w14:paraId="0BCCA979" w14:textId="77777777" w:rsidR="00DF07EF" w:rsidRPr="00CD0F9B" w:rsidRDefault="00DF07EF" w:rsidP="00765522">
            <w:pPr>
              <w:spacing w:after="0"/>
              <w:jc w:val="center"/>
              <w:rPr>
                <w:rFonts w:ascii="Book Antiqua" w:hAnsi="Book Antiqua"/>
              </w:rPr>
            </w:pPr>
            <w:r w:rsidRPr="00CD0F9B">
              <w:rPr>
                <w:rFonts w:ascii="Book Antiqua" w:eastAsia="Times New Roman" w:hAnsi="Book Antiqua" w:cs="Arial"/>
                <w:lang w:eastAsia="hr-HR"/>
              </w:rPr>
              <w:t>%</w:t>
            </w:r>
          </w:p>
        </w:tc>
        <w:tc>
          <w:tcPr>
            <w:tcW w:w="1315" w:type="dxa"/>
            <w:tcBorders>
              <w:top w:val="single" w:sz="4" w:space="0" w:color="auto"/>
              <w:left w:val="single" w:sz="4" w:space="0" w:color="auto"/>
              <w:bottom w:val="single" w:sz="4" w:space="0" w:color="auto"/>
              <w:right w:val="single" w:sz="4" w:space="0" w:color="auto"/>
            </w:tcBorders>
            <w:noWrap/>
            <w:vAlign w:val="center"/>
          </w:tcPr>
          <w:p w14:paraId="458E2F1E" w14:textId="77777777" w:rsidR="00DF07EF" w:rsidRPr="00CD0F9B" w:rsidRDefault="00DF07EF" w:rsidP="00765522">
            <w:pPr>
              <w:spacing w:after="0"/>
              <w:jc w:val="center"/>
              <w:rPr>
                <w:rFonts w:ascii="Book Antiqua" w:eastAsia="Times New Roman" w:hAnsi="Book Antiqua" w:cs="Arial"/>
                <w:lang w:eastAsia="hr-HR"/>
              </w:rPr>
            </w:pPr>
            <w:r w:rsidRPr="00CD0F9B">
              <w:rPr>
                <w:rFonts w:ascii="Book Antiqua" w:eastAsia="Times New Roman" w:hAnsi="Book Antiqua" w:cs="Arial"/>
                <w:lang w:eastAsia="hr-HR"/>
              </w:rPr>
              <w:t>70</w:t>
            </w:r>
          </w:p>
        </w:tc>
        <w:tc>
          <w:tcPr>
            <w:tcW w:w="1315" w:type="dxa"/>
            <w:tcBorders>
              <w:top w:val="single" w:sz="4" w:space="0" w:color="auto"/>
              <w:left w:val="single" w:sz="4" w:space="0" w:color="auto"/>
              <w:bottom w:val="single" w:sz="4" w:space="0" w:color="auto"/>
              <w:right w:val="single" w:sz="4" w:space="0" w:color="auto"/>
            </w:tcBorders>
            <w:noWrap/>
            <w:vAlign w:val="center"/>
          </w:tcPr>
          <w:p w14:paraId="7AB27985" w14:textId="77777777" w:rsidR="00DF07EF" w:rsidRPr="00CD0F9B" w:rsidRDefault="00DF07EF" w:rsidP="00765522">
            <w:pPr>
              <w:spacing w:after="0"/>
              <w:jc w:val="center"/>
              <w:rPr>
                <w:rFonts w:ascii="Book Antiqua" w:hAnsi="Book Antiqua"/>
              </w:rPr>
            </w:pPr>
            <w:r w:rsidRPr="00CD0F9B">
              <w:rPr>
                <w:rFonts w:ascii="Book Antiqua" w:eastAsia="Times New Roman" w:hAnsi="Book Antiqua" w:cs="Arial"/>
                <w:lang w:eastAsia="hr-HR"/>
              </w:rPr>
              <w:t>100</w:t>
            </w:r>
          </w:p>
        </w:tc>
        <w:tc>
          <w:tcPr>
            <w:tcW w:w="1315" w:type="dxa"/>
            <w:tcBorders>
              <w:top w:val="single" w:sz="4" w:space="0" w:color="auto"/>
              <w:left w:val="single" w:sz="4" w:space="0" w:color="auto"/>
              <w:bottom w:val="single" w:sz="4" w:space="0" w:color="auto"/>
              <w:right w:val="single" w:sz="4" w:space="0" w:color="auto"/>
            </w:tcBorders>
            <w:vAlign w:val="center"/>
          </w:tcPr>
          <w:p w14:paraId="3B14C94D" w14:textId="0CEE5D8C" w:rsidR="00DF07EF" w:rsidRPr="00CD0F9B" w:rsidRDefault="54D62A78" w:rsidP="54D62A78">
            <w:pPr>
              <w:spacing w:after="0"/>
              <w:jc w:val="center"/>
              <w:rPr>
                <w:rFonts w:ascii="Book Antiqua" w:eastAsia="Times New Roman" w:hAnsi="Book Antiqua" w:cs="Arial"/>
                <w:lang w:eastAsia="hr-HR"/>
              </w:rPr>
            </w:pPr>
            <w:r w:rsidRPr="54D62A78">
              <w:rPr>
                <w:rFonts w:ascii="Book Antiqua" w:eastAsia="Times New Roman" w:hAnsi="Book Antiqua" w:cs="Arial"/>
                <w:lang w:eastAsia="hr-HR"/>
              </w:rPr>
              <w:t>100</w:t>
            </w:r>
          </w:p>
        </w:tc>
      </w:tr>
    </w:tbl>
    <w:p w14:paraId="439EEEAD" w14:textId="77777777" w:rsidR="00934084" w:rsidRPr="007C34E6" w:rsidRDefault="00934084" w:rsidP="00934084">
      <w:pPr>
        <w:ind w:right="827"/>
        <w:rPr>
          <w:rFonts w:ascii="Book Antiqua" w:hAnsi="Book Antiqua" w:cs="Arial"/>
        </w:rPr>
      </w:pPr>
    </w:p>
    <w:tbl>
      <w:tblPr>
        <w:tblW w:w="9872" w:type="dxa"/>
        <w:tblInd w:w="93" w:type="dxa"/>
        <w:tblLayout w:type="fixed"/>
        <w:tblLook w:val="04A0" w:firstRow="1" w:lastRow="0" w:firstColumn="1" w:lastColumn="0" w:noHBand="0" w:noVBand="1"/>
      </w:tblPr>
      <w:tblGrid>
        <w:gridCol w:w="9872"/>
      </w:tblGrid>
      <w:tr w:rsidR="00934084" w:rsidRPr="007C34E6" w14:paraId="3825E8DD" w14:textId="77777777" w:rsidTr="00765522">
        <w:trPr>
          <w:trHeight w:val="244"/>
        </w:trPr>
        <w:tc>
          <w:tcPr>
            <w:tcW w:w="9872" w:type="dxa"/>
            <w:tcBorders>
              <w:top w:val="single" w:sz="4" w:space="0" w:color="auto"/>
              <w:left w:val="single" w:sz="4" w:space="0" w:color="auto"/>
              <w:bottom w:val="single" w:sz="4" w:space="0" w:color="auto"/>
              <w:right w:val="single" w:sz="4" w:space="0" w:color="auto"/>
            </w:tcBorders>
            <w:hideMark/>
          </w:tcPr>
          <w:p w14:paraId="4337362B" w14:textId="77777777" w:rsidR="00934084" w:rsidRPr="007C34E6" w:rsidRDefault="00934084" w:rsidP="00765522">
            <w:pPr>
              <w:spacing w:after="0"/>
              <w:rPr>
                <w:rFonts w:ascii="Book Antiqua" w:eastAsia="Times New Roman" w:hAnsi="Book Antiqua" w:cs="Arial"/>
                <w:b/>
                <w:bCs/>
                <w:lang w:eastAsia="hr-HR"/>
              </w:rPr>
            </w:pPr>
            <w:r w:rsidRPr="007C34E6">
              <w:rPr>
                <w:rFonts w:ascii="Book Antiqua" w:eastAsia="Times New Roman" w:hAnsi="Book Antiqua" w:cs="Arial"/>
                <w:b/>
                <w:bCs/>
                <w:lang w:eastAsia="hr-HR"/>
              </w:rPr>
              <w:t>Naziv aktivnosti/projekta u Proračunu: Kapitalni projekt K100017 Nerazvrstane ceste – Produžetak Ulice Miroslava Krleže</w:t>
            </w:r>
          </w:p>
        </w:tc>
      </w:tr>
      <w:tr w:rsidR="00934084" w:rsidRPr="007C34E6" w14:paraId="73CBA965" w14:textId="77777777" w:rsidTr="00765522">
        <w:trPr>
          <w:trHeight w:val="450"/>
        </w:trPr>
        <w:tc>
          <w:tcPr>
            <w:tcW w:w="9872" w:type="dxa"/>
            <w:vMerge w:val="restart"/>
            <w:tcBorders>
              <w:top w:val="single" w:sz="4" w:space="0" w:color="auto"/>
              <w:left w:val="single" w:sz="4" w:space="0" w:color="auto"/>
              <w:bottom w:val="single" w:sz="4" w:space="0" w:color="auto"/>
              <w:right w:val="single" w:sz="4" w:space="0" w:color="auto"/>
            </w:tcBorders>
            <w:hideMark/>
          </w:tcPr>
          <w:p w14:paraId="21632693" w14:textId="77777777" w:rsidR="00934084" w:rsidRPr="007C34E6" w:rsidRDefault="00934084" w:rsidP="00765522">
            <w:pPr>
              <w:spacing w:after="0"/>
              <w:jc w:val="both"/>
              <w:rPr>
                <w:rFonts w:ascii="Book Antiqua" w:eastAsia="Times New Roman" w:hAnsi="Book Antiqua" w:cs="Arial"/>
                <w:lang w:eastAsia="hr-HR"/>
              </w:rPr>
            </w:pPr>
            <w:r w:rsidRPr="007C34E6">
              <w:rPr>
                <w:rFonts w:ascii="Book Antiqua" w:eastAsia="Times New Roman" w:hAnsi="Book Antiqua" w:cs="Arial"/>
                <w:lang w:eastAsia="hr-HR"/>
              </w:rPr>
              <w:t>Tijekom 2024. godine planira izgradnja ulice sa parkiralištima, pješačkom i biciklističkom stazom te sadnjom drvoreda.</w:t>
            </w:r>
          </w:p>
        </w:tc>
      </w:tr>
      <w:tr w:rsidR="00934084" w:rsidRPr="007C34E6" w14:paraId="7CEFA714" w14:textId="77777777" w:rsidTr="00765522">
        <w:trPr>
          <w:trHeight w:val="498"/>
        </w:trPr>
        <w:tc>
          <w:tcPr>
            <w:tcW w:w="9872" w:type="dxa"/>
            <w:vMerge/>
            <w:tcBorders>
              <w:top w:val="single" w:sz="4" w:space="0" w:color="auto"/>
              <w:left w:val="single" w:sz="4" w:space="0" w:color="auto"/>
              <w:bottom w:val="single" w:sz="4" w:space="0" w:color="auto"/>
              <w:right w:val="single" w:sz="4" w:space="0" w:color="auto"/>
            </w:tcBorders>
            <w:vAlign w:val="center"/>
            <w:hideMark/>
          </w:tcPr>
          <w:p w14:paraId="672E7948" w14:textId="77777777" w:rsidR="00934084" w:rsidRPr="007C34E6" w:rsidRDefault="00934084" w:rsidP="00765522">
            <w:pPr>
              <w:spacing w:after="0"/>
              <w:rPr>
                <w:rFonts w:ascii="Book Antiqua" w:eastAsia="Times New Roman" w:hAnsi="Book Antiqua" w:cs="Arial"/>
                <w:lang w:eastAsia="hr-HR"/>
              </w:rPr>
            </w:pPr>
          </w:p>
        </w:tc>
      </w:tr>
    </w:tbl>
    <w:p w14:paraId="10E9A800" w14:textId="77777777" w:rsidR="00934084" w:rsidRPr="007C34E6" w:rsidRDefault="00934084" w:rsidP="00934084">
      <w:pPr>
        <w:rPr>
          <w:rFonts w:ascii="Book Antiqua" w:hAnsi="Book Antiqua" w:cs="Arial"/>
          <w:b/>
          <w:bCs/>
        </w:rPr>
      </w:pPr>
    </w:p>
    <w:p w14:paraId="6EDEB3AE" w14:textId="77777777" w:rsidR="00934084" w:rsidRPr="007C34E6" w:rsidRDefault="00934084" w:rsidP="00934084">
      <w:pPr>
        <w:pStyle w:val="ListParagraph"/>
        <w:numPr>
          <w:ilvl w:val="0"/>
          <w:numId w:val="36"/>
        </w:numPr>
        <w:rPr>
          <w:rFonts w:ascii="Book Antiqua" w:hAnsi="Book Antiqua" w:cs="Arial"/>
        </w:rPr>
      </w:pPr>
      <w:r w:rsidRPr="007C34E6">
        <w:rPr>
          <w:rFonts w:ascii="Book Antiqua" w:hAnsi="Book Antiqua" w:cs="Arial"/>
        </w:rPr>
        <w:t>Pokazatelji rezultata:</w:t>
      </w:r>
    </w:p>
    <w:tbl>
      <w:tblPr>
        <w:tblW w:w="7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582"/>
        <w:gridCol w:w="1062"/>
        <w:gridCol w:w="1315"/>
        <w:gridCol w:w="1315"/>
        <w:gridCol w:w="1261"/>
      </w:tblGrid>
      <w:tr w:rsidR="00DF07EF" w:rsidRPr="007C34E6" w14:paraId="79054B57" w14:textId="77777777" w:rsidTr="54D62A78">
        <w:trPr>
          <w:trHeight w:val="564"/>
          <w:jc w:val="center"/>
        </w:trPr>
        <w:tc>
          <w:tcPr>
            <w:tcW w:w="1433" w:type="dxa"/>
            <w:noWrap/>
            <w:vAlign w:val="center"/>
            <w:hideMark/>
          </w:tcPr>
          <w:p w14:paraId="70A01670"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Pokazatelj</w:t>
            </w:r>
          </w:p>
          <w:p w14:paraId="4889CD2F"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rezultata</w:t>
            </w:r>
          </w:p>
        </w:tc>
        <w:tc>
          <w:tcPr>
            <w:tcW w:w="1582" w:type="dxa"/>
            <w:noWrap/>
            <w:vAlign w:val="center"/>
            <w:hideMark/>
          </w:tcPr>
          <w:p w14:paraId="69915FB6"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Definicija pokazatelja</w:t>
            </w:r>
          </w:p>
        </w:tc>
        <w:tc>
          <w:tcPr>
            <w:tcW w:w="1062" w:type="dxa"/>
            <w:vAlign w:val="center"/>
          </w:tcPr>
          <w:p w14:paraId="0911A894"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Jedinica</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57CF8FB"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Polazna vrijednost 2023.</w:t>
            </w:r>
          </w:p>
        </w:tc>
        <w:tc>
          <w:tcPr>
            <w:tcW w:w="1315" w:type="dxa"/>
            <w:tcBorders>
              <w:top w:val="single" w:sz="4" w:space="0" w:color="auto"/>
              <w:left w:val="nil"/>
              <w:bottom w:val="single" w:sz="4" w:space="0" w:color="auto"/>
              <w:right w:val="single" w:sz="4" w:space="0" w:color="auto"/>
            </w:tcBorders>
            <w:vAlign w:val="center"/>
            <w:hideMark/>
          </w:tcPr>
          <w:p w14:paraId="2668660A"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Ciljana vrijednost</w:t>
            </w:r>
          </w:p>
          <w:p w14:paraId="0E1F5199"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2024.</w:t>
            </w:r>
          </w:p>
        </w:tc>
        <w:tc>
          <w:tcPr>
            <w:tcW w:w="1261" w:type="dxa"/>
            <w:tcBorders>
              <w:top w:val="single" w:sz="4" w:space="0" w:color="auto"/>
              <w:left w:val="nil"/>
              <w:bottom w:val="single" w:sz="4" w:space="0" w:color="auto"/>
              <w:right w:val="single" w:sz="4" w:space="0" w:color="auto"/>
            </w:tcBorders>
          </w:tcPr>
          <w:p w14:paraId="57504DC1" w14:textId="2065E26B" w:rsidR="00DF07EF" w:rsidRPr="007C34E6"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7C34E6">
              <w:rPr>
                <w:rFonts w:ascii="Book Antiqua" w:eastAsia="Times New Roman" w:hAnsi="Book Antiqua" w:cs="Arial"/>
                <w:lang w:eastAsia="hr-HR"/>
              </w:rPr>
              <w:t xml:space="preserve"> vrijednost</w:t>
            </w:r>
          </w:p>
          <w:p w14:paraId="3EC3CFBD" w14:textId="5F2294DB" w:rsidR="00DF07EF" w:rsidRPr="007C34E6"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7C34E6">
              <w:rPr>
                <w:rFonts w:ascii="Book Antiqua" w:eastAsia="Times New Roman" w:hAnsi="Book Antiqua" w:cs="Arial"/>
                <w:lang w:eastAsia="hr-HR"/>
              </w:rPr>
              <w:t>.</w:t>
            </w:r>
          </w:p>
        </w:tc>
      </w:tr>
      <w:tr w:rsidR="00DF07EF" w:rsidRPr="007C34E6" w14:paraId="27F71C77" w14:textId="77777777" w:rsidTr="54D62A78">
        <w:trPr>
          <w:trHeight w:val="282"/>
          <w:jc w:val="center"/>
        </w:trPr>
        <w:tc>
          <w:tcPr>
            <w:tcW w:w="1433" w:type="dxa"/>
            <w:noWrap/>
            <w:vAlign w:val="center"/>
          </w:tcPr>
          <w:p w14:paraId="5B2845F6"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 xml:space="preserve">Gradnja prometnice </w:t>
            </w:r>
          </w:p>
        </w:tc>
        <w:tc>
          <w:tcPr>
            <w:tcW w:w="1582" w:type="dxa"/>
            <w:noWrap/>
            <w:vAlign w:val="center"/>
          </w:tcPr>
          <w:p w14:paraId="3310C3DD"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Izgradnja infrastrukture u skladu sa UPU centar</w:t>
            </w:r>
          </w:p>
        </w:tc>
        <w:tc>
          <w:tcPr>
            <w:tcW w:w="1062" w:type="dxa"/>
            <w:vAlign w:val="center"/>
          </w:tcPr>
          <w:p w14:paraId="2536B26E"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w:t>
            </w:r>
          </w:p>
        </w:tc>
        <w:tc>
          <w:tcPr>
            <w:tcW w:w="1315" w:type="dxa"/>
            <w:noWrap/>
            <w:vAlign w:val="center"/>
          </w:tcPr>
          <w:p w14:paraId="3E67E1D4"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0</w:t>
            </w:r>
          </w:p>
        </w:tc>
        <w:tc>
          <w:tcPr>
            <w:tcW w:w="1315" w:type="dxa"/>
            <w:noWrap/>
            <w:vAlign w:val="center"/>
          </w:tcPr>
          <w:p w14:paraId="324F60E0"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100</w:t>
            </w:r>
          </w:p>
        </w:tc>
        <w:tc>
          <w:tcPr>
            <w:tcW w:w="1261" w:type="dxa"/>
            <w:vAlign w:val="center"/>
          </w:tcPr>
          <w:p w14:paraId="18C71180" w14:textId="55FFCDEF" w:rsidR="00DF07EF" w:rsidRPr="007C34E6" w:rsidRDefault="54D62A78" w:rsidP="54D62A78">
            <w:pPr>
              <w:spacing w:after="0"/>
              <w:jc w:val="center"/>
              <w:rPr>
                <w:rFonts w:ascii="Book Antiqua" w:eastAsia="Times New Roman" w:hAnsi="Book Antiqua" w:cs="Arial"/>
                <w:lang w:eastAsia="hr-HR"/>
              </w:rPr>
            </w:pPr>
            <w:r w:rsidRPr="54D62A78">
              <w:rPr>
                <w:rFonts w:ascii="Book Antiqua" w:eastAsia="Times New Roman" w:hAnsi="Book Antiqua" w:cs="Arial"/>
                <w:lang w:eastAsia="hr-HR"/>
              </w:rPr>
              <w:t>30</w:t>
            </w:r>
          </w:p>
        </w:tc>
      </w:tr>
    </w:tbl>
    <w:p w14:paraId="4E0BC737" w14:textId="37112443" w:rsidR="00934084" w:rsidRDefault="54D62A78" w:rsidP="54D62A78">
      <w:pPr>
        <w:ind w:right="827"/>
        <w:rPr>
          <w:rFonts w:ascii="Book Antiqua" w:hAnsi="Book Antiqua" w:cs="Arial"/>
        </w:rPr>
      </w:pPr>
      <w:r w:rsidRPr="54D62A78">
        <w:rPr>
          <w:rFonts w:ascii="Book Antiqua" w:hAnsi="Book Antiqua" w:cs="Arial"/>
        </w:rPr>
        <w:t>Izvođač je uveden u posao u zadnjem kvartalu 2024. godine. Završetak radova se očekuje u narednoj godini.</w:t>
      </w:r>
    </w:p>
    <w:p w14:paraId="676FDEED" w14:textId="77777777" w:rsidR="0041686C" w:rsidRPr="007C34E6" w:rsidRDefault="0041686C" w:rsidP="54D62A78">
      <w:pPr>
        <w:ind w:right="827"/>
        <w:rPr>
          <w:rFonts w:ascii="Book Antiqua" w:hAnsi="Book Antiqua" w:cs="Arial"/>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5"/>
      </w:tblGrid>
      <w:tr w:rsidR="00934084" w:rsidRPr="007C34E6" w14:paraId="036A3AFC" w14:textId="77777777" w:rsidTr="00765522">
        <w:trPr>
          <w:trHeight w:val="300"/>
        </w:trPr>
        <w:tc>
          <w:tcPr>
            <w:tcW w:w="9825" w:type="dxa"/>
            <w:hideMark/>
          </w:tcPr>
          <w:p w14:paraId="34E6557C" w14:textId="77777777" w:rsidR="00934084" w:rsidRPr="007C34E6" w:rsidRDefault="00934084" w:rsidP="00765522">
            <w:pPr>
              <w:spacing w:after="0"/>
              <w:rPr>
                <w:rFonts w:ascii="Book Antiqua" w:eastAsia="Times New Roman" w:hAnsi="Book Antiqua" w:cs="Arial"/>
                <w:b/>
                <w:lang w:eastAsia="hr-HR"/>
              </w:rPr>
            </w:pPr>
            <w:r w:rsidRPr="007C34E6">
              <w:rPr>
                <w:rFonts w:ascii="Book Antiqua" w:eastAsia="Times New Roman" w:hAnsi="Book Antiqua" w:cs="Arial"/>
                <w:b/>
                <w:lang w:eastAsia="hr-HR"/>
              </w:rPr>
              <w:t>Naziv aktivnosti/projekta u Proračunu: Kapitalni projekt K100020 Nerazvrstane ceste – Izgradnja Zelene ulice</w:t>
            </w:r>
          </w:p>
        </w:tc>
      </w:tr>
      <w:tr w:rsidR="00934084" w:rsidRPr="007C34E6" w14:paraId="5BE7759C" w14:textId="77777777" w:rsidTr="00765522">
        <w:trPr>
          <w:trHeight w:val="509"/>
        </w:trPr>
        <w:tc>
          <w:tcPr>
            <w:tcW w:w="9825" w:type="dxa"/>
            <w:vMerge w:val="restart"/>
            <w:hideMark/>
          </w:tcPr>
          <w:p w14:paraId="1D658D39" w14:textId="77777777" w:rsidR="00934084" w:rsidRPr="007C34E6" w:rsidRDefault="00934084" w:rsidP="00765522">
            <w:pPr>
              <w:spacing w:after="0"/>
              <w:jc w:val="both"/>
              <w:rPr>
                <w:rFonts w:ascii="Book Antiqua" w:eastAsia="Times New Roman" w:hAnsi="Book Antiqua" w:cs="Arial"/>
                <w:lang w:eastAsia="hr-HR"/>
              </w:rPr>
            </w:pPr>
            <w:r w:rsidRPr="007C34E6">
              <w:rPr>
                <w:rFonts w:ascii="Book Antiqua" w:eastAsia="Times New Roman" w:hAnsi="Book Antiqua" w:cs="Arial"/>
                <w:lang w:eastAsia="hr-HR"/>
              </w:rPr>
              <w:t>Rekonstrukcija Zelene ulice dio je projekta izgradnje III osnovne škole. Izmjena projektne dokumentacije sukladno zakonskoj regulativi i ishođenje dozvole planira se u 2023. godini, izgradnja ulice planira se u 2025. godini.</w:t>
            </w:r>
          </w:p>
        </w:tc>
      </w:tr>
      <w:tr w:rsidR="00934084" w:rsidRPr="007C34E6" w14:paraId="2CD92413" w14:textId="77777777" w:rsidTr="00765522">
        <w:trPr>
          <w:trHeight w:val="611"/>
        </w:trPr>
        <w:tc>
          <w:tcPr>
            <w:tcW w:w="9825" w:type="dxa"/>
            <w:vMerge/>
            <w:vAlign w:val="center"/>
            <w:hideMark/>
          </w:tcPr>
          <w:p w14:paraId="5997BA76" w14:textId="77777777" w:rsidR="00934084" w:rsidRPr="007C34E6" w:rsidRDefault="00934084" w:rsidP="00765522">
            <w:pPr>
              <w:spacing w:after="0"/>
              <w:rPr>
                <w:rFonts w:ascii="Book Antiqua" w:eastAsia="Times New Roman" w:hAnsi="Book Antiqua" w:cs="Arial"/>
                <w:lang w:eastAsia="hr-HR"/>
              </w:rPr>
            </w:pPr>
          </w:p>
        </w:tc>
      </w:tr>
    </w:tbl>
    <w:p w14:paraId="2149B343" w14:textId="77777777" w:rsidR="00934084" w:rsidRPr="007C34E6" w:rsidRDefault="00934084" w:rsidP="00934084">
      <w:pPr>
        <w:rPr>
          <w:rFonts w:ascii="Book Antiqua" w:hAnsi="Book Antiqua" w:cs="Arial"/>
          <w:b/>
        </w:rPr>
      </w:pPr>
    </w:p>
    <w:p w14:paraId="236EDA52" w14:textId="77777777" w:rsidR="00934084" w:rsidRPr="007C34E6" w:rsidRDefault="00934084" w:rsidP="00934084">
      <w:pPr>
        <w:pStyle w:val="ListParagraph"/>
        <w:numPr>
          <w:ilvl w:val="0"/>
          <w:numId w:val="36"/>
        </w:numPr>
        <w:rPr>
          <w:rFonts w:ascii="Book Antiqua" w:hAnsi="Book Antiqua" w:cs="Arial"/>
        </w:rPr>
      </w:pPr>
      <w:r w:rsidRPr="007C34E6">
        <w:rPr>
          <w:rFonts w:ascii="Book Antiqua" w:hAnsi="Book Antiqua" w:cs="Arial"/>
        </w:rPr>
        <w:t>Pokazatelji rezultata:</w:t>
      </w:r>
    </w:p>
    <w:tbl>
      <w:tblPr>
        <w:tblW w:w="8305" w:type="dxa"/>
        <w:jc w:val="center"/>
        <w:tblLook w:val="04A0" w:firstRow="1" w:lastRow="0" w:firstColumn="1" w:lastColumn="0" w:noHBand="0" w:noVBand="1"/>
      </w:tblPr>
      <w:tblGrid>
        <w:gridCol w:w="1725"/>
        <w:gridCol w:w="1582"/>
        <w:gridCol w:w="1083"/>
        <w:gridCol w:w="1196"/>
        <w:gridCol w:w="1365"/>
        <w:gridCol w:w="1354"/>
      </w:tblGrid>
      <w:tr w:rsidR="00DF07EF" w:rsidRPr="007C34E6" w14:paraId="3EAB754C" w14:textId="77777777" w:rsidTr="54D62A78">
        <w:trPr>
          <w:trHeight w:val="564"/>
          <w:jc w:val="center"/>
        </w:trPr>
        <w:tc>
          <w:tcPr>
            <w:tcW w:w="1725" w:type="dxa"/>
            <w:tcBorders>
              <w:top w:val="single" w:sz="4" w:space="0" w:color="auto"/>
              <w:left w:val="single" w:sz="4" w:space="0" w:color="auto"/>
              <w:bottom w:val="single" w:sz="4" w:space="0" w:color="auto"/>
              <w:right w:val="single" w:sz="4" w:space="0" w:color="auto"/>
            </w:tcBorders>
            <w:noWrap/>
            <w:vAlign w:val="center"/>
            <w:hideMark/>
          </w:tcPr>
          <w:p w14:paraId="6EBA527B"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Pokazatelj</w:t>
            </w:r>
          </w:p>
          <w:p w14:paraId="7CFB1897"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rezultata</w:t>
            </w:r>
          </w:p>
        </w:tc>
        <w:tc>
          <w:tcPr>
            <w:tcW w:w="1582" w:type="dxa"/>
            <w:tcBorders>
              <w:top w:val="single" w:sz="4" w:space="0" w:color="auto"/>
              <w:left w:val="nil"/>
              <w:bottom w:val="single" w:sz="4" w:space="0" w:color="auto"/>
              <w:right w:val="single" w:sz="4" w:space="0" w:color="auto"/>
            </w:tcBorders>
            <w:noWrap/>
            <w:vAlign w:val="center"/>
            <w:hideMark/>
          </w:tcPr>
          <w:p w14:paraId="47EB45E0"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Definicija pokazatelja</w:t>
            </w:r>
          </w:p>
        </w:tc>
        <w:tc>
          <w:tcPr>
            <w:tcW w:w="1110" w:type="dxa"/>
            <w:tcBorders>
              <w:top w:val="single" w:sz="4" w:space="0" w:color="auto"/>
              <w:left w:val="nil"/>
              <w:bottom w:val="single" w:sz="4" w:space="0" w:color="auto"/>
              <w:right w:val="single" w:sz="4" w:space="0" w:color="auto"/>
            </w:tcBorders>
            <w:vAlign w:val="center"/>
          </w:tcPr>
          <w:p w14:paraId="27E4874E"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Jedinica</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5278884"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Polazna vrijednost 2023.</w:t>
            </w:r>
          </w:p>
        </w:tc>
        <w:tc>
          <w:tcPr>
            <w:tcW w:w="1365" w:type="dxa"/>
            <w:tcBorders>
              <w:top w:val="single" w:sz="4" w:space="0" w:color="auto"/>
              <w:left w:val="nil"/>
              <w:bottom w:val="single" w:sz="4" w:space="0" w:color="auto"/>
              <w:right w:val="single" w:sz="4" w:space="0" w:color="auto"/>
            </w:tcBorders>
            <w:vAlign w:val="center"/>
            <w:hideMark/>
          </w:tcPr>
          <w:p w14:paraId="58ACE6E0"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Ciljana vrijednost</w:t>
            </w:r>
          </w:p>
          <w:p w14:paraId="7C21FEAE"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2024.</w:t>
            </w:r>
          </w:p>
        </w:tc>
        <w:tc>
          <w:tcPr>
            <w:tcW w:w="1395" w:type="dxa"/>
            <w:tcBorders>
              <w:top w:val="single" w:sz="4" w:space="0" w:color="auto"/>
              <w:left w:val="nil"/>
              <w:bottom w:val="single" w:sz="4" w:space="0" w:color="auto"/>
              <w:right w:val="single" w:sz="4" w:space="0" w:color="auto"/>
            </w:tcBorders>
          </w:tcPr>
          <w:p w14:paraId="3AA4D059" w14:textId="2C0106E8" w:rsidR="00DF07EF" w:rsidRPr="007C34E6"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7C34E6">
              <w:rPr>
                <w:rFonts w:ascii="Book Antiqua" w:eastAsia="Times New Roman" w:hAnsi="Book Antiqua" w:cs="Arial"/>
                <w:lang w:eastAsia="hr-HR"/>
              </w:rPr>
              <w:t xml:space="preserve"> vrijednost</w:t>
            </w:r>
          </w:p>
          <w:p w14:paraId="5FD9B96D" w14:textId="69767718" w:rsidR="00DF07EF" w:rsidRPr="007C34E6"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7C34E6">
              <w:rPr>
                <w:rFonts w:ascii="Book Antiqua" w:eastAsia="Times New Roman" w:hAnsi="Book Antiqua" w:cs="Arial"/>
                <w:lang w:eastAsia="hr-HR"/>
              </w:rPr>
              <w:t>.</w:t>
            </w:r>
          </w:p>
        </w:tc>
      </w:tr>
      <w:tr w:rsidR="00DF07EF" w:rsidRPr="007C34E6" w14:paraId="246F9656" w14:textId="77777777" w:rsidTr="54D62A78">
        <w:trPr>
          <w:trHeight w:val="282"/>
          <w:jc w:val="center"/>
        </w:trPr>
        <w:tc>
          <w:tcPr>
            <w:tcW w:w="1725" w:type="dxa"/>
            <w:tcBorders>
              <w:top w:val="single" w:sz="4" w:space="0" w:color="auto"/>
              <w:left w:val="single" w:sz="4" w:space="0" w:color="auto"/>
              <w:bottom w:val="single" w:sz="4" w:space="0" w:color="auto"/>
              <w:right w:val="single" w:sz="4" w:space="0" w:color="auto"/>
            </w:tcBorders>
            <w:noWrap/>
            <w:vAlign w:val="center"/>
          </w:tcPr>
          <w:p w14:paraId="52BFB143"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Izgradnja ulice</w:t>
            </w:r>
          </w:p>
          <w:p w14:paraId="1F002A36" w14:textId="77777777" w:rsidR="00DF07EF" w:rsidRPr="007C34E6" w:rsidRDefault="00DF07EF" w:rsidP="00765522">
            <w:pPr>
              <w:spacing w:after="0"/>
              <w:jc w:val="center"/>
              <w:rPr>
                <w:rFonts w:ascii="Book Antiqua" w:eastAsia="Times New Roman" w:hAnsi="Book Antiqua" w:cs="Arial"/>
                <w:lang w:eastAsia="hr-HR"/>
              </w:rPr>
            </w:pPr>
          </w:p>
        </w:tc>
        <w:tc>
          <w:tcPr>
            <w:tcW w:w="1582" w:type="dxa"/>
            <w:tcBorders>
              <w:top w:val="single" w:sz="4" w:space="0" w:color="auto"/>
              <w:bottom w:val="single" w:sz="4" w:space="0" w:color="auto"/>
            </w:tcBorders>
            <w:noWrap/>
            <w:vAlign w:val="center"/>
          </w:tcPr>
          <w:p w14:paraId="64602F68"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Priprema infrastrukture za gradnju III osnovne škole</w:t>
            </w:r>
          </w:p>
        </w:tc>
        <w:tc>
          <w:tcPr>
            <w:tcW w:w="1110" w:type="dxa"/>
            <w:tcBorders>
              <w:top w:val="single" w:sz="4" w:space="0" w:color="auto"/>
              <w:left w:val="single" w:sz="4" w:space="0" w:color="auto"/>
              <w:bottom w:val="single" w:sz="4" w:space="0" w:color="auto"/>
              <w:right w:val="single" w:sz="4" w:space="0" w:color="auto"/>
            </w:tcBorders>
            <w:vAlign w:val="center"/>
          </w:tcPr>
          <w:p w14:paraId="5907A828" w14:textId="77777777" w:rsidR="00DF07EF" w:rsidRPr="007C34E6" w:rsidRDefault="00DF07EF" w:rsidP="00765522">
            <w:pPr>
              <w:spacing w:after="0" w:line="360" w:lineRule="auto"/>
              <w:jc w:val="center"/>
              <w:rPr>
                <w:rFonts w:ascii="Book Antiqua" w:eastAsia="Times New Roman" w:hAnsi="Book Antiqua" w:cs="Arial"/>
                <w:lang w:eastAsia="hr-HR"/>
              </w:rPr>
            </w:pPr>
            <w:r w:rsidRPr="007C34E6">
              <w:rPr>
                <w:rFonts w:ascii="Book Antiqua" w:eastAsia="Times New Roman" w:hAnsi="Book Antiqua" w:cs="Arial"/>
                <w:lang w:eastAsia="hr-HR"/>
              </w:rPr>
              <w:t>%</w:t>
            </w:r>
          </w:p>
        </w:tc>
        <w:tc>
          <w:tcPr>
            <w:tcW w:w="1128" w:type="dxa"/>
            <w:tcBorders>
              <w:top w:val="single" w:sz="4" w:space="0" w:color="auto"/>
              <w:left w:val="nil"/>
              <w:bottom w:val="single" w:sz="4" w:space="0" w:color="auto"/>
              <w:right w:val="single" w:sz="4" w:space="0" w:color="auto"/>
            </w:tcBorders>
            <w:noWrap/>
            <w:vAlign w:val="center"/>
          </w:tcPr>
          <w:p w14:paraId="15CAFEA5"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0</w:t>
            </w:r>
          </w:p>
        </w:tc>
        <w:tc>
          <w:tcPr>
            <w:tcW w:w="1365" w:type="dxa"/>
            <w:tcBorders>
              <w:top w:val="single" w:sz="4" w:space="0" w:color="auto"/>
              <w:left w:val="nil"/>
              <w:bottom w:val="single" w:sz="4" w:space="0" w:color="auto"/>
              <w:right w:val="single" w:sz="4" w:space="0" w:color="auto"/>
            </w:tcBorders>
            <w:noWrap/>
            <w:vAlign w:val="center"/>
          </w:tcPr>
          <w:p w14:paraId="2797B9F0"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0</w:t>
            </w:r>
          </w:p>
        </w:tc>
        <w:tc>
          <w:tcPr>
            <w:tcW w:w="1395" w:type="dxa"/>
            <w:tcBorders>
              <w:top w:val="single" w:sz="4" w:space="0" w:color="auto"/>
              <w:left w:val="nil"/>
              <w:bottom w:val="single" w:sz="4" w:space="0" w:color="auto"/>
              <w:right w:val="single" w:sz="4" w:space="0" w:color="auto"/>
            </w:tcBorders>
            <w:vAlign w:val="center"/>
          </w:tcPr>
          <w:p w14:paraId="5929675F" w14:textId="77777777" w:rsidR="00DF07EF" w:rsidRPr="007C34E6" w:rsidRDefault="54D62A78" w:rsidP="54D62A78">
            <w:pPr>
              <w:spacing w:after="0"/>
              <w:jc w:val="center"/>
              <w:rPr>
                <w:rFonts w:ascii="Book Antiqua" w:eastAsia="Times New Roman" w:hAnsi="Book Antiqua" w:cs="Arial"/>
                <w:lang w:eastAsia="hr-HR"/>
              </w:rPr>
            </w:pPr>
            <w:r w:rsidRPr="54D62A78">
              <w:rPr>
                <w:rFonts w:ascii="Book Antiqua" w:eastAsia="Times New Roman" w:hAnsi="Book Antiqua" w:cs="Arial"/>
                <w:lang w:eastAsia="hr-HR"/>
              </w:rPr>
              <w:t>0</w:t>
            </w:r>
          </w:p>
        </w:tc>
      </w:tr>
    </w:tbl>
    <w:p w14:paraId="7796B3F2" w14:textId="54DF3D82" w:rsidR="78B20A90" w:rsidRPr="00821511" w:rsidRDefault="002915E2" w:rsidP="78B20A90">
      <w:pPr>
        <w:ind w:right="827"/>
        <w:rPr>
          <w:rFonts w:ascii="Book Antiqua" w:hAnsi="Book Antiqua" w:cs="Arial"/>
        </w:rPr>
      </w:pPr>
      <w:r>
        <w:rPr>
          <w:rFonts w:ascii="Book Antiqua" w:hAnsi="Book Antiqua" w:cs="Arial"/>
        </w:rPr>
        <w:t xml:space="preserve">Obrazloženje odstupanja: </w:t>
      </w:r>
      <w:r w:rsidR="78B20A90" w:rsidRPr="00821511">
        <w:rPr>
          <w:rFonts w:ascii="Book Antiqua" w:hAnsi="Book Antiqua" w:cs="Arial"/>
        </w:rPr>
        <w:t>Privremeno se odustalo od izgradnje ulice.</w:t>
      </w:r>
      <w:r w:rsidR="00821511" w:rsidRPr="00821511">
        <w:rPr>
          <w:rFonts w:ascii="Book Antiqua" w:hAnsi="Book Antiqua" w:cs="Arial"/>
        </w:rPr>
        <w:t xml:space="preserve"> Izgradnja će se uskladiti s izgradnjom III osnovne škole.</w:t>
      </w:r>
    </w:p>
    <w:p w14:paraId="6126CD1E" w14:textId="77777777" w:rsidR="00214B0B" w:rsidRDefault="00214B0B" w:rsidP="78B20A90">
      <w:pPr>
        <w:ind w:right="827"/>
        <w:rPr>
          <w:rFonts w:ascii="Book Antiqua" w:hAnsi="Book Antiqua" w:cs="Arial"/>
        </w:rPr>
      </w:pPr>
    </w:p>
    <w:p w14:paraId="66F3A7B0" w14:textId="77777777" w:rsidR="00214B0B" w:rsidRDefault="00214B0B" w:rsidP="78B20A90">
      <w:pPr>
        <w:ind w:right="827"/>
        <w:rPr>
          <w:rFonts w:ascii="Book Antiqua" w:hAnsi="Book Antiqua" w:cs="Arial"/>
        </w:rPr>
      </w:pPr>
    </w:p>
    <w:tbl>
      <w:tblPr>
        <w:tblW w:w="9825" w:type="dxa"/>
        <w:tblInd w:w="93" w:type="dxa"/>
        <w:tblLayout w:type="fixed"/>
        <w:tblLook w:val="04A0" w:firstRow="1" w:lastRow="0" w:firstColumn="1" w:lastColumn="0" w:noHBand="0" w:noVBand="1"/>
      </w:tblPr>
      <w:tblGrid>
        <w:gridCol w:w="9825"/>
      </w:tblGrid>
      <w:tr w:rsidR="00934084" w:rsidRPr="007C34E6" w14:paraId="587FC791"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287CD839" w14:textId="77777777" w:rsidR="00934084" w:rsidRPr="007C34E6" w:rsidRDefault="00934084" w:rsidP="00765522">
            <w:pPr>
              <w:spacing w:after="0"/>
              <w:rPr>
                <w:rFonts w:ascii="Book Antiqua" w:eastAsia="Times New Roman" w:hAnsi="Book Antiqua" w:cs="Arial"/>
                <w:b/>
                <w:lang w:eastAsia="hr-HR"/>
              </w:rPr>
            </w:pPr>
            <w:r w:rsidRPr="007C34E6">
              <w:rPr>
                <w:rFonts w:ascii="Book Antiqua" w:eastAsia="Times New Roman" w:hAnsi="Book Antiqua" w:cs="Arial"/>
                <w:b/>
                <w:lang w:eastAsia="hr-HR"/>
              </w:rPr>
              <w:lastRenderedPageBreak/>
              <w:t>Naziv aktivnosti/projekta u Proračunu: Kapitalni projekt K100021 Nerazvrstane ceste-Ulice na starom sajmištu</w:t>
            </w:r>
          </w:p>
        </w:tc>
      </w:tr>
      <w:tr w:rsidR="00934084" w:rsidRPr="007C34E6" w14:paraId="637C4168"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3917DCBE" w14:textId="77777777" w:rsidR="00934084" w:rsidRPr="007C34E6" w:rsidRDefault="00934084" w:rsidP="00765522">
            <w:pPr>
              <w:spacing w:after="0"/>
              <w:jc w:val="both"/>
              <w:rPr>
                <w:rFonts w:ascii="Book Antiqua" w:eastAsia="Times New Roman" w:hAnsi="Book Antiqua" w:cs="Arial"/>
                <w:lang w:eastAsia="hr-HR"/>
              </w:rPr>
            </w:pPr>
            <w:r w:rsidRPr="007C34E6">
              <w:rPr>
                <w:rFonts w:ascii="Book Antiqua" w:eastAsia="Times New Roman" w:hAnsi="Book Antiqua" w:cs="Arial"/>
                <w:lang w:eastAsia="hr-HR"/>
              </w:rPr>
              <w:t>Ulice na starom sajmištu potrebno je izgraditi zbog izgradnje planiranih objekata i javnih parkirališta uz ulice. Tijekom 2024. godine planira se dovršetak izrade projektne dokumentacije, a u narednom razdoblju planira se izgraditi prvu od tri etape.</w:t>
            </w:r>
          </w:p>
        </w:tc>
      </w:tr>
      <w:tr w:rsidR="00934084" w:rsidRPr="007C34E6" w14:paraId="0A0821AE"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30E63190" w14:textId="77777777" w:rsidR="00934084" w:rsidRPr="007C34E6" w:rsidRDefault="00934084" w:rsidP="00765522">
            <w:pPr>
              <w:spacing w:after="0"/>
              <w:rPr>
                <w:rFonts w:ascii="Book Antiqua" w:eastAsia="Times New Roman" w:hAnsi="Book Antiqua" w:cs="Arial"/>
                <w:lang w:eastAsia="hr-HR"/>
              </w:rPr>
            </w:pPr>
          </w:p>
        </w:tc>
      </w:tr>
    </w:tbl>
    <w:p w14:paraId="7500C4CF" w14:textId="77777777" w:rsidR="00934084" w:rsidRPr="007C34E6" w:rsidRDefault="00934084" w:rsidP="00934084">
      <w:pPr>
        <w:rPr>
          <w:rFonts w:ascii="Book Antiqua" w:hAnsi="Book Antiqua" w:cs="Arial"/>
          <w:b/>
        </w:rPr>
      </w:pPr>
    </w:p>
    <w:p w14:paraId="398B26AC" w14:textId="77777777" w:rsidR="00934084" w:rsidRPr="007C34E6" w:rsidRDefault="00934084" w:rsidP="00934084">
      <w:pPr>
        <w:pStyle w:val="ListParagraph"/>
        <w:numPr>
          <w:ilvl w:val="0"/>
          <w:numId w:val="36"/>
        </w:numPr>
        <w:rPr>
          <w:rFonts w:ascii="Book Antiqua" w:hAnsi="Book Antiqua" w:cs="Arial"/>
        </w:rPr>
      </w:pPr>
      <w:r w:rsidRPr="007C34E6">
        <w:rPr>
          <w:rFonts w:ascii="Book Antiqua" w:hAnsi="Book Antiqua" w:cs="Arial"/>
        </w:rPr>
        <w:t>Pokazatelji rezultata:</w:t>
      </w:r>
    </w:p>
    <w:tbl>
      <w:tblPr>
        <w:tblW w:w="7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454"/>
        <w:gridCol w:w="1105"/>
        <w:gridCol w:w="1315"/>
        <w:gridCol w:w="1315"/>
        <w:gridCol w:w="1305"/>
      </w:tblGrid>
      <w:tr w:rsidR="00DF07EF" w:rsidRPr="007C34E6" w14:paraId="2C8D7175" w14:textId="77777777" w:rsidTr="54D62A78">
        <w:trPr>
          <w:trHeight w:val="564"/>
          <w:jc w:val="center"/>
        </w:trPr>
        <w:tc>
          <w:tcPr>
            <w:tcW w:w="1433" w:type="dxa"/>
            <w:noWrap/>
            <w:vAlign w:val="center"/>
            <w:hideMark/>
          </w:tcPr>
          <w:p w14:paraId="2A57567F"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Pokazatelj</w:t>
            </w:r>
          </w:p>
          <w:p w14:paraId="739E20F2"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rezultata</w:t>
            </w:r>
          </w:p>
        </w:tc>
        <w:tc>
          <w:tcPr>
            <w:tcW w:w="1454" w:type="dxa"/>
            <w:noWrap/>
            <w:vAlign w:val="center"/>
            <w:hideMark/>
          </w:tcPr>
          <w:p w14:paraId="1462E9D0"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Definicija pokazatelja</w:t>
            </w:r>
          </w:p>
        </w:tc>
        <w:tc>
          <w:tcPr>
            <w:tcW w:w="1105" w:type="dxa"/>
            <w:vAlign w:val="center"/>
          </w:tcPr>
          <w:p w14:paraId="31B09AD1"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Jedinica</w:t>
            </w:r>
          </w:p>
        </w:tc>
        <w:tc>
          <w:tcPr>
            <w:tcW w:w="1315" w:type="dxa"/>
            <w:vAlign w:val="center"/>
            <w:hideMark/>
          </w:tcPr>
          <w:p w14:paraId="5F301DFD"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Polazna vrijednost 2023.</w:t>
            </w:r>
          </w:p>
        </w:tc>
        <w:tc>
          <w:tcPr>
            <w:tcW w:w="1315" w:type="dxa"/>
            <w:vAlign w:val="center"/>
            <w:hideMark/>
          </w:tcPr>
          <w:p w14:paraId="53FB597C"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Ciljana vrijednost</w:t>
            </w:r>
          </w:p>
          <w:p w14:paraId="6CA4DD6F"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2024.</w:t>
            </w:r>
          </w:p>
        </w:tc>
        <w:tc>
          <w:tcPr>
            <w:tcW w:w="1305" w:type="dxa"/>
          </w:tcPr>
          <w:p w14:paraId="2B311C0D" w14:textId="0E2EAC45" w:rsidR="00DF07EF" w:rsidRPr="007C34E6"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7C34E6">
              <w:rPr>
                <w:rFonts w:ascii="Book Antiqua" w:eastAsia="Times New Roman" w:hAnsi="Book Antiqua" w:cs="Arial"/>
                <w:lang w:eastAsia="hr-HR"/>
              </w:rPr>
              <w:t xml:space="preserve"> vrijednost</w:t>
            </w:r>
          </w:p>
          <w:p w14:paraId="160DDABE" w14:textId="6EFCEC13" w:rsidR="00DF07EF" w:rsidRPr="007C34E6"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7C34E6">
              <w:rPr>
                <w:rFonts w:ascii="Book Antiqua" w:eastAsia="Times New Roman" w:hAnsi="Book Antiqua" w:cs="Arial"/>
                <w:lang w:eastAsia="hr-HR"/>
              </w:rPr>
              <w:t>.</w:t>
            </w:r>
          </w:p>
        </w:tc>
      </w:tr>
      <w:tr w:rsidR="00DF07EF" w:rsidRPr="007C34E6" w14:paraId="4246DDA8" w14:textId="77777777" w:rsidTr="54D62A78">
        <w:trPr>
          <w:trHeight w:val="282"/>
          <w:jc w:val="center"/>
        </w:trPr>
        <w:tc>
          <w:tcPr>
            <w:tcW w:w="1433" w:type="dxa"/>
            <w:vAlign w:val="center"/>
            <w:hideMark/>
          </w:tcPr>
          <w:p w14:paraId="49466574" w14:textId="77777777" w:rsidR="00DF07EF" w:rsidRPr="007C34E6" w:rsidRDefault="00DF07EF" w:rsidP="00765522">
            <w:pPr>
              <w:spacing w:after="0"/>
              <w:jc w:val="center"/>
              <w:rPr>
                <w:rFonts w:ascii="Book Antiqua" w:hAnsi="Book Antiqua"/>
              </w:rPr>
            </w:pPr>
            <w:r w:rsidRPr="007C34E6">
              <w:rPr>
                <w:rFonts w:ascii="Book Antiqua" w:eastAsia="Times New Roman" w:hAnsi="Book Antiqua" w:cs="Arial"/>
                <w:lang w:eastAsia="hr-HR"/>
              </w:rPr>
              <w:t>Izrada glavnog projekta</w:t>
            </w:r>
          </w:p>
        </w:tc>
        <w:tc>
          <w:tcPr>
            <w:tcW w:w="1454" w:type="dxa"/>
            <w:vMerge w:val="restart"/>
            <w:noWrap/>
            <w:vAlign w:val="center"/>
            <w:hideMark/>
          </w:tcPr>
          <w:p w14:paraId="2CAEE5B7"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Realizacijom projekta omogućit će se razvoj na području obuhvata</w:t>
            </w:r>
          </w:p>
        </w:tc>
        <w:tc>
          <w:tcPr>
            <w:tcW w:w="1105" w:type="dxa"/>
            <w:vAlign w:val="center"/>
          </w:tcPr>
          <w:p w14:paraId="4CAF5766"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kom</w:t>
            </w:r>
          </w:p>
        </w:tc>
        <w:tc>
          <w:tcPr>
            <w:tcW w:w="1315" w:type="dxa"/>
            <w:noWrap/>
            <w:vAlign w:val="center"/>
            <w:hideMark/>
          </w:tcPr>
          <w:p w14:paraId="7DB8CD8D"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0,5</w:t>
            </w:r>
          </w:p>
        </w:tc>
        <w:tc>
          <w:tcPr>
            <w:tcW w:w="1315" w:type="dxa"/>
            <w:noWrap/>
            <w:vAlign w:val="center"/>
          </w:tcPr>
          <w:p w14:paraId="35B290D6"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0,5</w:t>
            </w:r>
          </w:p>
        </w:tc>
        <w:tc>
          <w:tcPr>
            <w:tcW w:w="1305" w:type="dxa"/>
          </w:tcPr>
          <w:p w14:paraId="343ED4B1" w14:textId="3ED61FFC" w:rsidR="54D62A78" w:rsidRDefault="54D62A78" w:rsidP="54D62A78">
            <w:pPr>
              <w:spacing w:after="0"/>
              <w:jc w:val="center"/>
              <w:rPr>
                <w:rFonts w:ascii="Book Antiqua" w:eastAsia="Times New Roman" w:hAnsi="Book Antiqua" w:cs="Arial"/>
                <w:lang w:eastAsia="hr-HR"/>
              </w:rPr>
            </w:pPr>
          </w:p>
          <w:p w14:paraId="54C47A07" w14:textId="5F992CEB" w:rsidR="54D62A78" w:rsidRDefault="54D62A78" w:rsidP="54D62A78">
            <w:pPr>
              <w:spacing w:after="0"/>
              <w:jc w:val="center"/>
              <w:rPr>
                <w:rFonts w:ascii="Book Antiqua" w:eastAsia="Times New Roman" w:hAnsi="Book Antiqua" w:cs="Arial"/>
                <w:lang w:eastAsia="hr-HR"/>
              </w:rPr>
            </w:pPr>
            <w:r w:rsidRPr="54D62A78">
              <w:rPr>
                <w:rFonts w:ascii="Book Antiqua" w:eastAsia="Times New Roman" w:hAnsi="Book Antiqua" w:cs="Arial"/>
                <w:lang w:eastAsia="hr-HR"/>
              </w:rPr>
              <w:t>0,5</w:t>
            </w:r>
          </w:p>
          <w:p w14:paraId="1744B7AB" w14:textId="77777777" w:rsidR="00DF07EF" w:rsidRPr="00090F5B" w:rsidRDefault="00DF07EF" w:rsidP="00765522">
            <w:pPr>
              <w:spacing w:after="0"/>
              <w:jc w:val="center"/>
              <w:rPr>
                <w:rFonts w:ascii="Book Antiqua" w:eastAsia="Times New Roman" w:hAnsi="Book Antiqua" w:cs="Arial"/>
                <w:color w:val="EE0000"/>
                <w:lang w:eastAsia="hr-HR"/>
              </w:rPr>
            </w:pPr>
          </w:p>
        </w:tc>
      </w:tr>
      <w:tr w:rsidR="0071204D" w:rsidRPr="0071204D" w14:paraId="214298F1" w14:textId="77777777" w:rsidTr="54D62A78">
        <w:trPr>
          <w:trHeight w:val="282"/>
          <w:jc w:val="center"/>
        </w:trPr>
        <w:tc>
          <w:tcPr>
            <w:tcW w:w="1433" w:type="dxa"/>
            <w:noWrap/>
            <w:vAlign w:val="center"/>
          </w:tcPr>
          <w:p w14:paraId="33B25B43" w14:textId="77777777" w:rsidR="00DF07EF" w:rsidRPr="0071204D" w:rsidRDefault="00DF07EF" w:rsidP="00765522">
            <w:pPr>
              <w:spacing w:after="0"/>
              <w:jc w:val="center"/>
              <w:rPr>
                <w:rFonts w:ascii="Book Antiqua" w:eastAsia="Times New Roman" w:hAnsi="Book Antiqua" w:cs="Arial"/>
                <w:lang w:eastAsia="hr-HR"/>
              </w:rPr>
            </w:pPr>
            <w:r w:rsidRPr="0071204D">
              <w:rPr>
                <w:rFonts w:ascii="Book Antiqua" w:eastAsia="Times New Roman" w:hAnsi="Book Antiqua" w:cs="Arial"/>
                <w:lang w:eastAsia="hr-HR"/>
              </w:rPr>
              <w:t>Izgradnja I etape ulice</w:t>
            </w:r>
          </w:p>
        </w:tc>
        <w:tc>
          <w:tcPr>
            <w:tcW w:w="1454" w:type="dxa"/>
            <w:vMerge/>
            <w:noWrap/>
            <w:vAlign w:val="center"/>
          </w:tcPr>
          <w:p w14:paraId="5C63DC06" w14:textId="77777777" w:rsidR="00DF07EF" w:rsidRPr="0071204D" w:rsidRDefault="00DF07EF" w:rsidP="00765522">
            <w:pPr>
              <w:spacing w:after="0"/>
              <w:jc w:val="center"/>
              <w:rPr>
                <w:rFonts w:ascii="Book Antiqua" w:eastAsia="Times New Roman" w:hAnsi="Book Antiqua" w:cs="Arial"/>
                <w:lang w:eastAsia="hr-HR"/>
              </w:rPr>
            </w:pPr>
          </w:p>
        </w:tc>
        <w:tc>
          <w:tcPr>
            <w:tcW w:w="1105" w:type="dxa"/>
            <w:vAlign w:val="center"/>
          </w:tcPr>
          <w:p w14:paraId="7DFCC557" w14:textId="77777777" w:rsidR="00DF07EF" w:rsidRPr="0071204D" w:rsidRDefault="00DF07EF" w:rsidP="00765522">
            <w:pPr>
              <w:spacing w:after="0"/>
              <w:jc w:val="center"/>
              <w:rPr>
                <w:rFonts w:ascii="Book Antiqua" w:eastAsia="Times New Roman" w:hAnsi="Book Antiqua" w:cs="Arial"/>
                <w:lang w:eastAsia="hr-HR"/>
              </w:rPr>
            </w:pPr>
            <w:r w:rsidRPr="0071204D">
              <w:rPr>
                <w:rFonts w:ascii="Book Antiqua" w:eastAsia="Times New Roman" w:hAnsi="Book Antiqua" w:cs="Arial"/>
                <w:lang w:eastAsia="hr-HR"/>
              </w:rPr>
              <w:t>%</w:t>
            </w:r>
          </w:p>
        </w:tc>
        <w:tc>
          <w:tcPr>
            <w:tcW w:w="1315" w:type="dxa"/>
            <w:noWrap/>
            <w:vAlign w:val="center"/>
          </w:tcPr>
          <w:p w14:paraId="652BA1C6" w14:textId="77777777" w:rsidR="00DF07EF" w:rsidRPr="0071204D" w:rsidRDefault="00DF07EF" w:rsidP="00765522">
            <w:pPr>
              <w:spacing w:after="0"/>
              <w:jc w:val="center"/>
              <w:rPr>
                <w:rFonts w:ascii="Book Antiqua" w:eastAsia="Times New Roman" w:hAnsi="Book Antiqua" w:cs="Arial"/>
                <w:lang w:eastAsia="hr-HR"/>
              </w:rPr>
            </w:pPr>
            <w:r w:rsidRPr="0071204D">
              <w:rPr>
                <w:rFonts w:ascii="Book Antiqua" w:eastAsia="Times New Roman" w:hAnsi="Book Antiqua" w:cs="Arial"/>
                <w:lang w:eastAsia="hr-HR"/>
              </w:rPr>
              <w:t>0</w:t>
            </w:r>
          </w:p>
        </w:tc>
        <w:tc>
          <w:tcPr>
            <w:tcW w:w="1315" w:type="dxa"/>
            <w:noWrap/>
            <w:vAlign w:val="center"/>
          </w:tcPr>
          <w:p w14:paraId="55EA1CD8" w14:textId="77777777" w:rsidR="00DF07EF" w:rsidRPr="0071204D" w:rsidRDefault="00DF07EF" w:rsidP="00765522">
            <w:pPr>
              <w:spacing w:after="0"/>
              <w:jc w:val="center"/>
              <w:rPr>
                <w:rFonts w:ascii="Book Antiqua" w:eastAsia="Times New Roman" w:hAnsi="Book Antiqua" w:cs="Arial"/>
                <w:lang w:eastAsia="hr-HR"/>
              </w:rPr>
            </w:pPr>
            <w:r w:rsidRPr="0071204D">
              <w:rPr>
                <w:rFonts w:ascii="Book Antiqua" w:eastAsia="Times New Roman" w:hAnsi="Book Antiqua" w:cs="Arial"/>
                <w:lang w:eastAsia="hr-HR"/>
              </w:rPr>
              <w:t>0</w:t>
            </w:r>
          </w:p>
        </w:tc>
        <w:tc>
          <w:tcPr>
            <w:tcW w:w="1305" w:type="dxa"/>
          </w:tcPr>
          <w:p w14:paraId="604F1C80" w14:textId="77777777" w:rsidR="00DF07EF" w:rsidRPr="0071204D" w:rsidRDefault="00DF07EF" w:rsidP="00765522">
            <w:pPr>
              <w:spacing w:after="0"/>
              <w:jc w:val="center"/>
              <w:rPr>
                <w:rFonts w:ascii="Book Antiqua" w:eastAsia="Times New Roman" w:hAnsi="Book Antiqua" w:cs="Arial"/>
                <w:lang w:eastAsia="hr-HR"/>
              </w:rPr>
            </w:pPr>
          </w:p>
          <w:p w14:paraId="56053802" w14:textId="503A578A" w:rsidR="00DF07EF" w:rsidRPr="0071204D" w:rsidRDefault="54D62A78" w:rsidP="54D62A78">
            <w:pPr>
              <w:spacing w:after="0"/>
              <w:jc w:val="center"/>
              <w:rPr>
                <w:rFonts w:ascii="Book Antiqua" w:eastAsia="Times New Roman" w:hAnsi="Book Antiqua" w:cs="Arial"/>
                <w:lang w:eastAsia="hr-HR"/>
              </w:rPr>
            </w:pPr>
            <w:r w:rsidRPr="0071204D">
              <w:rPr>
                <w:rFonts w:ascii="Book Antiqua" w:eastAsia="Times New Roman" w:hAnsi="Book Antiqua" w:cs="Arial"/>
                <w:lang w:eastAsia="hr-HR"/>
              </w:rPr>
              <w:t>0</w:t>
            </w:r>
          </w:p>
        </w:tc>
      </w:tr>
    </w:tbl>
    <w:p w14:paraId="12F224D4" w14:textId="5307135E" w:rsidR="00934084" w:rsidRPr="0071204D" w:rsidRDefault="002915E2" w:rsidP="78B20A90">
      <w:pPr>
        <w:ind w:right="827"/>
        <w:rPr>
          <w:rFonts w:ascii="Book Antiqua" w:hAnsi="Book Antiqua" w:cs="Arial"/>
        </w:rPr>
      </w:pPr>
      <w:r>
        <w:rPr>
          <w:rFonts w:ascii="Book Antiqua" w:hAnsi="Book Antiqua" w:cs="Arial"/>
        </w:rPr>
        <w:t xml:space="preserve">Obrazloženje odstupanja: </w:t>
      </w:r>
      <w:r w:rsidR="78B20A90" w:rsidRPr="0071204D">
        <w:rPr>
          <w:rFonts w:ascii="Book Antiqua" w:hAnsi="Book Antiqua" w:cs="Arial"/>
        </w:rPr>
        <w:t xml:space="preserve">Projektna dokumentacija </w:t>
      </w:r>
      <w:r w:rsidR="005C7E7B" w:rsidRPr="0071204D">
        <w:rPr>
          <w:rFonts w:ascii="Book Antiqua" w:hAnsi="Book Antiqua" w:cs="Arial"/>
        </w:rPr>
        <w:t xml:space="preserve">potrebno je </w:t>
      </w:r>
      <w:r w:rsidR="0071204D" w:rsidRPr="0071204D">
        <w:rPr>
          <w:rFonts w:ascii="Book Antiqua" w:hAnsi="Book Antiqua" w:cs="Arial"/>
        </w:rPr>
        <w:t>uskladiti</w:t>
      </w:r>
      <w:r w:rsidR="005C7E7B" w:rsidRPr="0071204D">
        <w:rPr>
          <w:rFonts w:ascii="Book Antiqua" w:hAnsi="Book Antiqua" w:cs="Arial"/>
        </w:rPr>
        <w:t xml:space="preserve"> s </w:t>
      </w:r>
      <w:r w:rsidR="0071204D" w:rsidRPr="0071204D">
        <w:rPr>
          <w:rFonts w:ascii="Book Antiqua" w:hAnsi="Book Antiqua" w:cs="Arial"/>
        </w:rPr>
        <w:t>projektom</w:t>
      </w:r>
      <w:r w:rsidR="005C7E7B" w:rsidRPr="0071204D">
        <w:rPr>
          <w:rFonts w:ascii="Book Antiqua" w:hAnsi="Book Antiqua" w:cs="Arial"/>
        </w:rPr>
        <w:t xml:space="preserve"> obilazne ceste kroz grad (ŽUC) </w:t>
      </w:r>
      <w:r w:rsidR="78B20A90" w:rsidRPr="0071204D">
        <w:rPr>
          <w:rFonts w:ascii="Book Antiqua" w:hAnsi="Book Antiqua" w:cs="Arial"/>
        </w:rPr>
        <w:t xml:space="preserve"> što se očekuje u narednom periodu kao i ishođenje dozvola za gradnju.</w:t>
      </w:r>
    </w:p>
    <w:tbl>
      <w:tblPr>
        <w:tblW w:w="9825" w:type="dxa"/>
        <w:tblInd w:w="93" w:type="dxa"/>
        <w:tblLayout w:type="fixed"/>
        <w:tblLook w:val="04A0" w:firstRow="1" w:lastRow="0" w:firstColumn="1" w:lastColumn="0" w:noHBand="0" w:noVBand="1"/>
      </w:tblPr>
      <w:tblGrid>
        <w:gridCol w:w="9825"/>
      </w:tblGrid>
      <w:tr w:rsidR="00934084" w:rsidRPr="007C34E6" w14:paraId="15CC43CF"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6E7B933B" w14:textId="77777777" w:rsidR="00934084" w:rsidRPr="007C34E6" w:rsidRDefault="00934084" w:rsidP="00765522">
            <w:pPr>
              <w:spacing w:after="0"/>
              <w:rPr>
                <w:rFonts w:ascii="Book Antiqua" w:eastAsia="Times New Roman" w:hAnsi="Book Antiqua" w:cs="Arial"/>
                <w:b/>
                <w:lang w:eastAsia="hr-HR"/>
              </w:rPr>
            </w:pPr>
            <w:r w:rsidRPr="007C34E6">
              <w:rPr>
                <w:rFonts w:ascii="Book Antiqua" w:hAnsi="Book Antiqua" w:cs="Arial"/>
                <w:b/>
              </w:rPr>
              <w:br w:type="page"/>
            </w:r>
            <w:r w:rsidRPr="007C34E6">
              <w:rPr>
                <w:rFonts w:ascii="Book Antiqua" w:eastAsia="Times New Roman" w:hAnsi="Book Antiqua" w:cs="Arial"/>
                <w:b/>
                <w:lang w:eastAsia="hr-HR"/>
              </w:rPr>
              <w:t>Naziv aktivnosti/projekta u Proračunu: Kapitalni projekt K100022 Nerazvrstane ceste – Veterinarska ulica</w:t>
            </w:r>
          </w:p>
        </w:tc>
      </w:tr>
      <w:tr w:rsidR="00934084" w:rsidRPr="007C34E6" w14:paraId="61079C4F"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58521BF6" w14:textId="77777777" w:rsidR="00934084" w:rsidRPr="007C34E6" w:rsidRDefault="00934084" w:rsidP="00765522">
            <w:pPr>
              <w:spacing w:after="0"/>
              <w:rPr>
                <w:rFonts w:ascii="Book Antiqua" w:eastAsia="Times New Roman" w:hAnsi="Book Antiqua" w:cs="Arial"/>
                <w:lang w:eastAsia="hr-HR"/>
              </w:rPr>
            </w:pPr>
            <w:r w:rsidRPr="007C34E6">
              <w:rPr>
                <w:rFonts w:ascii="Book Antiqua" w:eastAsia="Times New Roman" w:hAnsi="Book Antiqua" w:cs="Arial"/>
                <w:lang w:eastAsia="hr-HR"/>
              </w:rPr>
              <w:t>Projektom se želi urediti jedno od neuređenih područja u centru grada. U 2024. godini planira se dovršiti izrada dokumentacije sa potrebnim aktima za gradnju i kompletna rekonstrukcija sa pratećim sadržajem.</w:t>
            </w:r>
          </w:p>
        </w:tc>
      </w:tr>
      <w:tr w:rsidR="00934084" w:rsidRPr="007C34E6" w14:paraId="5081133B"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7C046AC5" w14:textId="77777777" w:rsidR="00934084" w:rsidRPr="007C34E6" w:rsidRDefault="00934084" w:rsidP="00765522">
            <w:pPr>
              <w:spacing w:after="0"/>
              <w:rPr>
                <w:rFonts w:ascii="Book Antiqua" w:eastAsia="Times New Roman" w:hAnsi="Book Antiqua" w:cs="Arial"/>
                <w:lang w:eastAsia="hr-HR"/>
              </w:rPr>
            </w:pPr>
          </w:p>
        </w:tc>
      </w:tr>
    </w:tbl>
    <w:p w14:paraId="02CBAE75" w14:textId="77777777" w:rsidR="00934084" w:rsidRPr="007C34E6" w:rsidRDefault="00934084" w:rsidP="00934084">
      <w:pPr>
        <w:rPr>
          <w:rFonts w:ascii="Book Antiqua" w:hAnsi="Book Antiqua" w:cs="Arial"/>
          <w:b/>
        </w:rPr>
      </w:pPr>
    </w:p>
    <w:p w14:paraId="5AF060D2" w14:textId="77777777" w:rsidR="00934084" w:rsidRPr="007C34E6" w:rsidRDefault="00934084" w:rsidP="00934084">
      <w:pPr>
        <w:pStyle w:val="ListParagraph"/>
        <w:numPr>
          <w:ilvl w:val="0"/>
          <w:numId w:val="36"/>
        </w:numPr>
        <w:rPr>
          <w:rFonts w:ascii="Book Antiqua" w:hAnsi="Book Antiqua" w:cs="Arial"/>
        </w:rPr>
      </w:pPr>
      <w:r w:rsidRPr="007C34E6">
        <w:rPr>
          <w:rFonts w:ascii="Book Antiqua" w:hAnsi="Book Antiqua" w:cs="Arial"/>
        </w:rPr>
        <w:t>Pokazatelji rezultata:</w:t>
      </w:r>
    </w:p>
    <w:tbl>
      <w:tblPr>
        <w:tblW w:w="7864" w:type="dxa"/>
        <w:jc w:val="center"/>
        <w:tblLayout w:type="fixed"/>
        <w:tblLook w:val="04A0" w:firstRow="1" w:lastRow="0" w:firstColumn="1" w:lastColumn="0" w:noHBand="0" w:noVBand="1"/>
      </w:tblPr>
      <w:tblGrid>
        <w:gridCol w:w="1271"/>
        <w:gridCol w:w="1418"/>
        <w:gridCol w:w="1134"/>
        <w:gridCol w:w="1313"/>
        <w:gridCol w:w="1364"/>
        <w:gridCol w:w="1364"/>
      </w:tblGrid>
      <w:tr w:rsidR="00DF07EF" w:rsidRPr="007C34E6" w14:paraId="504C81D6" w14:textId="77777777" w:rsidTr="78B20A90">
        <w:trPr>
          <w:trHeight w:val="564"/>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52BF3979"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Pokazatelj</w:t>
            </w:r>
          </w:p>
          <w:p w14:paraId="0D0CB7FE"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rezultata</w:t>
            </w:r>
          </w:p>
        </w:tc>
        <w:tc>
          <w:tcPr>
            <w:tcW w:w="1418" w:type="dxa"/>
            <w:tcBorders>
              <w:top w:val="single" w:sz="4" w:space="0" w:color="auto"/>
              <w:left w:val="nil"/>
              <w:bottom w:val="single" w:sz="4" w:space="0" w:color="auto"/>
              <w:right w:val="single" w:sz="4" w:space="0" w:color="auto"/>
            </w:tcBorders>
            <w:noWrap/>
            <w:vAlign w:val="center"/>
            <w:hideMark/>
          </w:tcPr>
          <w:p w14:paraId="3BFB475E"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31EDAE8D"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Jedinica</w:t>
            </w:r>
          </w:p>
        </w:tc>
        <w:tc>
          <w:tcPr>
            <w:tcW w:w="1313" w:type="dxa"/>
            <w:tcBorders>
              <w:top w:val="single" w:sz="4" w:space="0" w:color="auto"/>
              <w:left w:val="single" w:sz="4" w:space="0" w:color="auto"/>
              <w:bottom w:val="single" w:sz="4" w:space="0" w:color="auto"/>
              <w:right w:val="single" w:sz="4" w:space="0" w:color="auto"/>
            </w:tcBorders>
            <w:vAlign w:val="center"/>
            <w:hideMark/>
          </w:tcPr>
          <w:p w14:paraId="064E230E"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Polazna vrijednost 2023.</w:t>
            </w:r>
          </w:p>
        </w:tc>
        <w:tc>
          <w:tcPr>
            <w:tcW w:w="1364" w:type="dxa"/>
            <w:tcBorders>
              <w:top w:val="single" w:sz="4" w:space="0" w:color="auto"/>
              <w:left w:val="nil"/>
              <w:bottom w:val="single" w:sz="4" w:space="0" w:color="auto"/>
              <w:right w:val="single" w:sz="4" w:space="0" w:color="auto"/>
            </w:tcBorders>
            <w:vAlign w:val="center"/>
            <w:hideMark/>
          </w:tcPr>
          <w:p w14:paraId="7EA37CAA"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Ciljana vrijednost</w:t>
            </w:r>
          </w:p>
          <w:p w14:paraId="60F288E1"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2024.</w:t>
            </w:r>
          </w:p>
        </w:tc>
        <w:tc>
          <w:tcPr>
            <w:tcW w:w="1364" w:type="dxa"/>
            <w:tcBorders>
              <w:top w:val="single" w:sz="4" w:space="0" w:color="auto"/>
              <w:left w:val="nil"/>
              <w:bottom w:val="single" w:sz="4" w:space="0" w:color="auto"/>
              <w:right w:val="single" w:sz="4" w:space="0" w:color="auto"/>
            </w:tcBorders>
          </w:tcPr>
          <w:p w14:paraId="02811519" w14:textId="1EFC565E" w:rsidR="00DF07EF" w:rsidRPr="007C34E6"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7C34E6">
              <w:rPr>
                <w:rFonts w:ascii="Book Antiqua" w:eastAsia="Times New Roman" w:hAnsi="Book Antiqua" w:cs="Arial"/>
                <w:lang w:eastAsia="hr-HR"/>
              </w:rPr>
              <w:t xml:space="preserve"> vrijednost</w:t>
            </w:r>
          </w:p>
          <w:p w14:paraId="2D131655" w14:textId="3A5EC69A" w:rsidR="00DF07EF" w:rsidRPr="007C34E6"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7C34E6">
              <w:rPr>
                <w:rFonts w:ascii="Book Antiqua" w:eastAsia="Times New Roman" w:hAnsi="Book Antiqua" w:cs="Arial"/>
                <w:lang w:eastAsia="hr-HR"/>
              </w:rPr>
              <w:t>.</w:t>
            </w:r>
          </w:p>
        </w:tc>
      </w:tr>
      <w:tr w:rsidR="00DF07EF" w:rsidRPr="007C34E6" w14:paraId="19F49DCC" w14:textId="77777777" w:rsidTr="78B20A90">
        <w:trPr>
          <w:trHeight w:val="282"/>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221DE01C" w14:textId="77777777" w:rsidR="00DF07EF" w:rsidRPr="007C34E6" w:rsidRDefault="00DF07EF" w:rsidP="00765522">
            <w:pPr>
              <w:spacing w:after="0"/>
              <w:jc w:val="center"/>
              <w:rPr>
                <w:rFonts w:ascii="Book Antiqua" w:hAnsi="Book Antiqua"/>
              </w:rPr>
            </w:pPr>
            <w:r w:rsidRPr="007C34E6">
              <w:rPr>
                <w:rFonts w:ascii="Book Antiqua" w:eastAsia="Times New Roman" w:hAnsi="Book Antiqua" w:cs="Arial"/>
                <w:lang w:eastAsia="hr-HR"/>
              </w:rPr>
              <w:t>Izrada glavnog projekta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F2B6531" w14:textId="77777777" w:rsidR="00DF07EF" w:rsidRPr="007C34E6" w:rsidRDefault="00DF07EF" w:rsidP="00765522">
            <w:pPr>
              <w:spacing w:after="0"/>
              <w:jc w:val="center"/>
              <w:rPr>
                <w:rFonts w:ascii="Book Antiqua" w:hAnsi="Book Antiqua"/>
              </w:rPr>
            </w:pPr>
            <w:r w:rsidRPr="007C34E6">
              <w:rPr>
                <w:rFonts w:ascii="Book Antiqua" w:eastAsia="Times New Roman" w:hAnsi="Book Antiqua" w:cs="Arial"/>
                <w:lang w:eastAsia="hr-HR"/>
              </w:rPr>
              <w:t>Potreban za ishođenje akta za gradnju</w:t>
            </w:r>
          </w:p>
        </w:tc>
        <w:tc>
          <w:tcPr>
            <w:tcW w:w="1134" w:type="dxa"/>
            <w:tcBorders>
              <w:top w:val="single" w:sz="4" w:space="0" w:color="auto"/>
              <w:left w:val="single" w:sz="4" w:space="0" w:color="auto"/>
              <w:bottom w:val="single" w:sz="4" w:space="0" w:color="auto"/>
              <w:right w:val="single" w:sz="4" w:space="0" w:color="auto"/>
            </w:tcBorders>
            <w:vAlign w:val="center"/>
          </w:tcPr>
          <w:p w14:paraId="6ED5EC87"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kom</w:t>
            </w:r>
          </w:p>
        </w:tc>
        <w:tc>
          <w:tcPr>
            <w:tcW w:w="1313" w:type="dxa"/>
            <w:tcBorders>
              <w:top w:val="single" w:sz="4" w:space="0" w:color="auto"/>
              <w:left w:val="single" w:sz="4" w:space="0" w:color="auto"/>
              <w:bottom w:val="single" w:sz="4" w:space="0" w:color="auto"/>
              <w:right w:val="single" w:sz="4" w:space="0" w:color="auto"/>
            </w:tcBorders>
            <w:noWrap/>
            <w:vAlign w:val="center"/>
            <w:hideMark/>
          </w:tcPr>
          <w:p w14:paraId="1FDFEE42"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0,5</w:t>
            </w:r>
          </w:p>
        </w:tc>
        <w:tc>
          <w:tcPr>
            <w:tcW w:w="1364" w:type="dxa"/>
            <w:tcBorders>
              <w:top w:val="single" w:sz="4" w:space="0" w:color="auto"/>
              <w:left w:val="single" w:sz="4" w:space="0" w:color="auto"/>
              <w:bottom w:val="single" w:sz="4" w:space="0" w:color="auto"/>
              <w:right w:val="single" w:sz="4" w:space="0" w:color="auto"/>
            </w:tcBorders>
            <w:noWrap/>
            <w:vAlign w:val="center"/>
          </w:tcPr>
          <w:p w14:paraId="6CC40D26"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0,5</w:t>
            </w:r>
          </w:p>
        </w:tc>
        <w:tc>
          <w:tcPr>
            <w:tcW w:w="1364" w:type="dxa"/>
            <w:tcBorders>
              <w:top w:val="single" w:sz="4" w:space="0" w:color="auto"/>
              <w:left w:val="single" w:sz="4" w:space="0" w:color="auto"/>
              <w:bottom w:val="single" w:sz="4" w:space="0" w:color="auto"/>
              <w:right w:val="single" w:sz="4" w:space="0" w:color="auto"/>
            </w:tcBorders>
            <w:vAlign w:val="center"/>
          </w:tcPr>
          <w:p w14:paraId="0E24198B" w14:textId="53F29456" w:rsidR="00DF07EF" w:rsidRPr="007C34E6"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1</w:t>
            </w:r>
          </w:p>
        </w:tc>
      </w:tr>
      <w:tr w:rsidR="00DF07EF" w:rsidRPr="007C34E6" w14:paraId="5928DEB0" w14:textId="77777777" w:rsidTr="78B20A90">
        <w:trPr>
          <w:trHeight w:val="282"/>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58566CB5"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 xml:space="preserve">Izgradnja ulice </w:t>
            </w:r>
          </w:p>
        </w:tc>
        <w:tc>
          <w:tcPr>
            <w:tcW w:w="1418" w:type="dxa"/>
            <w:tcBorders>
              <w:top w:val="single" w:sz="4" w:space="0" w:color="auto"/>
              <w:left w:val="nil"/>
              <w:bottom w:val="single" w:sz="4" w:space="0" w:color="auto"/>
              <w:right w:val="single" w:sz="4" w:space="0" w:color="auto"/>
            </w:tcBorders>
            <w:noWrap/>
            <w:vAlign w:val="center"/>
          </w:tcPr>
          <w:p w14:paraId="06952E2E"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Izgradnjom će se urediti promet unutar zone obuhvata.</w:t>
            </w:r>
          </w:p>
        </w:tc>
        <w:tc>
          <w:tcPr>
            <w:tcW w:w="1134" w:type="dxa"/>
            <w:tcBorders>
              <w:top w:val="single" w:sz="4" w:space="0" w:color="auto"/>
              <w:left w:val="nil"/>
              <w:bottom w:val="single" w:sz="4" w:space="0" w:color="auto"/>
              <w:right w:val="single" w:sz="4" w:space="0" w:color="auto"/>
            </w:tcBorders>
            <w:vAlign w:val="center"/>
          </w:tcPr>
          <w:p w14:paraId="241946B2"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w:t>
            </w:r>
          </w:p>
        </w:tc>
        <w:tc>
          <w:tcPr>
            <w:tcW w:w="1313" w:type="dxa"/>
            <w:tcBorders>
              <w:top w:val="single" w:sz="4" w:space="0" w:color="auto"/>
              <w:left w:val="nil"/>
              <w:bottom w:val="single" w:sz="4" w:space="0" w:color="auto"/>
              <w:right w:val="single" w:sz="4" w:space="0" w:color="auto"/>
            </w:tcBorders>
            <w:noWrap/>
            <w:vAlign w:val="center"/>
          </w:tcPr>
          <w:p w14:paraId="78B9E60A"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0</w:t>
            </w:r>
          </w:p>
        </w:tc>
        <w:tc>
          <w:tcPr>
            <w:tcW w:w="1364" w:type="dxa"/>
            <w:tcBorders>
              <w:top w:val="single" w:sz="4" w:space="0" w:color="auto"/>
              <w:left w:val="nil"/>
              <w:bottom w:val="single" w:sz="4" w:space="0" w:color="auto"/>
              <w:right w:val="single" w:sz="4" w:space="0" w:color="auto"/>
            </w:tcBorders>
            <w:noWrap/>
            <w:vAlign w:val="center"/>
          </w:tcPr>
          <w:p w14:paraId="0EBB0380" w14:textId="77777777" w:rsidR="00DF07EF" w:rsidRPr="007C34E6" w:rsidRDefault="00DF07EF" w:rsidP="00765522">
            <w:pPr>
              <w:spacing w:after="0"/>
              <w:jc w:val="center"/>
              <w:rPr>
                <w:rFonts w:ascii="Book Antiqua" w:eastAsia="Times New Roman" w:hAnsi="Book Antiqua" w:cs="Arial"/>
                <w:highlight w:val="yellow"/>
                <w:lang w:eastAsia="hr-HR"/>
              </w:rPr>
            </w:pPr>
            <w:r w:rsidRPr="007C34E6">
              <w:rPr>
                <w:rFonts w:ascii="Book Antiqua" w:eastAsia="Times New Roman" w:hAnsi="Book Antiqua" w:cs="Arial"/>
                <w:lang w:eastAsia="hr-HR"/>
              </w:rPr>
              <w:t>100</w:t>
            </w:r>
          </w:p>
        </w:tc>
        <w:tc>
          <w:tcPr>
            <w:tcW w:w="1364" w:type="dxa"/>
            <w:tcBorders>
              <w:top w:val="single" w:sz="4" w:space="0" w:color="auto"/>
              <w:left w:val="nil"/>
              <w:bottom w:val="single" w:sz="4" w:space="0" w:color="auto"/>
              <w:right w:val="single" w:sz="4" w:space="0" w:color="auto"/>
            </w:tcBorders>
            <w:vAlign w:val="center"/>
          </w:tcPr>
          <w:p w14:paraId="0EA132DC" w14:textId="77777777" w:rsidR="00DF07EF" w:rsidRPr="007C34E6"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bl>
    <w:p w14:paraId="658F3AE9" w14:textId="510A086B" w:rsidR="78B20A90" w:rsidRPr="009E0A05" w:rsidRDefault="009E0A05" w:rsidP="78B20A90">
      <w:pPr>
        <w:ind w:right="827"/>
        <w:rPr>
          <w:rFonts w:ascii="Book Antiqua" w:hAnsi="Book Antiqua" w:cs="Arial"/>
        </w:rPr>
      </w:pPr>
      <w:r>
        <w:rPr>
          <w:rFonts w:ascii="Book Antiqua" w:hAnsi="Book Antiqua" w:cs="Arial"/>
        </w:rPr>
        <w:t xml:space="preserve">Obrazloženje </w:t>
      </w:r>
      <w:r w:rsidR="002915E2">
        <w:rPr>
          <w:rFonts w:ascii="Book Antiqua" w:hAnsi="Book Antiqua" w:cs="Arial"/>
        </w:rPr>
        <w:t xml:space="preserve">odstupanja: </w:t>
      </w:r>
      <w:r w:rsidR="00833448" w:rsidRPr="009E0A05">
        <w:rPr>
          <w:rFonts w:ascii="Book Antiqua" w:hAnsi="Book Antiqua" w:cs="Arial"/>
        </w:rPr>
        <w:t xml:space="preserve">Projektnu dokumentaciju je trebalo </w:t>
      </w:r>
      <w:r w:rsidRPr="009E0A05">
        <w:rPr>
          <w:rFonts w:ascii="Book Antiqua" w:hAnsi="Book Antiqua" w:cs="Arial"/>
        </w:rPr>
        <w:t>izmijeniti</w:t>
      </w:r>
      <w:r w:rsidR="00833448" w:rsidRPr="009E0A05">
        <w:rPr>
          <w:rFonts w:ascii="Book Antiqua" w:hAnsi="Book Antiqua" w:cs="Arial"/>
        </w:rPr>
        <w:t xml:space="preserve"> po zahtjevu tijela graditeljstava </w:t>
      </w:r>
      <w:r w:rsidRPr="009E0A05">
        <w:rPr>
          <w:rFonts w:ascii="Book Antiqua" w:hAnsi="Book Antiqua" w:cs="Arial"/>
        </w:rPr>
        <w:t>sukladno</w:t>
      </w:r>
      <w:r w:rsidR="00833448" w:rsidRPr="009E0A05">
        <w:rPr>
          <w:rFonts w:ascii="Book Antiqua" w:hAnsi="Book Antiqua" w:cs="Arial"/>
        </w:rPr>
        <w:t xml:space="preserve"> prostorno planskoj dokume</w:t>
      </w:r>
      <w:r w:rsidRPr="009E0A05">
        <w:rPr>
          <w:rFonts w:ascii="Book Antiqua" w:hAnsi="Book Antiqua" w:cs="Arial"/>
        </w:rPr>
        <w:t xml:space="preserve">ntaciji. </w:t>
      </w:r>
      <w:r w:rsidR="002915E2" w:rsidRPr="009E0A05">
        <w:rPr>
          <w:rFonts w:ascii="Book Antiqua" w:hAnsi="Book Antiqua" w:cs="Arial"/>
        </w:rPr>
        <w:t>Izvođenje</w:t>
      </w:r>
      <w:r w:rsidR="78B20A90" w:rsidRPr="009E0A05">
        <w:rPr>
          <w:rFonts w:ascii="Book Antiqua" w:hAnsi="Book Antiqua" w:cs="Arial"/>
        </w:rPr>
        <w:t xml:space="preserve"> se planira u narednom periodu.</w:t>
      </w:r>
    </w:p>
    <w:tbl>
      <w:tblPr>
        <w:tblW w:w="9825" w:type="dxa"/>
        <w:tblInd w:w="93" w:type="dxa"/>
        <w:tblLayout w:type="fixed"/>
        <w:tblLook w:val="04A0" w:firstRow="1" w:lastRow="0" w:firstColumn="1" w:lastColumn="0" w:noHBand="0" w:noVBand="1"/>
      </w:tblPr>
      <w:tblGrid>
        <w:gridCol w:w="9825"/>
      </w:tblGrid>
      <w:tr w:rsidR="00934084" w:rsidRPr="007C34E6" w14:paraId="3EB9EFBC"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1BA5B268" w14:textId="77777777" w:rsidR="00934084" w:rsidRPr="007C34E6" w:rsidRDefault="00934084" w:rsidP="00765522">
            <w:pPr>
              <w:spacing w:after="0"/>
              <w:rPr>
                <w:rFonts w:ascii="Book Antiqua" w:eastAsia="Times New Roman" w:hAnsi="Book Antiqua" w:cs="Arial"/>
                <w:b/>
                <w:lang w:eastAsia="hr-HR"/>
              </w:rPr>
            </w:pPr>
            <w:r w:rsidRPr="007C34E6">
              <w:rPr>
                <w:rFonts w:ascii="Book Antiqua" w:eastAsia="Times New Roman" w:hAnsi="Book Antiqua" w:cs="Arial"/>
                <w:b/>
                <w:lang w:eastAsia="hr-HR"/>
              </w:rPr>
              <w:lastRenderedPageBreak/>
              <w:t>Naziv aktivnosti/projekta u Proračunu: Kapitalni projekt K100024 Nerazvrstane ceste-poveznica nadvožnjaka Velika Ostrna</w:t>
            </w:r>
          </w:p>
        </w:tc>
      </w:tr>
      <w:tr w:rsidR="00934084" w:rsidRPr="007C34E6" w14:paraId="67BCD4D5"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7E2EE2B9" w14:textId="77777777" w:rsidR="00934084" w:rsidRPr="007C34E6" w:rsidRDefault="00934084" w:rsidP="00765522">
            <w:pPr>
              <w:spacing w:after="0"/>
              <w:jc w:val="both"/>
              <w:rPr>
                <w:rFonts w:ascii="Book Antiqua" w:eastAsia="Times New Roman" w:hAnsi="Book Antiqua" w:cs="Arial"/>
                <w:lang w:eastAsia="hr-HR"/>
              </w:rPr>
            </w:pPr>
            <w:r w:rsidRPr="007C34E6">
              <w:rPr>
                <w:rFonts w:ascii="Book Antiqua" w:eastAsia="Times New Roman" w:hAnsi="Book Antiqua" w:cs="Arial"/>
                <w:lang w:eastAsia="hr-HR"/>
              </w:rPr>
              <w:t xml:space="preserve">Planirana izgradnja dva nadvožnjaka za Veliku Ostrnu nije u potpunosti riješila promet jer ne postoj kvalitetna veza koja bi ih povezivala. Da bi se ispravilo takvo stanje planira se izgradnja prometnice koja ih povezuje. Planiraju prometnicu predviđeno je prijaviti na natječaj za ruralni razvoj. Da bi se pripremio projekt potrebno je riješiti vlasničke odnose. </w:t>
            </w:r>
          </w:p>
        </w:tc>
      </w:tr>
      <w:tr w:rsidR="00934084" w:rsidRPr="007C34E6" w14:paraId="28C1AAFB"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523DD282" w14:textId="77777777" w:rsidR="00934084" w:rsidRPr="007C34E6" w:rsidRDefault="00934084" w:rsidP="00765522">
            <w:pPr>
              <w:spacing w:after="0"/>
              <w:rPr>
                <w:rFonts w:ascii="Book Antiqua" w:eastAsia="Times New Roman" w:hAnsi="Book Antiqua" w:cs="Arial"/>
                <w:lang w:eastAsia="hr-HR"/>
              </w:rPr>
            </w:pPr>
          </w:p>
        </w:tc>
      </w:tr>
    </w:tbl>
    <w:p w14:paraId="28C92C49" w14:textId="77777777" w:rsidR="00934084" w:rsidRPr="007C34E6" w:rsidRDefault="00934084" w:rsidP="00934084">
      <w:pPr>
        <w:rPr>
          <w:rFonts w:ascii="Book Antiqua" w:hAnsi="Book Antiqua" w:cs="Arial"/>
          <w:b/>
        </w:rPr>
      </w:pPr>
    </w:p>
    <w:p w14:paraId="48B4C2D6" w14:textId="77777777" w:rsidR="00934084" w:rsidRPr="007C34E6" w:rsidRDefault="00934084" w:rsidP="00934084">
      <w:pPr>
        <w:pStyle w:val="ListParagraph"/>
        <w:numPr>
          <w:ilvl w:val="0"/>
          <w:numId w:val="36"/>
        </w:numPr>
        <w:rPr>
          <w:rFonts w:ascii="Book Antiqua" w:hAnsi="Book Antiqua" w:cs="Arial"/>
        </w:rPr>
      </w:pPr>
      <w:r w:rsidRPr="007C34E6">
        <w:rPr>
          <w:rFonts w:ascii="Book Antiqua" w:hAnsi="Book Antiqua" w:cs="Arial"/>
        </w:rPr>
        <w:t>Pokazatelji rezultata:</w:t>
      </w:r>
    </w:p>
    <w:tbl>
      <w:tblPr>
        <w:tblW w:w="7895" w:type="dxa"/>
        <w:jc w:val="center"/>
        <w:tblLook w:val="04A0" w:firstRow="1" w:lastRow="0" w:firstColumn="1" w:lastColumn="0" w:noHBand="0" w:noVBand="1"/>
      </w:tblPr>
      <w:tblGrid>
        <w:gridCol w:w="1271"/>
        <w:gridCol w:w="1465"/>
        <w:gridCol w:w="1095"/>
        <w:gridCol w:w="1275"/>
        <w:gridCol w:w="1447"/>
        <w:gridCol w:w="1342"/>
      </w:tblGrid>
      <w:tr w:rsidR="00DF07EF" w:rsidRPr="007C34E6" w14:paraId="650BAF2A" w14:textId="77777777" w:rsidTr="54D62A78">
        <w:trPr>
          <w:trHeight w:val="564"/>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59A36F2C"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Pokazatelj</w:t>
            </w:r>
          </w:p>
          <w:p w14:paraId="6DECC63F"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rezultata</w:t>
            </w:r>
          </w:p>
        </w:tc>
        <w:tc>
          <w:tcPr>
            <w:tcW w:w="1465" w:type="dxa"/>
            <w:tcBorders>
              <w:top w:val="single" w:sz="4" w:space="0" w:color="auto"/>
              <w:left w:val="nil"/>
              <w:bottom w:val="single" w:sz="4" w:space="0" w:color="auto"/>
              <w:right w:val="single" w:sz="4" w:space="0" w:color="auto"/>
            </w:tcBorders>
            <w:noWrap/>
            <w:vAlign w:val="center"/>
            <w:hideMark/>
          </w:tcPr>
          <w:p w14:paraId="2F7E41DE"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Definicija pokazatelja</w:t>
            </w:r>
          </w:p>
        </w:tc>
        <w:tc>
          <w:tcPr>
            <w:tcW w:w="1095" w:type="dxa"/>
            <w:tcBorders>
              <w:top w:val="single" w:sz="4" w:space="0" w:color="auto"/>
              <w:left w:val="nil"/>
              <w:bottom w:val="single" w:sz="4" w:space="0" w:color="auto"/>
              <w:right w:val="single" w:sz="4" w:space="0" w:color="auto"/>
            </w:tcBorders>
            <w:vAlign w:val="center"/>
          </w:tcPr>
          <w:p w14:paraId="19B1B98B"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Jedinica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27BF72"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Polazna vrijednost 2023.</w:t>
            </w:r>
          </w:p>
        </w:tc>
        <w:tc>
          <w:tcPr>
            <w:tcW w:w="1447" w:type="dxa"/>
            <w:tcBorders>
              <w:top w:val="single" w:sz="4" w:space="0" w:color="auto"/>
              <w:left w:val="nil"/>
              <w:bottom w:val="single" w:sz="4" w:space="0" w:color="auto"/>
              <w:right w:val="single" w:sz="4" w:space="0" w:color="auto"/>
            </w:tcBorders>
            <w:vAlign w:val="center"/>
            <w:hideMark/>
          </w:tcPr>
          <w:p w14:paraId="59E849DC"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Ciljana vrijednost</w:t>
            </w:r>
          </w:p>
          <w:p w14:paraId="3F6667C5"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2024.</w:t>
            </w:r>
          </w:p>
        </w:tc>
        <w:tc>
          <w:tcPr>
            <w:tcW w:w="1342" w:type="dxa"/>
            <w:tcBorders>
              <w:top w:val="single" w:sz="4" w:space="0" w:color="auto"/>
              <w:left w:val="nil"/>
              <w:bottom w:val="single" w:sz="4" w:space="0" w:color="auto"/>
              <w:right w:val="single" w:sz="4" w:space="0" w:color="auto"/>
            </w:tcBorders>
          </w:tcPr>
          <w:p w14:paraId="1A596370" w14:textId="3A1956DB" w:rsidR="00DF07EF" w:rsidRPr="007C34E6"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7C34E6">
              <w:rPr>
                <w:rFonts w:ascii="Book Antiqua" w:eastAsia="Times New Roman" w:hAnsi="Book Antiqua" w:cs="Arial"/>
                <w:lang w:eastAsia="hr-HR"/>
              </w:rPr>
              <w:t xml:space="preserve"> vrijednost</w:t>
            </w:r>
          </w:p>
          <w:p w14:paraId="724891BB" w14:textId="51489359" w:rsidR="00DF07EF" w:rsidRPr="007C34E6"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7C34E6">
              <w:rPr>
                <w:rFonts w:ascii="Book Antiqua" w:eastAsia="Times New Roman" w:hAnsi="Book Antiqua" w:cs="Arial"/>
                <w:lang w:eastAsia="hr-HR"/>
              </w:rPr>
              <w:t>.</w:t>
            </w:r>
          </w:p>
        </w:tc>
      </w:tr>
      <w:tr w:rsidR="00DF07EF" w:rsidRPr="007C34E6" w14:paraId="689ABBFF" w14:textId="77777777" w:rsidTr="54D62A78">
        <w:trPr>
          <w:trHeight w:val="282"/>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C4BBE65" w14:textId="77777777" w:rsidR="00DF07EF" w:rsidRPr="007C34E6" w:rsidRDefault="00DF07EF" w:rsidP="00765522">
            <w:pPr>
              <w:spacing w:after="0"/>
              <w:jc w:val="center"/>
              <w:rPr>
                <w:rFonts w:ascii="Book Antiqua" w:hAnsi="Book Antiqua"/>
              </w:rPr>
            </w:pPr>
            <w:r w:rsidRPr="007C34E6">
              <w:rPr>
                <w:rFonts w:ascii="Book Antiqua" w:eastAsia="Times New Roman" w:hAnsi="Book Antiqua" w:cs="Arial"/>
                <w:lang w:eastAsia="hr-HR"/>
              </w:rPr>
              <w:t>Izrada projekata</w:t>
            </w:r>
          </w:p>
        </w:tc>
        <w:tc>
          <w:tcPr>
            <w:tcW w:w="1465" w:type="dxa"/>
            <w:tcBorders>
              <w:top w:val="nil"/>
              <w:left w:val="nil"/>
              <w:bottom w:val="single" w:sz="4" w:space="0" w:color="auto"/>
              <w:right w:val="single" w:sz="4" w:space="0" w:color="auto"/>
            </w:tcBorders>
            <w:noWrap/>
            <w:vAlign w:val="center"/>
            <w:hideMark/>
          </w:tcPr>
          <w:p w14:paraId="50D3DDE4" w14:textId="77777777" w:rsidR="00DF07EF" w:rsidRPr="007C34E6" w:rsidRDefault="00DF07EF" w:rsidP="00765522">
            <w:pPr>
              <w:spacing w:after="0"/>
              <w:jc w:val="center"/>
              <w:rPr>
                <w:rFonts w:ascii="Book Antiqua" w:hAnsi="Book Antiqua"/>
              </w:rPr>
            </w:pPr>
            <w:r w:rsidRPr="007C34E6">
              <w:rPr>
                <w:rFonts w:ascii="Book Antiqua" w:eastAsia="Times New Roman" w:hAnsi="Book Antiqua" w:cs="Arial"/>
                <w:lang w:eastAsia="hr-HR"/>
              </w:rPr>
              <w:t>Ishođenje lokacijske dozvole</w:t>
            </w:r>
          </w:p>
        </w:tc>
        <w:tc>
          <w:tcPr>
            <w:tcW w:w="1095" w:type="dxa"/>
            <w:tcBorders>
              <w:top w:val="nil"/>
              <w:left w:val="nil"/>
              <w:bottom w:val="single" w:sz="4" w:space="0" w:color="auto"/>
              <w:right w:val="single" w:sz="4" w:space="0" w:color="auto"/>
            </w:tcBorders>
            <w:vAlign w:val="center"/>
          </w:tcPr>
          <w:p w14:paraId="6AF44C51"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kom</w:t>
            </w:r>
          </w:p>
        </w:tc>
        <w:tc>
          <w:tcPr>
            <w:tcW w:w="1275" w:type="dxa"/>
            <w:tcBorders>
              <w:top w:val="nil"/>
              <w:left w:val="nil"/>
              <w:bottom w:val="single" w:sz="4" w:space="0" w:color="auto"/>
              <w:right w:val="single" w:sz="4" w:space="0" w:color="auto"/>
            </w:tcBorders>
            <w:noWrap/>
            <w:vAlign w:val="center"/>
            <w:hideMark/>
          </w:tcPr>
          <w:p w14:paraId="3920AD1F"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1</w:t>
            </w:r>
          </w:p>
        </w:tc>
        <w:tc>
          <w:tcPr>
            <w:tcW w:w="1447" w:type="dxa"/>
            <w:tcBorders>
              <w:top w:val="nil"/>
              <w:left w:val="nil"/>
              <w:bottom w:val="single" w:sz="4" w:space="0" w:color="auto"/>
              <w:right w:val="single" w:sz="4" w:space="0" w:color="auto"/>
            </w:tcBorders>
            <w:noWrap/>
            <w:vAlign w:val="center"/>
          </w:tcPr>
          <w:p w14:paraId="359E551B"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0</w:t>
            </w:r>
          </w:p>
        </w:tc>
        <w:tc>
          <w:tcPr>
            <w:tcW w:w="1342" w:type="dxa"/>
            <w:tcBorders>
              <w:top w:val="nil"/>
              <w:left w:val="nil"/>
              <w:bottom w:val="single" w:sz="4" w:space="0" w:color="auto"/>
              <w:right w:val="single" w:sz="4" w:space="0" w:color="auto"/>
            </w:tcBorders>
            <w:vAlign w:val="center"/>
          </w:tcPr>
          <w:p w14:paraId="58985FA9" w14:textId="77777777" w:rsidR="00DF07EF" w:rsidRPr="00090F5B" w:rsidRDefault="002915E2" w:rsidP="54D62A78">
            <w:pPr>
              <w:spacing w:after="0"/>
              <w:jc w:val="center"/>
              <w:rPr>
                <w:rFonts w:ascii="Book Antiqua" w:eastAsia="Times New Roman" w:hAnsi="Book Antiqua" w:cs="Arial"/>
                <w:lang w:eastAsia="hr-HR"/>
              </w:rPr>
            </w:pPr>
            <w:r>
              <w:rPr>
                <w:rFonts w:ascii="Book Antiqua" w:eastAsia="Times New Roman" w:hAnsi="Book Antiqua" w:cs="Arial"/>
                <w:lang w:eastAsia="hr-HR"/>
              </w:rPr>
              <w:t>0</w:t>
            </w:r>
          </w:p>
        </w:tc>
      </w:tr>
      <w:tr w:rsidR="00DF07EF" w:rsidRPr="007C34E6" w14:paraId="3C7BFFCA" w14:textId="77777777" w:rsidTr="54D62A78">
        <w:trPr>
          <w:trHeight w:val="282"/>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132B0B2B"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Procjena zemljišta</w:t>
            </w:r>
          </w:p>
        </w:tc>
        <w:tc>
          <w:tcPr>
            <w:tcW w:w="1465" w:type="dxa"/>
            <w:tcBorders>
              <w:top w:val="nil"/>
              <w:left w:val="nil"/>
              <w:bottom w:val="single" w:sz="4" w:space="0" w:color="auto"/>
              <w:right w:val="single" w:sz="4" w:space="0" w:color="auto"/>
            </w:tcBorders>
            <w:noWrap/>
            <w:vAlign w:val="center"/>
          </w:tcPr>
          <w:p w14:paraId="755828D0"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Procjena vrijednosti zemljišta za otkup</w:t>
            </w:r>
          </w:p>
        </w:tc>
        <w:tc>
          <w:tcPr>
            <w:tcW w:w="1095" w:type="dxa"/>
            <w:tcBorders>
              <w:top w:val="nil"/>
              <w:left w:val="nil"/>
              <w:bottom w:val="single" w:sz="4" w:space="0" w:color="auto"/>
              <w:right w:val="single" w:sz="4" w:space="0" w:color="auto"/>
            </w:tcBorders>
            <w:vAlign w:val="center"/>
          </w:tcPr>
          <w:p w14:paraId="5222BC9B"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w:t>
            </w:r>
          </w:p>
        </w:tc>
        <w:tc>
          <w:tcPr>
            <w:tcW w:w="1275" w:type="dxa"/>
            <w:tcBorders>
              <w:top w:val="nil"/>
              <w:left w:val="nil"/>
              <w:bottom w:val="single" w:sz="4" w:space="0" w:color="auto"/>
              <w:right w:val="single" w:sz="4" w:space="0" w:color="auto"/>
            </w:tcBorders>
            <w:noWrap/>
            <w:vAlign w:val="center"/>
          </w:tcPr>
          <w:p w14:paraId="19AA68B1"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0</w:t>
            </w:r>
          </w:p>
        </w:tc>
        <w:tc>
          <w:tcPr>
            <w:tcW w:w="1447" w:type="dxa"/>
            <w:tcBorders>
              <w:top w:val="nil"/>
              <w:left w:val="nil"/>
              <w:bottom w:val="single" w:sz="4" w:space="0" w:color="auto"/>
              <w:right w:val="single" w:sz="4" w:space="0" w:color="auto"/>
            </w:tcBorders>
            <w:noWrap/>
            <w:vAlign w:val="center"/>
          </w:tcPr>
          <w:p w14:paraId="397F14BC" w14:textId="01BC26B4" w:rsidR="00DF07EF" w:rsidRPr="007C34E6" w:rsidRDefault="0040434C"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50</w:t>
            </w:r>
          </w:p>
        </w:tc>
        <w:tc>
          <w:tcPr>
            <w:tcW w:w="1342" w:type="dxa"/>
            <w:tcBorders>
              <w:top w:val="nil"/>
              <w:left w:val="nil"/>
              <w:bottom w:val="single" w:sz="4" w:space="0" w:color="auto"/>
              <w:right w:val="single" w:sz="4" w:space="0" w:color="auto"/>
            </w:tcBorders>
            <w:vAlign w:val="center"/>
          </w:tcPr>
          <w:p w14:paraId="70EC8374" w14:textId="2A257C97" w:rsidR="00DF07EF" w:rsidRPr="00090F5B" w:rsidRDefault="0040434C" w:rsidP="54D62A78">
            <w:pPr>
              <w:spacing w:after="0"/>
              <w:jc w:val="center"/>
              <w:rPr>
                <w:rFonts w:ascii="Book Antiqua" w:eastAsia="Times New Roman" w:hAnsi="Book Antiqua" w:cs="Arial"/>
                <w:lang w:eastAsia="hr-HR"/>
              </w:rPr>
            </w:pPr>
            <w:r>
              <w:rPr>
                <w:rFonts w:ascii="Book Antiqua" w:eastAsia="Times New Roman" w:hAnsi="Book Antiqua" w:cs="Arial"/>
                <w:lang w:eastAsia="hr-HR"/>
              </w:rPr>
              <w:t>50</w:t>
            </w:r>
          </w:p>
        </w:tc>
      </w:tr>
      <w:tr w:rsidR="00DF07EF" w:rsidRPr="007C34E6" w14:paraId="6441B44D" w14:textId="77777777" w:rsidTr="54D62A78">
        <w:trPr>
          <w:trHeight w:val="282"/>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7C10AB97" w14:textId="77777777" w:rsidR="00DF07EF" w:rsidRPr="007C34E6" w:rsidRDefault="00DF07EF" w:rsidP="00765522">
            <w:pPr>
              <w:spacing w:after="0"/>
              <w:jc w:val="center"/>
              <w:rPr>
                <w:rFonts w:ascii="Book Antiqua" w:hAnsi="Book Antiqua"/>
              </w:rPr>
            </w:pPr>
            <w:r w:rsidRPr="007C34E6">
              <w:rPr>
                <w:rFonts w:ascii="Book Antiqua" w:eastAsia="Times New Roman" w:hAnsi="Book Antiqua" w:cs="Arial"/>
                <w:lang w:eastAsia="hr-HR"/>
              </w:rPr>
              <w:t>Otkup zemljišta</w:t>
            </w:r>
          </w:p>
        </w:tc>
        <w:tc>
          <w:tcPr>
            <w:tcW w:w="1465" w:type="dxa"/>
            <w:tcBorders>
              <w:top w:val="single" w:sz="4" w:space="0" w:color="auto"/>
              <w:left w:val="nil"/>
              <w:bottom w:val="single" w:sz="4" w:space="0" w:color="auto"/>
              <w:right w:val="single" w:sz="4" w:space="0" w:color="auto"/>
            </w:tcBorders>
            <w:noWrap/>
            <w:vAlign w:val="center"/>
          </w:tcPr>
          <w:p w14:paraId="2693BD70"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Rješavanje imovinskih odnosa</w:t>
            </w:r>
          </w:p>
        </w:tc>
        <w:tc>
          <w:tcPr>
            <w:tcW w:w="1095" w:type="dxa"/>
            <w:tcBorders>
              <w:top w:val="single" w:sz="4" w:space="0" w:color="auto"/>
              <w:left w:val="nil"/>
              <w:bottom w:val="single" w:sz="4" w:space="0" w:color="auto"/>
              <w:right w:val="single" w:sz="4" w:space="0" w:color="auto"/>
            </w:tcBorders>
            <w:vAlign w:val="center"/>
          </w:tcPr>
          <w:p w14:paraId="0CD735A7"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w:t>
            </w:r>
          </w:p>
        </w:tc>
        <w:tc>
          <w:tcPr>
            <w:tcW w:w="1275" w:type="dxa"/>
            <w:tcBorders>
              <w:top w:val="single" w:sz="4" w:space="0" w:color="auto"/>
              <w:left w:val="nil"/>
              <w:bottom w:val="single" w:sz="4" w:space="0" w:color="auto"/>
              <w:right w:val="single" w:sz="4" w:space="0" w:color="auto"/>
            </w:tcBorders>
            <w:noWrap/>
            <w:vAlign w:val="center"/>
          </w:tcPr>
          <w:p w14:paraId="3731F17B"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0</w:t>
            </w:r>
          </w:p>
        </w:tc>
        <w:tc>
          <w:tcPr>
            <w:tcW w:w="1447" w:type="dxa"/>
            <w:tcBorders>
              <w:top w:val="single" w:sz="4" w:space="0" w:color="auto"/>
              <w:left w:val="nil"/>
              <w:bottom w:val="single" w:sz="4" w:space="0" w:color="auto"/>
              <w:right w:val="single" w:sz="4" w:space="0" w:color="auto"/>
            </w:tcBorders>
            <w:noWrap/>
            <w:vAlign w:val="center"/>
          </w:tcPr>
          <w:p w14:paraId="1209BCCD" w14:textId="77777777" w:rsidR="00DF07EF" w:rsidRPr="007C34E6" w:rsidRDefault="00DF07EF" w:rsidP="00765522">
            <w:pPr>
              <w:spacing w:after="0"/>
              <w:jc w:val="center"/>
              <w:rPr>
                <w:rFonts w:ascii="Book Antiqua" w:eastAsia="Times New Roman" w:hAnsi="Book Antiqua" w:cs="Arial"/>
                <w:highlight w:val="yellow"/>
                <w:lang w:eastAsia="hr-HR"/>
              </w:rPr>
            </w:pPr>
            <w:r w:rsidRPr="007C34E6">
              <w:rPr>
                <w:rFonts w:ascii="Book Antiqua" w:eastAsia="Times New Roman" w:hAnsi="Book Antiqua" w:cs="Arial"/>
                <w:lang w:eastAsia="hr-HR"/>
              </w:rPr>
              <w:t>0</w:t>
            </w:r>
          </w:p>
        </w:tc>
        <w:tc>
          <w:tcPr>
            <w:tcW w:w="1342" w:type="dxa"/>
            <w:tcBorders>
              <w:top w:val="single" w:sz="4" w:space="0" w:color="auto"/>
              <w:left w:val="nil"/>
              <w:bottom w:val="single" w:sz="4" w:space="0" w:color="auto"/>
              <w:right w:val="single" w:sz="4" w:space="0" w:color="auto"/>
            </w:tcBorders>
            <w:vAlign w:val="center"/>
          </w:tcPr>
          <w:p w14:paraId="0866A12B" w14:textId="7B298558" w:rsidR="00DF07EF" w:rsidRPr="00090F5B" w:rsidRDefault="0040434C" w:rsidP="54D62A78">
            <w:pPr>
              <w:spacing w:after="0"/>
              <w:jc w:val="center"/>
              <w:rPr>
                <w:rFonts w:ascii="Book Antiqua" w:eastAsia="Times New Roman" w:hAnsi="Book Antiqua" w:cs="Arial"/>
                <w:lang w:eastAsia="hr-HR"/>
              </w:rPr>
            </w:pPr>
            <w:r>
              <w:rPr>
                <w:rFonts w:ascii="Book Antiqua" w:eastAsia="Times New Roman" w:hAnsi="Book Antiqua" w:cs="Arial"/>
                <w:lang w:eastAsia="hr-HR"/>
              </w:rPr>
              <w:t>0</w:t>
            </w:r>
          </w:p>
        </w:tc>
      </w:tr>
      <w:tr w:rsidR="00DF07EF" w:rsidRPr="007C34E6" w14:paraId="648E8F6C" w14:textId="77777777" w:rsidTr="54D62A78">
        <w:trPr>
          <w:trHeight w:val="282"/>
          <w:jc w:val="center"/>
        </w:trPr>
        <w:tc>
          <w:tcPr>
            <w:tcW w:w="1271" w:type="dxa"/>
            <w:tcBorders>
              <w:top w:val="single" w:sz="4" w:space="0" w:color="auto"/>
              <w:left w:val="single" w:sz="4" w:space="0" w:color="auto"/>
              <w:bottom w:val="single" w:sz="4" w:space="0" w:color="auto"/>
              <w:right w:val="single" w:sz="4" w:space="0" w:color="auto"/>
            </w:tcBorders>
            <w:noWrap/>
            <w:vAlign w:val="center"/>
          </w:tcPr>
          <w:p w14:paraId="47AEEB54"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Izgradnja</w:t>
            </w:r>
          </w:p>
        </w:tc>
        <w:tc>
          <w:tcPr>
            <w:tcW w:w="1465" w:type="dxa"/>
            <w:tcBorders>
              <w:top w:val="single" w:sz="4" w:space="0" w:color="auto"/>
              <w:left w:val="nil"/>
              <w:bottom w:val="single" w:sz="4" w:space="0" w:color="auto"/>
              <w:right w:val="single" w:sz="4" w:space="0" w:color="auto"/>
            </w:tcBorders>
            <w:noWrap/>
            <w:vAlign w:val="center"/>
          </w:tcPr>
          <w:p w14:paraId="1C86CAF0"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Spajanje dva nadvožnjaka</w:t>
            </w:r>
          </w:p>
        </w:tc>
        <w:tc>
          <w:tcPr>
            <w:tcW w:w="1095" w:type="dxa"/>
            <w:tcBorders>
              <w:top w:val="single" w:sz="4" w:space="0" w:color="auto"/>
              <w:left w:val="nil"/>
              <w:bottom w:val="single" w:sz="4" w:space="0" w:color="auto"/>
              <w:right w:val="single" w:sz="4" w:space="0" w:color="auto"/>
            </w:tcBorders>
            <w:vAlign w:val="center"/>
          </w:tcPr>
          <w:p w14:paraId="7A240F5C"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w:t>
            </w:r>
          </w:p>
        </w:tc>
        <w:tc>
          <w:tcPr>
            <w:tcW w:w="1275" w:type="dxa"/>
            <w:tcBorders>
              <w:top w:val="single" w:sz="4" w:space="0" w:color="auto"/>
              <w:left w:val="nil"/>
              <w:bottom w:val="single" w:sz="4" w:space="0" w:color="auto"/>
              <w:right w:val="single" w:sz="4" w:space="0" w:color="auto"/>
            </w:tcBorders>
            <w:noWrap/>
            <w:vAlign w:val="center"/>
          </w:tcPr>
          <w:p w14:paraId="546E22C6" w14:textId="77777777" w:rsidR="00DF07EF" w:rsidRPr="007C34E6" w:rsidRDefault="00DF07EF" w:rsidP="00765522">
            <w:pPr>
              <w:spacing w:after="0"/>
              <w:jc w:val="center"/>
              <w:rPr>
                <w:rFonts w:ascii="Book Antiqua" w:eastAsia="Times New Roman" w:hAnsi="Book Antiqua" w:cs="Arial"/>
                <w:strike/>
                <w:lang w:eastAsia="hr-HR"/>
              </w:rPr>
            </w:pPr>
            <w:r w:rsidRPr="007C34E6">
              <w:rPr>
                <w:rFonts w:ascii="Book Antiqua" w:eastAsia="Times New Roman" w:hAnsi="Book Antiqua" w:cs="Arial"/>
                <w:lang w:eastAsia="hr-HR"/>
              </w:rPr>
              <w:t>0</w:t>
            </w:r>
          </w:p>
        </w:tc>
        <w:tc>
          <w:tcPr>
            <w:tcW w:w="1447" w:type="dxa"/>
            <w:tcBorders>
              <w:top w:val="single" w:sz="4" w:space="0" w:color="auto"/>
              <w:left w:val="nil"/>
              <w:bottom w:val="single" w:sz="4" w:space="0" w:color="auto"/>
              <w:right w:val="single" w:sz="4" w:space="0" w:color="auto"/>
            </w:tcBorders>
            <w:noWrap/>
            <w:vAlign w:val="center"/>
          </w:tcPr>
          <w:p w14:paraId="2038E491" w14:textId="77777777" w:rsidR="00DF07EF" w:rsidRPr="007C34E6" w:rsidRDefault="00DF07EF" w:rsidP="00765522">
            <w:pPr>
              <w:spacing w:after="0"/>
              <w:jc w:val="center"/>
              <w:rPr>
                <w:rFonts w:ascii="Book Antiqua" w:eastAsia="Times New Roman" w:hAnsi="Book Antiqua" w:cs="Arial"/>
                <w:strike/>
                <w:lang w:eastAsia="hr-HR"/>
              </w:rPr>
            </w:pPr>
            <w:r w:rsidRPr="007C34E6">
              <w:rPr>
                <w:rFonts w:ascii="Book Antiqua" w:eastAsia="Times New Roman" w:hAnsi="Book Antiqua" w:cs="Arial"/>
                <w:lang w:eastAsia="hr-HR"/>
              </w:rPr>
              <w:t>0</w:t>
            </w:r>
          </w:p>
        </w:tc>
        <w:tc>
          <w:tcPr>
            <w:tcW w:w="1342" w:type="dxa"/>
            <w:tcBorders>
              <w:top w:val="single" w:sz="4" w:space="0" w:color="auto"/>
              <w:left w:val="nil"/>
              <w:bottom w:val="single" w:sz="4" w:space="0" w:color="auto"/>
              <w:right w:val="single" w:sz="4" w:space="0" w:color="auto"/>
            </w:tcBorders>
            <w:vAlign w:val="center"/>
          </w:tcPr>
          <w:p w14:paraId="7E46288C" w14:textId="115F7062" w:rsidR="00DF07EF" w:rsidRPr="00090F5B" w:rsidRDefault="54D62A78" w:rsidP="54D62A78">
            <w:pPr>
              <w:spacing w:after="0"/>
              <w:jc w:val="center"/>
              <w:rPr>
                <w:rFonts w:ascii="Book Antiqua" w:eastAsia="Times New Roman" w:hAnsi="Book Antiqua" w:cs="Arial"/>
                <w:lang w:eastAsia="hr-HR"/>
              </w:rPr>
            </w:pPr>
            <w:r w:rsidRPr="54D62A78">
              <w:rPr>
                <w:rFonts w:ascii="Book Antiqua" w:eastAsia="Times New Roman" w:hAnsi="Book Antiqua" w:cs="Arial"/>
                <w:lang w:eastAsia="hr-HR"/>
              </w:rPr>
              <w:t>0</w:t>
            </w:r>
          </w:p>
        </w:tc>
      </w:tr>
    </w:tbl>
    <w:p w14:paraId="4C211925" w14:textId="0052CF3F" w:rsidR="00934084" w:rsidRPr="004346CC" w:rsidRDefault="78B20A90" w:rsidP="78B20A90">
      <w:pPr>
        <w:ind w:right="827"/>
        <w:rPr>
          <w:rFonts w:ascii="Book Antiqua" w:hAnsi="Book Antiqua" w:cs="Arial"/>
        </w:rPr>
      </w:pPr>
      <w:r w:rsidRPr="004346CC">
        <w:rPr>
          <w:rFonts w:ascii="Book Antiqua" w:hAnsi="Book Antiqua" w:cs="Arial"/>
        </w:rPr>
        <w:t xml:space="preserve">U </w:t>
      </w:r>
      <w:r w:rsidR="004346CC" w:rsidRPr="004346CC">
        <w:rPr>
          <w:rFonts w:ascii="Book Antiqua" w:hAnsi="Book Antiqua" w:cs="Arial"/>
        </w:rPr>
        <w:t xml:space="preserve">izrađen je parcelacijski elaborat te je </w:t>
      </w:r>
      <w:r w:rsidRPr="004346CC">
        <w:rPr>
          <w:rFonts w:ascii="Book Antiqua" w:hAnsi="Book Antiqua" w:cs="Arial"/>
        </w:rPr>
        <w:t xml:space="preserve">tijeku </w:t>
      </w:r>
      <w:r w:rsidR="002915E2" w:rsidRPr="004346CC">
        <w:rPr>
          <w:rFonts w:ascii="Book Antiqua" w:hAnsi="Book Antiqua" w:cs="Arial"/>
        </w:rPr>
        <w:t xml:space="preserve">postupak </w:t>
      </w:r>
      <w:r w:rsidR="00BD2599" w:rsidRPr="004346CC">
        <w:rPr>
          <w:rFonts w:ascii="Book Antiqua" w:hAnsi="Book Antiqua" w:cs="Arial"/>
        </w:rPr>
        <w:t>rje</w:t>
      </w:r>
      <w:r w:rsidR="00C25DED" w:rsidRPr="004346CC">
        <w:rPr>
          <w:rFonts w:ascii="Book Antiqua" w:hAnsi="Book Antiqua" w:cs="Arial"/>
        </w:rPr>
        <w:t xml:space="preserve">šavanja </w:t>
      </w:r>
      <w:r w:rsidR="006B583A" w:rsidRPr="004346CC">
        <w:rPr>
          <w:rFonts w:ascii="Book Antiqua" w:hAnsi="Book Antiqua" w:cs="Arial"/>
        </w:rPr>
        <w:t>imovinsko pravnih odnosa</w:t>
      </w:r>
      <w:r w:rsidRPr="004346CC">
        <w:rPr>
          <w:rFonts w:ascii="Book Antiqua" w:hAnsi="Book Antiqua" w:cs="Arial"/>
        </w:rPr>
        <w:t>.</w:t>
      </w:r>
    </w:p>
    <w:tbl>
      <w:tblPr>
        <w:tblW w:w="9825" w:type="dxa"/>
        <w:tblInd w:w="93" w:type="dxa"/>
        <w:tblLayout w:type="fixed"/>
        <w:tblLook w:val="04A0" w:firstRow="1" w:lastRow="0" w:firstColumn="1" w:lastColumn="0" w:noHBand="0" w:noVBand="1"/>
      </w:tblPr>
      <w:tblGrid>
        <w:gridCol w:w="9825"/>
      </w:tblGrid>
      <w:tr w:rsidR="00934084" w:rsidRPr="007C34E6" w14:paraId="09B9FC5F"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2CCE8466" w14:textId="77777777" w:rsidR="00934084" w:rsidRPr="007C34E6" w:rsidRDefault="00934084" w:rsidP="00765522">
            <w:pPr>
              <w:spacing w:after="0"/>
              <w:rPr>
                <w:rFonts w:ascii="Book Antiqua" w:eastAsia="Times New Roman" w:hAnsi="Book Antiqua" w:cs="Arial"/>
                <w:b/>
                <w:lang w:eastAsia="hr-HR"/>
              </w:rPr>
            </w:pPr>
            <w:r w:rsidRPr="007C34E6">
              <w:rPr>
                <w:rFonts w:ascii="Book Antiqua" w:eastAsia="Times New Roman" w:hAnsi="Book Antiqua" w:cs="Arial"/>
                <w:b/>
                <w:lang w:eastAsia="hr-HR"/>
              </w:rPr>
              <w:t>Naziv aktivnosti/projekta u Proračunu: Kapitalni projekt K100026 Nerazvrstane ceste-Cesta kroz voćnjak</w:t>
            </w:r>
          </w:p>
        </w:tc>
      </w:tr>
      <w:tr w:rsidR="00934084" w:rsidRPr="007C34E6" w14:paraId="6C542A61"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3F138EA5" w14:textId="77777777" w:rsidR="00934084" w:rsidRPr="007C34E6" w:rsidRDefault="00934084" w:rsidP="00765522">
            <w:pPr>
              <w:spacing w:after="0"/>
              <w:rPr>
                <w:rFonts w:ascii="Book Antiqua" w:eastAsia="Times New Roman" w:hAnsi="Book Antiqua" w:cs="Arial"/>
                <w:lang w:eastAsia="hr-HR"/>
              </w:rPr>
            </w:pPr>
            <w:r w:rsidRPr="007C34E6">
              <w:rPr>
                <w:rFonts w:ascii="Book Antiqua" w:eastAsia="Times New Roman" w:hAnsi="Book Antiqua" w:cs="Arial"/>
                <w:lang w:eastAsia="hr-HR"/>
              </w:rPr>
              <w:t>U promatranom razdoblju planira se izrada potrebnih elaborata i otkup parcela za izgradnju ceste te izrada glavnog projekta za dobivanje građevinske dozvole. Početak izgradnje ceste planira se 2025. godine. Ovaj projekt oslanja se na projekt ceste produženja Martinske ulice.</w:t>
            </w:r>
          </w:p>
        </w:tc>
      </w:tr>
      <w:tr w:rsidR="00934084" w:rsidRPr="007C34E6" w14:paraId="0D2D522F"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73EAAE4A" w14:textId="77777777" w:rsidR="00934084" w:rsidRPr="007C34E6" w:rsidRDefault="00934084" w:rsidP="00765522">
            <w:pPr>
              <w:spacing w:after="0"/>
              <w:rPr>
                <w:rFonts w:ascii="Book Antiqua" w:eastAsia="Times New Roman" w:hAnsi="Book Antiqua" w:cs="Arial"/>
                <w:lang w:eastAsia="hr-HR"/>
              </w:rPr>
            </w:pPr>
          </w:p>
        </w:tc>
      </w:tr>
    </w:tbl>
    <w:p w14:paraId="1EB68DF2" w14:textId="77777777" w:rsidR="00934084" w:rsidRPr="007C34E6" w:rsidRDefault="00934084" w:rsidP="00934084">
      <w:pPr>
        <w:rPr>
          <w:rFonts w:ascii="Book Antiqua" w:hAnsi="Book Antiqua" w:cs="Arial"/>
          <w:b/>
        </w:rPr>
      </w:pPr>
    </w:p>
    <w:p w14:paraId="5C705195" w14:textId="77777777" w:rsidR="00934084" w:rsidRPr="007C34E6" w:rsidRDefault="00934084" w:rsidP="00934084">
      <w:pPr>
        <w:pStyle w:val="ListParagraph"/>
        <w:numPr>
          <w:ilvl w:val="0"/>
          <w:numId w:val="36"/>
        </w:numPr>
        <w:rPr>
          <w:rFonts w:ascii="Book Antiqua" w:hAnsi="Book Antiqua" w:cs="Arial"/>
        </w:rPr>
      </w:pPr>
      <w:r w:rsidRPr="007C34E6">
        <w:rPr>
          <w:rFonts w:ascii="Book Antiqua" w:hAnsi="Book Antiqua" w:cs="Arial"/>
        </w:rPr>
        <w:t>Pokazatelji rezultata:</w:t>
      </w:r>
    </w:p>
    <w:tbl>
      <w:tblPr>
        <w:tblW w:w="7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450"/>
        <w:gridCol w:w="952"/>
        <w:gridCol w:w="1303"/>
        <w:gridCol w:w="1303"/>
        <w:gridCol w:w="1268"/>
      </w:tblGrid>
      <w:tr w:rsidR="00DF07EF" w:rsidRPr="007C34E6" w14:paraId="66E3EC70" w14:textId="77777777" w:rsidTr="54D62A78">
        <w:trPr>
          <w:trHeight w:val="564"/>
          <w:jc w:val="center"/>
        </w:trPr>
        <w:tc>
          <w:tcPr>
            <w:tcW w:w="1686" w:type="dxa"/>
            <w:noWrap/>
            <w:vAlign w:val="center"/>
            <w:hideMark/>
          </w:tcPr>
          <w:p w14:paraId="5BF6A4B5"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Pokazatelj</w:t>
            </w:r>
          </w:p>
          <w:p w14:paraId="20199CF5"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rezultata</w:t>
            </w:r>
          </w:p>
        </w:tc>
        <w:tc>
          <w:tcPr>
            <w:tcW w:w="1450" w:type="dxa"/>
            <w:noWrap/>
            <w:vAlign w:val="center"/>
            <w:hideMark/>
          </w:tcPr>
          <w:p w14:paraId="11A71762"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Definicija pokazatelja</w:t>
            </w:r>
          </w:p>
        </w:tc>
        <w:tc>
          <w:tcPr>
            <w:tcW w:w="952" w:type="dxa"/>
            <w:vAlign w:val="center"/>
          </w:tcPr>
          <w:p w14:paraId="5238BCCE"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Jed.</w:t>
            </w:r>
          </w:p>
        </w:tc>
        <w:tc>
          <w:tcPr>
            <w:tcW w:w="1303" w:type="dxa"/>
            <w:tcBorders>
              <w:top w:val="single" w:sz="4" w:space="0" w:color="auto"/>
              <w:left w:val="single" w:sz="4" w:space="0" w:color="auto"/>
              <w:bottom w:val="single" w:sz="4" w:space="0" w:color="auto"/>
              <w:right w:val="single" w:sz="4" w:space="0" w:color="auto"/>
            </w:tcBorders>
            <w:vAlign w:val="center"/>
            <w:hideMark/>
          </w:tcPr>
          <w:p w14:paraId="65AFF922"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Polazna vrijednost 2023.</w:t>
            </w:r>
          </w:p>
        </w:tc>
        <w:tc>
          <w:tcPr>
            <w:tcW w:w="1303" w:type="dxa"/>
            <w:tcBorders>
              <w:top w:val="single" w:sz="4" w:space="0" w:color="auto"/>
              <w:left w:val="nil"/>
              <w:bottom w:val="single" w:sz="4" w:space="0" w:color="auto"/>
              <w:right w:val="single" w:sz="4" w:space="0" w:color="auto"/>
            </w:tcBorders>
            <w:vAlign w:val="center"/>
            <w:hideMark/>
          </w:tcPr>
          <w:p w14:paraId="2AF58670"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Ciljana vrijednost</w:t>
            </w:r>
          </w:p>
          <w:p w14:paraId="28333E8C"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2024.</w:t>
            </w:r>
          </w:p>
        </w:tc>
        <w:tc>
          <w:tcPr>
            <w:tcW w:w="1268" w:type="dxa"/>
            <w:tcBorders>
              <w:top w:val="single" w:sz="4" w:space="0" w:color="auto"/>
              <w:left w:val="nil"/>
              <w:bottom w:val="single" w:sz="4" w:space="0" w:color="auto"/>
              <w:right w:val="single" w:sz="4" w:space="0" w:color="auto"/>
            </w:tcBorders>
          </w:tcPr>
          <w:p w14:paraId="51D11592" w14:textId="3B55C3CF" w:rsidR="00DF07EF" w:rsidRPr="007C34E6"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7C34E6">
              <w:rPr>
                <w:rFonts w:ascii="Book Antiqua" w:eastAsia="Times New Roman" w:hAnsi="Book Antiqua" w:cs="Arial"/>
                <w:lang w:eastAsia="hr-HR"/>
              </w:rPr>
              <w:t xml:space="preserve"> vrijednost</w:t>
            </w:r>
          </w:p>
          <w:p w14:paraId="5D35755A" w14:textId="6C0AEFB4" w:rsidR="00DF07EF" w:rsidRPr="007C34E6"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7C34E6">
              <w:rPr>
                <w:rFonts w:ascii="Book Antiqua" w:eastAsia="Times New Roman" w:hAnsi="Book Antiqua" w:cs="Arial"/>
                <w:lang w:eastAsia="hr-HR"/>
              </w:rPr>
              <w:t>.</w:t>
            </w:r>
          </w:p>
        </w:tc>
      </w:tr>
      <w:tr w:rsidR="00DF07EF" w:rsidRPr="007C34E6" w14:paraId="6F71345D" w14:textId="77777777" w:rsidTr="54D62A78">
        <w:trPr>
          <w:trHeight w:val="282"/>
          <w:jc w:val="center"/>
        </w:trPr>
        <w:tc>
          <w:tcPr>
            <w:tcW w:w="1686" w:type="dxa"/>
            <w:vAlign w:val="center"/>
            <w:hideMark/>
          </w:tcPr>
          <w:p w14:paraId="50F2705C" w14:textId="77777777" w:rsidR="00DF07EF" w:rsidRPr="007C34E6" w:rsidRDefault="00DF07EF" w:rsidP="00765522">
            <w:pPr>
              <w:spacing w:after="0"/>
              <w:jc w:val="center"/>
              <w:rPr>
                <w:rFonts w:ascii="Book Antiqua" w:hAnsi="Book Antiqua"/>
              </w:rPr>
            </w:pPr>
            <w:r w:rsidRPr="007C34E6">
              <w:rPr>
                <w:rFonts w:ascii="Book Antiqua" w:eastAsia="Times New Roman" w:hAnsi="Book Antiqua" w:cs="Arial"/>
                <w:lang w:eastAsia="hr-HR"/>
              </w:rPr>
              <w:t>Procjena i otkup zemljišta</w:t>
            </w:r>
          </w:p>
        </w:tc>
        <w:tc>
          <w:tcPr>
            <w:tcW w:w="1450" w:type="dxa"/>
            <w:noWrap/>
            <w:vAlign w:val="center"/>
            <w:hideMark/>
          </w:tcPr>
          <w:p w14:paraId="7FCD53EF" w14:textId="77777777" w:rsidR="00DF07EF" w:rsidRPr="007C34E6" w:rsidRDefault="00DF07EF" w:rsidP="00765522">
            <w:pPr>
              <w:spacing w:after="0"/>
              <w:jc w:val="center"/>
              <w:rPr>
                <w:rFonts w:ascii="Book Antiqua" w:hAnsi="Book Antiqua"/>
              </w:rPr>
            </w:pPr>
            <w:r w:rsidRPr="007C34E6">
              <w:rPr>
                <w:rFonts w:ascii="Book Antiqua" w:eastAsia="Times New Roman" w:hAnsi="Book Antiqua" w:cs="Arial"/>
                <w:lang w:eastAsia="hr-HR"/>
              </w:rPr>
              <w:t>Otkupiti parcelirane komade zemlje za izgradnju</w:t>
            </w:r>
          </w:p>
        </w:tc>
        <w:tc>
          <w:tcPr>
            <w:tcW w:w="952" w:type="dxa"/>
            <w:vAlign w:val="center"/>
          </w:tcPr>
          <w:p w14:paraId="0319E1DA"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w:t>
            </w:r>
          </w:p>
        </w:tc>
        <w:tc>
          <w:tcPr>
            <w:tcW w:w="1303" w:type="dxa"/>
            <w:noWrap/>
            <w:vAlign w:val="center"/>
            <w:hideMark/>
          </w:tcPr>
          <w:p w14:paraId="12FA1C93"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0</w:t>
            </w:r>
          </w:p>
        </w:tc>
        <w:tc>
          <w:tcPr>
            <w:tcW w:w="1303" w:type="dxa"/>
            <w:noWrap/>
            <w:vAlign w:val="center"/>
          </w:tcPr>
          <w:p w14:paraId="2026E59C"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80</w:t>
            </w:r>
          </w:p>
        </w:tc>
        <w:tc>
          <w:tcPr>
            <w:tcW w:w="1268" w:type="dxa"/>
          </w:tcPr>
          <w:p w14:paraId="247860B1" w14:textId="77777777" w:rsidR="00DF07EF" w:rsidRPr="00090F5B" w:rsidRDefault="00DF07EF" w:rsidP="54D62A78">
            <w:pPr>
              <w:spacing w:after="0"/>
              <w:jc w:val="center"/>
              <w:rPr>
                <w:rFonts w:ascii="Book Antiqua" w:eastAsia="Times New Roman" w:hAnsi="Book Antiqua" w:cs="Arial"/>
                <w:lang w:eastAsia="hr-HR"/>
              </w:rPr>
            </w:pPr>
          </w:p>
          <w:p w14:paraId="087B2D24" w14:textId="4D2AC427" w:rsidR="54D62A78" w:rsidRDefault="54D62A78" w:rsidP="54D62A78">
            <w:pPr>
              <w:spacing w:after="0"/>
              <w:jc w:val="center"/>
              <w:rPr>
                <w:rFonts w:ascii="Book Antiqua" w:eastAsia="Times New Roman" w:hAnsi="Book Antiqua" w:cs="Arial"/>
                <w:lang w:eastAsia="hr-HR"/>
              </w:rPr>
            </w:pPr>
          </w:p>
          <w:p w14:paraId="39222EFB" w14:textId="77777777" w:rsidR="00DF07EF" w:rsidRPr="00090F5B" w:rsidRDefault="54D62A78" w:rsidP="54D62A78">
            <w:pPr>
              <w:spacing w:after="0"/>
              <w:jc w:val="center"/>
              <w:rPr>
                <w:rFonts w:ascii="Book Antiqua" w:eastAsia="Times New Roman" w:hAnsi="Book Antiqua" w:cs="Arial"/>
                <w:lang w:eastAsia="hr-HR"/>
              </w:rPr>
            </w:pPr>
            <w:r w:rsidRPr="54D62A78">
              <w:rPr>
                <w:rFonts w:ascii="Book Antiqua" w:eastAsia="Times New Roman" w:hAnsi="Book Antiqua" w:cs="Arial"/>
                <w:lang w:eastAsia="hr-HR"/>
              </w:rPr>
              <w:t>0</w:t>
            </w:r>
          </w:p>
        </w:tc>
      </w:tr>
      <w:tr w:rsidR="00DF07EF" w:rsidRPr="007C34E6" w14:paraId="0A4FD71B" w14:textId="77777777" w:rsidTr="54D62A78">
        <w:trPr>
          <w:trHeight w:val="282"/>
          <w:jc w:val="center"/>
        </w:trPr>
        <w:tc>
          <w:tcPr>
            <w:tcW w:w="1686" w:type="dxa"/>
            <w:noWrap/>
            <w:vAlign w:val="center"/>
          </w:tcPr>
          <w:p w14:paraId="64F2C42D" w14:textId="77777777" w:rsidR="00DF07EF" w:rsidRPr="007C34E6" w:rsidRDefault="00DF07EF" w:rsidP="00765522">
            <w:pPr>
              <w:spacing w:after="0"/>
              <w:jc w:val="center"/>
              <w:rPr>
                <w:rFonts w:ascii="Book Antiqua" w:eastAsia="Times New Roman" w:hAnsi="Book Antiqua" w:cs="Arial"/>
                <w:lang w:eastAsia="hr-HR"/>
              </w:rPr>
            </w:pPr>
          </w:p>
          <w:p w14:paraId="505CDDDE"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Izrada projektne dokumentacije</w:t>
            </w:r>
          </w:p>
        </w:tc>
        <w:tc>
          <w:tcPr>
            <w:tcW w:w="1450" w:type="dxa"/>
            <w:noWrap/>
            <w:vAlign w:val="center"/>
          </w:tcPr>
          <w:p w14:paraId="15B88097"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Ishođenje građevinske dozvole</w:t>
            </w:r>
          </w:p>
        </w:tc>
        <w:tc>
          <w:tcPr>
            <w:tcW w:w="952" w:type="dxa"/>
            <w:vAlign w:val="center"/>
          </w:tcPr>
          <w:p w14:paraId="6229ECC2"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kom</w:t>
            </w:r>
          </w:p>
        </w:tc>
        <w:tc>
          <w:tcPr>
            <w:tcW w:w="1303" w:type="dxa"/>
            <w:noWrap/>
            <w:vAlign w:val="center"/>
          </w:tcPr>
          <w:p w14:paraId="7D6CA863"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0</w:t>
            </w:r>
          </w:p>
        </w:tc>
        <w:tc>
          <w:tcPr>
            <w:tcW w:w="1303" w:type="dxa"/>
            <w:noWrap/>
            <w:vAlign w:val="center"/>
          </w:tcPr>
          <w:p w14:paraId="4C84DCF8"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1</w:t>
            </w:r>
          </w:p>
        </w:tc>
        <w:tc>
          <w:tcPr>
            <w:tcW w:w="1268" w:type="dxa"/>
          </w:tcPr>
          <w:p w14:paraId="36DDFD42" w14:textId="77777777" w:rsidR="00DF07EF" w:rsidRPr="00090F5B" w:rsidRDefault="00DF07EF" w:rsidP="54D62A78">
            <w:pPr>
              <w:spacing w:after="0"/>
              <w:jc w:val="center"/>
              <w:rPr>
                <w:rFonts w:ascii="Book Antiqua" w:eastAsia="Times New Roman" w:hAnsi="Book Antiqua" w:cs="Arial"/>
                <w:lang w:eastAsia="hr-HR"/>
              </w:rPr>
            </w:pPr>
          </w:p>
          <w:p w14:paraId="218908E4" w14:textId="23AE2FF8" w:rsidR="54D62A78" w:rsidRDefault="54D62A78" w:rsidP="54D62A78">
            <w:pPr>
              <w:spacing w:after="0"/>
              <w:jc w:val="center"/>
              <w:rPr>
                <w:rFonts w:ascii="Book Antiqua" w:eastAsia="Times New Roman" w:hAnsi="Book Antiqua" w:cs="Arial"/>
                <w:lang w:eastAsia="hr-HR"/>
              </w:rPr>
            </w:pPr>
          </w:p>
          <w:p w14:paraId="7D499115" w14:textId="77777777" w:rsidR="00DF07EF" w:rsidRPr="00090F5B" w:rsidRDefault="54D62A78" w:rsidP="54D62A78">
            <w:pPr>
              <w:spacing w:after="0"/>
              <w:jc w:val="center"/>
              <w:rPr>
                <w:rFonts w:ascii="Book Antiqua" w:eastAsia="Times New Roman" w:hAnsi="Book Antiqua" w:cs="Arial"/>
                <w:lang w:eastAsia="hr-HR"/>
              </w:rPr>
            </w:pPr>
            <w:r w:rsidRPr="54D62A78">
              <w:rPr>
                <w:rFonts w:ascii="Book Antiqua" w:eastAsia="Times New Roman" w:hAnsi="Book Antiqua" w:cs="Arial"/>
                <w:lang w:eastAsia="hr-HR"/>
              </w:rPr>
              <w:t>0</w:t>
            </w:r>
          </w:p>
        </w:tc>
      </w:tr>
      <w:tr w:rsidR="00DF07EF" w:rsidRPr="007C34E6" w14:paraId="718319BE" w14:textId="77777777" w:rsidTr="54D62A78">
        <w:trPr>
          <w:trHeight w:val="282"/>
          <w:jc w:val="center"/>
        </w:trPr>
        <w:tc>
          <w:tcPr>
            <w:tcW w:w="1686" w:type="dxa"/>
            <w:noWrap/>
            <w:vAlign w:val="center"/>
          </w:tcPr>
          <w:p w14:paraId="33FBDFAE"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Izgradnja prometnice</w:t>
            </w:r>
          </w:p>
        </w:tc>
        <w:tc>
          <w:tcPr>
            <w:tcW w:w="1450" w:type="dxa"/>
            <w:noWrap/>
            <w:vAlign w:val="center"/>
          </w:tcPr>
          <w:p w14:paraId="60C0EAE1"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Izgradnja prometnice u svrhu prometnog razvoja dijela naselja</w:t>
            </w:r>
          </w:p>
        </w:tc>
        <w:tc>
          <w:tcPr>
            <w:tcW w:w="952" w:type="dxa"/>
            <w:vAlign w:val="center"/>
          </w:tcPr>
          <w:p w14:paraId="63FF9D51"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w:t>
            </w:r>
          </w:p>
          <w:p w14:paraId="604315A0" w14:textId="77777777" w:rsidR="00DF07EF" w:rsidRPr="007C34E6" w:rsidRDefault="00DF07EF" w:rsidP="00765522">
            <w:pPr>
              <w:spacing w:after="0"/>
              <w:jc w:val="center"/>
              <w:rPr>
                <w:rFonts w:ascii="Book Antiqua" w:eastAsia="Times New Roman" w:hAnsi="Book Antiqua" w:cs="Arial"/>
                <w:lang w:eastAsia="hr-HR"/>
              </w:rPr>
            </w:pPr>
          </w:p>
        </w:tc>
        <w:tc>
          <w:tcPr>
            <w:tcW w:w="1303" w:type="dxa"/>
            <w:noWrap/>
            <w:vAlign w:val="center"/>
          </w:tcPr>
          <w:p w14:paraId="08A175DE"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0</w:t>
            </w:r>
          </w:p>
        </w:tc>
        <w:tc>
          <w:tcPr>
            <w:tcW w:w="1303" w:type="dxa"/>
            <w:noWrap/>
            <w:vAlign w:val="center"/>
          </w:tcPr>
          <w:p w14:paraId="353377DA"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0</w:t>
            </w:r>
          </w:p>
        </w:tc>
        <w:tc>
          <w:tcPr>
            <w:tcW w:w="1268" w:type="dxa"/>
          </w:tcPr>
          <w:p w14:paraId="47DE3EDB" w14:textId="77777777" w:rsidR="00DF07EF" w:rsidRPr="00090F5B" w:rsidRDefault="00DF07EF" w:rsidP="54D62A78">
            <w:pPr>
              <w:spacing w:after="0"/>
              <w:jc w:val="center"/>
              <w:rPr>
                <w:rFonts w:ascii="Book Antiqua" w:eastAsia="Times New Roman" w:hAnsi="Book Antiqua" w:cs="Arial"/>
                <w:lang w:eastAsia="hr-HR"/>
              </w:rPr>
            </w:pPr>
          </w:p>
          <w:p w14:paraId="341E45C7" w14:textId="3213B427" w:rsidR="00DF07EF" w:rsidRPr="00090F5B" w:rsidRDefault="00DF07EF" w:rsidP="54D62A78">
            <w:pPr>
              <w:spacing w:after="0"/>
              <w:jc w:val="center"/>
              <w:rPr>
                <w:rFonts w:ascii="Book Antiqua" w:eastAsia="Times New Roman" w:hAnsi="Book Antiqua" w:cs="Arial"/>
                <w:lang w:eastAsia="hr-HR"/>
              </w:rPr>
            </w:pPr>
          </w:p>
          <w:p w14:paraId="0867C48E" w14:textId="77777777" w:rsidR="00DF07EF" w:rsidRPr="00090F5B" w:rsidRDefault="00DF07EF" w:rsidP="54D62A78">
            <w:pPr>
              <w:spacing w:after="0"/>
              <w:jc w:val="center"/>
              <w:rPr>
                <w:rFonts w:ascii="Book Antiqua" w:eastAsia="Times New Roman" w:hAnsi="Book Antiqua" w:cs="Arial"/>
                <w:lang w:eastAsia="hr-HR"/>
              </w:rPr>
            </w:pPr>
          </w:p>
          <w:p w14:paraId="0FEC2639" w14:textId="4D90CC4A" w:rsidR="00DF07EF" w:rsidRPr="00090F5B" w:rsidRDefault="54D62A78" w:rsidP="54D62A78">
            <w:pPr>
              <w:spacing w:after="0"/>
              <w:jc w:val="center"/>
              <w:rPr>
                <w:rFonts w:ascii="Book Antiqua" w:eastAsia="Times New Roman" w:hAnsi="Book Antiqua" w:cs="Arial"/>
                <w:lang w:eastAsia="hr-HR"/>
              </w:rPr>
            </w:pPr>
            <w:r w:rsidRPr="54D62A78">
              <w:rPr>
                <w:rFonts w:ascii="Book Antiqua" w:eastAsia="Times New Roman" w:hAnsi="Book Antiqua" w:cs="Arial"/>
                <w:lang w:eastAsia="hr-HR"/>
              </w:rPr>
              <w:t>0</w:t>
            </w:r>
          </w:p>
        </w:tc>
      </w:tr>
    </w:tbl>
    <w:p w14:paraId="4D7F8156" w14:textId="30B367C2" w:rsidR="00934084" w:rsidRDefault="00A94E55" w:rsidP="78B20A90">
      <w:pPr>
        <w:ind w:right="827"/>
        <w:rPr>
          <w:rFonts w:ascii="Book Antiqua" w:hAnsi="Book Antiqua" w:cs="Arial"/>
        </w:rPr>
      </w:pPr>
      <w:r w:rsidRPr="00F819F7">
        <w:rPr>
          <w:rFonts w:ascii="Book Antiqua" w:hAnsi="Book Antiqua" w:cs="Arial"/>
        </w:rPr>
        <w:t xml:space="preserve">U </w:t>
      </w:r>
      <w:r w:rsidR="00714D2D">
        <w:rPr>
          <w:rFonts w:ascii="Book Antiqua" w:hAnsi="Book Antiqua" w:cs="Arial"/>
        </w:rPr>
        <w:t>sljedećem</w:t>
      </w:r>
      <w:r w:rsidR="008E3A6E">
        <w:rPr>
          <w:rFonts w:ascii="Book Antiqua" w:hAnsi="Book Antiqua" w:cs="Arial"/>
        </w:rPr>
        <w:t xml:space="preserve"> razdoblju provodit će se</w:t>
      </w:r>
      <w:r w:rsidRPr="00F819F7">
        <w:rPr>
          <w:rFonts w:ascii="Book Antiqua" w:hAnsi="Book Antiqua" w:cs="Arial"/>
        </w:rPr>
        <w:t xml:space="preserve"> </w:t>
      </w:r>
      <w:r w:rsidR="00F819F7" w:rsidRPr="00F819F7">
        <w:rPr>
          <w:rFonts w:ascii="Book Antiqua" w:hAnsi="Book Antiqua" w:cs="Arial"/>
        </w:rPr>
        <w:t xml:space="preserve">postupak </w:t>
      </w:r>
      <w:r w:rsidR="78B20A90" w:rsidRPr="00F819F7">
        <w:rPr>
          <w:rFonts w:ascii="Book Antiqua" w:hAnsi="Book Antiqua" w:cs="Arial"/>
        </w:rPr>
        <w:t>rješavanj</w:t>
      </w:r>
      <w:r w:rsidR="00714D2D">
        <w:rPr>
          <w:rFonts w:ascii="Book Antiqua" w:hAnsi="Book Antiqua" w:cs="Arial"/>
        </w:rPr>
        <w:t xml:space="preserve">a </w:t>
      </w:r>
      <w:r w:rsidR="78B20A90" w:rsidRPr="00F819F7">
        <w:rPr>
          <w:rFonts w:ascii="Book Antiqua" w:hAnsi="Book Antiqua" w:cs="Arial"/>
        </w:rPr>
        <w:t>vlasničkih odnosa.</w:t>
      </w:r>
    </w:p>
    <w:p w14:paraId="2F20E93E" w14:textId="77777777" w:rsidR="0041686C" w:rsidRPr="00F819F7" w:rsidRDefault="0041686C" w:rsidP="78B20A90">
      <w:pPr>
        <w:ind w:right="827"/>
        <w:rPr>
          <w:rFonts w:ascii="Book Antiqua" w:hAnsi="Book Antiqua" w:cs="Arial"/>
        </w:rPr>
      </w:pPr>
    </w:p>
    <w:tbl>
      <w:tblPr>
        <w:tblW w:w="9825" w:type="dxa"/>
        <w:tblInd w:w="93" w:type="dxa"/>
        <w:tblLayout w:type="fixed"/>
        <w:tblLook w:val="04A0" w:firstRow="1" w:lastRow="0" w:firstColumn="1" w:lastColumn="0" w:noHBand="0" w:noVBand="1"/>
      </w:tblPr>
      <w:tblGrid>
        <w:gridCol w:w="9825"/>
      </w:tblGrid>
      <w:tr w:rsidR="00934084" w:rsidRPr="007C34E6" w14:paraId="02F5C518"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2F91AF10" w14:textId="77777777" w:rsidR="00934084" w:rsidRPr="007C34E6" w:rsidRDefault="00934084" w:rsidP="00765522">
            <w:pPr>
              <w:spacing w:after="0"/>
              <w:rPr>
                <w:rFonts w:ascii="Book Antiqua" w:eastAsia="Times New Roman" w:hAnsi="Book Antiqua" w:cs="Arial"/>
                <w:b/>
                <w:lang w:eastAsia="hr-HR"/>
              </w:rPr>
            </w:pPr>
            <w:r w:rsidRPr="007C34E6">
              <w:rPr>
                <w:rFonts w:ascii="Book Antiqua" w:eastAsia="Times New Roman" w:hAnsi="Book Antiqua" w:cs="Arial"/>
                <w:b/>
                <w:lang w:eastAsia="hr-HR"/>
              </w:rPr>
              <w:t>Naziv aktivnosti/projekta u Proračunu: Kapitalni projekt K100030 Nerazvrstane ceste-Nogostup Domobranska ulica</w:t>
            </w:r>
          </w:p>
        </w:tc>
      </w:tr>
      <w:tr w:rsidR="00934084" w:rsidRPr="007C34E6" w14:paraId="1B2C5ECA"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2996D9C0" w14:textId="77777777" w:rsidR="00934084" w:rsidRPr="007C34E6" w:rsidRDefault="00934084" w:rsidP="00765522">
            <w:pPr>
              <w:spacing w:after="0"/>
              <w:jc w:val="both"/>
              <w:rPr>
                <w:rFonts w:ascii="Book Antiqua" w:eastAsia="Times New Roman" w:hAnsi="Book Antiqua" w:cs="Arial"/>
                <w:lang w:eastAsia="hr-HR"/>
              </w:rPr>
            </w:pPr>
            <w:r w:rsidRPr="007C34E6">
              <w:rPr>
                <w:rFonts w:ascii="Book Antiqua" w:eastAsia="Times New Roman" w:hAnsi="Book Antiqua" w:cs="Arial"/>
                <w:lang w:eastAsia="hr-HR"/>
              </w:rPr>
              <w:t>Tijekom 2024. predviđa se  ishođenje građevinske dozvole, dok se u narednim godinama planiraju radovi na izgradnji nogostupa u duljini 1600 m.</w:t>
            </w:r>
          </w:p>
        </w:tc>
      </w:tr>
      <w:tr w:rsidR="00934084" w:rsidRPr="007C34E6" w14:paraId="16E0AC8D"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103D332B" w14:textId="77777777" w:rsidR="00934084" w:rsidRPr="007C34E6" w:rsidRDefault="00934084" w:rsidP="00765522">
            <w:pPr>
              <w:spacing w:after="0"/>
              <w:rPr>
                <w:rFonts w:ascii="Book Antiqua" w:eastAsia="Times New Roman" w:hAnsi="Book Antiqua" w:cs="Arial"/>
                <w:lang w:eastAsia="hr-HR"/>
              </w:rPr>
            </w:pPr>
          </w:p>
        </w:tc>
      </w:tr>
    </w:tbl>
    <w:p w14:paraId="44484BFA" w14:textId="77777777" w:rsidR="00934084" w:rsidRPr="007C34E6" w:rsidRDefault="00934084" w:rsidP="00934084">
      <w:pPr>
        <w:rPr>
          <w:rFonts w:ascii="Book Antiqua" w:hAnsi="Book Antiqua" w:cs="Arial"/>
          <w:b/>
        </w:rPr>
      </w:pPr>
    </w:p>
    <w:p w14:paraId="24979CD9" w14:textId="77777777" w:rsidR="00934084" w:rsidRPr="007C34E6" w:rsidRDefault="00934084" w:rsidP="00934084">
      <w:pPr>
        <w:pStyle w:val="ListParagraph"/>
        <w:numPr>
          <w:ilvl w:val="0"/>
          <w:numId w:val="36"/>
        </w:numPr>
        <w:rPr>
          <w:rFonts w:ascii="Book Antiqua" w:hAnsi="Book Antiqua" w:cs="Arial"/>
        </w:rPr>
      </w:pPr>
      <w:r w:rsidRPr="007C34E6">
        <w:rPr>
          <w:rFonts w:ascii="Book Antiqua" w:hAnsi="Book Antiqua" w:cs="Arial"/>
        </w:rPr>
        <w:t>Pokazatelji rezultata:</w:t>
      </w:r>
    </w:p>
    <w:tbl>
      <w:tblPr>
        <w:tblW w:w="7969" w:type="dxa"/>
        <w:jc w:val="center"/>
        <w:tblLook w:val="04A0" w:firstRow="1" w:lastRow="0" w:firstColumn="1" w:lastColumn="0" w:noHBand="0" w:noVBand="1"/>
      </w:tblPr>
      <w:tblGrid>
        <w:gridCol w:w="1720"/>
        <w:gridCol w:w="1654"/>
        <w:gridCol w:w="691"/>
        <w:gridCol w:w="1230"/>
        <w:gridCol w:w="1387"/>
        <w:gridCol w:w="1287"/>
      </w:tblGrid>
      <w:tr w:rsidR="00DF07EF" w:rsidRPr="007C34E6" w14:paraId="24BE4156" w14:textId="77777777" w:rsidTr="54D62A78">
        <w:trPr>
          <w:trHeight w:val="564"/>
          <w:jc w:val="center"/>
        </w:trPr>
        <w:tc>
          <w:tcPr>
            <w:tcW w:w="1720" w:type="dxa"/>
            <w:tcBorders>
              <w:top w:val="single" w:sz="4" w:space="0" w:color="auto"/>
              <w:left w:val="single" w:sz="4" w:space="0" w:color="auto"/>
              <w:bottom w:val="single" w:sz="4" w:space="0" w:color="auto"/>
              <w:right w:val="single" w:sz="4" w:space="0" w:color="auto"/>
            </w:tcBorders>
            <w:noWrap/>
            <w:vAlign w:val="center"/>
            <w:hideMark/>
          </w:tcPr>
          <w:p w14:paraId="6769014E"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Pokazatelj</w:t>
            </w:r>
          </w:p>
          <w:p w14:paraId="4263EA52"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rezultata</w:t>
            </w:r>
          </w:p>
        </w:tc>
        <w:tc>
          <w:tcPr>
            <w:tcW w:w="1654" w:type="dxa"/>
            <w:tcBorders>
              <w:top w:val="single" w:sz="4" w:space="0" w:color="auto"/>
              <w:left w:val="nil"/>
              <w:bottom w:val="single" w:sz="4" w:space="0" w:color="auto"/>
              <w:right w:val="single" w:sz="4" w:space="0" w:color="auto"/>
            </w:tcBorders>
            <w:noWrap/>
            <w:vAlign w:val="center"/>
            <w:hideMark/>
          </w:tcPr>
          <w:p w14:paraId="0E213597"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Definicija pokazatelja</w:t>
            </w:r>
          </w:p>
        </w:tc>
        <w:tc>
          <w:tcPr>
            <w:tcW w:w="691" w:type="dxa"/>
            <w:tcBorders>
              <w:top w:val="single" w:sz="4" w:space="0" w:color="auto"/>
              <w:left w:val="nil"/>
              <w:bottom w:val="single" w:sz="4" w:space="0" w:color="auto"/>
              <w:right w:val="single" w:sz="4" w:space="0" w:color="auto"/>
            </w:tcBorders>
            <w:vAlign w:val="center"/>
          </w:tcPr>
          <w:p w14:paraId="2B11A79E"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Jed.</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F580FFE"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Polazna vrijednost 2023.</w:t>
            </w:r>
          </w:p>
        </w:tc>
        <w:tc>
          <w:tcPr>
            <w:tcW w:w="1387" w:type="dxa"/>
            <w:tcBorders>
              <w:top w:val="single" w:sz="4" w:space="0" w:color="auto"/>
              <w:left w:val="nil"/>
              <w:bottom w:val="single" w:sz="4" w:space="0" w:color="auto"/>
              <w:right w:val="single" w:sz="4" w:space="0" w:color="auto"/>
            </w:tcBorders>
            <w:vAlign w:val="center"/>
            <w:hideMark/>
          </w:tcPr>
          <w:p w14:paraId="506A7AEF"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Ciljana vrijednost</w:t>
            </w:r>
          </w:p>
          <w:p w14:paraId="1FFAFFBD"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2024.</w:t>
            </w:r>
          </w:p>
        </w:tc>
        <w:tc>
          <w:tcPr>
            <w:tcW w:w="1287" w:type="dxa"/>
            <w:tcBorders>
              <w:top w:val="single" w:sz="4" w:space="0" w:color="auto"/>
              <w:left w:val="nil"/>
              <w:bottom w:val="single" w:sz="4" w:space="0" w:color="auto"/>
              <w:right w:val="single" w:sz="4" w:space="0" w:color="auto"/>
            </w:tcBorders>
          </w:tcPr>
          <w:p w14:paraId="4ACFD362" w14:textId="6DEB96E9" w:rsidR="00DF07EF" w:rsidRPr="007C34E6"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7C34E6">
              <w:rPr>
                <w:rFonts w:ascii="Book Antiqua" w:eastAsia="Times New Roman" w:hAnsi="Book Antiqua" w:cs="Arial"/>
                <w:lang w:eastAsia="hr-HR"/>
              </w:rPr>
              <w:t xml:space="preserve"> vrijednost</w:t>
            </w:r>
          </w:p>
          <w:p w14:paraId="21ED395C" w14:textId="1D465063" w:rsidR="00DF07EF" w:rsidRPr="007C34E6"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7C34E6">
              <w:rPr>
                <w:rFonts w:ascii="Book Antiqua" w:eastAsia="Times New Roman" w:hAnsi="Book Antiqua" w:cs="Arial"/>
                <w:lang w:eastAsia="hr-HR"/>
              </w:rPr>
              <w:t>.</w:t>
            </w:r>
          </w:p>
        </w:tc>
      </w:tr>
      <w:tr w:rsidR="00DF07EF" w:rsidRPr="007C34E6" w14:paraId="0DE4B371" w14:textId="77777777" w:rsidTr="54D62A78">
        <w:trPr>
          <w:trHeight w:val="282"/>
          <w:jc w:val="center"/>
        </w:trPr>
        <w:tc>
          <w:tcPr>
            <w:tcW w:w="1720" w:type="dxa"/>
            <w:tcBorders>
              <w:top w:val="single" w:sz="4" w:space="0" w:color="auto"/>
              <w:left w:val="single" w:sz="4" w:space="0" w:color="auto"/>
              <w:bottom w:val="single" w:sz="4" w:space="0" w:color="auto"/>
              <w:right w:val="single" w:sz="4" w:space="0" w:color="auto"/>
            </w:tcBorders>
            <w:vAlign w:val="center"/>
            <w:hideMark/>
          </w:tcPr>
          <w:p w14:paraId="31DD3B96"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Izrada projektne dokumentacije</w:t>
            </w:r>
          </w:p>
        </w:tc>
        <w:tc>
          <w:tcPr>
            <w:tcW w:w="1654" w:type="dxa"/>
            <w:tcBorders>
              <w:top w:val="nil"/>
              <w:left w:val="nil"/>
              <w:bottom w:val="single" w:sz="4" w:space="0" w:color="auto"/>
              <w:right w:val="single" w:sz="4" w:space="0" w:color="auto"/>
            </w:tcBorders>
            <w:noWrap/>
            <w:vAlign w:val="center"/>
            <w:hideMark/>
          </w:tcPr>
          <w:p w14:paraId="0F43BDF1"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Količina izrađene projektne dokumentacije</w:t>
            </w:r>
          </w:p>
        </w:tc>
        <w:tc>
          <w:tcPr>
            <w:tcW w:w="691" w:type="dxa"/>
            <w:tcBorders>
              <w:top w:val="nil"/>
              <w:left w:val="nil"/>
              <w:bottom w:val="single" w:sz="4" w:space="0" w:color="auto"/>
              <w:right w:val="single" w:sz="4" w:space="0" w:color="auto"/>
            </w:tcBorders>
            <w:vAlign w:val="center"/>
          </w:tcPr>
          <w:p w14:paraId="34DA6EDD"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kom</w:t>
            </w:r>
          </w:p>
        </w:tc>
        <w:tc>
          <w:tcPr>
            <w:tcW w:w="1230" w:type="dxa"/>
            <w:tcBorders>
              <w:top w:val="nil"/>
              <w:left w:val="nil"/>
              <w:bottom w:val="single" w:sz="4" w:space="0" w:color="auto"/>
              <w:right w:val="single" w:sz="4" w:space="0" w:color="auto"/>
            </w:tcBorders>
            <w:noWrap/>
            <w:vAlign w:val="center"/>
            <w:hideMark/>
          </w:tcPr>
          <w:p w14:paraId="3ADBE37C"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1</w:t>
            </w:r>
          </w:p>
        </w:tc>
        <w:tc>
          <w:tcPr>
            <w:tcW w:w="1387" w:type="dxa"/>
            <w:tcBorders>
              <w:top w:val="nil"/>
              <w:left w:val="nil"/>
              <w:bottom w:val="single" w:sz="4" w:space="0" w:color="auto"/>
              <w:right w:val="single" w:sz="4" w:space="0" w:color="auto"/>
            </w:tcBorders>
            <w:noWrap/>
            <w:vAlign w:val="center"/>
          </w:tcPr>
          <w:p w14:paraId="20B2E5AA"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1</w:t>
            </w:r>
          </w:p>
        </w:tc>
        <w:tc>
          <w:tcPr>
            <w:tcW w:w="1287" w:type="dxa"/>
            <w:tcBorders>
              <w:top w:val="nil"/>
              <w:left w:val="nil"/>
              <w:bottom w:val="single" w:sz="4" w:space="0" w:color="auto"/>
              <w:right w:val="single" w:sz="4" w:space="0" w:color="auto"/>
            </w:tcBorders>
          </w:tcPr>
          <w:p w14:paraId="3E8D656F" w14:textId="77777777" w:rsidR="00DF07EF" w:rsidRPr="00806ADB" w:rsidRDefault="00DF07EF" w:rsidP="00765522">
            <w:pPr>
              <w:spacing w:after="0"/>
              <w:jc w:val="center"/>
              <w:rPr>
                <w:rFonts w:ascii="Book Antiqua" w:eastAsia="Times New Roman" w:hAnsi="Book Antiqua" w:cs="Arial"/>
                <w:lang w:eastAsia="hr-HR"/>
              </w:rPr>
            </w:pPr>
          </w:p>
          <w:p w14:paraId="5179206D" w14:textId="77777777" w:rsidR="00DF07EF" w:rsidRPr="00806ADB" w:rsidRDefault="00DF07EF" w:rsidP="00765522">
            <w:pPr>
              <w:spacing w:after="0"/>
              <w:jc w:val="center"/>
              <w:rPr>
                <w:rFonts w:ascii="Book Antiqua" w:eastAsia="Times New Roman" w:hAnsi="Book Antiqua" w:cs="Arial"/>
                <w:lang w:eastAsia="hr-HR"/>
              </w:rPr>
            </w:pPr>
          </w:p>
          <w:p w14:paraId="2EDDCBEB" w14:textId="77777777" w:rsidR="00DF07EF" w:rsidRPr="00806ADB" w:rsidRDefault="00DF07EF" w:rsidP="00765522">
            <w:pPr>
              <w:spacing w:after="0"/>
              <w:jc w:val="center"/>
              <w:rPr>
                <w:rFonts w:ascii="Book Antiqua" w:eastAsia="Times New Roman" w:hAnsi="Book Antiqua" w:cs="Arial"/>
                <w:lang w:eastAsia="hr-HR"/>
              </w:rPr>
            </w:pPr>
            <w:r w:rsidRPr="00806ADB">
              <w:rPr>
                <w:rFonts w:ascii="Book Antiqua" w:eastAsia="Times New Roman" w:hAnsi="Book Antiqua" w:cs="Arial"/>
                <w:lang w:eastAsia="hr-HR"/>
              </w:rPr>
              <w:t>0</w:t>
            </w:r>
          </w:p>
        </w:tc>
      </w:tr>
      <w:tr w:rsidR="00DF07EF" w:rsidRPr="007C34E6" w14:paraId="2997587D" w14:textId="77777777" w:rsidTr="54D62A78">
        <w:trPr>
          <w:trHeight w:val="282"/>
          <w:jc w:val="center"/>
        </w:trPr>
        <w:tc>
          <w:tcPr>
            <w:tcW w:w="1720" w:type="dxa"/>
            <w:tcBorders>
              <w:top w:val="single" w:sz="4" w:space="0" w:color="auto"/>
              <w:left w:val="single" w:sz="4" w:space="0" w:color="auto"/>
              <w:bottom w:val="single" w:sz="4" w:space="0" w:color="auto"/>
              <w:right w:val="single" w:sz="4" w:space="0" w:color="auto"/>
            </w:tcBorders>
            <w:noWrap/>
            <w:vAlign w:val="center"/>
          </w:tcPr>
          <w:p w14:paraId="19C4AAF4"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Izgradnja nogostupa</w:t>
            </w:r>
          </w:p>
        </w:tc>
        <w:tc>
          <w:tcPr>
            <w:tcW w:w="1654" w:type="dxa"/>
            <w:tcBorders>
              <w:top w:val="nil"/>
              <w:left w:val="nil"/>
              <w:bottom w:val="single" w:sz="4" w:space="0" w:color="auto"/>
              <w:right w:val="single" w:sz="4" w:space="0" w:color="auto"/>
            </w:tcBorders>
            <w:noWrap/>
            <w:vAlign w:val="center"/>
          </w:tcPr>
          <w:p w14:paraId="28DF0F42"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Osiguranje sigurnog kretanja pješaka</w:t>
            </w:r>
          </w:p>
        </w:tc>
        <w:tc>
          <w:tcPr>
            <w:tcW w:w="691" w:type="dxa"/>
            <w:tcBorders>
              <w:top w:val="nil"/>
              <w:left w:val="nil"/>
              <w:bottom w:val="single" w:sz="4" w:space="0" w:color="auto"/>
              <w:right w:val="single" w:sz="4" w:space="0" w:color="auto"/>
            </w:tcBorders>
            <w:vAlign w:val="center"/>
          </w:tcPr>
          <w:p w14:paraId="10592ECC"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w:t>
            </w:r>
          </w:p>
        </w:tc>
        <w:tc>
          <w:tcPr>
            <w:tcW w:w="1230" w:type="dxa"/>
            <w:tcBorders>
              <w:top w:val="nil"/>
              <w:left w:val="nil"/>
              <w:bottom w:val="single" w:sz="4" w:space="0" w:color="auto"/>
              <w:right w:val="single" w:sz="4" w:space="0" w:color="auto"/>
            </w:tcBorders>
            <w:noWrap/>
            <w:vAlign w:val="center"/>
          </w:tcPr>
          <w:p w14:paraId="4864F717"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0</w:t>
            </w:r>
          </w:p>
        </w:tc>
        <w:tc>
          <w:tcPr>
            <w:tcW w:w="1387" w:type="dxa"/>
            <w:tcBorders>
              <w:top w:val="nil"/>
              <w:left w:val="nil"/>
              <w:bottom w:val="single" w:sz="4" w:space="0" w:color="auto"/>
              <w:right w:val="single" w:sz="4" w:space="0" w:color="auto"/>
            </w:tcBorders>
            <w:noWrap/>
            <w:vAlign w:val="center"/>
          </w:tcPr>
          <w:p w14:paraId="646802EC" w14:textId="77777777" w:rsidR="00DF07EF" w:rsidRPr="007C34E6" w:rsidRDefault="00DF07EF" w:rsidP="00765522">
            <w:pPr>
              <w:spacing w:after="0"/>
              <w:jc w:val="center"/>
              <w:rPr>
                <w:rFonts w:ascii="Book Antiqua" w:eastAsia="Times New Roman" w:hAnsi="Book Antiqua" w:cs="Arial"/>
                <w:lang w:eastAsia="hr-HR"/>
              </w:rPr>
            </w:pPr>
            <w:r w:rsidRPr="007C34E6">
              <w:rPr>
                <w:rFonts w:ascii="Book Antiqua" w:eastAsia="Times New Roman" w:hAnsi="Book Antiqua" w:cs="Arial"/>
                <w:lang w:eastAsia="hr-HR"/>
              </w:rPr>
              <w:t>50%</w:t>
            </w:r>
          </w:p>
        </w:tc>
        <w:tc>
          <w:tcPr>
            <w:tcW w:w="1287" w:type="dxa"/>
            <w:tcBorders>
              <w:top w:val="nil"/>
              <w:left w:val="nil"/>
              <w:bottom w:val="single" w:sz="4" w:space="0" w:color="auto"/>
              <w:right w:val="single" w:sz="4" w:space="0" w:color="auto"/>
            </w:tcBorders>
          </w:tcPr>
          <w:p w14:paraId="4372895D" w14:textId="77777777" w:rsidR="00DF07EF" w:rsidRPr="00806ADB" w:rsidRDefault="00DF07EF" w:rsidP="00765522">
            <w:pPr>
              <w:spacing w:after="0"/>
              <w:jc w:val="center"/>
              <w:rPr>
                <w:rFonts w:ascii="Book Antiqua" w:eastAsia="Times New Roman" w:hAnsi="Book Antiqua" w:cs="Arial"/>
                <w:lang w:eastAsia="hr-HR"/>
              </w:rPr>
            </w:pPr>
          </w:p>
          <w:p w14:paraId="1C0C9406" w14:textId="77777777" w:rsidR="00DF07EF" w:rsidRPr="00806ADB" w:rsidRDefault="54D62A78" w:rsidP="00765522">
            <w:pPr>
              <w:spacing w:after="0"/>
              <w:jc w:val="center"/>
              <w:rPr>
                <w:rFonts w:ascii="Book Antiqua" w:eastAsia="Times New Roman" w:hAnsi="Book Antiqua" w:cs="Arial"/>
                <w:lang w:eastAsia="hr-HR"/>
              </w:rPr>
            </w:pPr>
            <w:r w:rsidRPr="00806ADB">
              <w:rPr>
                <w:rFonts w:ascii="Book Antiqua" w:eastAsia="Times New Roman" w:hAnsi="Book Antiqua" w:cs="Arial"/>
                <w:lang w:eastAsia="hr-HR"/>
              </w:rPr>
              <w:t>0</w:t>
            </w:r>
          </w:p>
        </w:tc>
      </w:tr>
    </w:tbl>
    <w:p w14:paraId="2E2A70A1" w14:textId="16D348E5" w:rsidR="00934084" w:rsidRDefault="0089023D" w:rsidP="78B20A90">
      <w:pPr>
        <w:ind w:right="827"/>
        <w:rPr>
          <w:rFonts w:ascii="Book Antiqua" w:hAnsi="Book Antiqua" w:cs="Arial"/>
        </w:rPr>
      </w:pPr>
      <w:r w:rsidRPr="0089023D">
        <w:rPr>
          <w:rFonts w:ascii="Book Antiqua" w:hAnsi="Book Antiqua" w:cs="Arial"/>
        </w:rPr>
        <w:t>U tijeku je postupak r</w:t>
      </w:r>
      <w:r w:rsidR="78B20A90" w:rsidRPr="0089023D">
        <w:rPr>
          <w:rFonts w:ascii="Book Antiqua" w:hAnsi="Book Antiqua" w:cs="Arial"/>
        </w:rPr>
        <w:t>ješavanj</w:t>
      </w:r>
      <w:r w:rsidRPr="0089023D">
        <w:rPr>
          <w:rFonts w:ascii="Book Antiqua" w:hAnsi="Book Antiqua" w:cs="Arial"/>
        </w:rPr>
        <w:t>a</w:t>
      </w:r>
      <w:r w:rsidR="78B20A90" w:rsidRPr="0089023D">
        <w:rPr>
          <w:rFonts w:ascii="Book Antiqua" w:hAnsi="Book Antiqua" w:cs="Arial"/>
        </w:rPr>
        <w:t xml:space="preserve"> vlasničkih odnosa.</w:t>
      </w:r>
    </w:p>
    <w:p w14:paraId="5EAD4E37" w14:textId="77777777" w:rsidR="0041686C" w:rsidRPr="0089023D" w:rsidRDefault="0041686C" w:rsidP="78B20A90">
      <w:pPr>
        <w:ind w:right="827"/>
        <w:rPr>
          <w:rFonts w:ascii="Book Antiqua" w:hAnsi="Book Antiqua" w:cs="Arial"/>
        </w:rPr>
      </w:pPr>
    </w:p>
    <w:tbl>
      <w:tblPr>
        <w:tblW w:w="9825" w:type="dxa"/>
        <w:tblInd w:w="93" w:type="dxa"/>
        <w:tblLayout w:type="fixed"/>
        <w:tblLook w:val="04A0" w:firstRow="1" w:lastRow="0" w:firstColumn="1" w:lastColumn="0" w:noHBand="0" w:noVBand="1"/>
      </w:tblPr>
      <w:tblGrid>
        <w:gridCol w:w="9825"/>
      </w:tblGrid>
      <w:tr w:rsidR="00934084" w:rsidRPr="00137D37" w14:paraId="1533B1E5" w14:textId="77777777" w:rsidTr="0041686C">
        <w:trPr>
          <w:trHeight w:val="300"/>
        </w:trPr>
        <w:tc>
          <w:tcPr>
            <w:tcW w:w="9825" w:type="dxa"/>
            <w:tcBorders>
              <w:top w:val="single" w:sz="4" w:space="0" w:color="auto"/>
              <w:left w:val="single" w:sz="4" w:space="0" w:color="auto"/>
              <w:bottom w:val="single" w:sz="4" w:space="0" w:color="auto"/>
              <w:right w:val="single" w:sz="4" w:space="0" w:color="auto"/>
            </w:tcBorders>
            <w:hideMark/>
          </w:tcPr>
          <w:p w14:paraId="2D2F9353" w14:textId="77777777" w:rsidR="00934084" w:rsidRPr="00137D37" w:rsidRDefault="00934084" w:rsidP="00765522">
            <w:pPr>
              <w:spacing w:after="0"/>
              <w:rPr>
                <w:rFonts w:ascii="Book Antiqua" w:eastAsia="Times New Roman" w:hAnsi="Book Antiqua" w:cs="Arial"/>
                <w:b/>
                <w:lang w:eastAsia="hr-HR"/>
              </w:rPr>
            </w:pPr>
            <w:r w:rsidRPr="00137D37">
              <w:rPr>
                <w:rFonts w:ascii="Book Antiqua" w:eastAsia="Times New Roman" w:hAnsi="Book Antiqua" w:cs="Arial"/>
                <w:b/>
                <w:lang w:eastAsia="hr-HR"/>
              </w:rPr>
              <w:t>Naziv aktivnosti/projekta u Proračunu: Kapitalni projekt K100042 Nerazvrstane ceste-Nogostup Bože Huzanića</w:t>
            </w:r>
          </w:p>
        </w:tc>
      </w:tr>
      <w:tr w:rsidR="00934084" w:rsidRPr="00137D37" w14:paraId="53E500FE"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7B3C5064" w14:textId="77777777" w:rsidR="00934084" w:rsidRPr="00137D37" w:rsidRDefault="00934084" w:rsidP="00765522">
            <w:pPr>
              <w:spacing w:after="0"/>
              <w:rPr>
                <w:rFonts w:ascii="Book Antiqua" w:eastAsia="Times New Roman" w:hAnsi="Book Antiqua" w:cs="Arial"/>
                <w:lang w:eastAsia="hr-HR"/>
              </w:rPr>
            </w:pPr>
            <w:r w:rsidRPr="00137D37">
              <w:rPr>
                <w:rFonts w:ascii="Book Antiqua" w:eastAsia="Times New Roman" w:hAnsi="Book Antiqua" w:cs="Arial"/>
                <w:lang w:eastAsia="hr-HR"/>
              </w:rPr>
              <w:t>Tijekom 2024. godine predviđa se završetak projekta i ishođenje dozvola za gradnju, dok se u narednim godinama planiraju radovi na izgradnji nogostupa u duljini 1350 m.</w:t>
            </w:r>
          </w:p>
        </w:tc>
      </w:tr>
      <w:tr w:rsidR="00934084" w:rsidRPr="00137D37" w14:paraId="7A0AF85C" w14:textId="77777777" w:rsidTr="0041686C">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1363E312" w14:textId="77777777" w:rsidR="00934084" w:rsidRPr="00137D37" w:rsidRDefault="00934084" w:rsidP="00765522">
            <w:pPr>
              <w:spacing w:after="0"/>
              <w:rPr>
                <w:rFonts w:ascii="Book Antiqua" w:eastAsia="Times New Roman" w:hAnsi="Book Antiqua" w:cs="Arial"/>
                <w:lang w:eastAsia="hr-HR"/>
              </w:rPr>
            </w:pPr>
          </w:p>
        </w:tc>
      </w:tr>
    </w:tbl>
    <w:p w14:paraId="11E6E4ED" w14:textId="77777777" w:rsidR="00934084" w:rsidRPr="00137D37" w:rsidRDefault="00934084" w:rsidP="00934084">
      <w:pPr>
        <w:rPr>
          <w:rFonts w:ascii="Book Antiqua" w:hAnsi="Book Antiqua" w:cs="Arial"/>
          <w:b/>
        </w:rPr>
      </w:pPr>
    </w:p>
    <w:p w14:paraId="61E9032E" w14:textId="77777777" w:rsidR="00934084" w:rsidRPr="00137D37" w:rsidRDefault="00934084" w:rsidP="00934084">
      <w:pPr>
        <w:pStyle w:val="ListParagraph"/>
        <w:numPr>
          <w:ilvl w:val="0"/>
          <w:numId w:val="36"/>
        </w:numPr>
        <w:rPr>
          <w:rFonts w:ascii="Book Antiqua" w:hAnsi="Book Antiqua" w:cs="Arial"/>
        </w:rPr>
      </w:pPr>
      <w:r w:rsidRPr="00137D37">
        <w:rPr>
          <w:rFonts w:ascii="Book Antiqua" w:hAnsi="Book Antiqua" w:cs="Arial"/>
        </w:rPr>
        <w:lastRenderedPageBreak/>
        <w:t>Pokazatelji rezultata:</w:t>
      </w:r>
    </w:p>
    <w:tbl>
      <w:tblPr>
        <w:tblW w:w="8048" w:type="dxa"/>
        <w:jc w:val="center"/>
        <w:tblLook w:val="04A0" w:firstRow="1" w:lastRow="0" w:firstColumn="1" w:lastColumn="0" w:noHBand="0" w:noVBand="1"/>
      </w:tblPr>
      <w:tblGrid>
        <w:gridCol w:w="1770"/>
        <w:gridCol w:w="1695"/>
        <w:gridCol w:w="750"/>
        <w:gridCol w:w="1245"/>
        <w:gridCol w:w="1290"/>
        <w:gridCol w:w="1298"/>
      </w:tblGrid>
      <w:tr w:rsidR="00DF07EF" w:rsidRPr="00137D37" w14:paraId="30FCB30F" w14:textId="77777777" w:rsidTr="54D62A78">
        <w:trPr>
          <w:trHeight w:val="564"/>
          <w:jc w:val="center"/>
        </w:trPr>
        <w:tc>
          <w:tcPr>
            <w:tcW w:w="1770" w:type="dxa"/>
            <w:tcBorders>
              <w:top w:val="single" w:sz="4" w:space="0" w:color="auto"/>
              <w:left w:val="single" w:sz="4" w:space="0" w:color="auto"/>
              <w:bottom w:val="single" w:sz="4" w:space="0" w:color="auto"/>
              <w:right w:val="single" w:sz="4" w:space="0" w:color="auto"/>
            </w:tcBorders>
            <w:noWrap/>
            <w:vAlign w:val="center"/>
            <w:hideMark/>
          </w:tcPr>
          <w:p w14:paraId="432BE68F"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Pokazatelj</w:t>
            </w:r>
          </w:p>
          <w:p w14:paraId="0638D68B"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rezultata</w:t>
            </w:r>
          </w:p>
        </w:tc>
        <w:tc>
          <w:tcPr>
            <w:tcW w:w="1695" w:type="dxa"/>
            <w:tcBorders>
              <w:top w:val="single" w:sz="4" w:space="0" w:color="auto"/>
              <w:left w:val="nil"/>
              <w:bottom w:val="single" w:sz="4" w:space="0" w:color="auto"/>
              <w:right w:val="single" w:sz="4" w:space="0" w:color="auto"/>
            </w:tcBorders>
            <w:noWrap/>
            <w:vAlign w:val="center"/>
            <w:hideMark/>
          </w:tcPr>
          <w:p w14:paraId="4D8B36C3"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Definicija pokazatelja</w:t>
            </w:r>
          </w:p>
        </w:tc>
        <w:tc>
          <w:tcPr>
            <w:tcW w:w="750" w:type="dxa"/>
            <w:tcBorders>
              <w:top w:val="single" w:sz="4" w:space="0" w:color="auto"/>
              <w:left w:val="nil"/>
              <w:bottom w:val="single" w:sz="4" w:space="0" w:color="auto"/>
              <w:right w:val="single" w:sz="4" w:space="0" w:color="auto"/>
            </w:tcBorders>
            <w:vAlign w:val="center"/>
          </w:tcPr>
          <w:p w14:paraId="70C0AD61"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Jed.</w:t>
            </w:r>
          </w:p>
        </w:tc>
        <w:tc>
          <w:tcPr>
            <w:tcW w:w="1245" w:type="dxa"/>
            <w:tcBorders>
              <w:top w:val="single" w:sz="4" w:space="0" w:color="auto"/>
              <w:left w:val="single" w:sz="4" w:space="0" w:color="auto"/>
              <w:bottom w:val="single" w:sz="4" w:space="0" w:color="auto"/>
              <w:right w:val="single" w:sz="4" w:space="0" w:color="auto"/>
            </w:tcBorders>
            <w:vAlign w:val="center"/>
            <w:hideMark/>
          </w:tcPr>
          <w:p w14:paraId="2AC85A93"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Polazna vrijednost 2023.</w:t>
            </w:r>
          </w:p>
        </w:tc>
        <w:tc>
          <w:tcPr>
            <w:tcW w:w="1290" w:type="dxa"/>
            <w:tcBorders>
              <w:top w:val="single" w:sz="4" w:space="0" w:color="auto"/>
              <w:left w:val="nil"/>
              <w:bottom w:val="single" w:sz="4" w:space="0" w:color="auto"/>
              <w:right w:val="single" w:sz="4" w:space="0" w:color="auto"/>
            </w:tcBorders>
            <w:vAlign w:val="center"/>
            <w:hideMark/>
          </w:tcPr>
          <w:p w14:paraId="63478873"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Ciljana vrijednost</w:t>
            </w:r>
          </w:p>
          <w:p w14:paraId="4A4A95D1"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2024.</w:t>
            </w:r>
          </w:p>
        </w:tc>
        <w:tc>
          <w:tcPr>
            <w:tcW w:w="1298" w:type="dxa"/>
            <w:tcBorders>
              <w:top w:val="single" w:sz="4" w:space="0" w:color="auto"/>
              <w:left w:val="nil"/>
              <w:bottom w:val="single" w:sz="4" w:space="0" w:color="auto"/>
              <w:right w:val="single" w:sz="4" w:space="0" w:color="auto"/>
            </w:tcBorders>
          </w:tcPr>
          <w:p w14:paraId="1648512F" w14:textId="3B2B1F7C" w:rsidR="00DF07EF" w:rsidRPr="00137D37"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137D37">
              <w:rPr>
                <w:rFonts w:ascii="Book Antiqua" w:eastAsia="Times New Roman" w:hAnsi="Book Antiqua" w:cs="Arial"/>
                <w:lang w:eastAsia="hr-HR"/>
              </w:rPr>
              <w:t xml:space="preserve"> vrijednost</w:t>
            </w:r>
          </w:p>
          <w:p w14:paraId="6F5F2ADF" w14:textId="1F68D959" w:rsidR="00DF07EF" w:rsidRPr="00137D37"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137D37">
              <w:rPr>
                <w:rFonts w:ascii="Book Antiqua" w:eastAsia="Times New Roman" w:hAnsi="Book Antiqua" w:cs="Arial"/>
                <w:lang w:eastAsia="hr-HR"/>
              </w:rPr>
              <w:t>.</w:t>
            </w:r>
          </w:p>
        </w:tc>
      </w:tr>
      <w:tr w:rsidR="00DF07EF" w:rsidRPr="00137D37" w14:paraId="1CA6FC2A" w14:textId="77777777" w:rsidTr="006B6D61">
        <w:trPr>
          <w:trHeight w:val="564"/>
          <w:jc w:val="center"/>
        </w:trPr>
        <w:tc>
          <w:tcPr>
            <w:tcW w:w="1770" w:type="dxa"/>
            <w:tcBorders>
              <w:top w:val="single" w:sz="4" w:space="0" w:color="auto"/>
              <w:left w:val="single" w:sz="4" w:space="0" w:color="auto"/>
              <w:bottom w:val="single" w:sz="4" w:space="0" w:color="auto"/>
              <w:right w:val="single" w:sz="4" w:space="0" w:color="auto"/>
            </w:tcBorders>
            <w:noWrap/>
            <w:vAlign w:val="center"/>
            <w:hideMark/>
          </w:tcPr>
          <w:p w14:paraId="696E1EA3"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Izrada projektne dokumentacije</w:t>
            </w:r>
          </w:p>
        </w:tc>
        <w:tc>
          <w:tcPr>
            <w:tcW w:w="1695" w:type="dxa"/>
            <w:tcBorders>
              <w:top w:val="single" w:sz="4" w:space="0" w:color="auto"/>
              <w:left w:val="nil"/>
              <w:bottom w:val="single" w:sz="4" w:space="0" w:color="auto"/>
              <w:right w:val="single" w:sz="4" w:space="0" w:color="auto"/>
            </w:tcBorders>
            <w:noWrap/>
            <w:vAlign w:val="center"/>
            <w:hideMark/>
          </w:tcPr>
          <w:p w14:paraId="409A4B66"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Količina izrađene projektne dokumentacije</w:t>
            </w:r>
          </w:p>
        </w:tc>
        <w:tc>
          <w:tcPr>
            <w:tcW w:w="750" w:type="dxa"/>
            <w:tcBorders>
              <w:top w:val="single" w:sz="4" w:space="0" w:color="auto"/>
              <w:left w:val="nil"/>
              <w:bottom w:val="single" w:sz="4" w:space="0" w:color="auto"/>
              <w:right w:val="single" w:sz="4" w:space="0" w:color="auto"/>
            </w:tcBorders>
            <w:vAlign w:val="center"/>
          </w:tcPr>
          <w:p w14:paraId="7A4B6F61"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kom</w:t>
            </w:r>
          </w:p>
        </w:tc>
        <w:tc>
          <w:tcPr>
            <w:tcW w:w="1245" w:type="dxa"/>
            <w:tcBorders>
              <w:top w:val="single" w:sz="4" w:space="0" w:color="auto"/>
              <w:left w:val="single" w:sz="4" w:space="0" w:color="auto"/>
              <w:bottom w:val="single" w:sz="4" w:space="0" w:color="auto"/>
              <w:right w:val="single" w:sz="4" w:space="0" w:color="auto"/>
            </w:tcBorders>
            <w:vAlign w:val="center"/>
            <w:hideMark/>
          </w:tcPr>
          <w:p w14:paraId="3AFCC896"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w:t>
            </w:r>
          </w:p>
        </w:tc>
        <w:tc>
          <w:tcPr>
            <w:tcW w:w="1290" w:type="dxa"/>
            <w:tcBorders>
              <w:top w:val="single" w:sz="4" w:space="0" w:color="auto"/>
              <w:left w:val="nil"/>
              <w:bottom w:val="single" w:sz="4" w:space="0" w:color="auto"/>
              <w:right w:val="single" w:sz="4" w:space="0" w:color="auto"/>
            </w:tcBorders>
            <w:vAlign w:val="center"/>
            <w:hideMark/>
          </w:tcPr>
          <w:p w14:paraId="0EA7EF26"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w:t>
            </w:r>
          </w:p>
        </w:tc>
        <w:tc>
          <w:tcPr>
            <w:tcW w:w="1298" w:type="dxa"/>
            <w:tcBorders>
              <w:top w:val="single" w:sz="4" w:space="0" w:color="auto"/>
              <w:left w:val="nil"/>
              <w:bottom w:val="single" w:sz="4" w:space="0" w:color="auto"/>
              <w:right w:val="single" w:sz="4" w:space="0" w:color="auto"/>
            </w:tcBorders>
            <w:vAlign w:val="center"/>
          </w:tcPr>
          <w:p w14:paraId="4C8B7226" w14:textId="6D30CBF4" w:rsidR="00DF07EF" w:rsidRPr="00090F5B" w:rsidRDefault="54D62A78" w:rsidP="006B6D61">
            <w:pPr>
              <w:spacing w:after="0"/>
              <w:jc w:val="center"/>
              <w:rPr>
                <w:rFonts w:ascii="Book Antiqua" w:eastAsia="Times New Roman" w:hAnsi="Book Antiqua" w:cs="Arial"/>
                <w:lang w:eastAsia="hr-HR"/>
              </w:rPr>
            </w:pPr>
            <w:r w:rsidRPr="54D62A78">
              <w:rPr>
                <w:rFonts w:ascii="Book Antiqua" w:eastAsia="Times New Roman" w:hAnsi="Book Antiqua" w:cs="Arial"/>
                <w:lang w:eastAsia="hr-HR"/>
              </w:rPr>
              <w:t>1</w:t>
            </w:r>
          </w:p>
        </w:tc>
      </w:tr>
      <w:tr w:rsidR="00DF07EF" w:rsidRPr="00137D37" w14:paraId="759A75B2" w14:textId="77777777" w:rsidTr="006B6D61">
        <w:trPr>
          <w:trHeight w:val="282"/>
          <w:jc w:val="center"/>
        </w:trPr>
        <w:tc>
          <w:tcPr>
            <w:tcW w:w="1770" w:type="dxa"/>
            <w:tcBorders>
              <w:top w:val="single" w:sz="4" w:space="0" w:color="auto"/>
              <w:left w:val="single" w:sz="4" w:space="0" w:color="auto"/>
              <w:bottom w:val="single" w:sz="4" w:space="0" w:color="auto"/>
              <w:right w:val="single" w:sz="4" w:space="0" w:color="auto"/>
            </w:tcBorders>
            <w:vAlign w:val="center"/>
            <w:hideMark/>
          </w:tcPr>
          <w:p w14:paraId="4D24A15D"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Izgradnja nogostupa</w:t>
            </w:r>
          </w:p>
        </w:tc>
        <w:tc>
          <w:tcPr>
            <w:tcW w:w="1695" w:type="dxa"/>
            <w:tcBorders>
              <w:top w:val="nil"/>
              <w:left w:val="nil"/>
              <w:bottom w:val="single" w:sz="4" w:space="0" w:color="auto"/>
              <w:right w:val="single" w:sz="4" w:space="0" w:color="auto"/>
            </w:tcBorders>
            <w:noWrap/>
            <w:vAlign w:val="center"/>
            <w:hideMark/>
          </w:tcPr>
          <w:p w14:paraId="114F38EA"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Osiguranje sigurnog kretanja pješaka</w:t>
            </w:r>
          </w:p>
        </w:tc>
        <w:tc>
          <w:tcPr>
            <w:tcW w:w="750" w:type="dxa"/>
            <w:tcBorders>
              <w:top w:val="nil"/>
              <w:left w:val="nil"/>
              <w:bottom w:val="single" w:sz="4" w:space="0" w:color="auto"/>
              <w:right w:val="single" w:sz="4" w:space="0" w:color="auto"/>
            </w:tcBorders>
            <w:vAlign w:val="center"/>
          </w:tcPr>
          <w:p w14:paraId="27473177" w14:textId="77777777" w:rsidR="00DF07EF" w:rsidRPr="00137D37" w:rsidRDefault="00DF07EF" w:rsidP="00765522">
            <w:pPr>
              <w:spacing w:after="0"/>
              <w:jc w:val="center"/>
              <w:rPr>
                <w:rFonts w:ascii="Book Antiqua" w:hAnsi="Book Antiqua"/>
              </w:rPr>
            </w:pPr>
            <w:r w:rsidRPr="00137D37">
              <w:rPr>
                <w:rFonts w:ascii="Book Antiqua" w:eastAsia="Times New Roman" w:hAnsi="Book Antiqua" w:cs="Arial"/>
                <w:lang w:eastAsia="hr-HR"/>
              </w:rPr>
              <w:t>%</w:t>
            </w:r>
          </w:p>
        </w:tc>
        <w:tc>
          <w:tcPr>
            <w:tcW w:w="1245" w:type="dxa"/>
            <w:tcBorders>
              <w:top w:val="nil"/>
              <w:left w:val="nil"/>
              <w:bottom w:val="single" w:sz="4" w:space="0" w:color="auto"/>
              <w:right w:val="single" w:sz="4" w:space="0" w:color="auto"/>
            </w:tcBorders>
            <w:noWrap/>
            <w:vAlign w:val="center"/>
            <w:hideMark/>
          </w:tcPr>
          <w:p w14:paraId="71416E81"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290" w:type="dxa"/>
            <w:tcBorders>
              <w:top w:val="nil"/>
              <w:left w:val="nil"/>
              <w:bottom w:val="single" w:sz="4" w:space="0" w:color="auto"/>
              <w:right w:val="single" w:sz="4" w:space="0" w:color="auto"/>
            </w:tcBorders>
            <w:noWrap/>
            <w:vAlign w:val="center"/>
          </w:tcPr>
          <w:p w14:paraId="7639479E"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100</w:t>
            </w:r>
          </w:p>
        </w:tc>
        <w:tc>
          <w:tcPr>
            <w:tcW w:w="1298" w:type="dxa"/>
            <w:tcBorders>
              <w:top w:val="nil"/>
              <w:left w:val="nil"/>
              <w:bottom w:val="single" w:sz="4" w:space="0" w:color="auto"/>
              <w:right w:val="single" w:sz="4" w:space="0" w:color="auto"/>
            </w:tcBorders>
            <w:vAlign w:val="center"/>
          </w:tcPr>
          <w:p w14:paraId="6986DB5D" w14:textId="1184FED6" w:rsidR="00DF07EF" w:rsidRPr="00090F5B" w:rsidRDefault="54D62A78" w:rsidP="006B6D61">
            <w:pPr>
              <w:spacing w:after="0"/>
              <w:jc w:val="center"/>
              <w:rPr>
                <w:rFonts w:ascii="Book Antiqua" w:eastAsia="Times New Roman" w:hAnsi="Book Antiqua" w:cs="Arial"/>
                <w:lang w:eastAsia="hr-HR"/>
              </w:rPr>
            </w:pPr>
            <w:r w:rsidRPr="54D62A78">
              <w:rPr>
                <w:rFonts w:ascii="Book Antiqua" w:eastAsia="Times New Roman" w:hAnsi="Book Antiqua" w:cs="Arial"/>
                <w:lang w:eastAsia="hr-HR"/>
              </w:rPr>
              <w:t>85</w:t>
            </w:r>
          </w:p>
        </w:tc>
      </w:tr>
    </w:tbl>
    <w:p w14:paraId="41A2119E" w14:textId="77777777" w:rsidR="00934084" w:rsidRPr="00137D37" w:rsidRDefault="00934084" w:rsidP="00934084">
      <w:pPr>
        <w:ind w:right="827"/>
        <w:rPr>
          <w:rFonts w:ascii="Book Antiqua" w:hAnsi="Book Antiqua" w:cs="Arial"/>
        </w:rPr>
      </w:pPr>
    </w:p>
    <w:tbl>
      <w:tblPr>
        <w:tblW w:w="9825" w:type="dxa"/>
        <w:tblInd w:w="93" w:type="dxa"/>
        <w:tblLayout w:type="fixed"/>
        <w:tblLook w:val="04A0" w:firstRow="1" w:lastRow="0" w:firstColumn="1" w:lastColumn="0" w:noHBand="0" w:noVBand="1"/>
      </w:tblPr>
      <w:tblGrid>
        <w:gridCol w:w="9825"/>
      </w:tblGrid>
      <w:tr w:rsidR="00934084" w:rsidRPr="00137D37" w14:paraId="42FD4524"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018AC03B" w14:textId="77777777" w:rsidR="00934084" w:rsidRPr="00137D37" w:rsidRDefault="00934084" w:rsidP="00765522">
            <w:pPr>
              <w:spacing w:after="0"/>
              <w:rPr>
                <w:rFonts w:ascii="Book Antiqua" w:eastAsia="Times New Roman" w:hAnsi="Book Antiqua" w:cs="Arial"/>
                <w:b/>
                <w:lang w:eastAsia="hr-HR"/>
              </w:rPr>
            </w:pPr>
            <w:r w:rsidRPr="00137D37">
              <w:rPr>
                <w:rFonts w:ascii="Book Antiqua" w:eastAsia="Times New Roman" w:hAnsi="Book Antiqua" w:cs="Arial"/>
                <w:b/>
                <w:lang w:eastAsia="hr-HR"/>
              </w:rPr>
              <w:t>Naziv aktivnosti/projekta u Proračunu: Kapitalni projekt K100050 Nogostup – Zagrebačka – nastavak</w:t>
            </w:r>
          </w:p>
        </w:tc>
      </w:tr>
      <w:tr w:rsidR="00934084" w:rsidRPr="00137D37" w14:paraId="34AB94B3"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09524847" w14:textId="77777777" w:rsidR="00934084" w:rsidRPr="00137D37" w:rsidRDefault="00934084" w:rsidP="00765522">
            <w:pPr>
              <w:spacing w:after="0"/>
              <w:rPr>
                <w:rFonts w:ascii="Book Antiqua" w:eastAsia="Times New Roman" w:hAnsi="Book Antiqua" w:cs="Arial"/>
                <w:lang w:eastAsia="hr-HR"/>
              </w:rPr>
            </w:pPr>
            <w:r w:rsidRPr="00137D37">
              <w:rPr>
                <w:rFonts w:ascii="Book Antiqua" w:eastAsia="Times New Roman" w:hAnsi="Book Antiqua" w:cs="Arial"/>
                <w:lang w:eastAsia="hr-HR"/>
              </w:rPr>
              <w:t>Početkom 2024. Predviđa se završetak projektne dokumentacije i ishođenje građevinske dozvole te izgradnja nogostupa u duljini 1000 m.</w:t>
            </w:r>
          </w:p>
        </w:tc>
      </w:tr>
      <w:tr w:rsidR="00934084" w:rsidRPr="00137D37" w14:paraId="4D96B7C7"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357466C1" w14:textId="77777777" w:rsidR="00934084" w:rsidRPr="00137D37" w:rsidRDefault="00934084" w:rsidP="00765522">
            <w:pPr>
              <w:spacing w:after="0"/>
              <w:rPr>
                <w:rFonts w:ascii="Book Antiqua" w:eastAsia="Times New Roman" w:hAnsi="Book Antiqua" w:cs="Arial"/>
                <w:lang w:eastAsia="hr-HR"/>
              </w:rPr>
            </w:pPr>
          </w:p>
        </w:tc>
      </w:tr>
    </w:tbl>
    <w:p w14:paraId="2A1539F1" w14:textId="77777777" w:rsidR="00934084" w:rsidRPr="00137D37" w:rsidRDefault="00934084" w:rsidP="00934084">
      <w:pPr>
        <w:rPr>
          <w:rFonts w:ascii="Book Antiqua" w:hAnsi="Book Antiqua" w:cs="Arial"/>
          <w:b/>
        </w:rPr>
      </w:pPr>
    </w:p>
    <w:p w14:paraId="0B5C9491" w14:textId="77777777" w:rsidR="00934084" w:rsidRPr="00137D37" w:rsidRDefault="00934084" w:rsidP="00934084">
      <w:pPr>
        <w:pStyle w:val="ListParagraph"/>
        <w:numPr>
          <w:ilvl w:val="0"/>
          <w:numId w:val="36"/>
        </w:numPr>
        <w:rPr>
          <w:rFonts w:ascii="Book Antiqua" w:hAnsi="Book Antiqua" w:cs="Arial"/>
        </w:rPr>
      </w:pPr>
      <w:r w:rsidRPr="00137D37">
        <w:rPr>
          <w:rFonts w:ascii="Book Antiqua" w:hAnsi="Book Antiqua" w:cs="Arial"/>
        </w:rPr>
        <w:t>Pokazatelji rezultata:</w:t>
      </w:r>
    </w:p>
    <w:tbl>
      <w:tblPr>
        <w:tblW w:w="7921" w:type="dxa"/>
        <w:jc w:val="center"/>
        <w:tblLook w:val="04A0" w:firstRow="1" w:lastRow="0" w:firstColumn="1" w:lastColumn="0" w:noHBand="0" w:noVBand="1"/>
      </w:tblPr>
      <w:tblGrid>
        <w:gridCol w:w="1731"/>
        <w:gridCol w:w="1704"/>
        <w:gridCol w:w="692"/>
        <w:gridCol w:w="1223"/>
        <w:gridCol w:w="1283"/>
        <w:gridCol w:w="1288"/>
      </w:tblGrid>
      <w:tr w:rsidR="00DF07EF" w:rsidRPr="00137D37" w14:paraId="171F8CF6" w14:textId="77777777" w:rsidTr="54D62A78">
        <w:trPr>
          <w:trHeight w:val="564"/>
          <w:jc w:val="center"/>
        </w:trPr>
        <w:tc>
          <w:tcPr>
            <w:tcW w:w="1731" w:type="dxa"/>
            <w:tcBorders>
              <w:top w:val="single" w:sz="4" w:space="0" w:color="auto"/>
              <w:left w:val="single" w:sz="4" w:space="0" w:color="auto"/>
              <w:bottom w:val="single" w:sz="4" w:space="0" w:color="auto"/>
              <w:right w:val="single" w:sz="4" w:space="0" w:color="auto"/>
            </w:tcBorders>
            <w:noWrap/>
            <w:vAlign w:val="center"/>
            <w:hideMark/>
          </w:tcPr>
          <w:p w14:paraId="79BC331F"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Pokazatelj</w:t>
            </w:r>
          </w:p>
          <w:p w14:paraId="44023229"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rezultata</w:t>
            </w:r>
          </w:p>
        </w:tc>
        <w:tc>
          <w:tcPr>
            <w:tcW w:w="1704" w:type="dxa"/>
            <w:tcBorders>
              <w:top w:val="single" w:sz="4" w:space="0" w:color="auto"/>
              <w:left w:val="nil"/>
              <w:bottom w:val="single" w:sz="4" w:space="0" w:color="auto"/>
              <w:right w:val="single" w:sz="4" w:space="0" w:color="auto"/>
            </w:tcBorders>
            <w:noWrap/>
            <w:vAlign w:val="center"/>
            <w:hideMark/>
          </w:tcPr>
          <w:p w14:paraId="234B1927"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Definicija pokazatelja</w:t>
            </w:r>
          </w:p>
        </w:tc>
        <w:tc>
          <w:tcPr>
            <w:tcW w:w="692" w:type="dxa"/>
            <w:tcBorders>
              <w:top w:val="single" w:sz="4" w:space="0" w:color="auto"/>
              <w:left w:val="nil"/>
              <w:bottom w:val="single" w:sz="4" w:space="0" w:color="auto"/>
              <w:right w:val="single" w:sz="4" w:space="0" w:color="auto"/>
            </w:tcBorders>
            <w:vAlign w:val="center"/>
          </w:tcPr>
          <w:p w14:paraId="1310A0DF"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Jed.</w:t>
            </w:r>
          </w:p>
        </w:tc>
        <w:tc>
          <w:tcPr>
            <w:tcW w:w="1223" w:type="dxa"/>
            <w:tcBorders>
              <w:top w:val="single" w:sz="4" w:space="0" w:color="auto"/>
              <w:left w:val="single" w:sz="4" w:space="0" w:color="auto"/>
              <w:bottom w:val="single" w:sz="4" w:space="0" w:color="auto"/>
              <w:right w:val="single" w:sz="4" w:space="0" w:color="auto"/>
            </w:tcBorders>
            <w:vAlign w:val="center"/>
            <w:hideMark/>
          </w:tcPr>
          <w:p w14:paraId="7FF84B39"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Polazna vrijednost 2023.</w:t>
            </w:r>
          </w:p>
        </w:tc>
        <w:tc>
          <w:tcPr>
            <w:tcW w:w="1283" w:type="dxa"/>
            <w:tcBorders>
              <w:top w:val="single" w:sz="4" w:space="0" w:color="auto"/>
              <w:left w:val="nil"/>
              <w:bottom w:val="single" w:sz="4" w:space="0" w:color="auto"/>
              <w:right w:val="single" w:sz="4" w:space="0" w:color="auto"/>
            </w:tcBorders>
            <w:vAlign w:val="center"/>
            <w:hideMark/>
          </w:tcPr>
          <w:p w14:paraId="736ABD18"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Ciljana vrijednost</w:t>
            </w:r>
          </w:p>
          <w:p w14:paraId="60E5376E"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2024.</w:t>
            </w:r>
          </w:p>
        </w:tc>
        <w:tc>
          <w:tcPr>
            <w:tcW w:w="1288" w:type="dxa"/>
            <w:tcBorders>
              <w:top w:val="single" w:sz="4" w:space="0" w:color="auto"/>
              <w:left w:val="nil"/>
              <w:bottom w:val="single" w:sz="4" w:space="0" w:color="auto"/>
              <w:right w:val="single" w:sz="4" w:space="0" w:color="auto"/>
            </w:tcBorders>
          </w:tcPr>
          <w:p w14:paraId="5C3672B6" w14:textId="081D0324" w:rsidR="00DF07EF" w:rsidRPr="00137D37"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137D37">
              <w:rPr>
                <w:rFonts w:ascii="Book Antiqua" w:eastAsia="Times New Roman" w:hAnsi="Book Antiqua" w:cs="Arial"/>
                <w:lang w:eastAsia="hr-HR"/>
              </w:rPr>
              <w:t xml:space="preserve"> vrijednost</w:t>
            </w:r>
          </w:p>
          <w:p w14:paraId="2FDB9CEA" w14:textId="4978BD21" w:rsidR="00DF07EF" w:rsidRPr="00137D37"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137D37">
              <w:rPr>
                <w:rFonts w:ascii="Book Antiqua" w:eastAsia="Times New Roman" w:hAnsi="Book Antiqua" w:cs="Arial"/>
                <w:lang w:eastAsia="hr-HR"/>
              </w:rPr>
              <w:t>.</w:t>
            </w:r>
          </w:p>
        </w:tc>
      </w:tr>
      <w:tr w:rsidR="00DF07EF" w:rsidRPr="00137D37" w14:paraId="37F7A26C" w14:textId="77777777" w:rsidTr="54D62A78">
        <w:trPr>
          <w:trHeight w:val="282"/>
          <w:jc w:val="center"/>
        </w:trPr>
        <w:tc>
          <w:tcPr>
            <w:tcW w:w="1731" w:type="dxa"/>
            <w:tcBorders>
              <w:top w:val="single" w:sz="4" w:space="0" w:color="auto"/>
              <w:left w:val="single" w:sz="4" w:space="0" w:color="auto"/>
              <w:bottom w:val="single" w:sz="4" w:space="0" w:color="auto"/>
              <w:right w:val="single" w:sz="4" w:space="0" w:color="auto"/>
            </w:tcBorders>
            <w:vAlign w:val="center"/>
            <w:hideMark/>
          </w:tcPr>
          <w:p w14:paraId="306F6593"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Izrada projektne dokumentacije</w:t>
            </w:r>
          </w:p>
        </w:tc>
        <w:tc>
          <w:tcPr>
            <w:tcW w:w="1704" w:type="dxa"/>
            <w:tcBorders>
              <w:top w:val="nil"/>
              <w:left w:val="nil"/>
              <w:bottom w:val="single" w:sz="4" w:space="0" w:color="auto"/>
              <w:right w:val="single" w:sz="4" w:space="0" w:color="auto"/>
            </w:tcBorders>
            <w:noWrap/>
            <w:vAlign w:val="center"/>
            <w:hideMark/>
          </w:tcPr>
          <w:p w14:paraId="3C9898B0"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Količina izrađene projektne dokumentacije</w:t>
            </w:r>
          </w:p>
        </w:tc>
        <w:tc>
          <w:tcPr>
            <w:tcW w:w="692" w:type="dxa"/>
            <w:tcBorders>
              <w:top w:val="nil"/>
              <w:left w:val="nil"/>
              <w:bottom w:val="single" w:sz="4" w:space="0" w:color="auto"/>
              <w:right w:val="single" w:sz="4" w:space="0" w:color="auto"/>
            </w:tcBorders>
            <w:vAlign w:val="center"/>
          </w:tcPr>
          <w:p w14:paraId="45265B13"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kom</w:t>
            </w:r>
          </w:p>
        </w:tc>
        <w:tc>
          <w:tcPr>
            <w:tcW w:w="1223" w:type="dxa"/>
            <w:tcBorders>
              <w:top w:val="nil"/>
              <w:left w:val="nil"/>
              <w:bottom w:val="single" w:sz="4" w:space="0" w:color="auto"/>
              <w:right w:val="single" w:sz="4" w:space="0" w:color="auto"/>
            </w:tcBorders>
            <w:noWrap/>
            <w:vAlign w:val="center"/>
            <w:hideMark/>
          </w:tcPr>
          <w:p w14:paraId="6B80B826"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w:t>
            </w:r>
          </w:p>
        </w:tc>
        <w:tc>
          <w:tcPr>
            <w:tcW w:w="1283" w:type="dxa"/>
            <w:tcBorders>
              <w:top w:val="nil"/>
              <w:left w:val="nil"/>
              <w:bottom w:val="single" w:sz="4" w:space="0" w:color="auto"/>
              <w:right w:val="single" w:sz="4" w:space="0" w:color="auto"/>
            </w:tcBorders>
            <w:noWrap/>
            <w:vAlign w:val="center"/>
          </w:tcPr>
          <w:p w14:paraId="44257840"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w:t>
            </w:r>
          </w:p>
        </w:tc>
        <w:tc>
          <w:tcPr>
            <w:tcW w:w="1288" w:type="dxa"/>
            <w:tcBorders>
              <w:top w:val="nil"/>
              <w:left w:val="nil"/>
              <w:bottom w:val="single" w:sz="4" w:space="0" w:color="auto"/>
              <w:right w:val="single" w:sz="4" w:space="0" w:color="auto"/>
            </w:tcBorders>
          </w:tcPr>
          <w:p w14:paraId="78851A18" w14:textId="77777777" w:rsidR="00DF07EF" w:rsidRPr="00090F5B" w:rsidRDefault="00DF07EF" w:rsidP="00765522">
            <w:pPr>
              <w:spacing w:after="0"/>
              <w:jc w:val="center"/>
              <w:rPr>
                <w:rFonts w:ascii="Book Antiqua" w:eastAsia="Times New Roman" w:hAnsi="Book Antiqua" w:cs="Arial"/>
                <w:color w:val="EE0000"/>
                <w:lang w:eastAsia="hr-HR"/>
              </w:rPr>
            </w:pPr>
          </w:p>
          <w:p w14:paraId="25471184" w14:textId="77777777" w:rsidR="00DF07EF" w:rsidRPr="00090F5B" w:rsidRDefault="00DF07EF" w:rsidP="00765522">
            <w:pPr>
              <w:spacing w:after="0"/>
              <w:jc w:val="center"/>
              <w:rPr>
                <w:rFonts w:ascii="Book Antiqua" w:eastAsia="Times New Roman" w:hAnsi="Book Antiqua" w:cs="Arial"/>
                <w:color w:val="EE0000"/>
                <w:lang w:eastAsia="hr-HR"/>
              </w:rPr>
            </w:pPr>
          </w:p>
          <w:p w14:paraId="3277C61A" w14:textId="331124D3" w:rsidR="00DF07EF" w:rsidRPr="00090F5B" w:rsidRDefault="1E09CAFB" w:rsidP="54D62A78">
            <w:pPr>
              <w:spacing w:after="0"/>
              <w:jc w:val="center"/>
            </w:pPr>
            <w:r w:rsidRPr="1E09CAFB">
              <w:rPr>
                <w:rFonts w:ascii="Book Antiqua" w:eastAsia="Times New Roman" w:hAnsi="Book Antiqua" w:cs="Arial"/>
                <w:lang w:eastAsia="hr-HR"/>
              </w:rPr>
              <w:t>1</w:t>
            </w:r>
          </w:p>
        </w:tc>
      </w:tr>
      <w:tr w:rsidR="00DF07EF" w:rsidRPr="00137D37" w14:paraId="6B557862" w14:textId="77777777" w:rsidTr="54D62A78">
        <w:trPr>
          <w:trHeight w:val="282"/>
          <w:jc w:val="center"/>
        </w:trPr>
        <w:tc>
          <w:tcPr>
            <w:tcW w:w="1731" w:type="dxa"/>
            <w:tcBorders>
              <w:top w:val="single" w:sz="4" w:space="0" w:color="auto"/>
              <w:left w:val="single" w:sz="4" w:space="0" w:color="auto"/>
              <w:bottom w:val="single" w:sz="4" w:space="0" w:color="auto"/>
              <w:right w:val="single" w:sz="4" w:space="0" w:color="auto"/>
            </w:tcBorders>
            <w:noWrap/>
            <w:vAlign w:val="center"/>
          </w:tcPr>
          <w:p w14:paraId="321ECDF2"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Izgradnja nogostupa</w:t>
            </w:r>
          </w:p>
        </w:tc>
        <w:tc>
          <w:tcPr>
            <w:tcW w:w="1704" w:type="dxa"/>
            <w:tcBorders>
              <w:top w:val="nil"/>
              <w:left w:val="nil"/>
              <w:bottom w:val="single" w:sz="4" w:space="0" w:color="auto"/>
              <w:right w:val="single" w:sz="4" w:space="0" w:color="auto"/>
            </w:tcBorders>
            <w:noWrap/>
            <w:vAlign w:val="center"/>
          </w:tcPr>
          <w:p w14:paraId="62CF860B"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Osiguranje sigurnog kretanja pješaka</w:t>
            </w:r>
          </w:p>
        </w:tc>
        <w:tc>
          <w:tcPr>
            <w:tcW w:w="692" w:type="dxa"/>
            <w:tcBorders>
              <w:top w:val="nil"/>
              <w:left w:val="nil"/>
              <w:bottom w:val="single" w:sz="4" w:space="0" w:color="auto"/>
              <w:right w:val="single" w:sz="4" w:space="0" w:color="auto"/>
            </w:tcBorders>
            <w:vAlign w:val="center"/>
          </w:tcPr>
          <w:p w14:paraId="4E5638A0" w14:textId="77777777" w:rsidR="00DF07EF" w:rsidRPr="00137D37" w:rsidRDefault="00DF07EF" w:rsidP="00765522">
            <w:pPr>
              <w:spacing w:after="0"/>
              <w:jc w:val="center"/>
              <w:rPr>
                <w:rFonts w:ascii="Book Antiqua" w:hAnsi="Book Antiqua"/>
              </w:rPr>
            </w:pPr>
            <w:r w:rsidRPr="00137D37">
              <w:rPr>
                <w:rFonts w:ascii="Book Antiqua" w:eastAsia="Times New Roman" w:hAnsi="Book Antiqua" w:cs="Arial"/>
                <w:lang w:eastAsia="hr-HR"/>
              </w:rPr>
              <w:t>%</w:t>
            </w:r>
          </w:p>
        </w:tc>
        <w:tc>
          <w:tcPr>
            <w:tcW w:w="1223" w:type="dxa"/>
            <w:tcBorders>
              <w:top w:val="nil"/>
              <w:left w:val="nil"/>
              <w:bottom w:val="single" w:sz="4" w:space="0" w:color="auto"/>
              <w:right w:val="single" w:sz="4" w:space="0" w:color="auto"/>
            </w:tcBorders>
            <w:noWrap/>
            <w:vAlign w:val="center"/>
          </w:tcPr>
          <w:p w14:paraId="5CC729CA"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283" w:type="dxa"/>
            <w:tcBorders>
              <w:top w:val="nil"/>
              <w:left w:val="nil"/>
              <w:bottom w:val="single" w:sz="4" w:space="0" w:color="auto"/>
              <w:right w:val="single" w:sz="4" w:space="0" w:color="auto"/>
            </w:tcBorders>
            <w:noWrap/>
            <w:vAlign w:val="center"/>
          </w:tcPr>
          <w:p w14:paraId="5F9B1827" w14:textId="77777777" w:rsidR="00DF07EF" w:rsidRPr="00137D37" w:rsidRDefault="00DF07EF" w:rsidP="00765522">
            <w:pPr>
              <w:spacing w:after="0"/>
              <w:jc w:val="center"/>
              <w:rPr>
                <w:rFonts w:ascii="Book Antiqua" w:eastAsia="Times New Roman" w:hAnsi="Book Antiqua" w:cs="Arial"/>
                <w:highlight w:val="yellow"/>
                <w:lang w:eastAsia="hr-HR"/>
              </w:rPr>
            </w:pPr>
            <w:r w:rsidRPr="00137D37">
              <w:rPr>
                <w:rFonts w:ascii="Book Antiqua" w:eastAsia="Times New Roman" w:hAnsi="Book Antiqua" w:cs="Arial"/>
                <w:lang w:eastAsia="hr-HR"/>
              </w:rPr>
              <w:t>100</w:t>
            </w:r>
          </w:p>
        </w:tc>
        <w:tc>
          <w:tcPr>
            <w:tcW w:w="1288" w:type="dxa"/>
            <w:tcBorders>
              <w:top w:val="nil"/>
              <w:left w:val="nil"/>
              <w:bottom w:val="single" w:sz="4" w:space="0" w:color="auto"/>
              <w:right w:val="single" w:sz="4" w:space="0" w:color="auto"/>
            </w:tcBorders>
          </w:tcPr>
          <w:p w14:paraId="6A5A2906" w14:textId="349DAD2A" w:rsidR="54D62A78" w:rsidRDefault="54D62A78" w:rsidP="54D62A78">
            <w:pPr>
              <w:spacing w:after="0"/>
              <w:jc w:val="center"/>
              <w:rPr>
                <w:rFonts w:ascii="Book Antiqua" w:eastAsia="Times New Roman" w:hAnsi="Book Antiqua" w:cs="Arial"/>
                <w:lang w:eastAsia="hr-HR"/>
              </w:rPr>
            </w:pPr>
          </w:p>
          <w:p w14:paraId="63C72EA6" w14:textId="6FF74DFD" w:rsidR="00DF07EF" w:rsidRPr="00090F5B" w:rsidRDefault="54D62A78" w:rsidP="54D62A78">
            <w:pPr>
              <w:spacing w:after="0"/>
              <w:jc w:val="center"/>
              <w:rPr>
                <w:rFonts w:ascii="Book Antiqua" w:eastAsia="Times New Roman" w:hAnsi="Book Antiqua" w:cs="Arial"/>
                <w:color w:val="EE0000"/>
                <w:lang w:eastAsia="hr-HR"/>
              </w:rPr>
            </w:pPr>
            <w:r w:rsidRPr="54D62A78">
              <w:rPr>
                <w:rFonts w:ascii="Book Antiqua" w:eastAsia="Times New Roman" w:hAnsi="Book Antiqua" w:cs="Arial"/>
                <w:lang w:eastAsia="hr-HR"/>
              </w:rPr>
              <w:t>40</w:t>
            </w:r>
          </w:p>
        </w:tc>
      </w:tr>
    </w:tbl>
    <w:p w14:paraId="48F83EE3" w14:textId="2AAD00B1" w:rsidR="00934084" w:rsidRPr="00143EFF" w:rsidRDefault="00143EFF" w:rsidP="78B20A90">
      <w:pPr>
        <w:ind w:right="827"/>
        <w:rPr>
          <w:rFonts w:ascii="Book Antiqua" w:hAnsi="Book Antiqua" w:cs="Arial"/>
        </w:rPr>
      </w:pPr>
      <w:r w:rsidRPr="00143EFF">
        <w:rPr>
          <w:rFonts w:ascii="Book Antiqua" w:hAnsi="Book Antiqua" w:cs="Arial"/>
        </w:rPr>
        <w:t xml:space="preserve">Obrazloženje odstupanja: </w:t>
      </w:r>
      <w:r w:rsidR="78B20A90" w:rsidRPr="00143EFF">
        <w:rPr>
          <w:rFonts w:ascii="Book Antiqua" w:hAnsi="Book Antiqua" w:cs="Arial"/>
        </w:rPr>
        <w:t>Z</w:t>
      </w:r>
      <w:r w:rsidR="00823A8F" w:rsidRPr="00143EFF">
        <w:rPr>
          <w:rFonts w:ascii="Book Antiqua" w:hAnsi="Book Antiqua" w:cs="Arial"/>
        </w:rPr>
        <w:t xml:space="preserve">apočeta izgradnja. </w:t>
      </w:r>
      <w:r w:rsidR="006F5B8D" w:rsidRPr="00143EFF">
        <w:rPr>
          <w:rFonts w:ascii="Book Antiqua" w:hAnsi="Book Antiqua" w:cs="Arial"/>
        </w:rPr>
        <w:t xml:space="preserve">Potrebna je </w:t>
      </w:r>
      <w:r w:rsidR="00646486" w:rsidRPr="00143EFF">
        <w:rPr>
          <w:rFonts w:ascii="Book Antiqua" w:hAnsi="Book Antiqua" w:cs="Arial"/>
        </w:rPr>
        <w:t xml:space="preserve">uskladiti izvođenje s zatečenim stanjem </w:t>
      </w:r>
      <w:r w:rsidR="00D00D3B" w:rsidRPr="00143EFF">
        <w:rPr>
          <w:rFonts w:ascii="Book Antiqua" w:hAnsi="Book Antiqua" w:cs="Arial"/>
        </w:rPr>
        <w:t>utvrđenim na</w:t>
      </w:r>
      <w:r w:rsidRPr="00143EFF">
        <w:rPr>
          <w:rFonts w:ascii="Book Antiqua" w:hAnsi="Book Antiqua" w:cs="Arial"/>
        </w:rPr>
        <w:t>kon iskopa probnih šliceva</w:t>
      </w:r>
      <w:r w:rsidR="78B20A90" w:rsidRPr="00143EFF">
        <w:rPr>
          <w:rFonts w:ascii="Book Antiqua" w:hAnsi="Book Antiqua" w:cs="Arial"/>
        </w:rPr>
        <w:t>.</w:t>
      </w:r>
    </w:p>
    <w:tbl>
      <w:tblPr>
        <w:tblW w:w="9825" w:type="dxa"/>
        <w:tblInd w:w="93" w:type="dxa"/>
        <w:tblLayout w:type="fixed"/>
        <w:tblLook w:val="04A0" w:firstRow="1" w:lastRow="0" w:firstColumn="1" w:lastColumn="0" w:noHBand="0" w:noVBand="1"/>
      </w:tblPr>
      <w:tblGrid>
        <w:gridCol w:w="9825"/>
      </w:tblGrid>
      <w:tr w:rsidR="00934084" w:rsidRPr="00137D37" w14:paraId="43BECAA1"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76916AE5" w14:textId="77777777" w:rsidR="00934084" w:rsidRPr="00137D37" w:rsidRDefault="00934084" w:rsidP="00765522">
            <w:pPr>
              <w:spacing w:after="0"/>
              <w:rPr>
                <w:rFonts w:ascii="Book Antiqua" w:eastAsia="Times New Roman" w:hAnsi="Book Antiqua" w:cs="Arial"/>
                <w:b/>
                <w:lang w:eastAsia="hr-HR"/>
              </w:rPr>
            </w:pPr>
            <w:r w:rsidRPr="00137D37">
              <w:rPr>
                <w:rFonts w:ascii="Book Antiqua" w:eastAsia="Times New Roman" w:hAnsi="Book Antiqua" w:cs="Arial"/>
                <w:b/>
                <w:lang w:eastAsia="hr-HR"/>
              </w:rPr>
              <w:t>Naziv aktivnosti/projekta u Proračunu: Kapitalni projekt K100053 Nerazvrstane ceste – Sportska produžetak (nasip)</w:t>
            </w:r>
          </w:p>
        </w:tc>
      </w:tr>
      <w:tr w:rsidR="00934084" w:rsidRPr="00137D37" w14:paraId="33EC72B6"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09704AA6" w14:textId="77777777" w:rsidR="00934084" w:rsidRPr="00137D37" w:rsidRDefault="00934084" w:rsidP="00765522">
            <w:pPr>
              <w:spacing w:after="0"/>
              <w:jc w:val="both"/>
              <w:rPr>
                <w:rFonts w:ascii="Book Antiqua" w:eastAsia="Times New Roman" w:hAnsi="Book Antiqua" w:cs="Arial"/>
                <w:lang w:eastAsia="hr-HR"/>
              </w:rPr>
            </w:pPr>
            <w:r w:rsidRPr="00137D37">
              <w:rPr>
                <w:rFonts w:ascii="Book Antiqua" w:eastAsia="Times New Roman" w:hAnsi="Book Antiqua" w:cs="Arial"/>
                <w:lang w:eastAsia="hr-HR"/>
              </w:rPr>
              <w:t>Projektom je predviđena izgradnja cijevnog propusta i nasipa preko potoka Martin breg te izgradnja prometnice s obostranim nogostupom kao produžetak Sportske ulice do Domobranske ulice. U 2024. godini planira se dovršetak izrade projektne dokumentacije za prometnicu te ishođenje građevinske dozvole. U narednom razdoblju planira se  izgraditi cesta sa obostranim nogostupom i pratećom infrastrukturom.</w:t>
            </w:r>
          </w:p>
        </w:tc>
      </w:tr>
      <w:tr w:rsidR="00934084" w:rsidRPr="00137D37" w14:paraId="4C62B963"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10F970A2" w14:textId="77777777" w:rsidR="00934084" w:rsidRPr="00137D37" w:rsidRDefault="00934084" w:rsidP="00765522">
            <w:pPr>
              <w:spacing w:after="0"/>
              <w:rPr>
                <w:rFonts w:ascii="Book Antiqua" w:eastAsia="Times New Roman" w:hAnsi="Book Antiqua" w:cs="Arial"/>
                <w:lang w:eastAsia="hr-HR"/>
              </w:rPr>
            </w:pPr>
          </w:p>
        </w:tc>
      </w:tr>
    </w:tbl>
    <w:p w14:paraId="026EF032" w14:textId="77777777" w:rsidR="00934084" w:rsidRPr="00137D37" w:rsidRDefault="00934084" w:rsidP="00934084">
      <w:pPr>
        <w:rPr>
          <w:rFonts w:ascii="Book Antiqua" w:hAnsi="Book Antiqua" w:cs="Arial"/>
          <w:b/>
        </w:rPr>
      </w:pPr>
    </w:p>
    <w:p w14:paraId="750170D9" w14:textId="77777777" w:rsidR="00934084" w:rsidRPr="00137D37" w:rsidRDefault="00934084" w:rsidP="00934084">
      <w:pPr>
        <w:pStyle w:val="ListParagraph"/>
        <w:numPr>
          <w:ilvl w:val="0"/>
          <w:numId w:val="36"/>
        </w:numPr>
        <w:rPr>
          <w:rFonts w:ascii="Book Antiqua" w:hAnsi="Book Antiqua" w:cs="Arial"/>
        </w:rPr>
      </w:pPr>
      <w:r w:rsidRPr="00137D37">
        <w:rPr>
          <w:rFonts w:ascii="Book Antiqua" w:hAnsi="Book Antiqua" w:cs="Arial"/>
        </w:rPr>
        <w:lastRenderedPageBreak/>
        <w:t>Pokazatelji rezultata:</w:t>
      </w:r>
    </w:p>
    <w:tbl>
      <w:tblPr>
        <w:tblW w:w="8131" w:type="dxa"/>
        <w:jc w:val="center"/>
        <w:tblLook w:val="04A0" w:firstRow="1" w:lastRow="0" w:firstColumn="1" w:lastColumn="0" w:noHBand="0" w:noVBand="1"/>
      </w:tblPr>
      <w:tblGrid>
        <w:gridCol w:w="1755"/>
        <w:gridCol w:w="1791"/>
        <w:gridCol w:w="675"/>
        <w:gridCol w:w="1268"/>
        <w:gridCol w:w="1310"/>
        <w:gridCol w:w="1332"/>
      </w:tblGrid>
      <w:tr w:rsidR="00DF07EF" w:rsidRPr="00137D37" w14:paraId="17B3A726" w14:textId="77777777" w:rsidTr="00DF07EF">
        <w:trPr>
          <w:trHeight w:val="564"/>
          <w:jc w:val="center"/>
        </w:trPr>
        <w:tc>
          <w:tcPr>
            <w:tcW w:w="1755" w:type="dxa"/>
            <w:tcBorders>
              <w:top w:val="single" w:sz="4" w:space="0" w:color="auto"/>
              <w:left w:val="single" w:sz="4" w:space="0" w:color="auto"/>
              <w:bottom w:val="single" w:sz="4" w:space="0" w:color="auto"/>
              <w:right w:val="single" w:sz="4" w:space="0" w:color="auto"/>
            </w:tcBorders>
            <w:noWrap/>
            <w:vAlign w:val="center"/>
            <w:hideMark/>
          </w:tcPr>
          <w:p w14:paraId="53532800"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Pokazatelj</w:t>
            </w:r>
          </w:p>
          <w:p w14:paraId="38325973"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rezultata</w:t>
            </w:r>
          </w:p>
        </w:tc>
        <w:tc>
          <w:tcPr>
            <w:tcW w:w="1791" w:type="dxa"/>
            <w:tcBorders>
              <w:top w:val="single" w:sz="4" w:space="0" w:color="auto"/>
              <w:left w:val="nil"/>
              <w:bottom w:val="single" w:sz="4" w:space="0" w:color="auto"/>
              <w:right w:val="single" w:sz="4" w:space="0" w:color="auto"/>
            </w:tcBorders>
            <w:noWrap/>
            <w:vAlign w:val="center"/>
            <w:hideMark/>
          </w:tcPr>
          <w:p w14:paraId="7E9E5542"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Definicija pokazatelja</w:t>
            </w:r>
          </w:p>
        </w:tc>
        <w:tc>
          <w:tcPr>
            <w:tcW w:w="675" w:type="dxa"/>
            <w:tcBorders>
              <w:top w:val="single" w:sz="4" w:space="0" w:color="auto"/>
              <w:left w:val="nil"/>
              <w:bottom w:val="single" w:sz="4" w:space="0" w:color="auto"/>
              <w:right w:val="single" w:sz="4" w:space="0" w:color="auto"/>
            </w:tcBorders>
            <w:vAlign w:val="center"/>
          </w:tcPr>
          <w:p w14:paraId="1B39C5EE"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Jed.</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26B062B"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Polazna vrijednost 2023.</w:t>
            </w:r>
          </w:p>
        </w:tc>
        <w:tc>
          <w:tcPr>
            <w:tcW w:w="1310" w:type="dxa"/>
            <w:tcBorders>
              <w:top w:val="single" w:sz="4" w:space="0" w:color="auto"/>
              <w:left w:val="nil"/>
              <w:bottom w:val="single" w:sz="4" w:space="0" w:color="auto"/>
              <w:right w:val="single" w:sz="4" w:space="0" w:color="auto"/>
            </w:tcBorders>
            <w:vAlign w:val="center"/>
            <w:hideMark/>
          </w:tcPr>
          <w:p w14:paraId="2ED856C5"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Ciljana vrijednost</w:t>
            </w:r>
          </w:p>
          <w:p w14:paraId="3C85916B"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2024.</w:t>
            </w:r>
          </w:p>
        </w:tc>
        <w:tc>
          <w:tcPr>
            <w:tcW w:w="1332" w:type="dxa"/>
            <w:tcBorders>
              <w:top w:val="single" w:sz="4" w:space="0" w:color="auto"/>
              <w:left w:val="nil"/>
              <w:bottom w:val="single" w:sz="4" w:space="0" w:color="auto"/>
              <w:right w:val="single" w:sz="4" w:space="0" w:color="auto"/>
            </w:tcBorders>
          </w:tcPr>
          <w:p w14:paraId="74C86E43" w14:textId="45ABE775" w:rsidR="00DF07EF" w:rsidRPr="00137D37"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137D37">
              <w:rPr>
                <w:rFonts w:ascii="Book Antiqua" w:eastAsia="Times New Roman" w:hAnsi="Book Antiqua" w:cs="Arial"/>
                <w:lang w:eastAsia="hr-HR"/>
              </w:rPr>
              <w:t xml:space="preserve"> vrijednost</w:t>
            </w:r>
          </w:p>
          <w:p w14:paraId="483AED6F" w14:textId="6C45AD3C" w:rsidR="00DF07EF" w:rsidRPr="00137D37"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137D37">
              <w:rPr>
                <w:rFonts w:ascii="Book Antiqua" w:eastAsia="Times New Roman" w:hAnsi="Book Antiqua" w:cs="Arial"/>
                <w:lang w:eastAsia="hr-HR"/>
              </w:rPr>
              <w:t>.</w:t>
            </w:r>
          </w:p>
        </w:tc>
      </w:tr>
      <w:tr w:rsidR="00DF07EF" w:rsidRPr="00137D37" w14:paraId="21BCCC49" w14:textId="77777777" w:rsidTr="00DF07EF">
        <w:trPr>
          <w:trHeight w:val="282"/>
          <w:jc w:val="center"/>
        </w:trPr>
        <w:tc>
          <w:tcPr>
            <w:tcW w:w="1755" w:type="dxa"/>
            <w:tcBorders>
              <w:top w:val="single" w:sz="4" w:space="0" w:color="auto"/>
              <w:left w:val="single" w:sz="4" w:space="0" w:color="auto"/>
              <w:bottom w:val="single" w:sz="4" w:space="0" w:color="auto"/>
              <w:right w:val="single" w:sz="4" w:space="0" w:color="auto"/>
            </w:tcBorders>
            <w:vAlign w:val="center"/>
            <w:hideMark/>
          </w:tcPr>
          <w:p w14:paraId="62201EE4" w14:textId="77777777" w:rsidR="00DF07EF" w:rsidRPr="00137D37" w:rsidRDefault="00DF07EF" w:rsidP="00765522">
            <w:pPr>
              <w:spacing w:after="0"/>
              <w:jc w:val="center"/>
              <w:rPr>
                <w:rFonts w:ascii="Book Antiqua" w:hAnsi="Book Antiqua"/>
              </w:rPr>
            </w:pPr>
            <w:r w:rsidRPr="00137D37">
              <w:rPr>
                <w:rFonts w:ascii="Book Antiqua" w:eastAsia="Times New Roman" w:hAnsi="Book Antiqua" w:cs="Arial"/>
                <w:lang w:eastAsia="hr-HR"/>
              </w:rPr>
              <w:t>Izrada projektne dokumentacije</w:t>
            </w:r>
          </w:p>
        </w:tc>
        <w:tc>
          <w:tcPr>
            <w:tcW w:w="1791" w:type="dxa"/>
            <w:tcBorders>
              <w:top w:val="nil"/>
              <w:left w:val="nil"/>
              <w:bottom w:val="single" w:sz="4" w:space="0" w:color="auto"/>
              <w:right w:val="single" w:sz="4" w:space="0" w:color="auto"/>
            </w:tcBorders>
            <w:noWrap/>
            <w:vAlign w:val="center"/>
            <w:hideMark/>
          </w:tcPr>
          <w:p w14:paraId="054DF29D"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Ishođenje građevinske dozvole</w:t>
            </w:r>
          </w:p>
        </w:tc>
        <w:tc>
          <w:tcPr>
            <w:tcW w:w="675" w:type="dxa"/>
            <w:tcBorders>
              <w:top w:val="nil"/>
              <w:left w:val="nil"/>
              <w:bottom w:val="single" w:sz="4" w:space="0" w:color="auto"/>
              <w:right w:val="single" w:sz="4" w:space="0" w:color="auto"/>
            </w:tcBorders>
            <w:vAlign w:val="center"/>
          </w:tcPr>
          <w:p w14:paraId="1A612616"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kom</w:t>
            </w:r>
          </w:p>
        </w:tc>
        <w:tc>
          <w:tcPr>
            <w:tcW w:w="1268" w:type="dxa"/>
            <w:tcBorders>
              <w:top w:val="nil"/>
              <w:left w:val="nil"/>
              <w:bottom w:val="single" w:sz="4" w:space="0" w:color="auto"/>
              <w:right w:val="single" w:sz="4" w:space="0" w:color="auto"/>
            </w:tcBorders>
            <w:noWrap/>
            <w:vAlign w:val="center"/>
            <w:hideMark/>
          </w:tcPr>
          <w:p w14:paraId="1BFEE48C"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w:t>
            </w:r>
          </w:p>
        </w:tc>
        <w:tc>
          <w:tcPr>
            <w:tcW w:w="1310" w:type="dxa"/>
            <w:tcBorders>
              <w:top w:val="nil"/>
              <w:left w:val="nil"/>
              <w:bottom w:val="single" w:sz="4" w:space="0" w:color="auto"/>
              <w:right w:val="single" w:sz="4" w:space="0" w:color="auto"/>
            </w:tcBorders>
            <w:noWrap/>
            <w:vAlign w:val="center"/>
          </w:tcPr>
          <w:p w14:paraId="1C929E70"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332" w:type="dxa"/>
            <w:tcBorders>
              <w:top w:val="nil"/>
              <w:left w:val="nil"/>
              <w:bottom w:val="single" w:sz="4" w:space="0" w:color="auto"/>
              <w:right w:val="single" w:sz="4" w:space="0" w:color="auto"/>
            </w:tcBorders>
          </w:tcPr>
          <w:p w14:paraId="64657D65" w14:textId="77777777" w:rsidR="00DF07EF" w:rsidRPr="00090F5B" w:rsidRDefault="00DF07EF" w:rsidP="00765522">
            <w:pPr>
              <w:spacing w:after="0"/>
              <w:jc w:val="center"/>
              <w:rPr>
                <w:rFonts w:ascii="Book Antiqua" w:eastAsia="Times New Roman" w:hAnsi="Book Antiqua" w:cs="Arial"/>
                <w:color w:val="EE0000"/>
                <w:lang w:eastAsia="hr-HR"/>
              </w:rPr>
            </w:pPr>
          </w:p>
          <w:p w14:paraId="24887352" w14:textId="77777777" w:rsidR="00DF07EF" w:rsidRPr="00090F5B" w:rsidRDefault="00DF07EF" w:rsidP="00765522">
            <w:pPr>
              <w:spacing w:after="0"/>
              <w:jc w:val="center"/>
              <w:rPr>
                <w:rFonts w:ascii="Book Antiqua" w:eastAsia="Times New Roman" w:hAnsi="Book Antiqua" w:cs="Arial"/>
                <w:lang w:eastAsia="hr-HR"/>
              </w:rPr>
            </w:pPr>
            <w:r w:rsidRPr="1E09CAFB">
              <w:rPr>
                <w:rFonts w:ascii="Book Antiqua" w:eastAsia="Times New Roman" w:hAnsi="Book Antiqua" w:cs="Arial"/>
                <w:lang w:eastAsia="hr-HR"/>
              </w:rPr>
              <w:t>0</w:t>
            </w:r>
          </w:p>
        </w:tc>
      </w:tr>
      <w:tr w:rsidR="00DF07EF" w:rsidRPr="00137D37" w14:paraId="6ED361C1" w14:textId="77777777" w:rsidTr="00DF07EF">
        <w:trPr>
          <w:trHeight w:val="282"/>
          <w:jc w:val="center"/>
        </w:trPr>
        <w:tc>
          <w:tcPr>
            <w:tcW w:w="1755" w:type="dxa"/>
            <w:tcBorders>
              <w:top w:val="single" w:sz="4" w:space="0" w:color="auto"/>
              <w:left w:val="single" w:sz="4" w:space="0" w:color="auto"/>
              <w:bottom w:val="single" w:sz="4" w:space="0" w:color="auto"/>
              <w:right w:val="single" w:sz="4" w:space="0" w:color="auto"/>
            </w:tcBorders>
            <w:noWrap/>
            <w:vAlign w:val="center"/>
          </w:tcPr>
          <w:p w14:paraId="62F5C889"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izgradnja</w:t>
            </w:r>
          </w:p>
        </w:tc>
        <w:tc>
          <w:tcPr>
            <w:tcW w:w="1791" w:type="dxa"/>
            <w:tcBorders>
              <w:top w:val="nil"/>
              <w:left w:val="nil"/>
              <w:bottom w:val="single" w:sz="4" w:space="0" w:color="auto"/>
              <w:right w:val="single" w:sz="4" w:space="0" w:color="auto"/>
            </w:tcBorders>
            <w:noWrap/>
            <w:vAlign w:val="center"/>
          </w:tcPr>
          <w:p w14:paraId="0A1B1C92"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Izgradnja Sportske ulice sa pratećom infrastrukturom</w:t>
            </w:r>
          </w:p>
        </w:tc>
        <w:tc>
          <w:tcPr>
            <w:tcW w:w="675" w:type="dxa"/>
            <w:tcBorders>
              <w:top w:val="nil"/>
              <w:left w:val="nil"/>
              <w:bottom w:val="single" w:sz="4" w:space="0" w:color="auto"/>
              <w:right w:val="single" w:sz="4" w:space="0" w:color="auto"/>
            </w:tcBorders>
            <w:vAlign w:val="center"/>
          </w:tcPr>
          <w:p w14:paraId="4D23B6A0"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w:t>
            </w:r>
          </w:p>
        </w:tc>
        <w:tc>
          <w:tcPr>
            <w:tcW w:w="1268" w:type="dxa"/>
            <w:tcBorders>
              <w:top w:val="nil"/>
              <w:left w:val="nil"/>
              <w:bottom w:val="single" w:sz="4" w:space="0" w:color="auto"/>
              <w:right w:val="single" w:sz="4" w:space="0" w:color="auto"/>
            </w:tcBorders>
            <w:noWrap/>
            <w:vAlign w:val="center"/>
          </w:tcPr>
          <w:p w14:paraId="6E21EAB2"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310" w:type="dxa"/>
            <w:tcBorders>
              <w:top w:val="nil"/>
              <w:left w:val="nil"/>
              <w:bottom w:val="single" w:sz="4" w:space="0" w:color="auto"/>
              <w:right w:val="single" w:sz="4" w:space="0" w:color="auto"/>
            </w:tcBorders>
            <w:noWrap/>
            <w:vAlign w:val="center"/>
          </w:tcPr>
          <w:p w14:paraId="26358EF3"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100</w:t>
            </w:r>
          </w:p>
        </w:tc>
        <w:tc>
          <w:tcPr>
            <w:tcW w:w="1332" w:type="dxa"/>
            <w:tcBorders>
              <w:top w:val="nil"/>
              <w:left w:val="nil"/>
              <w:bottom w:val="single" w:sz="4" w:space="0" w:color="auto"/>
              <w:right w:val="single" w:sz="4" w:space="0" w:color="auto"/>
            </w:tcBorders>
          </w:tcPr>
          <w:p w14:paraId="448D69A0" w14:textId="77777777" w:rsidR="00DF07EF" w:rsidRPr="00090F5B" w:rsidRDefault="00DF07EF" w:rsidP="00765522">
            <w:pPr>
              <w:spacing w:after="0"/>
              <w:jc w:val="center"/>
              <w:rPr>
                <w:rFonts w:ascii="Book Antiqua" w:eastAsia="Times New Roman" w:hAnsi="Book Antiqua" w:cs="Arial"/>
                <w:color w:val="EE0000"/>
                <w:lang w:eastAsia="hr-HR"/>
              </w:rPr>
            </w:pPr>
          </w:p>
          <w:p w14:paraId="001A0974" w14:textId="77777777" w:rsidR="00DF07EF" w:rsidRPr="00090F5B" w:rsidRDefault="00DF07EF" w:rsidP="00765522">
            <w:pPr>
              <w:spacing w:after="0"/>
              <w:jc w:val="center"/>
              <w:rPr>
                <w:rFonts w:ascii="Book Antiqua" w:eastAsia="Times New Roman" w:hAnsi="Book Antiqua" w:cs="Arial"/>
                <w:color w:val="EE0000"/>
                <w:lang w:eastAsia="hr-HR"/>
              </w:rPr>
            </w:pPr>
          </w:p>
          <w:p w14:paraId="01E950F4" w14:textId="77777777" w:rsidR="00DF07EF" w:rsidRPr="00090F5B" w:rsidRDefault="00DF07EF" w:rsidP="00765522">
            <w:pPr>
              <w:spacing w:after="0"/>
              <w:jc w:val="center"/>
              <w:rPr>
                <w:rFonts w:ascii="Book Antiqua" w:eastAsia="Times New Roman" w:hAnsi="Book Antiqua" w:cs="Arial"/>
                <w:lang w:eastAsia="hr-HR"/>
              </w:rPr>
            </w:pPr>
            <w:r w:rsidRPr="1E09CAFB">
              <w:rPr>
                <w:rFonts w:ascii="Book Antiqua" w:eastAsia="Times New Roman" w:hAnsi="Book Antiqua" w:cs="Arial"/>
                <w:lang w:eastAsia="hr-HR"/>
              </w:rPr>
              <w:t>0</w:t>
            </w:r>
          </w:p>
        </w:tc>
      </w:tr>
    </w:tbl>
    <w:p w14:paraId="3E5A0B68" w14:textId="4BCAC476" w:rsidR="00934084" w:rsidRDefault="00143EFF" w:rsidP="78B20A90">
      <w:pPr>
        <w:ind w:right="827"/>
        <w:jc w:val="both"/>
        <w:rPr>
          <w:rFonts w:ascii="Book Antiqua" w:hAnsi="Book Antiqua" w:cs="Arial"/>
        </w:rPr>
      </w:pPr>
      <w:r w:rsidRPr="00A13171">
        <w:rPr>
          <w:rFonts w:ascii="Book Antiqua" w:hAnsi="Book Antiqua" w:cs="Arial"/>
        </w:rPr>
        <w:t xml:space="preserve">Obrazloženje odstupanja: </w:t>
      </w:r>
      <w:r w:rsidR="78B20A90" w:rsidRPr="00A13171">
        <w:rPr>
          <w:rFonts w:ascii="Book Antiqua" w:hAnsi="Book Antiqua" w:cs="Arial"/>
        </w:rPr>
        <w:t xml:space="preserve">Zastoj </w:t>
      </w:r>
      <w:r w:rsidR="00D64670" w:rsidRPr="00A13171">
        <w:rPr>
          <w:rFonts w:ascii="Book Antiqua" w:hAnsi="Book Antiqua" w:cs="Arial"/>
        </w:rPr>
        <w:t xml:space="preserve">u realizaciji projekta (izdavanje građevinske </w:t>
      </w:r>
      <w:r w:rsidR="00A13171" w:rsidRPr="00A13171">
        <w:rPr>
          <w:rFonts w:ascii="Book Antiqua" w:hAnsi="Book Antiqua" w:cs="Arial"/>
        </w:rPr>
        <w:t xml:space="preserve">dozvole) </w:t>
      </w:r>
      <w:r w:rsidR="78B20A90" w:rsidRPr="00A13171">
        <w:rPr>
          <w:rFonts w:ascii="Book Antiqua" w:hAnsi="Book Antiqua" w:cs="Arial"/>
        </w:rPr>
        <w:t xml:space="preserve">zbog </w:t>
      </w:r>
      <w:r w:rsidR="00A13171" w:rsidRPr="00A13171">
        <w:rPr>
          <w:rFonts w:ascii="Book Antiqua" w:hAnsi="Book Antiqua" w:cs="Arial"/>
        </w:rPr>
        <w:t xml:space="preserve">provedbe postupka upisa potoka od </w:t>
      </w:r>
      <w:r w:rsidR="78B20A90" w:rsidRPr="00A13171">
        <w:rPr>
          <w:rFonts w:ascii="Book Antiqua" w:hAnsi="Book Antiqua" w:cs="Arial"/>
        </w:rPr>
        <w:t>Hrvatskih voda.</w:t>
      </w:r>
    </w:p>
    <w:p w14:paraId="10660641" w14:textId="77777777" w:rsidR="0041686C" w:rsidRPr="00A13171" w:rsidRDefault="0041686C" w:rsidP="78B20A90">
      <w:pPr>
        <w:ind w:right="827"/>
        <w:jc w:val="both"/>
        <w:rPr>
          <w:rFonts w:ascii="Book Antiqua" w:hAnsi="Book Antiqua" w:cs="Arial"/>
        </w:rPr>
      </w:pPr>
    </w:p>
    <w:tbl>
      <w:tblPr>
        <w:tblW w:w="9825" w:type="dxa"/>
        <w:tblInd w:w="93" w:type="dxa"/>
        <w:tblLayout w:type="fixed"/>
        <w:tblLook w:val="04A0" w:firstRow="1" w:lastRow="0" w:firstColumn="1" w:lastColumn="0" w:noHBand="0" w:noVBand="1"/>
      </w:tblPr>
      <w:tblGrid>
        <w:gridCol w:w="9825"/>
      </w:tblGrid>
      <w:tr w:rsidR="00934084" w:rsidRPr="00137D37" w14:paraId="5296467B"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1F747AC3" w14:textId="77777777" w:rsidR="00934084" w:rsidRPr="00137D37" w:rsidRDefault="00934084" w:rsidP="00765522">
            <w:pPr>
              <w:spacing w:after="0"/>
              <w:rPr>
                <w:rFonts w:ascii="Book Antiqua" w:eastAsia="Times New Roman" w:hAnsi="Book Antiqua" w:cs="Arial"/>
                <w:b/>
                <w:bCs/>
                <w:lang w:eastAsia="hr-HR"/>
              </w:rPr>
            </w:pPr>
            <w:r w:rsidRPr="00137D37">
              <w:rPr>
                <w:rFonts w:ascii="Book Antiqua" w:eastAsia="Times New Roman" w:hAnsi="Book Antiqua" w:cs="Arial"/>
                <w:b/>
                <w:bCs/>
                <w:lang w:eastAsia="hr-HR"/>
              </w:rPr>
              <w:t>Naziv aktivnosti/projekta u Proračunu: Kapitalni projekt K100054 Nerazvrstane ceste – Kolodvorska – Josipa Predavca</w:t>
            </w:r>
          </w:p>
        </w:tc>
      </w:tr>
      <w:tr w:rsidR="00934084" w:rsidRPr="00137D37" w14:paraId="640CE148"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6A1ACD00" w14:textId="77777777" w:rsidR="00934084" w:rsidRPr="00137D37" w:rsidRDefault="00934084" w:rsidP="00765522">
            <w:pPr>
              <w:spacing w:after="0"/>
              <w:jc w:val="both"/>
              <w:rPr>
                <w:rFonts w:ascii="Book Antiqua" w:eastAsia="Times New Roman" w:hAnsi="Book Antiqua" w:cs="Arial"/>
                <w:lang w:eastAsia="hr-HR"/>
              </w:rPr>
            </w:pPr>
            <w:r w:rsidRPr="00137D37">
              <w:rPr>
                <w:rFonts w:ascii="Book Antiqua" w:eastAsia="Times New Roman" w:hAnsi="Book Antiqua" w:cs="Arial"/>
                <w:lang w:eastAsia="hr-HR"/>
              </w:rPr>
              <w:t>Izgradnja prometnice koja povezuje Kolodvorsku ulicu i Ulicu Josipa Predavca.</w:t>
            </w:r>
          </w:p>
          <w:p w14:paraId="21375D8E" w14:textId="77777777" w:rsidR="00934084" w:rsidRPr="00137D37" w:rsidRDefault="00934084" w:rsidP="00765522">
            <w:pPr>
              <w:spacing w:after="0"/>
              <w:jc w:val="both"/>
              <w:rPr>
                <w:rFonts w:ascii="Book Antiqua" w:eastAsia="Times New Roman" w:hAnsi="Book Antiqua" w:cs="Arial"/>
                <w:lang w:eastAsia="hr-HR"/>
              </w:rPr>
            </w:pPr>
            <w:r w:rsidRPr="00137D37">
              <w:rPr>
                <w:rFonts w:ascii="Book Antiqua" w:eastAsia="Times New Roman" w:hAnsi="Book Antiqua" w:cs="Arial"/>
                <w:lang w:eastAsia="hr-HR"/>
              </w:rPr>
              <w:t>Sukladno DPU zone Centar naselja Dugo Selo izgraditi ulicu u duljini 145 m s obostranim nogostupom i djelomičnim parkiranjem na dijelu uz Ulicu Josipa Predavca. U narednom razdoblju planira se gradnja prometnice sa pratećom infrastrukturom.</w:t>
            </w:r>
          </w:p>
        </w:tc>
      </w:tr>
      <w:tr w:rsidR="00934084" w:rsidRPr="00137D37" w14:paraId="67CF9ECB"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5D2B790C" w14:textId="77777777" w:rsidR="00934084" w:rsidRPr="00137D37" w:rsidRDefault="00934084" w:rsidP="00765522">
            <w:pPr>
              <w:spacing w:after="0"/>
              <w:rPr>
                <w:rFonts w:ascii="Book Antiqua" w:eastAsia="Times New Roman" w:hAnsi="Book Antiqua" w:cs="Arial"/>
                <w:lang w:eastAsia="hr-HR"/>
              </w:rPr>
            </w:pPr>
          </w:p>
        </w:tc>
      </w:tr>
    </w:tbl>
    <w:p w14:paraId="230BBEFE" w14:textId="77777777" w:rsidR="00934084" w:rsidRPr="00137D37" w:rsidRDefault="00934084" w:rsidP="00934084">
      <w:pPr>
        <w:rPr>
          <w:rFonts w:ascii="Book Antiqua" w:hAnsi="Book Antiqua" w:cs="Arial"/>
          <w:b/>
          <w:bCs/>
        </w:rPr>
      </w:pPr>
    </w:p>
    <w:p w14:paraId="14AAE9AC" w14:textId="77777777" w:rsidR="00934084" w:rsidRPr="00137D37" w:rsidRDefault="00934084" w:rsidP="00934084">
      <w:pPr>
        <w:pStyle w:val="ListParagraph"/>
        <w:numPr>
          <w:ilvl w:val="0"/>
          <w:numId w:val="36"/>
        </w:numPr>
        <w:rPr>
          <w:rFonts w:ascii="Book Antiqua" w:hAnsi="Book Antiqua" w:cs="Arial"/>
        </w:rPr>
      </w:pPr>
      <w:r w:rsidRPr="00137D37">
        <w:rPr>
          <w:rFonts w:ascii="Book Antiqua" w:hAnsi="Book Antiqua" w:cs="Arial"/>
        </w:rPr>
        <w:t>Pokazatelji rezultata:</w:t>
      </w:r>
    </w:p>
    <w:tbl>
      <w:tblPr>
        <w:tblW w:w="7914" w:type="dxa"/>
        <w:jc w:val="center"/>
        <w:tblLook w:val="04A0" w:firstRow="1" w:lastRow="0" w:firstColumn="1" w:lastColumn="0" w:noHBand="0" w:noVBand="1"/>
      </w:tblPr>
      <w:tblGrid>
        <w:gridCol w:w="1433"/>
        <w:gridCol w:w="1417"/>
        <w:gridCol w:w="1119"/>
        <w:gridCol w:w="1315"/>
        <w:gridCol w:w="1315"/>
        <w:gridCol w:w="1315"/>
      </w:tblGrid>
      <w:tr w:rsidR="00DF07EF" w:rsidRPr="00137D37" w14:paraId="4640CE12" w14:textId="77777777" w:rsidTr="00DF07EF">
        <w:trPr>
          <w:trHeight w:val="564"/>
          <w:jc w:val="center"/>
        </w:trPr>
        <w:tc>
          <w:tcPr>
            <w:tcW w:w="1433" w:type="dxa"/>
            <w:tcBorders>
              <w:top w:val="single" w:sz="4" w:space="0" w:color="auto"/>
              <w:left w:val="single" w:sz="4" w:space="0" w:color="auto"/>
              <w:bottom w:val="single" w:sz="4" w:space="0" w:color="auto"/>
              <w:right w:val="single" w:sz="4" w:space="0" w:color="auto"/>
            </w:tcBorders>
            <w:noWrap/>
            <w:vAlign w:val="center"/>
            <w:hideMark/>
          </w:tcPr>
          <w:p w14:paraId="7BD32553"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Pokazatelj</w:t>
            </w:r>
          </w:p>
          <w:p w14:paraId="6E4BEA0B"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noWrap/>
            <w:vAlign w:val="center"/>
            <w:hideMark/>
          </w:tcPr>
          <w:p w14:paraId="715EA2CD"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Definicija pokazatelja</w:t>
            </w:r>
          </w:p>
        </w:tc>
        <w:tc>
          <w:tcPr>
            <w:tcW w:w="1119" w:type="dxa"/>
            <w:tcBorders>
              <w:top w:val="single" w:sz="4" w:space="0" w:color="auto"/>
              <w:left w:val="nil"/>
              <w:bottom w:val="single" w:sz="4" w:space="0" w:color="auto"/>
              <w:right w:val="single" w:sz="4" w:space="0" w:color="auto"/>
            </w:tcBorders>
            <w:vAlign w:val="center"/>
          </w:tcPr>
          <w:p w14:paraId="56988796"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Jedinica</w:t>
            </w:r>
          </w:p>
        </w:tc>
        <w:tc>
          <w:tcPr>
            <w:tcW w:w="1315" w:type="dxa"/>
            <w:tcBorders>
              <w:top w:val="single" w:sz="4" w:space="0" w:color="auto"/>
              <w:left w:val="single" w:sz="4" w:space="0" w:color="auto"/>
              <w:bottom w:val="single" w:sz="4" w:space="0" w:color="auto"/>
              <w:right w:val="single" w:sz="4" w:space="0" w:color="auto"/>
            </w:tcBorders>
            <w:vAlign w:val="center"/>
            <w:hideMark/>
          </w:tcPr>
          <w:p w14:paraId="34965BBC"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Polazna vrijednost 2023.</w:t>
            </w:r>
          </w:p>
        </w:tc>
        <w:tc>
          <w:tcPr>
            <w:tcW w:w="1315" w:type="dxa"/>
            <w:tcBorders>
              <w:top w:val="single" w:sz="4" w:space="0" w:color="auto"/>
              <w:left w:val="nil"/>
              <w:bottom w:val="single" w:sz="4" w:space="0" w:color="auto"/>
              <w:right w:val="single" w:sz="4" w:space="0" w:color="auto"/>
            </w:tcBorders>
            <w:vAlign w:val="center"/>
            <w:hideMark/>
          </w:tcPr>
          <w:p w14:paraId="074A17C3"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Ciljana vrijednost</w:t>
            </w:r>
          </w:p>
          <w:p w14:paraId="407E4CDC"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2024.</w:t>
            </w:r>
          </w:p>
        </w:tc>
        <w:tc>
          <w:tcPr>
            <w:tcW w:w="1315" w:type="dxa"/>
            <w:tcBorders>
              <w:top w:val="single" w:sz="4" w:space="0" w:color="auto"/>
              <w:left w:val="nil"/>
              <w:bottom w:val="single" w:sz="4" w:space="0" w:color="auto"/>
              <w:right w:val="single" w:sz="4" w:space="0" w:color="auto"/>
            </w:tcBorders>
          </w:tcPr>
          <w:p w14:paraId="482E1730" w14:textId="408CEEBF" w:rsidR="00DF07EF" w:rsidRPr="00137D37"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137D37">
              <w:rPr>
                <w:rFonts w:ascii="Book Antiqua" w:eastAsia="Times New Roman" w:hAnsi="Book Antiqua" w:cs="Arial"/>
                <w:lang w:eastAsia="hr-HR"/>
              </w:rPr>
              <w:t xml:space="preserve"> vrijednost</w:t>
            </w:r>
          </w:p>
          <w:p w14:paraId="2B3C6022" w14:textId="3B1DB8E7" w:rsidR="00DF07EF" w:rsidRPr="00137D37"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137D37">
              <w:rPr>
                <w:rFonts w:ascii="Book Antiqua" w:eastAsia="Times New Roman" w:hAnsi="Book Antiqua" w:cs="Arial"/>
                <w:lang w:eastAsia="hr-HR"/>
              </w:rPr>
              <w:t>.</w:t>
            </w:r>
          </w:p>
        </w:tc>
      </w:tr>
      <w:tr w:rsidR="00DF07EF" w:rsidRPr="00137D37" w14:paraId="22A0232E" w14:textId="77777777" w:rsidTr="00DF07EF">
        <w:trPr>
          <w:trHeight w:val="282"/>
          <w:jc w:val="center"/>
        </w:trPr>
        <w:tc>
          <w:tcPr>
            <w:tcW w:w="1433" w:type="dxa"/>
            <w:tcBorders>
              <w:top w:val="single" w:sz="4" w:space="0" w:color="auto"/>
              <w:left w:val="single" w:sz="4" w:space="0" w:color="auto"/>
              <w:bottom w:val="single" w:sz="4" w:space="0" w:color="auto"/>
              <w:right w:val="single" w:sz="4" w:space="0" w:color="auto"/>
            </w:tcBorders>
            <w:vAlign w:val="center"/>
            <w:hideMark/>
          </w:tcPr>
          <w:p w14:paraId="3F2E5A96" w14:textId="77777777" w:rsidR="00DF07EF" w:rsidRPr="00137D37" w:rsidRDefault="00DF07EF" w:rsidP="00765522">
            <w:pPr>
              <w:spacing w:after="0"/>
              <w:jc w:val="center"/>
              <w:rPr>
                <w:rFonts w:ascii="Book Antiqua" w:hAnsi="Book Antiqua"/>
              </w:rPr>
            </w:pPr>
            <w:r w:rsidRPr="00137D37">
              <w:rPr>
                <w:rFonts w:ascii="Book Antiqua" w:eastAsia="Times New Roman" w:hAnsi="Book Antiqua" w:cs="Arial"/>
                <w:lang w:eastAsia="hr-HR"/>
              </w:rPr>
              <w:t xml:space="preserve">Izrada projekta </w:t>
            </w:r>
          </w:p>
        </w:tc>
        <w:tc>
          <w:tcPr>
            <w:tcW w:w="1417" w:type="dxa"/>
            <w:tcBorders>
              <w:top w:val="nil"/>
              <w:left w:val="nil"/>
              <w:bottom w:val="single" w:sz="4" w:space="0" w:color="auto"/>
              <w:right w:val="single" w:sz="4" w:space="0" w:color="auto"/>
            </w:tcBorders>
            <w:noWrap/>
            <w:vAlign w:val="center"/>
            <w:hideMark/>
          </w:tcPr>
          <w:p w14:paraId="7056025B" w14:textId="77777777" w:rsidR="00DF07EF" w:rsidRPr="00137D37" w:rsidRDefault="00DF07EF" w:rsidP="00765522">
            <w:pPr>
              <w:spacing w:after="0"/>
              <w:jc w:val="center"/>
              <w:rPr>
                <w:rFonts w:ascii="Book Antiqua" w:hAnsi="Book Antiqua"/>
              </w:rPr>
            </w:pPr>
            <w:r w:rsidRPr="00137D37">
              <w:rPr>
                <w:rFonts w:ascii="Book Antiqua" w:eastAsia="Times New Roman" w:hAnsi="Book Antiqua" w:cs="Arial"/>
                <w:lang w:eastAsia="hr-HR"/>
              </w:rPr>
              <w:t>Ishođenje akta za gradnju</w:t>
            </w:r>
          </w:p>
        </w:tc>
        <w:tc>
          <w:tcPr>
            <w:tcW w:w="1119" w:type="dxa"/>
            <w:tcBorders>
              <w:top w:val="nil"/>
              <w:left w:val="nil"/>
              <w:bottom w:val="single" w:sz="4" w:space="0" w:color="auto"/>
              <w:right w:val="single" w:sz="4" w:space="0" w:color="auto"/>
            </w:tcBorders>
            <w:vAlign w:val="center"/>
          </w:tcPr>
          <w:p w14:paraId="2EA56368"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kom</w:t>
            </w:r>
          </w:p>
        </w:tc>
        <w:tc>
          <w:tcPr>
            <w:tcW w:w="1315" w:type="dxa"/>
            <w:tcBorders>
              <w:top w:val="nil"/>
              <w:left w:val="nil"/>
              <w:bottom w:val="single" w:sz="4" w:space="0" w:color="auto"/>
              <w:right w:val="single" w:sz="4" w:space="0" w:color="auto"/>
            </w:tcBorders>
            <w:noWrap/>
            <w:vAlign w:val="center"/>
            <w:hideMark/>
          </w:tcPr>
          <w:p w14:paraId="19E35A7C"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w:t>
            </w:r>
          </w:p>
        </w:tc>
        <w:tc>
          <w:tcPr>
            <w:tcW w:w="1315" w:type="dxa"/>
            <w:tcBorders>
              <w:top w:val="nil"/>
              <w:left w:val="nil"/>
              <w:bottom w:val="single" w:sz="4" w:space="0" w:color="auto"/>
              <w:right w:val="single" w:sz="4" w:space="0" w:color="auto"/>
            </w:tcBorders>
            <w:noWrap/>
            <w:vAlign w:val="center"/>
          </w:tcPr>
          <w:p w14:paraId="42130862"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315" w:type="dxa"/>
            <w:tcBorders>
              <w:top w:val="nil"/>
              <w:left w:val="nil"/>
              <w:bottom w:val="single" w:sz="4" w:space="0" w:color="auto"/>
              <w:right w:val="single" w:sz="4" w:space="0" w:color="auto"/>
            </w:tcBorders>
          </w:tcPr>
          <w:p w14:paraId="728CB3DB" w14:textId="77777777" w:rsidR="00DF07EF" w:rsidRPr="00FB7B1A" w:rsidRDefault="00DF07EF" w:rsidP="00765522">
            <w:pPr>
              <w:spacing w:after="0"/>
              <w:jc w:val="center"/>
              <w:rPr>
                <w:rFonts w:ascii="Book Antiqua" w:eastAsia="Times New Roman" w:hAnsi="Book Antiqua" w:cs="Arial"/>
                <w:lang w:eastAsia="hr-HR"/>
              </w:rPr>
            </w:pPr>
          </w:p>
          <w:p w14:paraId="1ADCC5E2" w14:textId="77777777" w:rsidR="00DF07EF" w:rsidRPr="00FB7B1A" w:rsidRDefault="00DF07EF" w:rsidP="00765522">
            <w:pPr>
              <w:spacing w:after="0"/>
              <w:jc w:val="center"/>
              <w:rPr>
                <w:rFonts w:ascii="Book Antiqua" w:eastAsia="Times New Roman" w:hAnsi="Book Antiqua" w:cs="Arial"/>
                <w:lang w:eastAsia="hr-HR"/>
              </w:rPr>
            </w:pPr>
            <w:r w:rsidRPr="00FB7B1A">
              <w:rPr>
                <w:rFonts w:ascii="Book Antiqua" w:eastAsia="Times New Roman" w:hAnsi="Book Antiqua" w:cs="Arial"/>
                <w:lang w:eastAsia="hr-HR"/>
              </w:rPr>
              <w:t>0</w:t>
            </w:r>
          </w:p>
        </w:tc>
      </w:tr>
      <w:tr w:rsidR="00DF07EF" w:rsidRPr="00137D37" w14:paraId="24291AD9" w14:textId="77777777" w:rsidTr="00DF07EF">
        <w:trPr>
          <w:trHeight w:val="282"/>
          <w:jc w:val="center"/>
        </w:trPr>
        <w:tc>
          <w:tcPr>
            <w:tcW w:w="1433" w:type="dxa"/>
            <w:tcBorders>
              <w:top w:val="single" w:sz="4" w:space="0" w:color="auto"/>
              <w:left w:val="single" w:sz="4" w:space="0" w:color="auto"/>
              <w:bottom w:val="single" w:sz="4" w:space="0" w:color="auto"/>
              <w:right w:val="single" w:sz="4" w:space="0" w:color="auto"/>
            </w:tcBorders>
            <w:noWrap/>
            <w:vAlign w:val="center"/>
          </w:tcPr>
          <w:p w14:paraId="74725866"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Procjena vrijednosti zemljišta</w:t>
            </w:r>
          </w:p>
        </w:tc>
        <w:tc>
          <w:tcPr>
            <w:tcW w:w="1417" w:type="dxa"/>
            <w:tcBorders>
              <w:top w:val="single" w:sz="4" w:space="0" w:color="auto"/>
              <w:left w:val="single" w:sz="4" w:space="0" w:color="auto"/>
              <w:bottom w:val="single" w:sz="4" w:space="0" w:color="auto"/>
              <w:right w:val="single" w:sz="4" w:space="0" w:color="auto"/>
            </w:tcBorders>
            <w:noWrap/>
            <w:vAlign w:val="center"/>
          </w:tcPr>
          <w:p w14:paraId="61B64633"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Otkup zemljišta za izgradnju prometnice</w:t>
            </w:r>
          </w:p>
        </w:tc>
        <w:tc>
          <w:tcPr>
            <w:tcW w:w="1119" w:type="dxa"/>
            <w:tcBorders>
              <w:top w:val="single" w:sz="4" w:space="0" w:color="auto"/>
              <w:left w:val="single" w:sz="4" w:space="0" w:color="auto"/>
              <w:bottom w:val="single" w:sz="4" w:space="0" w:color="auto"/>
              <w:right w:val="single" w:sz="4" w:space="0" w:color="auto"/>
            </w:tcBorders>
            <w:vAlign w:val="center"/>
          </w:tcPr>
          <w:p w14:paraId="28B00A31"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w:t>
            </w:r>
          </w:p>
        </w:tc>
        <w:tc>
          <w:tcPr>
            <w:tcW w:w="1315" w:type="dxa"/>
            <w:tcBorders>
              <w:top w:val="single" w:sz="4" w:space="0" w:color="auto"/>
              <w:left w:val="single" w:sz="4" w:space="0" w:color="auto"/>
              <w:bottom w:val="single" w:sz="4" w:space="0" w:color="auto"/>
              <w:right w:val="single" w:sz="4" w:space="0" w:color="auto"/>
            </w:tcBorders>
            <w:noWrap/>
            <w:vAlign w:val="center"/>
          </w:tcPr>
          <w:p w14:paraId="0483B05A"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50</w:t>
            </w:r>
          </w:p>
        </w:tc>
        <w:tc>
          <w:tcPr>
            <w:tcW w:w="1315" w:type="dxa"/>
            <w:tcBorders>
              <w:top w:val="single" w:sz="4" w:space="0" w:color="auto"/>
              <w:left w:val="single" w:sz="4" w:space="0" w:color="auto"/>
              <w:bottom w:val="single" w:sz="4" w:space="0" w:color="auto"/>
              <w:right w:val="single" w:sz="4" w:space="0" w:color="auto"/>
            </w:tcBorders>
            <w:noWrap/>
            <w:vAlign w:val="center"/>
          </w:tcPr>
          <w:p w14:paraId="4B112929"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50</w:t>
            </w:r>
          </w:p>
        </w:tc>
        <w:tc>
          <w:tcPr>
            <w:tcW w:w="1315" w:type="dxa"/>
            <w:tcBorders>
              <w:top w:val="single" w:sz="4" w:space="0" w:color="auto"/>
              <w:left w:val="single" w:sz="4" w:space="0" w:color="auto"/>
              <w:bottom w:val="single" w:sz="4" w:space="0" w:color="auto"/>
              <w:right w:val="single" w:sz="4" w:space="0" w:color="auto"/>
            </w:tcBorders>
          </w:tcPr>
          <w:p w14:paraId="78DCEE4C" w14:textId="77777777" w:rsidR="00DF07EF" w:rsidRPr="00FB7B1A" w:rsidRDefault="00DF07EF" w:rsidP="00765522">
            <w:pPr>
              <w:spacing w:after="0"/>
              <w:jc w:val="center"/>
              <w:rPr>
                <w:rFonts w:ascii="Book Antiqua" w:eastAsia="Times New Roman" w:hAnsi="Book Antiqua" w:cs="Arial"/>
                <w:lang w:eastAsia="hr-HR"/>
              </w:rPr>
            </w:pPr>
          </w:p>
          <w:p w14:paraId="4EAED4DE" w14:textId="77777777" w:rsidR="00DF07EF" w:rsidRPr="00FB7B1A" w:rsidRDefault="00DF07EF" w:rsidP="00765522">
            <w:pPr>
              <w:spacing w:after="0"/>
              <w:jc w:val="center"/>
              <w:rPr>
                <w:rFonts w:ascii="Book Antiqua" w:eastAsia="Times New Roman" w:hAnsi="Book Antiqua" w:cs="Arial"/>
                <w:lang w:eastAsia="hr-HR"/>
              </w:rPr>
            </w:pPr>
            <w:r w:rsidRPr="00FB7B1A">
              <w:rPr>
                <w:rFonts w:ascii="Book Antiqua" w:eastAsia="Times New Roman" w:hAnsi="Book Antiqua" w:cs="Arial"/>
                <w:lang w:eastAsia="hr-HR"/>
              </w:rPr>
              <w:t>0</w:t>
            </w:r>
          </w:p>
        </w:tc>
      </w:tr>
      <w:tr w:rsidR="00A9649E" w:rsidRPr="00A9649E" w14:paraId="7401A07A" w14:textId="77777777" w:rsidTr="00DF07EF">
        <w:trPr>
          <w:trHeight w:val="282"/>
          <w:jc w:val="center"/>
        </w:trPr>
        <w:tc>
          <w:tcPr>
            <w:tcW w:w="1433" w:type="dxa"/>
            <w:tcBorders>
              <w:top w:val="single" w:sz="4" w:space="0" w:color="auto"/>
              <w:left w:val="single" w:sz="4" w:space="0" w:color="auto"/>
              <w:bottom w:val="single" w:sz="4" w:space="0" w:color="auto"/>
              <w:right w:val="single" w:sz="4" w:space="0" w:color="auto"/>
            </w:tcBorders>
            <w:noWrap/>
            <w:vAlign w:val="center"/>
          </w:tcPr>
          <w:p w14:paraId="57F7B446" w14:textId="77777777" w:rsidR="00DF07EF" w:rsidRPr="00A9649E" w:rsidRDefault="00DF07EF" w:rsidP="00765522">
            <w:pPr>
              <w:spacing w:after="0"/>
              <w:jc w:val="center"/>
              <w:rPr>
                <w:rFonts w:ascii="Book Antiqua" w:eastAsia="Times New Roman" w:hAnsi="Book Antiqua" w:cs="Arial"/>
                <w:lang w:eastAsia="hr-HR"/>
              </w:rPr>
            </w:pPr>
            <w:r w:rsidRPr="00A9649E">
              <w:rPr>
                <w:rFonts w:ascii="Book Antiqua" w:eastAsia="Times New Roman" w:hAnsi="Book Antiqua" w:cs="Arial"/>
                <w:lang w:eastAsia="hr-HR"/>
              </w:rPr>
              <w:t>Izgradnja spojne ceste</w:t>
            </w:r>
          </w:p>
        </w:tc>
        <w:tc>
          <w:tcPr>
            <w:tcW w:w="1417" w:type="dxa"/>
            <w:tcBorders>
              <w:top w:val="single" w:sz="4" w:space="0" w:color="auto"/>
              <w:left w:val="single" w:sz="4" w:space="0" w:color="auto"/>
              <w:bottom w:val="single" w:sz="4" w:space="0" w:color="auto"/>
              <w:right w:val="single" w:sz="4" w:space="0" w:color="auto"/>
            </w:tcBorders>
            <w:noWrap/>
            <w:vAlign w:val="center"/>
          </w:tcPr>
          <w:p w14:paraId="54CBB92B" w14:textId="77777777" w:rsidR="00DF07EF" w:rsidRPr="00A9649E" w:rsidRDefault="00DF07EF" w:rsidP="00765522">
            <w:pPr>
              <w:spacing w:after="0"/>
              <w:jc w:val="center"/>
              <w:rPr>
                <w:rFonts w:ascii="Book Antiqua" w:eastAsia="Times New Roman" w:hAnsi="Book Antiqua" w:cs="Arial"/>
                <w:lang w:eastAsia="hr-HR"/>
              </w:rPr>
            </w:pPr>
            <w:r w:rsidRPr="00A9649E">
              <w:rPr>
                <w:rFonts w:ascii="Book Antiqua" w:eastAsia="Times New Roman" w:hAnsi="Book Antiqua" w:cs="Arial"/>
                <w:lang w:eastAsia="hr-HR"/>
              </w:rPr>
              <w:t>Svrha prometnice je povezati dva dijela naselja</w:t>
            </w:r>
          </w:p>
        </w:tc>
        <w:tc>
          <w:tcPr>
            <w:tcW w:w="1119" w:type="dxa"/>
            <w:tcBorders>
              <w:top w:val="single" w:sz="4" w:space="0" w:color="auto"/>
              <w:left w:val="single" w:sz="4" w:space="0" w:color="auto"/>
              <w:bottom w:val="single" w:sz="4" w:space="0" w:color="auto"/>
              <w:right w:val="single" w:sz="4" w:space="0" w:color="auto"/>
            </w:tcBorders>
            <w:vAlign w:val="center"/>
          </w:tcPr>
          <w:p w14:paraId="268B9B5C" w14:textId="77777777" w:rsidR="00DF07EF" w:rsidRPr="00A9649E" w:rsidRDefault="00DF07EF" w:rsidP="00765522">
            <w:pPr>
              <w:spacing w:after="0"/>
              <w:jc w:val="center"/>
              <w:rPr>
                <w:rFonts w:ascii="Book Antiqua" w:eastAsia="Times New Roman" w:hAnsi="Book Antiqua" w:cs="Arial"/>
                <w:lang w:eastAsia="hr-HR"/>
              </w:rPr>
            </w:pPr>
            <w:r w:rsidRPr="00A9649E">
              <w:rPr>
                <w:rFonts w:ascii="Book Antiqua" w:eastAsia="Times New Roman" w:hAnsi="Book Antiqua" w:cs="Arial"/>
                <w:lang w:eastAsia="hr-HR"/>
              </w:rPr>
              <w:t>%</w:t>
            </w:r>
          </w:p>
        </w:tc>
        <w:tc>
          <w:tcPr>
            <w:tcW w:w="1315" w:type="dxa"/>
            <w:tcBorders>
              <w:top w:val="single" w:sz="4" w:space="0" w:color="auto"/>
              <w:left w:val="single" w:sz="4" w:space="0" w:color="auto"/>
              <w:bottom w:val="single" w:sz="4" w:space="0" w:color="auto"/>
              <w:right w:val="single" w:sz="4" w:space="0" w:color="auto"/>
            </w:tcBorders>
            <w:noWrap/>
            <w:vAlign w:val="center"/>
          </w:tcPr>
          <w:p w14:paraId="54D3F21C" w14:textId="77777777" w:rsidR="00DF07EF" w:rsidRPr="00A9649E" w:rsidRDefault="00DF07EF" w:rsidP="00765522">
            <w:pPr>
              <w:spacing w:after="0"/>
              <w:jc w:val="center"/>
              <w:rPr>
                <w:rFonts w:ascii="Book Antiqua" w:eastAsia="Times New Roman" w:hAnsi="Book Antiqua" w:cs="Arial"/>
                <w:lang w:eastAsia="hr-HR"/>
              </w:rPr>
            </w:pPr>
            <w:r w:rsidRPr="00A9649E">
              <w:rPr>
                <w:rFonts w:ascii="Book Antiqua" w:eastAsia="Times New Roman" w:hAnsi="Book Antiqua" w:cs="Arial"/>
                <w:lang w:eastAsia="hr-HR"/>
              </w:rPr>
              <w:t>0</w:t>
            </w:r>
          </w:p>
        </w:tc>
        <w:tc>
          <w:tcPr>
            <w:tcW w:w="1315" w:type="dxa"/>
            <w:tcBorders>
              <w:top w:val="single" w:sz="4" w:space="0" w:color="auto"/>
              <w:left w:val="single" w:sz="4" w:space="0" w:color="auto"/>
              <w:bottom w:val="single" w:sz="4" w:space="0" w:color="auto"/>
              <w:right w:val="single" w:sz="4" w:space="0" w:color="auto"/>
            </w:tcBorders>
            <w:noWrap/>
            <w:vAlign w:val="center"/>
          </w:tcPr>
          <w:p w14:paraId="61FC0645" w14:textId="77777777" w:rsidR="00DF07EF" w:rsidRPr="00A9649E" w:rsidRDefault="00DF07EF" w:rsidP="00765522">
            <w:pPr>
              <w:spacing w:after="0"/>
              <w:jc w:val="center"/>
              <w:rPr>
                <w:rFonts w:ascii="Book Antiqua" w:eastAsia="Times New Roman" w:hAnsi="Book Antiqua" w:cs="Arial"/>
                <w:lang w:eastAsia="hr-HR"/>
              </w:rPr>
            </w:pPr>
            <w:r w:rsidRPr="00A9649E">
              <w:rPr>
                <w:rFonts w:ascii="Book Antiqua" w:eastAsia="Times New Roman" w:hAnsi="Book Antiqua" w:cs="Arial"/>
                <w:lang w:eastAsia="hr-HR"/>
              </w:rPr>
              <w:t>0</w:t>
            </w:r>
          </w:p>
        </w:tc>
        <w:tc>
          <w:tcPr>
            <w:tcW w:w="1315" w:type="dxa"/>
            <w:tcBorders>
              <w:top w:val="single" w:sz="4" w:space="0" w:color="auto"/>
              <w:left w:val="single" w:sz="4" w:space="0" w:color="auto"/>
              <w:bottom w:val="single" w:sz="4" w:space="0" w:color="auto"/>
              <w:right w:val="single" w:sz="4" w:space="0" w:color="auto"/>
            </w:tcBorders>
          </w:tcPr>
          <w:p w14:paraId="5E35AE80" w14:textId="77777777" w:rsidR="00DF07EF" w:rsidRPr="00A9649E" w:rsidRDefault="00DF07EF" w:rsidP="00765522">
            <w:pPr>
              <w:spacing w:after="0"/>
              <w:jc w:val="center"/>
              <w:rPr>
                <w:rFonts w:ascii="Book Antiqua" w:eastAsia="Times New Roman" w:hAnsi="Book Antiqua" w:cs="Arial"/>
                <w:lang w:eastAsia="hr-HR"/>
              </w:rPr>
            </w:pPr>
          </w:p>
          <w:p w14:paraId="4C745DA9" w14:textId="77777777" w:rsidR="00DF07EF" w:rsidRPr="00A9649E" w:rsidRDefault="00DF07EF" w:rsidP="00765522">
            <w:pPr>
              <w:spacing w:after="0"/>
              <w:jc w:val="center"/>
              <w:rPr>
                <w:rFonts w:ascii="Book Antiqua" w:eastAsia="Times New Roman" w:hAnsi="Book Antiqua" w:cs="Arial"/>
                <w:lang w:eastAsia="hr-HR"/>
              </w:rPr>
            </w:pPr>
          </w:p>
          <w:p w14:paraId="2739EB39" w14:textId="77777777" w:rsidR="00DF07EF" w:rsidRPr="00A9649E" w:rsidRDefault="00DF07EF" w:rsidP="00765522">
            <w:pPr>
              <w:spacing w:after="0"/>
              <w:jc w:val="center"/>
              <w:rPr>
                <w:rFonts w:ascii="Book Antiqua" w:eastAsia="Times New Roman" w:hAnsi="Book Antiqua" w:cs="Arial"/>
                <w:lang w:eastAsia="hr-HR"/>
              </w:rPr>
            </w:pPr>
            <w:r w:rsidRPr="00A9649E">
              <w:rPr>
                <w:rFonts w:ascii="Book Antiqua" w:eastAsia="Times New Roman" w:hAnsi="Book Antiqua" w:cs="Arial"/>
                <w:lang w:eastAsia="hr-HR"/>
              </w:rPr>
              <w:t>0</w:t>
            </w:r>
          </w:p>
        </w:tc>
      </w:tr>
    </w:tbl>
    <w:p w14:paraId="7D76600D" w14:textId="14CC5D9C" w:rsidR="00934084" w:rsidRPr="00A9649E" w:rsidRDefault="00EC333C" w:rsidP="78B20A90">
      <w:pPr>
        <w:ind w:right="827"/>
        <w:rPr>
          <w:rFonts w:ascii="Book Antiqua" w:hAnsi="Book Antiqua" w:cs="Arial"/>
        </w:rPr>
      </w:pPr>
      <w:r w:rsidRPr="00A9649E">
        <w:rPr>
          <w:rFonts w:ascii="Book Antiqua" w:hAnsi="Book Antiqua" w:cs="Arial"/>
        </w:rPr>
        <w:t>Obrazloženje odstupanja: U tijeku je izdavanje lokacijske dozvole</w:t>
      </w:r>
      <w:r w:rsidR="0092370F" w:rsidRPr="00A9649E">
        <w:rPr>
          <w:rFonts w:ascii="Book Antiqua" w:hAnsi="Book Antiqua" w:cs="Arial"/>
        </w:rPr>
        <w:t xml:space="preserve"> što kasni zbog upisa </w:t>
      </w:r>
      <w:r w:rsidR="00A9649E" w:rsidRPr="00A9649E">
        <w:rPr>
          <w:rFonts w:ascii="Book Antiqua" w:hAnsi="Book Antiqua" w:cs="Arial"/>
        </w:rPr>
        <w:t>izvedenog stanja Kolodvorske ulice (ŽUC).</w:t>
      </w:r>
    </w:p>
    <w:tbl>
      <w:tblPr>
        <w:tblW w:w="9683" w:type="dxa"/>
        <w:tblInd w:w="93" w:type="dxa"/>
        <w:tblLayout w:type="fixed"/>
        <w:tblLook w:val="04A0" w:firstRow="1" w:lastRow="0" w:firstColumn="1" w:lastColumn="0" w:noHBand="0" w:noVBand="1"/>
      </w:tblPr>
      <w:tblGrid>
        <w:gridCol w:w="9683"/>
      </w:tblGrid>
      <w:tr w:rsidR="00934084" w:rsidRPr="00137D37" w14:paraId="2FE28E42" w14:textId="77777777" w:rsidTr="00765522">
        <w:trPr>
          <w:trHeight w:val="300"/>
        </w:trPr>
        <w:tc>
          <w:tcPr>
            <w:tcW w:w="9683" w:type="dxa"/>
            <w:tcBorders>
              <w:top w:val="single" w:sz="4" w:space="0" w:color="auto"/>
              <w:left w:val="single" w:sz="4" w:space="0" w:color="auto"/>
              <w:bottom w:val="single" w:sz="4" w:space="0" w:color="auto"/>
              <w:right w:val="single" w:sz="4" w:space="0" w:color="auto"/>
            </w:tcBorders>
            <w:hideMark/>
          </w:tcPr>
          <w:p w14:paraId="414FDD1E" w14:textId="77777777" w:rsidR="00934084" w:rsidRPr="00137D37" w:rsidRDefault="00934084" w:rsidP="00765522">
            <w:pPr>
              <w:spacing w:after="0"/>
              <w:rPr>
                <w:rFonts w:ascii="Book Antiqua" w:eastAsia="Times New Roman" w:hAnsi="Book Antiqua" w:cs="Arial"/>
                <w:b/>
                <w:lang w:eastAsia="hr-HR"/>
              </w:rPr>
            </w:pPr>
            <w:r w:rsidRPr="00137D37">
              <w:rPr>
                <w:rFonts w:ascii="Book Antiqua" w:eastAsia="Times New Roman" w:hAnsi="Book Antiqua" w:cs="Arial"/>
                <w:b/>
                <w:lang w:eastAsia="hr-HR"/>
              </w:rPr>
              <w:lastRenderedPageBreak/>
              <w:t>Naziv aktivnosti/projekta u Proračunu: Kapitalni projekt K100055 Nerazvrstane ceste – Vincelerska-Podravska</w:t>
            </w:r>
          </w:p>
        </w:tc>
      </w:tr>
      <w:tr w:rsidR="00934084" w:rsidRPr="00137D37" w14:paraId="1DAD87B3" w14:textId="77777777" w:rsidTr="00765522">
        <w:trPr>
          <w:trHeight w:val="509"/>
        </w:trPr>
        <w:tc>
          <w:tcPr>
            <w:tcW w:w="9683" w:type="dxa"/>
            <w:vMerge w:val="restart"/>
            <w:tcBorders>
              <w:top w:val="single" w:sz="4" w:space="0" w:color="auto"/>
              <w:left w:val="single" w:sz="4" w:space="0" w:color="auto"/>
              <w:bottom w:val="single" w:sz="4" w:space="0" w:color="auto"/>
              <w:right w:val="single" w:sz="4" w:space="0" w:color="auto"/>
            </w:tcBorders>
            <w:hideMark/>
          </w:tcPr>
          <w:p w14:paraId="217842F5" w14:textId="77777777" w:rsidR="00934084" w:rsidRPr="00137D37" w:rsidRDefault="00934084" w:rsidP="00765522">
            <w:pPr>
              <w:spacing w:after="0"/>
              <w:jc w:val="both"/>
              <w:rPr>
                <w:rFonts w:ascii="Book Antiqua" w:hAnsi="Book Antiqua"/>
              </w:rPr>
            </w:pPr>
            <w:r w:rsidRPr="00137D37">
              <w:rPr>
                <w:rFonts w:ascii="Book Antiqua" w:eastAsia="Times New Roman" w:hAnsi="Book Antiqua" w:cs="Arial"/>
                <w:lang w:eastAsia="hr-HR"/>
              </w:rPr>
              <w:t>Projektom se planira rekonstruirati dio Vincelerske i dio Podravske ulice te napraviti spoj između njih kao jednosmjernu obilaznicu za Šaškovečku ulicu ukupnoj duljini 270 m. Projektom se planira i izgraditi nogostup u širini 150 cm uz rekonstruirani dio ulica. U 2024. godini dovršit će se izrada dokumentacije za dobivanje građevinske dozvole. U narednom razdoblju planira se izgradnja ulice.</w:t>
            </w:r>
          </w:p>
        </w:tc>
      </w:tr>
      <w:tr w:rsidR="00934084" w:rsidRPr="00137D37" w14:paraId="7A32A90E" w14:textId="77777777" w:rsidTr="00765522">
        <w:trPr>
          <w:trHeight w:val="611"/>
        </w:trPr>
        <w:tc>
          <w:tcPr>
            <w:tcW w:w="9683" w:type="dxa"/>
            <w:vMerge/>
            <w:tcBorders>
              <w:top w:val="single" w:sz="4" w:space="0" w:color="auto"/>
              <w:left w:val="single" w:sz="4" w:space="0" w:color="auto"/>
              <w:bottom w:val="single" w:sz="4" w:space="0" w:color="auto"/>
              <w:right w:val="single" w:sz="4" w:space="0" w:color="auto"/>
            </w:tcBorders>
            <w:vAlign w:val="center"/>
            <w:hideMark/>
          </w:tcPr>
          <w:p w14:paraId="253B9793" w14:textId="77777777" w:rsidR="00934084" w:rsidRPr="00137D37" w:rsidRDefault="00934084" w:rsidP="00765522">
            <w:pPr>
              <w:spacing w:after="0"/>
              <w:rPr>
                <w:rFonts w:ascii="Book Antiqua" w:eastAsia="Times New Roman" w:hAnsi="Book Antiqua" w:cs="Arial"/>
                <w:lang w:eastAsia="hr-HR"/>
              </w:rPr>
            </w:pPr>
          </w:p>
        </w:tc>
      </w:tr>
    </w:tbl>
    <w:p w14:paraId="048C894F" w14:textId="77777777" w:rsidR="00934084" w:rsidRPr="00137D37" w:rsidRDefault="00934084" w:rsidP="00934084">
      <w:pPr>
        <w:rPr>
          <w:rFonts w:ascii="Book Antiqua" w:hAnsi="Book Antiqua" w:cs="Arial"/>
          <w:b/>
        </w:rPr>
      </w:pPr>
    </w:p>
    <w:p w14:paraId="1E7C3BB2" w14:textId="77777777" w:rsidR="00934084" w:rsidRPr="00137D37" w:rsidRDefault="00934084" w:rsidP="00934084">
      <w:pPr>
        <w:pStyle w:val="ListParagraph"/>
        <w:numPr>
          <w:ilvl w:val="0"/>
          <w:numId w:val="36"/>
        </w:numPr>
        <w:rPr>
          <w:rFonts w:ascii="Book Antiqua" w:hAnsi="Book Antiqua" w:cs="Arial"/>
        </w:rPr>
      </w:pPr>
      <w:r w:rsidRPr="00137D37">
        <w:rPr>
          <w:rFonts w:ascii="Book Antiqua" w:hAnsi="Book Antiqua" w:cs="Arial"/>
        </w:rPr>
        <w:t>Pokazatelji rezultata:</w:t>
      </w:r>
    </w:p>
    <w:tbl>
      <w:tblPr>
        <w:tblW w:w="8146" w:type="dxa"/>
        <w:jc w:val="center"/>
        <w:tblLook w:val="04A0" w:firstRow="1" w:lastRow="0" w:firstColumn="1" w:lastColumn="0" w:noHBand="0" w:noVBand="1"/>
      </w:tblPr>
      <w:tblGrid>
        <w:gridCol w:w="1654"/>
        <w:gridCol w:w="1524"/>
        <w:gridCol w:w="1012"/>
        <w:gridCol w:w="1303"/>
        <w:gridCol w:w="1303"/>
        <w:gridCol w:w="1350"/>
      </w:tblGrid>
      <w:tr w:rsidR="00DF07EF" w:rsidRPr="00137D37" w14:paraId="42DD6000" w14:textId="77777777" w:rsidTr="54D62A78">
        <w:trPr>
          <w:trHeight w:val="564"/>
          <w:jc w:val="center"/>
        </w:trPr>
        <w:tc>
          <w:tcPr>
            <w:tcW w:w="1654" w:type="dxa"/>
            <w:tcBorders>
              <w:top w:val="single" w:sz="4" w:space="0" w:color="auto"/>
              <w:left w:val="single" w:sz="4" w:space="0" w:color="auto"/>
              <w:bottom w:val="single" w:sz="4" w:space="0" w:color="auto"/>
              <w:right w:val="single" w:sz="4" w:space="0" w:color="auto"/>
            </w:tcBorders>
            <w:noWrap/>
            <w:vAlign w:val="center"/>
            <w:hideMark/>
          </w:tcPr>
          <w:p w14:paraId="1F0AE4A6"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Pokazatelj</w:t>
            </w:r>
          </w:p>
          <w:p w14:paraId="7FF264A1"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rezultata</w:t>
            </w:r>
          </w:p>
        </w:tc>
        <w:tc>
          <w:tcPr>
            <w:tcW w:w="1524" w:type="dxa"/>
            <w:tcBorders>
              <w:top w:val="single" w:sz="4" w:space="0" w:color="auto"/>
              <w:left w:val="nil"/>
              <w:bottom w:val="single" w:sz="4" w:space="0" w:color="auto"/>
              <w:right w:val="single" w:sz="4" w:space="0" w:color="auto"/>
            </w:tcBorders>
            <w:noWrap/>
            <w:vAlign w:val="center"/>
            <w:hideMark/>
          </w:tcPr>
          <w:p w14:paraId="110B7AC3"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Definicija pokazatelja</w:t>
            </w:r>
          </w:p>
        </w:tc>
        <w:tc>
          <w:tcPr>
            <w:tcW w:w="1012" w:type="dxa"/>
            <w:tcBorders>
              <w:top w:val="single" w:sz="4" w:space="0" w:color="auto"/>
              <w:left w:val="nil"/>
              <w:bottom w:val="single" w:sz="4" w:space="0" w:color="auto"/>
              <w:right w:val="single" w:sz="4" w:space="0" w:color="auto"/>
            </w:tcBorders>
            <w:vAlign w:val="center"/>
          </w:tcPr>
          <w:p w14:paraId="00715180"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Jedinica</w:t>
            </w:r>
          </w:p>
        </w:tc>
        <w:tc>
          <w:tcPr>
            <w:tcW w:w="1303" w:type="dxa"/>
            <w:tcBorders>
              <w:top w:val="single" w:sz="4" w:space="0" w:color="auto"/>
              <w:left w:val="single" w:sz="4" w:space="0" w:color="auto"/>
              <w:bottom w:val="single" w:sz="4" w:space="0" w:color="auto"/>
              <w:right w:val="single" w:sz="4" w:space="0" w:color="auto"/>
            </w:tcBorders>
            <w:vAlign w:val="center"/>
            <w:hideMark/>
          </w:tcPr>
          <w:p w14:paraId="165059FE"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Polazna vrijednost 2023.</w:t>
            </w:r>
          </w:p>
        </w:tc>
        <w:tc>
          <w:tcPr>
            <w:tcW w:w="1303" w:type="dxa"/>
            <w:tcBorders>
              <w:top w:val="single" w:sz="4" w:space="0" w:color="auto"/>
              <w:left w:val="nil"/>
              <w:bottom w:val="single" w:sz="4" w:space="0" w:color="auto"/>
              <w:right w:val="single" w:sz="4" w:space="0" w:color="auto"/>
            </w:tcBorders>
            <w:vAlign w:val="center"/>
            <w:hideMark/>
          </w:tcPr>
          <w:p w14:paraId="23992B7C"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Ciljana vrijednost</w:t>
            </w:r>
          </w:p>
          <w:p w14:paraId="4625FA98"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2024.</w:t>
            </w:r>
          </w:p>
        </w:tc>
        <w:tc>
          <w:tcPr>
            <w:tcW w:w="1350" w:type="dxa"/>
            <w:tcBorders>
              <w:top w:val="single" w:sz="4" w:space="0" w:color="auto"/>
              <w:left w:val="nil"/>
              <w:bottom w:val="single" w:sz="4" w:space="0" w:color="auto"/>
              <w:right w:val="single" w:sz="4" w:space="0" w:color="auto"/>
            </w:tcBorders>
          </w:tcPr>
          <w:p w14:paraId="749C9CC1" w14:textId="6DF7D00D" w:rsidR="00DF07EF" w:rsidRPr="00137D37"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137D37">
              <w:rPr>
                <w:rFonts w:ascii="Book Antiqua" w:eastAsia="Times New Roman" w:hAnsi="Book Antiqua" w:cs="Arial"/>
                <w:lang w:eastAsia="hr-HR"/>
              </w:rPr>
              <w:t xml:space="preserve"> vrijednost</w:t>
            </w:r>
          </w:p>
          <w:p w14:paraId="37368D74" w14:textId="2BC9656F" w:rsidR="00DF07EF" w:rsidRPr="00137D37"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137D37">
              <w:rPr>
                <w:rFonts w:ascii="Book Antiqua" w:eastAsia="Times New Roman" w:hAnsi="Book Antiqua" w:cs="Arial"/>
                <w:lang w:eastAsia="hr-HR"/>
              </w:rPr>
              <w:t>.</w:t>
            </w:r>
          </w:p>
        </w:tc>
      </w:tr>
      <w:tr w:rsidR="00DF07EF" w:rsidRPr="00137D37" w14:paraId="2D9D4003" w14:textId="77777777" w:rsidTr="54D62A78">
        <w:trPr>
          <w:trHeight w:val="282"/>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14:paraId="41B8B711" w14:textId="77777777" w:rsidR="00DF07EF" w:rsidRPr="00137D37" w:rsidRDefault="00DF07EF" w:rsidP="00765522">
            <w:pPr>
              <w:spacing w:after="0"/>
              <w:jc w:val="center"/>
              <w:rPr>
                <w:rFonts w:ascii="Book Antiqua" w:hAnsi="Book Antiqua"/>
              </w:rPr>
            </w:pPr>
            <w:r w:rsidRPr="00137D37">
              <w:rPr>
                <w:rFonts w:ascii="Book Antiqua" w:eastAsia="Times New Roman" w:hAnsi="Book Antiqua" w:cs="Arial"/>
                <w:lang w:eastAsia="hr-HR"/>
              </w:rPr>
              <w:t>Izrada projektne dokumentacije</w:t>
            </w:r>
          </w:p>
        </w:tc>
        <w:tc>
          <w:tcPr>
            <w:tcW w:w="1524" w:type="dxa"/>
            <w:tcBorders>
              <w:top w:val="nil"/>
              <w:left w:val="nil"/>
              <w:bottom w:val="single" w:sz="4" w:space="0" w:color="auto"/>
              <w:right w:val="single" w:sz="4" w:space="0" w:color="auto"/>
            </w:tcBorders>
            <w:noWrap/>
            <w:vAlign w:val="center"/>
            <w:hideMark/>
          </w:tcPr>
          <w:p w14:paraId="6653E38F"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Ishođenje građevinske dozvole</w:t>
            </w:r>
          </w:p>
        </w:tc>
        <w:tc>
          <w:tcPr>
            <w:tcW w:w="1012" w:type="dxa"/>
            <w:tcBorders>
              <w:top w:val="nil"/>
              <w:left w:val="nil"/>
              <w:bottom w:val="single" w:sz="4" w:space="0" w:color="auto"/>
              <w:right w:val="single" w:sz="4" w:space="0" w:color="auto"/>
            </w:tcBorders>
            <w:vAlign w:val="center"/>
          </w:tcPr>
          <w:p w14:paraId="3B4DE3BA"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kom</w:t>
            </w:r>
          </w:p>
        </w:tc>
        <w:tc>
          <w:tcPr>
            <w:tcW w:w="1303" w:type="dxa"/>
            <w:tcBorders>
              <w:top w:val="nil"/>
              <w:left w:val="nil"/>
              <w:bottom w:val="single" w:sz="4" w:space="0" w:color="auto"/>
              <w:right w:val="single" w:sz="4" w:space="0" w:color="auto"/>
            </w:tcBorders>
            <w:noWrap/>
            <w:vAlign w:val="center"/>
            <w:hideMark/>
          </w:tcPr>
          <w:p w14:paraId="36263D4C"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303" w:type="dxa"/>
            <w:tcBorders>
              <w:top w:val="nil"/>
              <w:left w:val="nil"/>
              <w:bottom w:val="single" w:sz="4" w:space="0" w:color="auto"/>
              <w:right w:val="single" w:sz="4" w:space="0" w:color="auto"/>
            </w:tcBorders>
            <w:noWrap/>
            <w:vAlign w:val="center"/>
          </w:tcPr>
          <w:p w14:paraId="740A6792"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w:t>
            </w:r>
          </w:p>
        </w:tc>
        <w:tc>
          <w:tcPr>
            <w:tcW w:w="1350" w:type="dxa"/>
            <w:tcBorders>
              <w:top w:val="nil"/>
              <w:left w:val="nil"/>
              <w:bottom w:val="single" w:sz="4" w:space="0" w:color="auto"/>
              <w:right w:val="single" w:sz="4" w:space="0" w:color="auto"/>
            </w:tcBorders>
          </w:tcPr>
          <w:p w14:paraId="448F189A" w14:textId="77777777" w:rsidR="00DF07EF" w:rsidRPr="00E520AF" w:rsidRDefault="00DF07EF" w:rsidP="00765522">
            <w:pPr>
              <w:spacing w:after="0"/>
              <w:jc w:val="center"/>
              <w:rPr>
                <w:rFonts w:ascii="Book Antiqua" w:eastAsia="Times New Roman" w:hAnsi="Book Antiqua" w:cs="Arial"/>
                <w:lang w:eastAsia="hr-HR"/>
              </w:rPr>
            </w:pPr>
          </w:p>
          <w:p w14:paraId="40AFA6C2" w14:textId="77777777" w:rsidR="00DF07EF" w:rsidRPr="00E520AF" w:rsidRDefault="00DF07EF" w:rsidP="00765522">
            <w:pPr>
              <w:spacing w:after="0"/>
              <w:jc w:val="center"/>
              <w:rPr>
                <w:rFonts w:ascii="Book Antiqua" w:eastAsia="Times New Roman" w:hAnsi="Book Antiqua" w:cs="Arial"/>
                <w:lang w:eastAsia="hr-HR"/>
              </w:rPr>
            </w:pPr>
            <w:r w:rsidRPr="00E520AF">
              <w:rPr>
                <w:rFonts w:ascii="Book Antiqua" w:eastAsia="Times New Roman" w:hAnsi="Book Antiqua" w:cs="Arial"/>
                <w:lang w:eastAsia="hr-HR"/>
              </w:rPr>
              <w:t>0</w:t>
            </w:r>
          </w:p>
        </w:tc>
      </w:tr>
      <w:tr w:rsidR="00DF07EF" w:rsidRPr="00137D37" w14:paraId="3AFF9A5C" w14:textId="77777777" w:rsidTr="54D62A78">
        <w:trPr>
          <w:trHeight w:val="282"/>
          <w:jc w:val="center"/>
        </w:trPr>
        <w:tc>
          <w:tcPr>
            <w:tcW w:w="1654" w:type="dxa"/>
            <w:tcBorders>
              <w:top w:val="single" w:sz="4" w:space="0" w:color="auto"/>
              <w:left w:val="single" w:sz="4" w:space="0" w:color="auto"/>
              <w:bottom w:val="single" w:sz="4" w:space="0" w:color="auto"/>
              <w:right w:val="single" w:sz="4" w:space="0" w:color="auto"/>
            </w:tcBorders>
            <w:noWrap/>
            <w:vAlign w:val="center"/>
          </w:tcPr>
          <w:p w14:paraId="04AD7D46"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Izgradnja prometnice</w:t>
            </w:r>
          </w:p>
        </w:tc>
        <w:tc>
          <w:tcPr>
            <w:tcW w:w="1524" w:type="dxa"/>
            <w:tcBorders>
              <w:top w:val="nil"/>
              <w:left w:val="nil"/>
              <w:bottom w:val="single" w:sz="4" w:space="0" w:color="auto"/>
              <w:right w:val="single" w:sz="4" w:space="0" w:color="auto"/>
            </w:tcBorders>
            <w:noWrap/>
            <w:vAlign w:val="center"/>
          </w:tcPr>
          <w:p w14:paraId="0EAB932A"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Izgradnja jednosmjerne ceste sa nogostupom</w:t>
            </w:r>
          </w:p>
        </w:tc>
        <w:tc>
          <w:tcPr>
            <w:tcW w:w="1012" w:type="dxa"/>
            <w:tcBorders>
              <w:top w:val="nil"/>
              <w:left w:val="nil"/>
              <w:bottom w:val="single" w:sz="4" w:space="0" w:color="auto"/>
              <w:right w:val="single" w:sz="4" w:space="0" w:color="auto"/>
            </w:tcBorders>
            <w:vAlign w:val="center"/>
          </w:tcPr>
          <w:p w14:paraId="67397697"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w:t>
            </w:r>
          </w:p>
        </w:tc>
        <w:tc>
          <w:tcPr>
            <w:tcW w:w="1303" w:type="dxa"/>
            <w:tcBorders>
              <w:top w:val="nil"/>
              <w:left w:val="nil"/>
              <w:bottom w:val="single" w:sz="4" w:space="0" w:color="auto"/>
              <w:right w:val="single" w:sz="4" w:space="0" w:color="auto"/>
            </w:tcBorders>
            <w:noWrap/>
            <w:vAlign w:val="center"/>
          </w:tcPr>
          <w:p w14:paraId="228771DF"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303" w:type="dxa"/>
            <w:tcBorders>
              <w:top w:val="nil"/>
              <w:left w:val="nil"/>
              <w:bottom w:val="single" w:sz="4" w:space="0" w:color="auto"/>
              <w:right w:val="single" w:sz="4" w:space="0" w:color="auto"/>
            </w:tcBorders>
            <w:noWrap/>
            <w:vAlign w:val="center"/>
          </w:tcPr>
          <w:p w14:paraId="41284AE2"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350" w:type="dxa"/>
            <w:tcBorders>
              <w:top w:val="nil"/>
              <w:left w:val="nil"/>
              <w:bottom w:val="single" w:sz="4" w:space="0" w:color="auto"/>
              <w:right w:val="single" w:sz="4" w:space="0" w:color="auto"/>
            </w:tcBorders>
          </w:tcPr>
          <w:p w14:paraId="06FC4B36" w14:textId="77777777" w:rsidR="00DF07EF" w:rsidRPr="00E520AF" w:rsidRDefault="00DF07EF" w:rsidP="00765522">
            <w:pPr>
              <w:spacing w:after="0"/>
              <w:jc w:val="center"/>
              <w:rPr>
                <w:rFonts w:ascii="Book Antiqua" w:eastAsia="Times New Roman" w:hAnsi="Book Antiqua" w:cs="Arial"/>
                <w:lang w:eastAsia="hr-HR"/>
              </w:rPr>
            </w:pPr>
          </w:p>
          <w:p w14:paraId="17DE0201" w14:textId="77777777" w:rsidR="00DF07EF" w:rsidRPr="00E520AF" w:rsidRDefault="00DF07EF" w:rsidP="00765522">
            <w:pPr>
              <w:spacing w:after="0"/>
              <w:jc w:val="center"/>
              <w:rPr>
                <w:rFonts w:ascii="Book Antiqua" w:eastAsia="Times New Roman" w:hAnsi="Book Antiqua" w:cs="Arial"/>
                <w:lang w:eastAsia="hr-HR"/>
              </w:rPr>
            </w:pPr>
            <w:r w:rsidRPr="00E520AF">
              <w:rPr>
                <w:rFonts w:ascii="Book Antiqua" w:eastAsia="Times New Roman" w:hAnsi="Book Antiqua" w:cs="Arial"/>
                <w:lang w:eastAsia="hr-HR"/>
              </w:rPr>
              <w:t>0</w:t>
            </w:r>
          </w:p>
        </w:tc>
      </w:tr>
    </w:tbl>
    <w:p w14:paraId="7AD18586" w14:textId="02357039" w:rsidR="00934084" w:rsidRPr="00E520AF" w:rsidRDefault="00E520AF" w:rsidP="78B20A90">
      <w:pPr>
        <w:ind w:right="827"/>
        <w:rPr>
          <w:rFonts w:ascii="Book Antiqua" w:hAnsi="Book Antiqua" w:cs="Arial"/>
        </w:rPr>
      </w:pPr>
      <w:r>
        <w:rPr>
          <w:rFonts w:ascii="Book Antiqua" w:hAnsi="Book Antiqua" w:cs="Arial"/>
        </w:rPr>
        <w:t xml:space="preserve">Obrazloženje odstupanja: </w:t>
      </w:r>
      <w:r w:rsidR="78B20A90" w:rsidRPr="00E520AF">
        <w:rPr>
          <w:rFonts w:ascii="Book Antiqua" w:hAnsi="Book Antiqua" w:cs="Arial"/>
        </w:rPr>
        <w:t xml:space="preserve">Projekt </w:t>
      </w:r>
      <w:r w:rsidRPr="00E520AF">
        <w:rPr>
          <w:rFonts w:ascii="Book Antiqua" w:hAnsi="Book Antiqua" w:cs="Arial"/>
        </w:rPr>
        <w:t>je odgođen za naredno razdoblje</w:t>
      </w:r>
      <w:r w:rsidR="78B20A90" w:rsidRPr="00E520AF">
        <w:rPr>
          <w:rFonts w:ascii="Book Antiqua" w:hAnsi="Book Antiqua" w:cs="Arial"/>
        </w:rPr>
        <w:t>.</w:t>
      </w:r>
    </w:p>
    <w:tbl>
      <w:tblPr>
        <w:tblW w:w="9825" w:type="dxa"/>
        <w:tblInd w:w="93" w:type="dxa"/>
        <w:tblLayout w:type="fixed"/>
        <w:tblLook w:val="04A0" w:firstRow="1" w:lastRow="0" w:firstColumn="1" w:lastColumn="0" w:noHBand="0" w:noVBand="1"/>
      </w:tblPr>
      <w:tblGrid>
        <w:gridCol w:w="9825"/>
      </w:tblGrid>
      <w:tr w:rsidR="00934084" w:rsidRPr="00137D37" w14:paraId="35CF5871"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52FC582B" w14:textId="77777777" w:rsidR="00934084" w:rsidRPr="00137D37" w:rsidRDefault="00934084" w:rsidP="00765522">
            <w:pPr>
              <w:spacing w:after="0"/>
              <w:rPr>
                <w:rFonts w:ascii="Book Antiqua" w:eastAsia="Times New Roman" w:hAnsi="Book Antiqua" w:cs="Arial"/>
                <w:b/>
                <w:lang w:eastAsia="hr-HR"/>
              </w:rPr>
            </w:pPr>
            <w:r w:rsidRPr="00137D37">
              <w:rPr>
                <w:rFonts w:ascii="Book Antiqua" w:eastAsia="Times New Roman" w:hAnsi="Book Antiqua" w:cs="Arial"/>
                <w:b/>
                <w:lang w:eastAsia="hr-HR"/>
              </w:rPr>
              <w:t>Naziv aktivnosti/projekta u Proračunu: Kapitalni projekt K100058 Kružni tok – Rimski put i spoj na nogostup J. Zorića</w:t>
            </w:r>
          </w:p>
        </w:tc>
      </w:tr>
      <w:tr w:rsidR="00934084" w:rsidRPr="00137D37" w14:paraId="5A6C73E8"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6E80B353" w14:textId="77777777" w:rsidR="00934084" w:rsidRPr="00137D37" w:rsidRDefault="00934084" w:rsidP="00765522">
            <w:pPr>
              <w:spacing w:after="0"/>
              <w:jc w:val="both"/>
              <w:rPr>
                <w:rFonts w:ascii="Book Antiqua" w:eastAsia="Times New Roman" w:hAnsi="Book Antiqua" w:cs="Arial"/>
                <w:lang w:eastAsia="hr-HR"/>
              </w:rPr>
            </w:pPr>
            <w:r w:rsidRPr="00137D37">
              <w:rPr>
                <w:rFonts w:ascii="Book Antiqua" w:eastAsia="Times New Roman" w:hAnsi="Book Antiqua" w:cs="Arial"/>
                <w:lang w:eastAsia="hr-HR"/>
              </w:rPr>
              <w:t xml:space="preserve">Projektom se planira izgradnja kružnog toka na raskrižju Ulice Josipa Zorića, Bjelovarske ulice i Ulice Rimski put čime će se osigurati bolju prometnu povezanost naselja Velika i Mala Ostrna te Leprovica s centralnim dijelom Grada, odnosno lakše spajanje na Bjelovarsku ulicu ili Ulicu Josipa Zorića. </w:t>
            </w:r>
          </w:p>
        </w:tc>
      </w:tr>
      <w:tr w:rsidR="00934084" w:rsidRPr="00137D37" w14:paraId="6C5D4B39"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0DA775C2" w14:textId="77777777" w:rsidR="00934084" w:rsidRPr="00137D37" w:rsidRDefault="00934084" w:rsidP="00765522">
            <w:pPr>
              <w:spacing w:after="0"/>
              <w:rPr>
                <w:rFonts w:ascii="Book Antiqua" w:eastAsia="Times New Roman" w:hAnsi="Book Antiqua" w:cs="Arial"/>
                <w:lang w:eastAsia="hr-HR"/>
              </w:rPr>
            </w:pPr>
          </w:p>
        </w:tc>
      </w:tr>
    </w:tbl>
    <w:p w14:paraId="521BA8F1" w14:textId="77777777" w:rsidR="00934084" w:rsidRDefault="00934084" w:rsidP="00934084">
      <w:pPr>
        <w:rPr>
          <w:rFonts w:ascii="Book Antiqua" w:hAnsi="Book Antiqua" w:cs="Arial"/>
          <w:b/>
        </w:rPr>
      </w:pPr>
    </w:p>
    <w:p w14:paraId="14B960EA" w14:textId="77777777" w:rsidR="00BB1781" w:rsidRDefault="00BB1781" w:rsidP="00934084">
      <w:pPr>
        <w:rPr>
          <w:rFonts w:ascii="Book Antiqua" w:hAnsi="Book Antiqua" w:cs="Arial"/>
          <w:b/>
        </w:rPr>
      </w:pPr>
    </w:p>
    <w:p w14:paraId="5334C3C5" w14:textId="77777777" w:rsidR="00BB1781" w:rsidRDefault="00BB1781" w:rsidP="00934084">
      <w:pPr>
        <w:rPr>
          <w:rFonts w:ascii="Book Antiqua" w:hAnsi="Book Antiqua" w:cs="Arial"/>
          <w:b/>
        </w:rPr>
      </w:pPr>
    </w:p>
    <w:p w14:paraId="0BEA63D5" w14:textId="77777777" w:rsidR="00BB1781" w:rsidRDefault="00BB1781" w:rsidP="00934084">
      <w:pPr>
        <w:rPr>
          <w:rFonts w:ascii="Book Antiqua" w:hAnsi="Book Antiqua" w:cs="Arial"/>
          <w:b/>
        </w:rPr>
      </w:pPr>
    </w:p>
    <w:p w14:paraId="5D4C0059" w14:textId="77777777" w:rsidR="00BB1781" w:rsidRDefault="00BB1781" w:rsidP="00934084">
      <w:pPr>
        <w:rPr>
          <w:rFonts w:ascii="Book Antiqua" w:hAnsi="Book Antiqua" w:cs="Arial"/>
          <w:b/>
        </w:rPr>
      </w:pPr>
    </w:p>
    <w:p w14:paraId="37C9A6F6" w14:textId="77777777" w:rsidR="00BB1781" w:rsidRDefault="00BB1781" w:rsidP="00934084">
      <w:pPr>
        <w:rPr>
          <w:rFonts w:ascii="Book Antiqua" w:hAnsi="Book Antiqua" w:cs="Arial"/>
          <w:b/>
        </w:rPr>
      </w:pPr>
    </w:p>
    <w:p w14:paraId="637D5BF1" w14:textId="77777777" w:rsidR="00BB1781" w:rsidRDefault="00BB1781" w:rsidP="00934084">
      <w:pPr>
        <w:rPr>
          <w:rFonts w:ascii="Book Antiqua" w:hAnsi="Book Antiqua" w:cs="Arial"/>
          <w:b/>
        </w:rPr>
      </w:pPr>
    </w:p>
    <w:p w14:paraId="52E55110" w14:textId="77777777" w:rsidR="00BB1781" w:rsidRDefault="00BB1781" w:rsidP="00934084">
      <w:pPr>
        <w:rPr>
          <w:rFonts w:ascii="Book Antiqua" w:hAnsi="Book Antiqua" w:cs="Arial"/>
          <w:b/>
        </w:rPr>
      </w:pPr>
    </w:p>
    <w:p w14:paraId="06C07EE0" w14:textId="77777777" w:rsidR="00BB1781" w:rsidRDefault="00BB1781" w:rsidP="00934084">
      <w:pPr>
        <w:rPr>
          <w:rFonts w:ascii="Book Antiqua" w:hAnsi="Book Antiqua" w:cs="Arial"/>
          <w:b/>
        </w:rPr>
      </w:pPr>
    </w:p>
    <w:p w14:paraId="46231485" w14:textId="77777777" w:rsidR="00BB1781" w:rsidRDefault="00BB1781" w:rsidP="00934084">
      <w:pPr>
        <w:rPr>
          <w:rFonts w:ascii="Book Antiqua" w:hAnsi="Book Antiqua" w:cs="Arial"/>
          <w:b/>
        </w:rPr>
      </w:pPr>
    </w:p>
    <w:p w14:paraId="393ED214" w14:textId="77777777" w:rsidR="00BB1781" w:rsidRPr="00137D37" w:rsidRDefault="00BB1781" w:rsidP="00934084">
      <w:pPr>
        <w:rPr>
          <w:rFonts w:ascii="Book Antiqua" w:hAnsi="Book Antiqua" w:cs="Arial"/>
          <w:b/>
        </w:rPr>
      </w:pPr>
    </w:p>
    <w:p w14:paraId="0A2CFA4C" w14:textId="77777777" w:rsidR="00934084" w:rsidRPr="00137D37" w:rsidRDefault="00934084" w:rsidP="00934084">
      <w:pPr>
        <w:pStyle w:val="ListParagraph"/>
        <w:numPr>
          <w:ilvl w:val="0"/>
          <w:numId w:val="36"/>
        </w:numPr>
        <w:rPr>
          <w:rFonts w:ascii="Book Antiqua" w:hAnsi="Book Antiqua" w:cs="Arial"/>
        </w:rPr>
      </w:pPr>
      <w:r w:rsidRPr="00137D37">
        <w:rPr>
          <w:rFonts w:ascii="Book Antiqua" w:hAnsi="Book Antiqua" w:cs="Arial"/>
        </w:rPr>
        <w:lastRenderedPageBreak/>
        <w:t>Pokazatelji rezultata:</w:t>
      </w:r>
    </w:p>
    <w:tbl>
      <w:tblPr>
        <w:tblW w:w="7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1755"/>
        <w:gridCol w:w="697"/>
        <w:gridCol w:w="1196"/>
        <w:gridCol w:w="1308"/>
        <w:gridCol w:w="1294"/>
      </w:tblGrid>
      <w:tr w:rsidR="00DF07EF" w:rsidRPr="00137D37" w14:paraId="2C4D1B5D" w14:textId="77777777" w:rsidTr="78B20A90">
        <w:trPr>
          <w:trHeight w:val="564"/>
          <w:jc w:val="center"/>
        </w:trPr>
        <w:tc>
          <w:tcPr>
            <w:tcW w:w="1709" w:type="dxa"/>
            <w:noWrap/>
            <w:vAlign w:val="center"/>
            <w:hideMark/>
          </w:tcPr>
          <w:p w14:paraId="7A8AF9CA"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Pokazatelj</w:t>
            </w:r>
          </w:p>
          <w:p w14:paraId="409DC5D3"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rezultata</w:t>
            </w:r>
          </w:p>
        </w:tc>
        <w:tc>
          <w:tcPr>
            <w:tcW w:w="1755" w:type="dxa"/>
            <w:noWrap/>
            <w:vAlign w:val="center"/>
            <w:hideMark/>
          </w:tcPr>
          <w:p w14:paraId="7FBB0AD6"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Definicija pokazatelja</w:t>
            </w:r>
          </w:p>
        </w:tc>
        <w:tc>
          <w:tcPr>
            <w:tcW w:w="735" w:type="dxa"/>
            <w:vAlign w:val="center"/>
          </w:tcPr>
          <w:p w14:paraId="459BB61E"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Jed.</w:t>
            </w:r>
          </w:p>
        </w:tc>
        <w:tc>
          <w:tcPr>
            <w:tcW w:w="1093" w:type="dxa"/>
            <w:tcBorders>
              <w:top w:val="single" w:sz="4" w:space="0" w:color="auto"/>
              <w:left w:val="single" w:sz="4" w:space="0" w:color="auto"/>
              <w:bottom w:val="single" w:sz="4" w:space="0" w:color="auto"/>
              <w:right w:val="single" w:sz="4" w:space="0" w:color="auto"/>
            </w:tcBorders>
            <w:vAlign w:val="center"/>
            <w:hideMark/>
          </w:tcPr>
          <w:p w14:paraId="01A678D7"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Polazna vrijednost 2023.</w:t>
            </w:r>
          </w:p>
        </w:tc>
        <w:tc>
          <w:tcPr>
            <w:tcW w:w="1308" w:type="dxa"/>
            <w:tcBorders>
              <w:top w:val="single" w:sz="4" w:space="0" w:color="auto"/>
              <w:left w:val="nil"/>
              <w:bottom w:val="single" w:sz="4" w:space="0" w:color="auto"/>
              <w:right w:val="single" w:sz="4" w:space="0" w:color="auto"/>
            </w:tcBorders>
            <w:vAlign w:val="center"/>
            <w:hideMark/>
          </w:tcPr>
          <w:p w14:paraId="6A767EB5"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Ciljana vrijednost</w:t>
            </w:r>
          </w:p>
          <w:p w14:paraId="5EE7E535"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2024.</w:t>
            </w:r>
          </w:p>
        </w:tc>
        <w:tc>
          <w:tcPr>
            <w:tcW w:w="1359" w:type="dxa"/>
            <w:tcBorders>
              <w:top w:val="single" w:sz="4" w:space="0" w:color="auto"/>
              <w:left w:val="nil"/>
              <w:bottom w:val="single" w:sz="4" w:space="0" w:color="auto"/>
              <w:right w:val="single" w:sz="4" w:space="0" w:color="auto"/>
            </w:tcBorders>
          </w:tcPr>
          <w:p w14:paraId="286548A2" w14:textId="36ABAAF0" w:rsidR="00DF07EF" w:rsidRPr="00137D37"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137D37">
              <w:rPr>
                <w:rFonts w:ascii="Book Antiqua" w:eastAsia="Times New Roman" w:hAnsi="Book Antiqua" w:cs="Arial"/>
                <w:lang w:eastAsia="hr-HR"/>
              </w:rPr>
              <w:t xml:space="preserve"> vrijednost</w:t>
            </w:r>
          </w:p>
          <w:p w14:paraId="50A02F8D" w14:textId="3CB5260A" w:rsidR="00DF07EF" w:rsidRPr="00137D37"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137D37">
              <w:rPr>
                <w:rFonts w:ascii="Book Antiqua" w:eastAsia="Times New Roman" w:hAnsi="Book Antiqua" w:cs="Arial"/>
                <w:lang w:eastAsia="hr-HR"/>
              </w:rPr>
              <w:t>.</w:t>
            </w:r>
          </w:p>
        </w:tc>
      </w:tr>
      <w:tr w:rsidR="00DF07EF" w:rsidRPr="00137D37" w14:paraId="45267681" w14:textId="77777777" w:rsidTr="00E520AF">
        <w:trPr>
          <w:trHeight w:val="282"/>
          <w:jc w:val="center"/>
        </w:trPr>
        <w:tc>
          <w:tcPr>
            <w:tcW w:w="1709" w:type="dxa"/>
            <w:vAlign w:val="center"/>
            <w:hideMark/>
          </w:tcPr>
          <w:p w14:paraId="251F8692" w14:textId="77777777" w:rsidR="00DF07EF" w:rsidRPr="00137D37" w:rsidRDefault="00DF07EF" w:rsidP="00765522">
            <w:pPr>
              <w:spacing w:after="0"/>
              <w:jc w:val="center"/>
              <w:rPr>
                <w:rFonts w:ascii="Book Antiqua" w:hAnsi="Book Antiqua"/>
              </w:rPr>
            </w:pPr>
            <w:r w:rsidRPr="00137D37">
              <w:rPr>
                <w:rFonts w:ascii="Book Antiqua" w:eastAsia="Times New Roman" w:hAnsi="Book Antiqua" w:cs="Arial"/>
                <w:lang w:eastAsia="hr-HR"/>
              </w:rPr>
              <w:t>Izrada projektne dokumentacije</w:t>
            </w:r>
          </w:p>
        </w:tc>
        <w:tc>
          <w:tcPr>
            <w:tcW w:w="1755" w:type="dxa"/>
            <w:noWrap/>
            <w:vAlign w:val="center"/>
            <w:hideMark/>
          </w:tcPr>
          <w:p w14:paraId="457A42F7" w14:textId="77777777" w:rsidR="00DF07EF" w:rsidRPr="00137D37" w:rsidRDefault="00DF07EF" w:rsidP="00765522">
            <w:pPr>
              <w:spacing w:after="0"/>
              <w:jc w:val="center"/>
              <w:rPr>
                <w:rFonts w:ascii="Book Antiqua" w:hAnsi="Book Antiqua"/>
              </w:rPr>
            </w:pPr>
            <w:r w:rsidRPr="00137D37">
              <w:rPr>
                <w:rFonts w:ascii="Book Antiqua" w:eastAsia="Times New Roman" w:hAnsi="Book Antiqua" w:cs="Arial"/>
                <w:lang w:eastAsia="hr-HR"/>
              </w:rPr>
              <w:t>Projektna dokumentacija za ishođenje građevinske dozvole</w:t>
            </w:r>
          </w:p>
        </w:tc>
        <w:tc>
          <w:tcPr>
            <w:tcW w:w="735" w:type="dxa"/>
            <w:vAlign w:val="center"/>
          </w:tcPr>
          <w:p w14:paraId="7E67D2D8"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kom</w:t>
            </w:r>
          </w:p>
        </w:tc>
        <w:tc>
          <w:tcPr>
            <w:tcW w:w="1093" w:type="dxa"/>
            <w:noWrap/>
            <w:vAlign w:val="center"/>
            <w:hideMark/>
          </w:tcPr>
          <w:p w14:paraId="7010B5DB"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w:t>
            </w:r>
          </w:p>
        </w:tc>
        <w:tc>
          <w:tcPr>
            <w:tcW w:w="1308" w:type="dxa"/>
            <w:noWrap/>
            <w:vAlign w:val="center"/>
          </w:tcPr>
          <w:p w14:paraId="4C1D8978" w14:textId="77777777" w:rsidR="00DF07EF" w:rsidRPr="00137D37" w:rsidRDefault="00DF07EF" w:rsidP="00765522">
            <w:pPr>
              <w:spacing w:after="0"/>
              <w:jc w:val="center"/>
            </w:pPr>
            <w:r w:rsidRPr="00137D37">
              <w:rPr>
                <w:rFonts w:ascii="Book Antiqua" w:eastAsia="Times New Roman" w:hAnsi="Book Antiqua" w:cs="Arial"/>
                <w:lang w:eastAsia="hr-HR"/>
              </w:rPr>
              <w:t>0</w:t>
            </w:r>
          </w:p>
        </w:tc>
        <w:tc>
          <w:tcPr>
            <w:tcW w:w="1359" w:type="dxa"/>
            <w:vAlign w:val="center"/>
          </w:tcPr>
          <w:p w14:paraId="79C99357" w14:textId="7D6A8632" w:rsidR="00DF07EF" w:rsidRPr="00090F5B" w:rsidRDefault="78B20A90" w:rsidP="00E520AF">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r w:rsidR="00DF07EF" w:rsidRPr="00137D37" w14:paraId="049D9CC5" w14:textId="77777777" w:rsidTr="00DA677E">
        <w:trPr>
          <w:trHeight w:val="282"/>
          <w:jc w:val="center"/>
        </w:trPr>
        <w:tc>
          <w:tcPr>
            <w:tcW w:w="1709" w:type="dxa"/>
            <w:noWrap/>
            <w:vAlign w:val="center"/>
          </w:tcPr>
          <w:p w14:paraId="6F9CFD1D"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Izgradnja Kružnog toka</w:t>
            </w:r>
          </w:p>
        </w:tc>
        <w:tc>
          <w:tcPr>
            <w:tcW w:w="1755" w:type="dxa"/>
            <w:noWrap/>
            <w:vAlign w:val="center"/>
          </w:tcPr>
          <w:p w14:paraId="74A741F6"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Izgradnja toka u svrhu protočnosti prometa na križanju prometnica kojima je otežano priključenje na glavnu cestu</w:t>
            </w:r>
          </w:p>
        </w:tc>
        <w:tc>
          <w:tcPr>
            <w:tcW w:w="735" w:type="dxa"/>
            <w:vAlign w:val="center"/>
          </w:tcPr>
          <w:p w14:paraId="4F9A6118" w14:textId="77777777" w:rsidR="00DF07EF" w:rsidRPr="00137D37" w:rsidRDefault="00DF07EF" w:rsidP="00DA677E">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w:t>
            </w:r>
          </w:p>
        </w:tc>
        <w:tc>
          <w:tcPr>
            <w:tcW w:w="1093" w:type="dxa"/>
            <w:noWrap/>
            <w:vAlign w:val="center"/>
          </w:tcPr>
          <w:p w14:paraId="708BB0C1" w14:textId="77777777" w:rsidR="00DF07EF" w:rsidRPr="00137D37" w:rsidRDefault="00DF07EF" w:rsidP="00DA677E">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80</w:t>
            </w:r>
          </w:p>
        </w:tc>
        <w:tc>
          <w:tcPr>
            <w:tcW w:w="1308" w:type="dxa"/>
            <w:noWrap/>
            <w:vAlign w:val="center"/>
          </w:tcPr>
          <w:p w14:paraId="3A08D08D" w14:textId="77777777" w:rsidR="00DF07EF" w:rsidRPr="00137D37" w:rsidRDefault="00DF07EF" w:rsidP="00DA677E">
            <w:pPr>
              <w:spacing w:after="0"/>
              <w:jc w:val="center"/>
            </w:pPr>
            <w:r w:rsidRPr="00137D37">
              <w:rPr>
                <w:rFonts w:ascii="Book Antiqua" w:eastAsia="Times New Roman" w:hAnsi="Book Antiqua" w:cs="Arial"/>
                <w:lang w:eastAsia="hr-HR"/>
              </w:rPr>
              <w:t>20</w:t>
            </w:r>
          </w:p>
        </w:tc>
        <w:tc>
          <w:tcPr>
            <w:tcW w:w="1359" w:type="dxa"/>
            <w:vAlign w:val="center"/>
          </w:tcPr>
          <w:p w14:paraId="74F5612B" w14:textId="0DCC669B" w:rsidR="00DF07EF" w:rsidRPr="00090F5B" w:rsidRDefault="00E520AF" w:rsidP="00DA677E">
            <w:pPr>
              <w:spacing w:after="0"/>
              <w:jc w:val="center"/>
              <w:rPr>
                <w:rFonts w:ascii="Book Antiqua" w:eastAsia="Times New Roman" w:hAnsi="Book Antiqua" w:cs="Arial"/>
                <w:lang w:eastAsia="hr-HR"/>
              </w:rPr>
            </w:pPr>
            <w:r>
              <w:rPr>
                <w:rFonts w:ascii="Book Antiqua" w:eastAsia="Times New Roman" w:hAnsi="Book Antiqua" w:cs="Arial"/>
                <w:lang w:eastAsia="hr-HR"/>
              </w:rPr>
              <w:t>20</w:t>
            </w:r>
          </w:p>
        </w:tc>
      </w:tr>
    </w:tbl>
    <w:p w14:paraId="2D93E5A5" w14:textId="77777777" w:rsidR="00934084" w:rsidRPr="00137D37" w:rsidRDefault="00934084" w:rsidP="00934084">
      <w:pPr>
        <w:rPr>
          <w:rFonts w:ascii="Book Antiqua" w:hAnsi="Book Antiqua" w:cs="Arial"/>
          <w:bCs/>
        </w:rPr>
      </w:pPr>
    </w:p>
    <w:tbl>
      <w:tblPr>
        <w:tblW w:w="9825" w:type="dxa"/>
        <w:tblInd w:w="93" w:type="dxa"/>
        <w:tblLayout w:type="fixed"/>
        <w:tblLook w:val="04A0" w:firstRow="1" w:lastRow="0" w:firstColumn="1" w:lastColumn="0" w:noHBand="0" w:noVBand="1"/>
      </w:tblPr>
      <w:tblGrid>
        <w:gridCol w:w="9825"/>
      </w:tblGrid>
      <w:tr w:rsidR="00934084" w:rsidRPr="00137D37" w14:paraId="5B74D0A2" w14:textId="77777777" w:rsidTr="00DA677E">
        <w:trPr>
          <w:trHeight w:val="300"/>
        </w:trPr>
        <w:tc>
          <w:tcPr>
            <w:tcW w:w="9825" w:type="dxa"/>
            <w:tcBorders>
              <w:top w:val="single" w:sz="4" w:space="0" w:color="auto"/>
              <w:left w:val="single" w:sz="4" w:space="0" w:color="auto"/>
              <w:bottom w:val="single" w:sz="4" w:space="0" w:color="auto"/>
              <w:right w:val="single" w:sz="4" w:space="0" w:color="auto"/>
            </w:tcBorders>
            <w:hideMark/>
          </w:tcPr>
          <w:p w14:paraId="1DDDA7A3" w14:textId="77777777" w:rsidR="00934084" w:rsidRPr="00137D37" w:rsidRDefault="00934084" w:rsidP="00765522">
            <w:pPr>
              <w:spacing w:after="0"/>
              <w:rPr>
                <w:rFonts w:ascii="Book Antiqua" w:eastAsia="Times New Roman" w:hAnsi="Book Antiqua" w:cs="Arial"/>
                <w:b/>
                <w:bCs/>
                <w:lang w:eastAsia="hr-HR"/>
              </w:rPr>
            </w:pPr>
            <w:r w:rsidRPr="00137D37">
              <w:rPr>
                <w:rFonts w:ascii="Book Antiqua" w:eastAsia="Times New Roman" w:hAnsi="Book Antiqua" w:cs="Arial"/>
                <w:b/>
                <w:bCs/>
                <w:lang w:eastAsia="hr-HR"/>
              </w:rPr>
              <w:t>Naziv aktivnosti/projekta u Proračunu: Kapitalni projekt K100061 Nerazvrstane ceste – Spojna cesta Ulica B. A. Kažotića – Sajmišna ulica</w:t>
            </w:r>
          </w:p>
        </w:tc>
      </w:tr>
      <w:tr w:rsidR="00934084" w:rsidRPr="00137D37" w14:paraId="3B2074A2"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2B74CE70" w14:textId="77777777" w:rsidR="00934084" w:rsidRPr="00137D37" w:rsidRDefault="00934084" w:rsidP="00765522">
            <w:pPr>
              <w:spacing w:after="0"/>
              <w:jc w:val="both"/>
              <w:rPr>
                <w:rFonts w:ascii="Book Antiqua" w:eastAsia="Times New Roman" w:hAnsi="Book Antiqua" w:cs="Arial"/>
                <w:lang w:eastAsia="hr-HR"/>
              </w:rPr>
            </w:pPr>
            <w:r>
              <w:rPr>
                <w:rFonts w:ascii="Book Antiqua" w:eastAsia="Times New Roman" w:hAnsi="Book Antiqua" w:cs="Arial"/>
                <w:lang w:eastAsia="hr-HR"/>
              </w:rPr>
              <w:t>Odustalo se od i</w:t>
            </w:r>
            <w:r w:rsidRPr="00137D37">
              <w:rPr>
                <w:rFonts w:ascii="Book Antiqua" w:eastAsia="Times New Roman" w:hAnsi="Book Antiqua" w:cs="Arial"/>
                <w:lang w:eastAsia="hr-HR"/>
              </w:rPr>
              <w:t>zgradnj</w:t>
            </w:r>
            <w:r>
              <w:rPr>
                <w:rFonts w:ascii="Book Antiqua" w:eastAsia="Times New Roman" w:hAnsi="Book Antiqua" w:cs="Arial"/>
                <w:lang w:eastAsia="hr-HR"/>
              </w:rPr>
              <w:t>e</w:t>
            </w:r>
            <w:r w:rsidRPr="00137D37">
              <w:rPr>
                <w:rFonts w:ascii="Book Antiqua" w:eastAsia="Times New Roman" w:hAnsi="Book Antiqua" w:cs="Arial"/>
                <w:lang w:eastAsia="hr-HR"/>
              </w:rPr>
              <w:t xml:space="preserve"> jednosmjerne ulice s parkiralištem između navedenih ulica u duljini 80 m.</w:t>
            </w:r>
          </w:p>
        </w:tc>
      </w:tr>
      <w:tr w:rsidR="00934084" w:rsidRPr="00137D37" w14:paraId="64BA578E" w14:textId="77777777" w:rsidTr="00DA677E">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67272B70" w14:textId="77777777" w:rsidR="00934084" w:rsidRPr="00137D37" w:rsidRDefault="00934084" w:rsidP="00765522">
            <w:pPr>
              <w:spacing w:after="0"/>
              <w:rPr>
                <w:rFonts w:ascii="Book Antiqua" w:eastAsia="Times New Roman" w:hAnsi="Book Antiqua" w:cs="Arial"/>
                <w:lang w:eastAsia="hr-HR"/>
              </w:rPr>
            </w:pPr>
          </w:p>
        </w:tc>
      </w:tr>
    </w:tbl>
    <w:p w14:paraId="5BBDC3B1" w14:textId="77777777" w:rsidR="00934084" w:rsidRPr="00137D37" w:rsidRDefault="00934084" w:rsidP="00934084">
      <w:pPr>
        <w:rPr>
          <w:rFonts w:ascii="Book Antiqua" w:hAnsi="Book Antiqua" w:cs="Arial"/>
          <w:b/>
          <w:bCs/>
        </w:rPr>
      </w:pPr>
    </w:p>
    <w:p w14:paraId="1A0946BA" w14:textId="77777777" w:rsidR="00934084" w:rsidRPr="00137D37" w:rsidRDefault="00934084" w:rsidP="00934084">
      <w:pPr>
        <w:pStyle w:val="ListParagraph"/>
        <w:numPr>
          <w:ilvl w:val="0"/>
          <w:numId w:val="36"/>
        </w:numPr>
        <w:rPr>
          <w:rFonts w:ascii="Book Antiqua" w:hAnsi="Book Antiqua" w:cs="Arial"/>
        </w:rPr>
      </w:pPr>
      <w:r w:rsidRPr="00137D37">
        <w:rPr>
          <w:rFonts w:ascii="Book Antiqua" w:hAnsi="Book Antiqua" w:cs="Arial"/>
        </w:rPr>
        <w:t>Pokazatelji rezultata:</w:t>
      </w: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527"/>
        <w:gridCol w:w="1015"/>
        <w:gridCol w:w="1288"/>
        <w:gridCol w:w="1288"/>
        <w:gridCol w:w="1233"/>
      </w:tblGrid>
      <w:tr w:rsidR="00DF07EF" w:rsidRPr="00137D37" w14:paraId="488519E3" w14:textId="77777777" w:rsidTr="78B20A90">
        <w:trPr>
          <w:trHeight w:val="564"/>
          <w:jc w:val="center"/>
        </w:trPr>
        <w:tc>
          <w:tcPr>
            <w:tcW w:w="1654" w:type="dxa"/>
            <w:noWrap/>
            <w:vAlign w:val="center"/>
            <w:hideMark/>
          </w:tcPr>
          <w:p w14:paraId="70EB16D9"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Pokazatelj</w:t>
            </w:r>
          </w:p>
          <w:p w14:paraId="05D87567"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rezultata</w:t>
            </w:r>
          </w:p>
        </w:tc>
        <w:tc>
          <w:tcPr>
            <w:tcW w:w="1527" w:type="dxa"/>
            <w:noWrap/>
            <w:vAlign w:val="center"/>
            <w:hideMark/>
          </w:tcPr>
          <w:p w14:paraId="5C1C998D"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Definicija pokazatelja</w:t>
            </w:r>
          </w:p>
        </w:tc>
        <w:tc>
          <w:tcPr>
            <w:tcW w:w="1015" w:type="dxa"/>
            <w:vAlign w:val="center"/>
          </w:tcPr>
          <w:p w14:paraId="503BABB6"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Jedinica</w:t>
            </w:r>
          </w:p>
        </w:tc>
        <w:tc>
          <w:tcPr>
            <w:tcW w:w="1288" w:type="dxa"/>
            <w:tcBorders>
              <w:top w:val="single" w:sz="4" w:space="0" w:color="auto"/>
              <w:left w:val="single" w:sz="4" w:space="0" w:color="auto"/>
              <w:bottom w:val="single" w:sz="4" w:space="0" w:color="auto"/>
              <w:right w:val="single" w:sz="4" w:space="0" w:color="auto"/>
            </w:tcBorders>
            <w:vAlign w:val="center"/>
            <w:hideMark/>
          </w:tcPr>
          <w:p w14:paraId="1C3737C4"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Polazna vrijednost 2023.</w:t>
            </w:r>
          </w:p>
        </w:tc>
        <w:tc>
          <w:tcPr>
            <w:tcW w:w="1288" w:type="dxa"/>
            <w:tcBorders>
              <w:top w:val="single" w:sz="4" w:space="0" w:color="auto"/>
              <w:left w:val="nil"/>
              <w:bottom w:val="single" w:sz="4" w:space="0" w:color="auto"/>
              <w:right w:val="single" w:sz="4" w:space="0" w:color="auto"/>
            </w:tcBorders>
            <w:vAlign w:val="center"/>
            <w:hideMark/>
          </w:tcPr>
          <w:p w14:paraId="0D631B18"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Ciljana vrijednost</w:t>
            </w:r>
          </w:p>
          <w:p w14:paraId="2E1326BC"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2024.</w:t>
            </w:r>
          </w:p>
        </w:tc>
        <w:tc>
          <w:tcPr>
            <w:tcW w:w="1233" w:type="dxa"/>
            <w:tcBorders>
              <w:top w:val="single" w:sz="4" w:space="0" w:color="auto"/>
              <w:left w:val="nil"/>
              <w:bottom w:val="single" w:sz="4" w:space="0" w:color="auto"/>
              <w:right w:val="single" w:sz="4" w:space="0" w:color="auto"/>
            </w:tcBorders>
          </w:tcPr>
          <w:p w14:paraId="67EA12CD" w14:textId="0550C8F7" w:rsidR="00DF07EF" w:rsidRPr="00137D37"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137D37">
              <w:rPr>
                <w:rFonts w:ascii="Book Antiqua" w:eastAsia="Times New Roman" w:hAnsi="Book Antiqua" w:cs="Arial"/>
                <w:lang w:eastAsia="hr-HR"/>
              </w:rPr>
              <w:t xml:space="preserve"> vrijednost</w:t>
            </w:r>
          </w:p>
          <w:p w14:paraId="19E02F59" w14:textId="518961FE" w:rsidR="00DF07EF" w:rsidRPr="00137D37"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137D37">
              <w:rPr>
                <w:rFonts w:ascii="Book Antiqua" w:eastAsia="Times New Roman" w:hAnsi="Book Antiqua" w:cs="Arial"/>
                <w:lang w:eastAsia="hr-HR"/>
              </w:rPr>
              <w:t>.</w:t>
            </w:r>
          </w:p>
        </w:tc>
      </w:tr>
      <w:tr w:rsidR="00DF07EF" w:rsidRPr="00137D37" w14:paraId="18E12736" w14:textId="77777777" w:rsidTr="78B20A90">
        <w:trPr>
          <w:trHeight w:val="282"/>
          <w:jc w:val="center"/>
        </w:trPr>
        <w:tc>
          <w:tcPr>
            <w:tcW w:w="1654" w:type="dxa"/>
            <w:vAlign w:val="center"/>
          </w:tcPr>
          <w:p w14:paraId="353EE7EA" w14:textId="77777777" w:rsidR="00DF07EF" w:rsidRPr="00137D37" w:rsidRDefault="00DF07EF" w:rsidP="00765522">
            <w:pPr>
              <w:spacing w:after="0"/>
              <w:jc w:val="center"/>
              <w:rPr>
                <w:rFonts w:ascii="Book Antiqua" w:hAnsi="Book Antiqua"/>
              </w:rPr>
            </w:pPr>
            <w:r w:rsidRPr="00137D37">
              <w:rPr>
                <w:rFonts w:ascii="Book Antiqua" w:eastAsia="Times New Roman" w:hAnsi="Book Antiqua" w:cs="Arial"/>
                <w:lang w:eastAsia="hr-HR"/>
              </w:rPr>
              <w:t>Izrada projektne dokumentacije</w:t>
            </w:r>
          </w:p>
        </w:tc>
        <w:tc>
          <w:tcPr>
            <w:tcW w:w="1527" w:type="dxa"/>
            <w:noWrap/>
            <w:vAlign w:val="center"/>
          </w:tcPr>
          <w:p w14:paraId="4953DCAA"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Ishođenje građevinske dozvole</w:t>
            </w:r>
          </w:p>
        </w:tc>
        <w:tc>
          <w:tcPr>
            <w:tcW w:w="1015" w:type="dxa"/>
            <w:vAlign w:val="center"/>
          </w:tcPr>
          <w:p w14:paraId="31454BBD"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kom</w:t>
            </w:r>
          </w:p>
        </w:tc>
        <w:tc>
          <w:tcPr>
            <w:tcW w:w="1288" w:type="dxa"/>
            <w:noWrap/>
            <w:vAlign w:val="center"/>
          </w:tcPr>
          <w:p w14:paraId="4A774D4E"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288" w:type="dxa"/>
            <w:noWrap/>
            <w:vAlign w:val="center"/>
          </w:tcPr>
          <w:p w14:paraId="5DDD734A"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w:t>
            </w:r>
          </w:p>
        </w:tc>
        <w:tc>
          <w:tcPr>
            <w:tcW w:w="1233" w:type="dxa"/>
          </w:tcPr>
          <w:p w14:paraId="7FDC1362" w14:textId="77777777" w:rsidR="00DF07EF" w:rsidRPr="00090F5B" w:rsidRDefault="00DF07EF" w:rsidP="78B20A90">
            <w:pPr>
              <w:spacing w:after="0"/>
              <w:jc w:val="center"/>
              <w:rPr>
                <w:rFonts w:ascii="Book Antiqua" w:eastAsia="Times New Roman" w:hAnsi="Book Antiqua" w:cs="Arial"/>
                <w:lang w:eastAsia="hr-HR"/>
              </w:rPr>
            </w:pPr>
          </w:p>
          <w:p w14:paraId="38E0887E" w14:textId="77777777" w:rsidR="00DF07EF" w:rsidRPr="00090F5B"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r w:rsidR="00DF07EF" w:rsidRPr="00137D37" w14:paraId="6CE74727" w14:textId="77777777" w:rsidTr="78B20A90">
        <w:trPr>
          <w:trHeight w:val="282"/>
          <w:jc w:val="center"/>
        </w:trPr>
        <w:tc>
          <w:tcPr>
            <w:tcW w:w="1654" w:type="dxa"/>
            <w:vAlign w:val="center"/>
          </w:tcPr>
          <w:p w14:paraId="10AA0981"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Izgradnja prometnice</w:t>
            </w:r>
          </w:p>
        </w:tc>
        <w:tc>
          <w:tcPr>
            <w:tcW w:w="1527" w:type="dxa"/>
            <w:noWrap/>
            <w:vAlign w:val="center"/>
          </w:tcPr>
          <w:p w14:paraId="663B46E5"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 xml:space="preserve">Izgradnja jednosmjerne ceste </w:t>
            </w:r>
          </w:p>
        </w:tc>
        <w:tc>
          <w:tcPr>
            <w:tcW w:w="1015" w:type="dxa"/>
            <w:vAlign w:val="center"/>
          </w:tcPr>
          <w:p w14:paraId="0B1B9F67"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w:t>
            </w:r>
          </w:p>
        </w:tc>
        <w:tc>
          <w:tcPr>
            <w:tcW w:w="1288" w:type="dxa"/>
            <w:noWrap/>
            <w:vAlign w:val="center"/>
          </w:tcPr>
          <w:p w14:paraId="3DBEEE96"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288" w:type="dxa"/>
            <w:noWrap/>
            <w:vAlign w:val="center"/>
          </w:tcPr>
          <w:p w14:paraId="60D3C4DC"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233" w:type="dxa"/>
          </w:tcPr>
          <w:p w14:paraId="64D5F897" w14:textId="77777777" w:rsidR="00DF07EF" w:rsidRPr="00090F5B" w:rsidRDefault="00DF07EF" w:rsidP="78B20A90">
            <w:pPr>
              <w:spacing w:after="0"/>
              <w:jc w:val="center"/>
              <w:rPr>
                <w:rFonts w:ascii="Book Antiqua" w:eastAsia="Times New Roman" w:hAnsi="Book Antiqua" w:cs="Arial"/>
                <w:lang w:eastAsia="hr-HR"/>
              </w:rPr>
            </w:pPr>
          </w:p>
          <w:p w14:paraId="7FAEB874" w14:textId="77777777" w:rsidR="00DF07EF" w:rsidRPr="00090F5B"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bl>
    <w:p w14:paraId="7FA19DAC" w14:textId="1D30FDCD" w:rsidR="00934084" w:rsidRDefault="00DA677E" w:rsidP="78B20A90">
      <w:pPr>
        <w:rPr>
          <w:rFonts w:ascii="Book Antiqua" w:hAnsi="Book Antiqua" w:cs="Arial"/>
        </w:rPr>
      </w:pPr>
      <w:r>
        <w:rPr>
          <w:rFonts w:ascii="Book Antiqua" w:hAnsi="Book Antiqua" w:cs="Arial"/>
        </w:rPr>
        <w:t>Obraz</w:t>
      </w:r>
      <w:r w:rsidR="007D7AE1">
        <w:rPr>
          <w:rFonts w:ascii="Book Antiqua" w:hAnsi="Book Antiqua" w:cs="Arial"/>
        </w:rPr>
        <w:t>loženje odstupanja:</w:t>
      </w:r>
      <w:r w:rsidR="78B20A90" w:rsidRPr="00DA677E">
        <w:rPr>
          <w:rFonts w:ascii="Book Antiqua" w:hAnsi="Book Antiqua" w:cs="Arial"/>
        </w:rPr>
        <w:t xml:space="preserve"> </w:t>
      </w:r>
      <w:r w:rsidR="007857B2">
        <w:rPr>
          <w:rFonts w:ascii="Book Antiqua" w:hAnsi="Book Antiqua" w:cs="Arial"/>
        </w:rPr>
        <w:t>O</w:t>
      </w:r>
      <w:r w:rsidR="78B20A90" w:rsidRPr="00DA677E">
        <w:rPr>
          <w:rFonts w:ascii="Book Antiqua" w:hAnsi="Book Antiqua" w:cs="Arial"/>
        </w:rPr>
        <w:t>dustalo se od projekta.</w:t>
      </w:r>
    </w:p>
    <w:p w14:paraId="7454FDB7" w14:textId="77777777" w:rsidR="0041686C" w:rsidRPr="00DA677E" w:rsidRDefault="0041686C" w:rsidP="78B20A90">
      <w:pPr>
        <w:rPr>
          <w:rFonts w:ascii="Book Antiqua" w:hAnsi="Book Antiqua" w:cs="Arial"/>
        </w:rPr>
      </w:pPr>
    </w:p>
    <w:tbl>
      <w:tblPr>
        <w:tblW w:w="9825" w:type="dxa"/>
        <w:tblInd w:w="93" w:type="dxa"/>
        <w:tblLayout w:type="fixed"/>
        <w:tblLook w:val="04A0" w:firstRow="1" w:lastRow="0" w:firstColumn="1" w:lastColumn="0" w:noHBand="0" w:noVBand="1"/>
      </w:tblPr>
      <w:tblGrid>
        <w:gridCol w:w="9825"/>
      </w:tblGrid>
      <w:tr w:rsidR="00934084" w:rsidRPr="00137D37" w14:paraId="635765B8"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762ACF16" w14:textId="77777777" w:rsidR="00934084" w:rsidRPr="00137D37" w:rsidRDefault="00934084" w:rsidP="00765522">
            <w:pPr>
              <w:spacing w:after="0"/>
              <w:rPr>
                <w:rFonts w:ascii="Book Antiqua" w:eastAsia="Times New Roman" w:hAnsi="Book Antiqua" w:cs="Arial"/>
                <w:b/>
                <w:lang w:eastAsia="hr-HR"/>
              </w:rPr>
            </w:pPr>
            <w:r w:rsidRPr="00137D37">
              <w:rPr>
                <w:rFonts w:ascii="Book Antiqua" w:eastAsia="Times New Roman" w:hAnsi="Book Antiqua" w:cs="Arial"/>
                <w:b/>
                <w:lang w:eastAsia="hr-HR"/>
              </w:rPr>
              <w:t>Naziv aktivnosti/projekta u Proračunu: Kapitalni projekt K100062 Javne pješačke površine – Šetnica uz potok Martin Breg</w:t>
            </w:r>
          </w:p>
        </w:tc>
      </w:tr>
      <w:tr w:rsidR="00934084" w:rsidRPr="00137D37" w14:paraId="5D63AC86"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2AE61EE2" w14:textId="77777777" w:rsidR="00934084" w:rsidRPr="00137D37" w:rsidRDefault="00934084" w:rsidP="00765522">
            <w:pPr>
              <w:spacing w:after="0"/>
              <w:jc w:val="both"/>
              <w:rPr>
                <w:rFonts w:ascii="Book Antiqua" w:eastAsia="Times New Roman" w:hAnsi="Book Antiqua" w:cs="Arial"/>
                <w:lang w:eastAsia="hr-HR"/>
              </w:rPr>
            </w:pPr>
            <w:r w:rsidRPr="00137D37">
              <w:rPr>
                <w:rFonts w:ascii="Book Antiqua" w:eastAsia="Times New Roman" w:hAnsi="Book Antiqua" w:cs="Arial"/>
                <w:lang w:eastAsia="hr-HR"/>
              </w:rPr>
              <w:lastRenderedPageBreak/>
              <w:t>Pješački prijelaz preko potoka Martin breg koji povezuje Odvojak Domobranske i Odvojak Sportske ulice. Projektom je predviđena izgradnja novog pješačkog mosta na poziciji postojećeg dotrajalog metalnog mosta kao i uređenje prilaza čime se stvara mogućnost formiranja šetnice od Perivoja grofa Draškovića do Sportske dvorane uz srednju školu.</w:t>
            </w:r>
          </w:p>
          <w:p w14:paraId="593B922D" w14:textId="77777777" w:rsidR="00934084" w:rsidRPr="00137D37" w:rsidRDefault="00934084" w:rsidP="00765522">
            <w:pPr>
              <w:spacing w:after="0"/>
              <w:jc w:val="both"/>
              <w:rPr>
                <w:rFonts w:ascii="Book Antiqua" w:hAnsi="Book Antiqua"/>
              </w:rPr>
            </w:pPr>
            <w:r w:rsidRPr="00137D37">
              <w:rPr>
                <w:rFonts w:ascii="Book Antiqua" w:eastAsia="Times New Roman" w:hAnsi="Book Antiqua" w:cs="Arial"/>
                <w:lang w:eastAsia="hr-HR"/>
              </w:rPr>
              <w:t>U 2024. godini se predviđa završetak izrade projekta mosta šetnice. U narednom razdoblju predviđena je izgradnja mosta i prilaza.</w:t>
            </w:r>
          </w:p>
        </w:tc>
      </w:tr>
      <w:tr w:rsidR="00934084" w:rsidRPr="00137D37" w14:paraId="1B91697A"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53DE8B43" w14:textId="77777777" w:rsidR="00934084" w:rsidRPr="00137D37" w:rsidRDefault="00934084" w:rsidP="00765522">
            <w:pPr>
              <w:spacing w:after="0"/>
              <w:rPr>
                <w:rFonts w:ascii="Book Antiqua" w:eastAsia="Times New Roman" w:hAnsi="Book Antiqua" w:cs="Arial"/>
                <w:lang w:eastAsia="hr-HR"/>
              </w:rPr>
            </w:pPr>
          </w:p>
        </w:tc>
      </w:tr>
    </w:tbl>
    <w:p w14:paraId="34882285" w14:textId="77777777" w:rsidR="00934084" w:rsidRPr="00137D37" w:rsidRDefault="00934084" w:rsidP="00934084">
      <w:pPr>
        <w:rPr>
          <w:rFonts w:ascii="Book Antiqua" w:hAnsi="Book Antiqua" w:cs="Arial"/>
          <w:b/>
        </w:rPr>
      </w:pPr>
    </w:p>
    <w:p w14:paraId="65A120CE" w14:textId="77777777" w:rsidR="00934084" w:rsidRPr="00137D37" w:rsidRDefault="00934084" w:rsidP="00934084">
      <w:pPr>
        <w:pStyle w:val="ListParagraph"/>
        <w:numPr>
          <w:ilvl w:val="0"/>
          <w:numId w:val="36"/>
        </w:numPr>
        <w:rPr>
          <w:rFonts w:ascii="Book Antiqua" w:hAnsi="Book Antiqua" w:cs="Arial"/>
        </w:rPr>
      </w:pPr>
      <w:r w:rsidRPr="00137D37">
        <w:rPr>
          <w:rFonts w:ascii="Book Antiqua" w:hAnsi="Book Antiqua" w:cs="Arial"/>
        </w:rPr>
        <w:t>Pokazatelji rezultata:</w:t>
      </w:r>
    </w:p>
    <w:tbl>
      <w:tblPr>
        <w:tblW w:w="7972" w:type="dxa"/>
        <w:jc w:val="center"/>
        <w:tblLook w:val="04A0" w:firstRow="1" w:lastRow="0" w:firstColumn="1" w:lastColumn="0" w:noHBand="0" w:noVBand="1"/>
      </w:tblPr>
      <w:tblGrid>
        <w:gridCol w:w="1785"/>
        <w:gridCol w:w="1392"/>
        <w:gridCol w:w="993"/>
        <w:gridCol w:w="1303"/>
        <w:gridCol w:w="1303"/>
        <w:gridCol w:w="1219"/>
      </w:tblGrid>
      <w:tr w:rsidR="00DF07EF" w:rsidRPr="00137D37" w14:paraId="159C1571" w14:textId="77777777" w:rsidTr="78B20A90">
        <w:trPr>
          <w:trHeight w:val="564"/>
          <w:jc w:val="center"/>
        </w:trPr>
        <w:tc>
          <w:tcPr>
            <w:tcW w:w="1785" w:type="dxa"/>
            <w:tcBorders>
              <w:top w:val="single" w:sz="4" w:space="0" w:color="auto"/>
              <w:left w:val="single" w:sz="4" w:space="0" w:color="auto"/>
              <w:bottom w:val="single" w:sz="4" w:space="0" w:color="auto"/>
              <w:right w:val="single" w:sz="4" w:space="0" w:color="auto"/>
            </w:tcBorders>
            <w:noWrap/>
            <w:vAlign w:val="center"/>
            <w:hideMark/>
          </w:tcPr>
          <w:p w14:paraId="71746C87"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Pokazatelj</w:t>
            </w:r>
          </w:p>
          <w:p w14:paraId="1A747440"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rezultata</w:t>
            </w:r>
          </w:p>
        </w:tc>
        <w:tc>
          <w:tcPr>
            <w:tcW w:w="1261" w:type="dxa"/>
            <w:tcBorders>
              <w:top w:val="single" w:sz="4" w:space="0" w:color="auto"/>
              <w:left w:val="nil"/>
              <w:bottom w:val="single" w:sz="4" w:space="0" w:color="auto"/>
              <w:right w:val="single" w:sz="4" w:space="0" w:color="auto"/>
            </w:tcBorders>
            <w:noWrap/>
            <w:vAlign w:val="center"/>
            <w:hideMark/>
          </w:tcPr>
          <w:p w14:paraId="009C82D0"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Definicija pokazatelja</w:t>
            </w:r>
          </w:p>
        </w:tc>
        <w:tc>
          <w:tcPr>
            <w:tcW w:w="1052" w:type="dxa"/>
            <w:tcBorders>
              <w:top w:val="single" w:sz="4" w:space="0" w:color="auto"/>
              <w:left w:val="nil"/>
              <w:bottom w:val="single" w:sz="4" w:space="0" w:color="auto"/>
              <w:right w:val="single" w:sz="4" w:space="0" w:color="auto"/>
            </w:tcBorders>
            <w:vAlign w:val="center"/>
          </w:tcPr>
          <w:p w14:paraId="0F530496"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Jedinica</w:t>
            </w:r>
          </w:p>
        </w:tc>
        <w:tc>
          <w:tcPr>
            <w:tcW w:w="1303" w:type="dxa"/>
            <w:tcBorders>
              <w:top w:val="single" w:sz="4" w:space="0" w:color="auto"/>
              <w:left w:val="single" w:sz="4" w:space="0" w:color="auto"/>
              <w:bottom w:val="single" w:sz="4" w:space="0" w:color="auto"/>
              <w:right w:val="single" w:sz="4" w:space="0" w:color="auto"/>
            </w:tcBorders>
            <w:vAlign w:val="center"/>
            <w:hideMark/>
          </w:tcPr>
          <w:p w14:paraId="7EE3A99C"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Polazna vrijednost 2023.</w:t>
            </w:r>
          </w:p>
        </w:tc>
        <w:tc>
          <w:tcPr>
            <w:tcW w:w="1303" w:type="dxa"/>
            <w:tcBorders>
              <w:top w:val="single" w:sz="4" w:space="0" w:color="auto"/>
              <w:left w:val="nil"/>
              <w:bottom w:val="single" w:sz="4" w:space="0" w:color="auto"/>
              <w:right w:val="single" w:sz="4" w:space="0" w:color="auto"/>
            </w:tcBorders>
            <w:vAlign w:val="center"/>
            <w:hideMark/>
          </w:tcPr>
          <w:p w14:paraId="7EEEB713"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Ciljana vrijednost</w:t>
            </w:r>
          </w:p>
          <w:p w14:paraId="26F23DA1"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2024.</w:t>
            </w:r>
          </w:p>
        </w:tc>
        <w:tc>
          <w:tcPr>
            <w:tcW w:w="1268" w:type="dxa"/>
            <w:tcBorders>
              <w:top w:val="single" w:sz="4" w:space="0" w:color="auto"/>
              <w:left w:val="nil"/>
              <w:bottom w:val="single" w:sz="4" w:space="0" w:color="auto"/>
              <w:right w:val="single" w:sz="4" w:space="0" w:color="auto"/>
            </w:tcBorders>
          </w:tcPr>
          <w:p w14:paraId="11B76531" w14:textId="7EED3C69" w:rsidR="00DF07EF" w:rsidRPr="00137D37"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137D37">
              <w:rPr>
                <w:rFonts w:ascii="Book Antiqua" w:eastAsia="Times New Roman" w:hAnsi="Book Antiqua" w:cs="Arial"/>
                <w:lang w:eastAsia="hr-HR"/>
              </w:rPr>
              <w:t xml:space="preserve"> vrijednost</w:t>
            </w:r>
          </w:p>
          <w:p w14:paraId="43B1C33F" w14:textId="5A8463B1" w:rsidR="00DF07EF" w:rsidRPr="00137D37"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137D37">
              <w:rPr>
                <w:rFonts w:ascii="Book Antiqua" w:eastAsia="Times New Roman" w:hAnsi="Book Antiqua" w:cs="Arial"/>
                <w:lang w:eastAsia="hr-HR"/>
              </w:rPr>
              <w:t>.</w:t>
            </w:r>
          </w:p>
        </w:tc>
      </w:tr>
      <w:tr w:rsidR="00DF07EF" w:rsidRPr="00137D37" w14:paraId="4BDA998B" w14:textId="77777777" w:rsidTr="00EE2F38">
        <w:trPr>
          <w:trHeight w:val="282"/>
          <w:jc w:val="center"/>
        </w:trPr>
        <w:tc>
          <w:tcPr>
            <w:tcW w:w="1785" w:type="dxa"/>
            <w:tcBorders>
              <w:top w:val="single" w:sz="4" w:space="0" w:color="auto"/>
              <w:left w:val="single" w:sz="4" w:space="0" w:color="auto"/>
              <w:bottom w:val="single" w:sz="4" w:space="0" w:color="auto"/>
              <w:right w:val="single" w:sz="4" w:space="0" w:color="auto"/>
            </w:tcBorders>
            <w:vAlign w:val="center"/>
            <w:hideMark/>
          </w:tcPr>
          <w:p w14:paraId="1FEF4374" w14:textId="77777777" w:rsidR="00DF07EF" w:rsidRPr="00137D37" w:rsidRDefault="00DF07EF" w:rsidP="00765522">
            <w:pPr>
              <w:spacing w:after="0"/>
              <w:jc w:val="center"/>
              <w:rPr>
                <w:rFonts w:ascii="Book Antiqua" w:hAnsi="Book Antiqua"/>
              </w:rPr>
            </w:pPr>
            <w:r w:rsidRPr="00137D37">
              <w:rPr>
                <w:rFonts w:ascii="Book Antiqua" w:eastAsia="Times New Roman" w:hAnsi="Book Antiqua" w:cs="Arial"/>
                <w:lang w:eastAsia="hr-HR"/>
              </w:rPr>
              <w:t>Izrada projektne dokumentacije</w:t>
            </w:r>
          </w:p>
        </w:tc>
        <w:tc>
          <w:tcPr>
            <w:tcW w:w="1261" w:type="dxa"/>
            <w:tcBorders>
              <w:top w:val="single" w:sz="4" w:space="0" w:color="auto"/>
              <w:left w:val="single" w:sz="4" w:space="0" w:color="auto"/>
              <w:bottom w:val="single" w:sz="4" w:space="0" w:color="auto"/>
              <w:right w:val="single" w:sz="4" w:space="0" w:color="auto"/>
            </w:tcBorders>
            <w:noWrap/>
            <w:vAlign w:val="center"/>
            <w:hideMark/>
          </w:tcPr>
          <w:p w14:paraId="38FB83D8" w14:textId="77777777" w:rsidR="00DF07EF" w:rsidRPr="00137D37" w:rsidRDefault="00DF07EF" w:rsidP="00765522">
            <w:pPr>
              <w:spacing w:after="0"/>
              <w:jc w:val="center"/>
              <w:rPr>
                <w:rFonts w:ascii="Book Antiqua" w:hAnsi="Book Antiqua"/>
              </w:rPr>
            </w:pPr>
            <w:r w:rsidRPr="00137D37">
              <w:rPr>
                <w:rFonts w:ascii="Book Antiqua" w:eastAsia="Times New Roman" w:hAnsi="Book Antiqua" w:cs="Arial"/>
                <w:lang w:eastAsia="hr-HR"/>
              </w:rPr>
              <w:t>Izrada idejnog projekta šetnice i glavnog projekta za izgradnju mosta</w:t>
            </w:r>
          </w:p>
        </w:tc>
        <w:tc>
          <w:tcPr>
            <w:tcW w:w="1052" w:type="dxa"/>
            <w:tcBorders>
              <w:top w:val="single" w:sz="4" w:space="0" w:color="auto"/>
              <w:left w:val="single" w:sz="4" w:space="0" w:color="auto"/>
              <w:bottom w:val="single" w:sz="4" w:space="0" w:color="auto"/>
              <w:right w:val="single" w:sz="4" w:space="0" w:color="auto"/>
            </w:tcBorders>
            <w:vAlign w:val="center"/>
          </w:tcPr>
          <w:p w14:paraId="23FDD2FB"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kom</w:t>
            </w:r>
          </w:p>
        </w:tc>
        <w:tc>
          <w:tcPr>
            <w:tcW w:w="1303" w:type="dxa"/>
            <w:tcBorders>
              <w:top w:val="single" w:sz="4" w:space="0" w:color="auto"/>
              <w:left w:val="single" w:sz="4" w:space="0" w:color="auto"/>
              <w:bottom w:val="single" w:sz="4" w:space="0" w:color="auto"/>
              <w:right w:val="single" w:sz="4" w:space="0" w:color="auto"/>
            </w:tcBorders>
            <w:noWrap/>
            <w:vAlign w:val="center"/>
            <w:hideMark/>
          </w:tcPr>
          <w:p w14:paraId="5B93B508" w14:textId="77777777" w:rsidR="00DF07EF" w:rsidRPr="00137D37" w:rsidRDefault="00DF07EF" w:rsidP="00EE2F38">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w:t>
            </w:r>
          </w:p>
        </w:tc>
        <w:tc>
          <w:tcPr>
            <w:tcW w:w="1303" w:type="dxa"/>
            <w:tcBorders>
              <w:top w:val="single" w:sz="4" w:space="0" w:color="auto"/>
              <w:left w:val="single" w:sz="4" w:space="0" w:color="auto"/>
              <w:bottom w:val="single" w:sz="4" w:space="0" w:color="auto"/>
              <w:right w:val="single" w:sz="4" w:space="0" w:color="auto"/>
            </w:tcBorders>
            <w:noWrap/>
            <w:vAlign w:val="center"/>
          </w:tcPr>
          <w:p w14:paraId="4C94E98B" w14:textId="77777777" w:rsidR="00DF07EF" w:rsidRPr="00137D37" w:rsidRDefault="00DF07EF" w:rsidP="00EE2F38">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w:t>
            </w:r>
          </w:p>
        </w:tc>
        <w:tc>
          <w:tcPr>
            <w:tcW w:w="1268" w:type="dxa"/>
            <w:tcBorders>
              <w:top w:val="single" w:sz="4" w:space="0" w:color="auto"/>
              <w:left w:val="single" w:sz="4" w:space="0" w:color="auto"/>
              <w:bottom w:val="single" w:sz="4" w:space="0" w:color="auto"/>
              <w:right w:val="single" w:sz="4" w:space="0" w:color="auto"/>
            </w:tcBorders>
            <w:vAlign w:val="center"/>
          </w:tcPr>
          <w:p w14:paraId="04D3C935" w14:textId="502DB968" w:rsidR="00DF07EF" w:rsidRPr="00090F5B" w:rsidRDefault="00697E35" w:rsidP="00EE2F38">
            <w:pPr>
              <w:spacing w:after="0"/>
              <w:jc w:val="center"/>
              <w:rPr>
                <w:rFonts w:ascii="Book Antiqua" w:eastAsia="Times New Roman" w:hAnsi="Book Antiqua" w:cs="Arial"/>
                <w:lang w:eastAsia="hr-HR"/>
              </w:rPr>
            </w:pPr>
            <w:r>
              <w:rPr>
                <w:rFonts w:ascii="Book Antiqua" w:eastAsia="Times New Roman" w:hAnsi="Book Antiqua" w:cs="Arial"/>
                <w:lang w:eastAsia="hr-HR"/>
              </w:rPr>
              <w:t>1</w:t>
            </w:r>
          </w:p>
        </w:tc>
      </w:tr>
      <w:tr w:rsidR="00DF07EF" w:rsidRPr="00137D37" w14:paraId="37C6C75E" w14:textId="77777777" w:rsidTr="00EE2F38">
        <w:trPr>
          <w:trHeight w:val="282"/>
          <w:jc w:val="center"/>
        </w:trPr>
        <w:tc>
          <w:tcPr>
            <w:tcW w:w="1785" w:type="dxa"/>
            <w:tcBorders>
              <w:top w:val="single" w:sz="4" w:space="0" w:color="auto"/>
              <w:left w:val="single" w:sz="4" w:space="0" w:color="auto"/>
              <w:bottom w:val="single" w:sz="4" w:space="0" w:color="auto"/>
              <w:right w:val="single" w:sz="4" w:space="0" w:color="auto"/>
            </w:tcBorders>
            <w:noWrap/>
            <w:vAlign w:val="center"/>
          </w:tcPr>
          <w:p w14:paraId="1C41588B"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Izgradnja mosta i prilaza</w:t>
            </w:r>
          </w:p>
        </w:tc>
        <w:tc>
          <w:tcPr>
            <w:tcW w:w="1261" w:type="dxa"/>
            <w:tcBorders>
              <w:top w:val="single" w:sz="4" w:space="0" w:color="auto"/>
              <w:left w:val="single" w:sz="4" w:space="0" w:color="auto"/>
              <w:bottom w:val="single" w:sz="4" w:space="0" w:color="auto"/>
              <w:right w:val="single" w:sz="4" w:space="0" w:color="auto"/>
            </w:tcBorders>
            <w:noWrap/>
            <w:vAlign w:val="center"/>
          </w:tcPr>
          <w:p w14:paraId="11EE8751"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Povezivanje dva dijela naselja mostom u svrhu poboljšanja kvalitete života građana.</w:t>
            </w:r>
          </w:p>
        </w:tc>
        <w:tc>
          <w:tcPr>
            <w:tcW w:w="1052" w:type="dxa"/>
            <w:tcBorders>
              <w:top w:val="single" w:sz="4" w:space="0" w:color="auto"/>
              <w:left w:val="single" w:sz="4" w:space="0" w:color="auto"/>
              <w:bottom w:val="single" w:sz="4" w:space="0" w:color="auto"/>
              <w:right w:val="single" w:sz="4" w:space="0" w:color="auto"/>
            </w:tcBorders>
            <w:vAlign w:val="center"/>
          </w:tcPr>
          <w:p w14:paraId="06C9F875"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w:t>
            </w:r>
          </w:p>
        </w:tc>
        <w:tc>
          <w:tcPr>
            <w:tcW w:w="1303" w:type="dxa"/>
            <w:tcBorders>
              <w:top w:val="single" w:sz="4" w:space="0" w:color="auto"/>
              <w:left w:val="single" w:sz="4" w:space="0" w:color="auto"/>
              <w:bottom w:val="single" w:sz="4" w:space="0" w:color="auto"/>
              <w:right w:val="single" w:sz="4" w:space="0" w:color="auto"/>
            </w:tcBorders>
            <w:noWrap/>
            <w:vAlign w:val="center"/>
          </w:tcPr>
          <w:p w14:paraId="0D4D65AB"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303" w:type="dxa"/>
            <w:tcBorders>
              <w:top w:val="single" w:sz="4" w:space="0" w:color="auto"/>
              <w:left w:val="single" w:sz="4" w:space="0" w:color="auto"/>
              <w:bottom w:val="single" w:sz="4" w:space="0" w:color="auto"/>
              <w:right w:val="single" w:sz="4" w:space="0" w:color="auto"/>
            </w:tcBorders>
            <w:noWrap/>
            <w:vAlign w:val="center"/>
          </w:tcPr>
          <w:p w14:paraId="6D41F755"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268" w:type="dxa"/>
            <w:tcBorders>
              <w:top w:val="single" w:sz="4" w:space="0" w:color="auto"/>
              <w:left w:val="single" w:sz="4" w:space="0" w:color="auto"/>
              <w:bottom w:val="single" w:sz="4" w:space="0" w:color="auto"/>
              <w:right w:val="single" w:sz="4" w:space="0" w:color="auto"/>
            </w:tcBorders>
            <w:vAlign w:val="center"/>
          </w:tcPr>
          <w:p w14:paraId="6C70A069" w14:textId="0794189D" w:rsidR="00DF07EF" w:rsidRPr="00090F5B" w:rsidRDefault="78B20A90" w:rsidP="00EE2F38">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bl>
    <w:p w14:paraId="5FDB384A" w14:textId="7DD0813A" w:rsidR="00934084" w:rsidRPr="00137D37" w:rsidRDefault="00934084" w:rsidP="78B20A90">
      <w:pPr>
        <w:ind w:right="827"/>
        <w:jc w:val="both"/>
        <w:rPr>
          <w:rFonts w:ascii="Book Antiqua" w:hAnsi="Book Antiqua" w:cs="Arial"/>
          <w:color w:val="FF0000"/>
        </w:rPr>
      </w:pPr>
    </w:p>
    <w:tbl>
      <w:tblPr>
        <w:tblW w:w="10162" w:type="dxa"/>
        <w:tblInd w:w="93" w:type="dxa"/>
        <w:tblLayout w:type="fixed"/>
        <w:tblLook w:val="04A0" w:firstRow="1" w:lastRow="0" w:firstColumn="1" w:lastColumn="0" w:noHBand="0" w:noVBand="1"/>
      </w:tblPr>
      <w:tblGrid>
        <w:gridCol w:w="10162"/>
      </w:tblGrid>
      <w:tr w:rsidR="00934084" w:rsidRPr="00137D37" w14:paraId="655EC274" w14:textId="77777777" w:rsidTr="00765522">
        <w:trPr>
          <w:trHeight w:val="258"/>
        </w:trPr>
        <w:tc>
          <w:tcPr>
            <w:tcW w:w="10162" w:type="dxa"/>
            <w:tcBorders>
              <w:top w:val="single" w:sz="4" w:space="0" w:color="auto"/>
              <w:left w:val="single" w:sz="4" w:space="0" w:color="auto"/>
              <w:bottom w:val="single" w:sz="4" w:space="0" w:color="auto"/>
              <w:right w:val="single" w:sz="4" w:space="0" w:color="auto"/>
            </w:tcBorders>
            <w:hideMark/>
          </w:tcPr>
          <w:p w14:paraId="780B523C" w14:textId="77777777" w:rsidR="00934084" w:rsidRPr="00137D37" w:rsidRDefault="00934084" w:rsidP="00765522">
            <w:pPr>
              <w:spacing w:after="0"/>
              <w:rPr>
                <w:rFonts w:ascii="Book Antiqua" w:eastAsia="Times New Roman" w:hAnsi="Book Antiqua" w:cs="Arial"/>
                <w:b/>
                <w:bCs/>
                <w:lang w:eastAsia="hr-HR"/>
              </w:rPr>
            </w:pPr>
            <w:r w:rsidRPr="00137D37">
              <w:rPr>
                <w:rFonts w:ascii="Book Antiqua" w:eastAsia="Times New Roman" w:hAnsi="Book Antiqua" w:cs="Arial"/>
                <w:b/>
                <w:bCs/>
                <w:lang w:eastAsia="hr-HR"/>
              </w:rPr>
              <w:t>Naziv aktivnosti/projekta u Proračunu: Kapitalni projekt K100063 Groblje – proširenje</w:t>
            </w:r>
          </w:p>
        </w:tc>
      </w:tr>
      <w:tr w:rsidR="00934084" w:rsidRPr="00137D37" w14:paraId="3E8FD8D6" w14:textId="77777777" w:rsidTr="00765522">
        <w:trPr>
          <w:trHeight w:val="450"/>
        </w:trPr>
        <w:tc>
          <w:tcPr>
            <w:tcW w:w="10162" w:type="dxa"/>
            <w:vMerge w:val="restart"/>
            <w:tcBorders>
              <w:top w:val="single" w:sz="4" w:space="0" w:color="auto"/>
              <w:left w:val="single" w:sz="4" w:space="0" w:color="auto"/>
              <w:bottom w:val="single" w:sz="4" w:space="0" w:color="auto"/>
              <w:right w:val="single" w:sz="4" w:space="0" w:color="auto"/>
            </w:tcBorders>
            <w:hideMark/>
          </w:tcPr>
          <w:p w14:paraId="7F56C350" w14:textId="77777777" w:rsidR="00934084" w:rsidRPr="00137D37" w:rsidRDefault="00934084" w:rsidP="00765522">
            <w:pPr>
              <w:spacing w:after="0"/>
              <w:rPr>
                <w:rFonts w:ascii="Book Antiqua" w:eastAsia="Times New Roman" w:hAnsi="Book Antiqua" w:cs="Arial"/>
                <w:lang w:eastAsia="hr-HR"/>
              </w:rPr>
            </w:pPr>
            <w:r w:rsidRPr="00137D37">
              <w:rPr>
                <w:rFonts w:ascii="Book Antiqua" w:eastAsia="Times New Roman" w:hAnsi="Book Antiqua" w:cs="Arial"/>
                <w:lang w:eastAsia="hr-HR"/>
              </w:rPr>
              <w:t>Otkup čestica predviđenih prostornim planom za proširenje Novog groblja te osiguranja uvjeta za ispraćaj i ukop pokojnika.</w:t>
            </w:r>
          </w:p>
        </w:tc>
      </w:tr>
      <w:tr w:rsidR="00934084" w:rsidRPr="00137D37" w14:paraId="1DFBA599" w14:textId="77777777" w:rsidTr="00765522">
        <w:trPr>
          <w:trHeight w:val="526"/>
        </w:trPr>
        <w:tc>
          <w:tcPr>
            <w:tcW w:w="10162" w:type="dxa"/>
            <w:vMerge/>
            <w:tcBorders>
              <w:top w:val="single" w:sz="4" w:space="0" w:color="auto"/>
              <w:left w:val="single" w:sz="4" w:space="0" w:color="auto"/>
              <w:bottom w:val="single" w:sz="4" w:space="0" w:color="auto"/>
              <w:right w:val="single" w:sz="4" w:space="0" w:color="auto"/>
            </w:tcBorders>
            <w:vAlign w:val="center"/>
            <w:hideMark/>
          </w:tcPr>
          <w:p w14:paraId="2F7E5E7D" w14:textId="77777777" w:rsidR="00934084" w:rsidRPr="00137D37" w:rsidRDefault="00934084" w:rsidP="00765522">
            <w:pPr>
              <w:spacing w:after="0"/>
              <w:rPr>
                <w:rFonts w:ascii="Book Antiqua" w:eastAsia="Times New Roman" w:hAnsi="Book Antiqua" w:cs="Arial"/>
                <w:lang w:eastAsia="hr-HR"/>
              </w:rPr>
            </w:pPr>
          </w:p>
        </w:tc>
      </w:tr>
    </w:tbl>
    <w:p w14:paraId="5A0C9D4C" w14:textId="77777777" w:rsidR="00934084" w:rsidRPr="00137D37" w:rsidRDefault="00934084" w:rsidP="00934084">
      <w:pPr>
        <w:rPr>
          <w:rFonts w:ascii="Book Antiqua" w:hAnsi="Book Antiqua" w:cs="Arial"/>
          <w:b/>
          <w:bCs/>
        </w:rPr>
      </w:pPr>
    </w:p>
    <w:p w14:paraId="30FB47B9" w14:textId="77777777" w:rsidR="00934084" w:rsidRPr="00137D37" w:rsidRDefault="00934084" w:rsidP="00934084">
      <w:pPr>
        <w:pStyle w:val="ListParagraph"/>
        <w:numPr>
          <w:ilvl w:val="0"/>
          <w:numId w:val="36"/>
        </w:numPr>
        <w:rPr>
          <w:rFonts w:ascii="Book Antiqua" w:hAnsi="Book Antiqua" w:cs="Arial"/>
        </w:rPr>
      </w:pPr>
      <w:r w:rsidRPr="00137D37">
        <w:rPr>
          <w:rFonts w:ascii="Book Antiqua" w:hAnsi="Book Antiqua" w:cs="Arial"/>
        </w:rPr>
        <w:t>Pokazatelji rezultata:</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518"/>
        <w:gridCol w:w="1062"/>
        <w:gridCol w:w="1303"/>
        <w:gridCol w:w="1303"/>
        <w:gridCol w:w="1269"/>
      </w:tblGrid>
      <w:tr w:rsidR="00DF07EF" w:rsidRPr="00137D37" w14:paraId="6A7EAF42" w14:textId="77777777" w:rsidTr="00DF07EF">
        <w:trPr>
          <w:trHeight w:val="564"/>
          <w:jc w:val="center"/>
        </w:trPr>
        <w:tc>
          <w:tcPr>
            <w:tcW w:w="1506" w:type="dxa"/>
            <w:noWrap/>
            <w:vAlign w:val="center"/>
            <w:hideMark/>
          </w:tcPr>
          <w:p w14:paraId="32FB5940"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Pokazatelj</w:t>
            </w:r>
          </w:p>
          <w:p w14:paraId="6F9BCC4E"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rezultata</w:t>
            </w:r>
          </w:p>
        </w:tc>
        <w:tc>
          <w:tcPr>
            <w:tcW w:w="1518" w:type="dxa"/>
            <w:noWrap/>
            <w:vAlign w:val="center"/>
            <w:hideMark/>
          </w:tcPr>
          <w:p w14:paraId="46F9C74B"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Definicija pokazatelja</w:t>
            </w:r>
          </w:p>
        </w:tc>
        <w:tc>
          <w:tcPr>
            <w:tcW w:w="1062" w:type="dxa"/>
            <w:vAlign w:val="center"/>
          </w:tcPr>
          <w:p w14:paraId="775F64EE"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Jedinica</w:t>
            </w:r>
          </w:p>
        </w:tc>
        <w:tc>
          <w:tcPr>
            <w:tcW w:w="1303" w:type="dxa"/>
            <w:tcBorders>
              <w:top w:val="single" w:sz="4" w:space="0" w:color="auto"/>
              <w:left w:val="single" w:sz="4" w:space="0" w:color="auto"/>
              <w:bottom w:val="single" w:sz="4" w:space="0" w:color="auto"/>
              <w:right w:val="single" w:sz="4" w:space="0" w:color="auto"/>
            </w:tcBorders>
            <w:vAlign w:val="center"/>
            <w:hideMark/>
          </w:tcPr>
          <w:p w14:paraId="21AFF2C0"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Polazna vrijednost 2023.</w:t>
            </w:r>
          </w:p>
        </w:tc>
        <w:tc>
          <w:tcPr>
            <w:tcW w:w="1303" w:type="dxa"/>
            <w:tcBorders>
              <w:top w:val="single" w:sz="4" w:space="0" w:color="auto"/>
              <w:left w:val="nil"/>
              <w:bottom w:val="single" w:sz="4" w:space="0" w:color="auto"/>
              <w:right w:val="single" w:sz="4" w:space="0" w:color="auto"/>
            </w:tcBorders>
            <w:vAlign w:val="center"/>
            <w:hideMark/>
          </w:tcPr>
          <w:p w14:paraId="760085FD"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Ciljana vrijednost</w:t>
            </w:r>
          </w:p>
          <w:p w14:paraId="0D213DBD"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2024.</w:t>
            </w:r>
          </w:p>
        </w:tc>
        <w:tc>
          <w:tcPr>
            <w:tcW w:w="1269" w:type="dxa"/>
            <w:tcBorders>
              <w:top w:val="single" w:sz="4" w:space="0" w:color="auto"/>
              <w:left w:val="nil"/>
              <w:bottom w:val="single" w:sz="4" w:space="0" w:color="auto"/>
              <w:right w:val="single" w:sz="4" w:space="0" w:color="auto"/>
            </w:tcBorders>
          </w:tcPr>
          <w:p w14:paraId="72E4D60B" w14:textId="4AC60749" w:rsidR="00DF07EF" w:rsidRPr="00137D37"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137D37">
              <w:rPr>
                <w:rFonts w:ascii="Book Antiqua" w:eastAsia="Times New Roman" w:hAnsi="Book Antiqua" w:cs="Arial"/>
                <w:lang w:eastAsia="hr-HR"/>
              </w:rPr>
              <w:t xml:space="preserve"> vrijednost</w:t>
            </w:r>
          </w:p>
          <w:p w14:paraId="4FF44EC5" w14:textId="7CC59074" w:rsidR="00DF07EF" w:rsidRPr="00137D37"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137D37">
              <w:rPr>
                <w:rFonts w:ascii="Book Antiqua" w:eastAsia="Times New Roman" w:hAnsi="Book Antiqua" w:cs="Arial"/>
                <w:lang w:eastAsia="hr-HR"/>
              </w:rPr>
              <w:t>.</w:t>
            </w:r>
          </w:p>
        </w:tc>
      </w:tr>
      <w:tr w:rsidR="00DF07EF" w:rsidRPr="00137D37" w14:paraId="2C30FF69" w14:textId="77777777" w:rsidTr="00DF07EF">
        <w:trPr>
          <w:trHeight w:val="282"/>
          <w:jc w:val="center"/>
        </w:trPr>
        <w:tc>
          <w:tcPr>
            <w:tcW w:w="1506" w:type="dxa"/>
            <w:noWrap/>
            <w:vAlign w:val="center"/>
          </w:tcPr>
          <w:p w14:paraId="1916730F"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Procjena vrijednosti i otkup čestica</w:t>
            </w:r>
          </w:p>
        </w:tc>
        <w:tc>
          <w:tcPr>
            <w:tcW w:w="1518" w:type="dxa"/>
            <w:noWrap/>
            <w:vAlign w:val="center"/>
          </w:tcPr>
          <w:p w14:paraId="0D48D880"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 xml:space="preserve">Osiguravanje uvjeta za proširenje </w:t>
            </w:r>
            <w:r w:rsidRPr="00137D37">
              <w:rPr>
                <w:rFonts w:ascii="Book Antiqua" w:eastAsia="Times New Roman" w:hAnsi="Book Antiqua" w:cs="Arial"/>
                <w:lang w:eastAsia="hr-HR"/>
              </w:rPr>
              <w:lastRenderedPageBreak/>
              <w:t>Novog groblja</w:t>
            </w:r>
          </w:p>
        </w:tc>
        <w:tc>
          <w:tcPr>
            <w:tcW w:w="1062" w:type="dxa"/>
            <w:vAlign w:val="center"/>
          </w:tcPr>
          <w:p w14:paraId="3EA65601"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lastRenderedPageBreak/>
              <w:t>m</w:t>
            </w:r>
            <w:r w:rsidRPr="00137D37">
              <w:rPr>
                <w:rFonts w:ascii="Book Antiqua" w:eastAsia="Times New Roman" w:hAnsi="Book Antiqua" w:cs="Arial"/>
                <w:vertAlign w:val="superscript"/>
                <w:lang w:eastAsia="hr-HR"/>
              </w:rPr>
              <w:t>2</w:t>
            </w:r>
          </w:p>
        </w:tc>
        <w:tc>
          <w:tcPr>
            <w:tcW w:w="1303" w:type="dxa"/>
            <w:noWrap/>
            <w:vAlign w:val="center"/>
          </w:tcPr>
          <w:p w14:paraId="0E3E445A"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7293</w:t>
            </w:r>
          </w:p>
        </w:tc>
        <w:tc>
          <w:tcPr>
            <w:tcW w:w="1303" w:type="dxa"/>
            <w:noWrap/>
            <w:vAlign w:val="center"/>
          </w:tcPr>
          <w:p w14:paraId="05D0D7F6"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8009</w:t>
            </w:r>
          </w:p>
        </w:tc>
        <w:tc>
          <w:tcPr>
            <w:tcW w:w="1269" w:type="dxa"/>
            <w:vAlign w:val="center"/>
          </w:tcPr>
          <w:p w14:paraId="014AC33F" w14:textId="22EB9143" w:rsidR="00DF07EF" w:rsidRPr="00137D37" w:rsidRDefault="00EE2F38" w:rsidP="00765522">
            <w:pPr>
              <w:spacing w:after="0"/>
              <w:jc w:val="center"/>
              <w:rPr>
                <w:rFonts w:ascii="Book Antiqua" w:eastAsia="Times New Roman" w:hAnsi="Book Antiqua" w:cs="Arial"/>
                <w:lang w:eastAsia="hr-HR"/>
              </w:rPr>
            </w:pPr>
            <w:r w:rsidRPr="00697E35">
              <w:rPr>
                <w:rFonts w:ascii="Book Antiqua" w:eastAsia="Times New Roman" w:hAnsi="Book Antiqua" w:cs="Arial"/>
                <w:lang w:eastAsia="hr-HR"/>
              </w:rPr>
              <w:t>0</w:t>
            </w:r>
          </w:p>
        </w:tc>
      </w:tr>
    </w:tbl>
    <w:p w14:paraId="6EC32979" w14:textId="7E67EEC6" w:rsidR="00934084" w:rsidRPr="00D04719" w:rsidRDefault="005138E8" w:rsidP="78B20A90">
      <w:pPr>
        <w:rPr>
          <w:rFonts w:ascii="Book Antiqua" w:hAnsi="Book Antiqua" w:cs="Arial"/>
        </w:rPr>
      </w:pPr>
      <w:r w:rsidRPr="00D04719">
        <w:rPr>
          <w:rFonts w:ascii="Book Antiqua" w:hAnsi="Book Antiqua" w:cs="Arial"/>
        </w:rPr>
        <w:t xml:space="preserve">Obrazloženje odstupanja: za potrebe proširenja groblja potrebno je napraviti </w:t>
      </w:r>
      <w:r w:rsidR="00232E2F" w:rsidRPr="00D04719">
        <w:rPr>
          <w:rFonts w:ascii="Book Antiqua" w:hAnsi="Book Antiqua" w:cs="Arial"/>
        </w:rPr>
        <w:t xml:space="preserve">UPU Novo groblje i idejni projekt za </w:t>
      </w:r>
      <w:r w:rsidR="00D04719" w:rsidRPr="00D04719">
        <w:rPr>
          <w:rFonts w:ascii="Book Antiqua" w:hAnsi="Book Antiqua" w:cs="Arial"/>
        </w:rPr>
        <w:t>dobivanje lokacijske dozvole (u tijeku).</w:t>
      </w:r>
    </w:p>
    <w:tbl>
      <w:tblPr>
        <w:tblW w:w="9825" w:type="dxa"/>
        <w:tblInd w:w="93" w:type="dxa"/>
        <w:tblLayout w:type="fixed"/>
        <w:tblLook w:val="04A0" w:firstRow="1" w:lastRow="0" w:firstColumn="1" w:lastColumn="0" w:noHBand="0" w:noVBand="1"/>
      </w:tblPr>
      <w:tblGrid>
        <w:gridCol w:w="9825"/>
      </w:tblGrid>
      <w:tr w:rsidR="00934084" w:rsidRPr="00137D37" w14:paraId="34FBF3A1"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501AF37D" w14:textId="77777777" w:rsidR="00934084" w:rsidRPr="00137D37" w:rsidRDefault="00934084" w:rsidP="00765522">
            <w:pPr>
              <w:spacing w:after="0"/>
              <w:rPr>
                <w:rFonts w:ascii="Book Antiqua" w:eastAsia="Times New Roman" w:hAnsi="Book Antiqua" w:cs="Arial"/>
                <w:b/>
                <w:lang w:eastAsia="hr-HR"/>
              </w:rPr>
            </w:pPr>
            <w:r w:rsidRPr="00137D37">
              <w:rPr>
                <w:rFonts w:ascii="Book Antiqua" w:eastAsia="Times New Roman" w:hAnsi="Book Antiqua" w:cs="Arial"/>
                <w:b/>
                <w:lang w:eastAsia="hr-HR"/>
              </w:rPr>
              <w:t>Naziv aktivnosti/projekta u Proračunu: Kapitalni projekt K100064 Nerazvrstane ceste – Martinska ulica prema Cerju</w:t>
            </w:r>
          </w:p>
        </w:tc>
      </w:tr>
      <w:tr w:rsidR="00934084" w:rsidRPr="00137D37" w14:paraId="5AC0C902"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40BE2C93" w14:textId="77777777" w:rsidR="00934084" w:rsidRPr="00137D37" w:rsidRDefault="00934084" w:rsidP="00765522">
            <w:pPr>
              <w:spacing w:after="0"/>
              <w:jc w:val="both"/>
              <w:rPr>
                <w:rFonts w:ascii="Book Antiqua" w:eastAsia="Times New Roman" w:hAnsi="Book Antiqua" w:cs="Arial"/>
                <w:lang w:eastAsia="hr-HR"/>
              </w:rPr>
            </w:pPr>
            <w:r w:rsidRPr="00137D37">
              <w:rPr>
                <w:rFonts w:ascii="Book Antiqua" w:eastAsia="Times New Roman" w:hAnsi="Book Antiqua" w:cs="Arial"/>
                <w:lang w:eastAsia="hr-HR"/>
              </w:rPr>
              <w:t>Projektom je predviđena obnova i proširenje postojeće ceste od Graberske ulice do voćnjaka u duljini 700 m i izgradnja ceste na djelu voćnjaka do Ulice jabuka u duljini 1000 m u prvoj etapi, te izgradnja ceste od Ulice jabuka do granice s Gradom Zagrebom u naselju Cerje u drugoj etapi. U 2024. godini predviđa otkup čestica, a gradnja u narednom periodu u tri etape.</w:t>
            </w:r>
          </w:p>
        </w:tc>
      </w:tr>
      <w:tr w:rsidR="00934084" w:rsidRPr="00137D37" w14:paraId="73975A12"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30EC481D" w14:textId="77777777" w:rsidR="00934084" w:rsidRPr="00137D37" w:rsidRDefault="00934084" w:rsidP="00765522">
            <w:pPr>
              <w:spacing w:after="0"/>
              <w:rPr>
                <w:rFonts w:ascii="Book Antiqua" w:eastAsia="Times New Roman" w:hAnsi="Book Antiqua" w:cs="Arial"/>
                <w:lang w:eastAsia="hr-HR"/>
              </w:rPr>
            </w:pPr>
          </w:p>
        </w:tc>
      </w:tr>
    </w:tbl>
    <w:p w14:paraId="10676711" w14:textId="77777777" w:rsidR="00934084" w:rsidRPr="00137D37" w:rsidRDefault="00934084" w:rsidP="00934084">
      <w:pPr>
        <w:rPr>
          <w:rFonts w:ascii="Book Antiqua" w:hAnsi="Book Antiqua" w:cs="Arial"/>
          <w:b/>
        </w:rPr>
      </w:pPr>
    </w:p>
    <w:p w14:paraId="69E9BAD5" w14:textId="77777777" w:rsidR="00934084" w:rsidRPr="00137D37" w:rsidRDefault="00934084" w:rsidP="00934084">
      <w:pPr>
        <w:pStyle w:val="ListParagraph"/>
        <w:numPr>
          <w:ilvl w:val="0"/>
          <w:numId w:val="36"/>
        </w:numPr>
        <w:rPr>
          <w:rFonts w:ascii="Book Antiqua" w:hAnsi="Book Antiqua" w:cs="Arial"/>
        </w:rPr>
      </w:pPr>
      <w:r w:rsidRPr="00137D37">
        <w:rPr>
          <w:rFonts w:ascii="Book Antiqua" w:hAnsi="Book Antiqua" w:cs="Arial"/>
        </w:rPr>
        <w:t>Pokazatelji rezultata:</w:t>
      </w:r>
    </w:p>
    <w:tbl>
      <w:tblPr>
        <w:tblW w:w="7905" w:type="dxa"/>
        <w:jc w:val="center"/>
        <w:tblLook w:val="04A0" w:firstRow="1" w:lastRow="0" w:firstColumn="1" w:lastColumn="0" w:noHBand="0" w:noVBand="1"/>
      </w:tblPr>
      <w:tblGrid>
        <w:gridCol w:w="1746"/>
        <w:gridCol w:w="1563"/>
        <w:gridCol w:w="653"/>
        <w:gridCol w:w="1242"/>
        <w:gridCol w:w="1297"/>
        <w:gridCol w:w="1404"/>
      </w:tblGrid>
      <w:tr w:rsidR="00DF07EF" w:rsidRPr="00137D37" w14:paraId="47C111A7" w14:textId="77777777" w:rsidTr="78B20A90">
        <w:trPr>
          <w:trHeight w:val="564"/>
          <w:jc w:val="center"/>
        </w:trPr>
        <w:tc>
          <w:tcPr>
            <w:tcW w:w="1746" w:type="dxa"/>
            <w:tcBorders>
              <w:top w:val="single" w:sz="4" w:space="0" w:color="auto"/>
              <w:left w:val="single" w:sz="4" w:space="0" w:color="auto"/>
              <w:bottom w:val="single" w:sz="4" w:space="0" w:color="auto"/>
              <w:right w:val="single" w:sz="4" w:space="0" w:color="auto"/>
            </w:tcBorders>
            <w:noWrap/>
            <w:vAlign w:val="center"/>
            <w:hideMark/>
          </w:tcPr>
          <w:p w14:paraId="46B17E68"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Pokazatelj</w:t>
            </w:r>
          </w:p>
          <w:p w14:paraId="224B2D61"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rezultata</w:t>
            </w:r>
          </w:p>
        </w:tc>
        <w:tc>
          <w:tcPr>
            <w:tcW w:w="1563" w:type="dxa"/>
            <w:tcBorders>
              <w:top w:val="single" w:sz="4" w:space="0" w:color="auto"/>
              <w:left w:val="nil"/>
              <w:bottom w:val="single" w:sz="4" w:space="0" w:color="auto"/>
              <w:right w:val="single" w:sz="4" w:space="0" w:color="auto"/>
            </w:tcBorders>
            <w:noWrap/>
            <w:vAlign w:val="center"/>
            <w:hideMark/>
          </w:tcPr>
          <w:p w14:paraId="3918B4A9"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Definicija pokazatelj</w:t>
            </w:r>
          </w:p>
        </w:tc>
        <w:tc>
          <w:tcPr>
            <w:tcW w:w="653" w:type="dxa"/>
            <w:tcBorders>
              <w:top w:val="single" w:sz="4" w:space="0" w:color="auto"/>
              <w:left w:val="nil"/>
              <w:bottom w:val="single" w:sz="4" w:space="0" w:color="auto"/>
              <w:right w:val="single" w:sz="4" w:space="0" w:color="auto"/>
            </w:tcBorders>
            <w:vAlign w:val="center"/>
          </w:tcPr>
          <w:p w14:paraId="03D789BF"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Jed.</w:t>
            </w:r>
          </w:p>
        </w:tc>
        <w:tc>
          <w:tcPr>
            <w:tcW w:w="1242" w:type="dxa"/>
            <w:tcBorders>
              <w:top w:val="single" w:sz="4" w:space="0" w:color="auto"/>
              <w:left w:val="single" w:sz="4" w:space="0" w:color="auto"/>
              <w:bottom w:val="single" w:sz="4" w:space="0" w:color="auto"/>
              <w:right w:val="single" w:sz="4" w:space="0" w:color="auto"/>
            </w:tcBorders>
            <w:vAlign w:val="center"/>
            <w:hideMark/>
          </w:tcPr>
          <w:p w14:paraId="7ECC0966"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Polazna vrijednost 2023.</w:t>
            </w:r>
          </w:p>
        </w:tc>
        <w:tc>
          <w:tcPr>
            <w:tcW w:w="1297" w:type="dxa"/>
            <w:tcBorders>
              <w:top w:val="single" w:sz="4" w:space="0" w:color="auto"/>
              <w:left w:val="nil"/>
              <w:bottom w:val="single" w:sz="4" w:space="0" w:color="auto"/>
              <w:right w:val="single" w:sz="4" w:space="0" w:color="auto"/>
            </w:tcBorders>
            <w:vAlign w:val="center"/>
            <w:hideMark/>
          </w:tcPr>
          <w:p w14:paraId="749183EA"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Ciljana vrijednost</w:t>
            </w:r>
          </w:p>
          <w:p w14:paraId="0D7E9D93"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2024.</w:t>
            </w:r>
          </w:p>
        </w:tc>
        <w:tc>
          <w:tcPr>
            <w:tcW w:w="1404" w:type="dxa"/>
            <w:tcBorders>
              <w:top w:val="single" w:sz="4" w:space="0" w:color="auto"/>
              <w:left w:val="nil"/>
              <w:bottom w:val="single" w:sz="4" w:space="0" w:color="auto"/>
              <w:right w:val="single" w:sz="4" w:space="0" w:color="auto"/>
            </w:tcBorders>
          </w:tcPr>
          <w:p w14:paraId="5384A1C0" w14:textId="1B9E04E4" w:rsidR="00DF07EF" w:rsidRPr="00137D37"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137D37">
              <w:rPr>
                <w:rFonts w:ascii="Book Antiqua" w:eastAsia="Times New Roman" w:hAnsi="Book Antiqua" w:cs="Arial"/>
                <w:lang w:eastAsia="hr-HR"/>
              </w:rPr>
              <w:t xml:space="preserve"> vrijednost</w:t>
            </w:r>
          </w:p>
          <w:p w14:paraId="223E3697" w14:textId="399F3168" w:rsidR="00DF07EF" w:rsidRPr="00137D37"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137D37">
              <w:rPr>
                <w:rFonts w:ascii="Book Antiqua" w:eastAsia="Times New Roman" w:hAnsi="Book Antiqua" w:cs="Arial"/>
                <w:lang w:eastAsia="hr-HR"/>
              </w:rPr>
              <w:t>.</w:t>
            </w:r>
          </w:p>
        </w:tc>
      </w:tr>
      <w:tr w:rsidR="00DF07EF" w:rsidRPr="00137D37" w14:paraId="58C868CA" w14:textId="77777777" w:rsidTr="78B20A90">
        <w:trPr>
          <w:trHeight w:val="282"/>
          <w:jc w:val="center"/>
        </w:trPr>
        <w:tc>
          <w:tcPr>
            <w:tcW w:w="1746" w:type="dxa"/>
            <w:tcBorders>
              <w:top w:val="single" w:sz="4" w:space="0" w:color="auto"/>
              <w:left w:val="single" w:sz="4" w:space="0" w:color="auto"/>
              <w:bottom w:val="single" w:sz="4" w:space="0" w:color="auto"/>
              <w:right w:val="single" w:sz="4" w:space="0" w:color="auto"/>
            </w:tcBorders>
            <w:vAlign w:val="center"/>
            <w:hideMark/>
          </w:tcPr>
          <w:p w14:paraId="54CF027E"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Izrada projektne dokumentacije</w:t>
            </w:r>
          </w:p>
        </w:tc>
        <w:tc>
          <w:tcPr>
            <w:tcW w:w="1563" w:type="dxa"/>
            <w:tcBorders>
              <w:top w:val="nil"/>
              <w:left w:val="nil"/>
              <w:bottom w:val="single" w:sz="4" w:space="0" w:color="auto"/>
              <w:right w:val="single" w:sz="4" w:space="0" w:color="auto"/>
            </w:tcBorders>
            <w:noWrap/>
            <w:vAlign w:val="center"/>
            <w:hideMark/>
          </w:tcPr>
          <w:p w14:paraId="249F78E9" w14:textId="77777777" w:rsidR="00DF07EF" w:rsidRPr="00137D37" w:rsidRDefault="00DF07EF" w:rsidP="00765522">
            <w:pPr>
              <w:spacing w:after="0"/>
              <w:jc w:val="center"/>
              <w:rPr>
                <w:rFonts w:ascii="Book Antiqua" w:hAnsi="Book Antiqua"/>
              </w:rPr>
            </w:pPr>
            <w:r w:rsidRPr="00137D37">
              <w:rPr>
                <w:rFonts w:ascii="Book Antiqua" w:eastAsia="Times New Roman" w:hAnsi="Book Antiqua" w:cs="Arial"/>
                <w:lang w:eastAsia="hr-HR"/>
              </w:rPr>
              <w:t>Ishođenje građevinske dozvole</w:t>
            </w:r>
          </w:p>
        </w:tc>
        <w:tc>
          <w:tcPr>
            <w:tcW w:w="653" w:type="dxa"/>
            <w:tcBorders>
              <w:top w:val="nil"/>
              <w:left w:val="nil"/>
              <w:bottom w:val="single" w:sz="4" w:space="0" w:color="auto"/>
              <w:right w:val="single" w:sz="4" w:space="0" w:color="auto"/>
            </w:tcBorders>
            <w:vAlign w:val="center"/>
          </w:tcPr>
          <w:p w14:paraId="14EE5405"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kom</w:t>
            </w:r>
          </w:p>
        </w:tc>
        <w:tc>
          <w:tcPr>
            <w:tcW w:w="1242" w:type="dxa"/>
            <w:tcBorders>
              <w:top w:val="nil"/>
              <w:left w:val="nil"/>
              <w:bottom w:val="single" w:sz="4" w:space="0" w:color="auto"/>
              <w:right w:val="single" w:sz="4" w:space="0" w:color="auto"/>
            </w:tcBorders>
            <w:noWrap/>
            <w:vAlign w:val="center"/>
            <w:hideMark/>
          </w:tcPr>
          <w:p w14:paraId="161A0156"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w:t>
            </w:r>
          </w:p>
        </w:tc>
        <w:tc>
          <w:tcPr>
            <w:tcW w:w="1297" w:type="dxa"/>
            <w:tcBorders>
              <w:top w:val="nil"/>
              <w:left w:val="nil"/>
              <w:bottom w:val="single" w:sz="4" w:space="0" w:color="auto"/>
              <w:right w:val="single" w:sz="4" w:space="0" w:color="auto"/>
            </w:tcBorders>
            <w:noWrap/>
            <w:vAlign w:val="center"/>
          </w:tcPr>
          <w:p w14:paraId="7EB1F896"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w:t>
            </w:r>
          </w:p>
        </w:tc>
        <w:tc>
          <w:tcPr>
            <w:tcW w:w="1404" w:type="dxa"/>
            <w:tcBorders>
              <w:top w:val="nil"/>
              <w:left w:val="nil"/>
              <w:bottom w:val="single" w:sz="4" w:space="0" w:color="auto"/>
              <w:right w:val="single" w:sz="4" w:space="0" w:color="auto"/>
            </w:tcBorders>
          </w:tcPr>
          <w:p w14:paraId="1EA4A350" w14:textId="77777777" w:rsidR="00DF07EF" w:rsidRPr="00090F5B" w:rsidRDefault="00DF07EF" w:rsidP="78B20A90">
            <w:pPr>
              <w:spacing w:after="0"/>
              <w:jc w:val="center"/>
              <w:rPr>
                <w:rFonts w:ascii="Book Antiqua" w:eastAsia="Times New Roman" w:hAnsi="Book Antiqua" w:cs="Arial"/>
                <w:lang w:eastAsia="hr-HR"/>
              </w:rPr>
            </w:pPr>
          </w:p>
          <w:p w14:paraId="2D19FB3F" w14:textId="77777777" w:rsidR="00DF07EF" w:rsidRPr="00090F5B"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r w:rsidR="00DF07EF" w:rsidRPr="00137D37" w14:paraId="338432BD" w14:textId="77777777" w:rsidTr="78B20A90">
        <w:trPr>
          <w:trHeight w:val="282"/>
          <w:jc w:val="center"/>
        </w:trPr>
        <w:tc>
          <w:tcPr>
            <w:tcW w:w="1746" w:type="dxa"/>
            <w:tcBorders>
              <w:top w:val="single" w:sz="4" w:space="0" w:color="auto"/>
              <w:left w:val="single" w:sz="4" w:space="0" w:color="auto"/>
              <w:bottom w:val="single" w:sz="4" w:space="0" w:color="auto"/>
              <w:right w:val="single" w:sz="4" w:space="0" w:color="auto"/>
            </w:tcBorders>
            <w:noWrap/>
            <w:vAlign w:val="center"/>
          </w:tcPr>
          <w:p w14:paraId="1B690379"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Procjena vrijednosti zemljišta i otkup</w:t>
            </w:r>
          </w:p>
        </w:tc>
        <w:tc>
          <w:tcPr>
            <w:tcW w:w="1563" w:type="dxa"/>
            <w:tcBorders>
              <w:top w:val="nil"/>
              <w:left w:val="nil"/>
              <w:bottom w:val="single" w:sz="4" w:space="0" w:color="auto"/>
              <w:right w:val="single" w:sz="4" w:space="0" w:color="auto"/>
            </w:tcBorders>
            <w:noWrap/>
            <w:vAlign w:val="center"/>
          </w:tcPr>
          <w:p w14:paraId="26B6F6A0" w14:textId="77777777" w:rsidR="00DF07EF" w:rsidRPr="00137D37" w:rsidRDefault="00DF07EF" w:rsidP="00765522">
            <w:pPr>
              <w:spacing w:after="0"/>
              <w:jc w:val="center"/>
              <w:rPr>
                <w:rFonts w:ascii="Book Antiqua" w:hAnsi="Book Antiqua"/>
              </w:rPr>
            </w:pPr>
            <w:r w:rsidRPr="00137D37">
              <w:rPr>
                <w:rFonts w:ascii="Book Antiqua" w:eastAsia="Times New Roman" w:hAnsi="Book Antiqua" w:cs="Arial"/>
                <w:lang w:eastAsia="hr-HR"/>
              </w:rPr>
              <w:t>Rješavanje imovinskih odnosa</w:t>
            </w:r>
          </w:p>
        </w:tc>
        <w:tc>
          <w:tcPr>
            <w:tcW w:w="653" w:type="dxa"/>
            <w:tcBorders>
              <w:top w:val="nil"/>
              <w:left w:val="nil"/>
              <w:bottom w:val="single" w:sz="4" w:space="0" w:color="auto"/>
              <w:right w:val="single" w:sz="4" w:space="0" w:color="auto"/>
            </w:tcBorders>
            <w:vAlign w:val="center"/>
          </w:tcPr>
          <w:p w14:paraId="54201E68"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w:t>
            </w:r>
          </w:p>
        </w:tc>
        <w:tc>
          <w:tcPr>
            <w:tcW w:w="1242" w:type="dxa"/>
            <w:tcBorders>
              <w:top w:val="nil"/>
              <w:left w:val="nil"/>
              <w:bottom w:val="single" w:sz="4" w:space="0" w:color="auto"/>
              <w:right w:val="single" w:sz="4" w:space="0" w:color="auto"/>
            </w:tcBorders>
            <w:noWrap/>
            <w:vAlign w:val="center"/>
          </w:tcPr>
          <w:p w14:paraId="6F3B6427"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297" w:type="dxa"/>
            <w:tcBorders>
              <w:top w:val="nil"/>
              <w:left w:val="nil"/>
              <w:bottom w:val="single" w:sz="4" w:space="0" w:color="auto"/>
              <w:right w:val="single" w:sz="4" w:space="0" w:color="auto"/>
            </w:tcBorders>
            <w:noWrap/>
            <w:vAlign w:val="center"/>
          </w:tcPr>
          <w:p w14:paraId="547E2D58"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70</w:t>
            </w:r>
          </w:p>
        </w:tc>
        <w:tc>
          <w:tcPr>
            <w:tcW w:w="1404" w:type="dxa"/>
            <w:tcBorders>
              <w:top w:val="nil"/>
              <w:left w:val="nil"/>
              <w:bottom w:val="single" w:sz="4" w:space="0" w:color="auto"/>
              <w:right w:val="single" w:sz="4" w:space="0" w:color="auto"/>
            </w:tcBorders>
          </w:tcPr>
          <w:p w14:paraId="631BE70A" w14:textId="77777777" w:rsidR="00DF07EF" w:rsidRPr="00090F5B" w:rsidRDefault="00DF07EF" w:rsidP="78B20A90">
            <w:pPr>
              <w:spacing w:after="0"/>
              <w:jc w:val="center"/>
              <w:rPr>
                <w:rFonts w:ascii="Book Antiqua" w:eastAsia="Times New Roman" w:hAnsi="Book Antiqua" w:cs="Arial"/>
                <w:lang w:eastAsia="hr-HR"/>
              </w:rPr>
            </w:pPr>
          </w:p>
          <w:p w14:paraId="407B6418" w14:textId="77777777" w:rsidR="00DF07EF" w:rsidRPr="00090F5B" w:rsidRDefault="00DF07EF" w:rsidP="78B20A90">
            <w:pPr>
              <w:spacing w:after="0"/>
              <w:jc w:val="center"/>
              <w:rPr>
                <w:rFonts w:ascii="Book Antiqua" w:eastAsia="Times New Roman" w:hAnsi="Book Antiqua" w:cs="Arial"/>
                <w:lang w:eastAsia="hr-HR"/>
              </w:rPr>
            </w:pPr>
          </w:p>
          <w:p w14:paraId="58BBB10D" w14:textId="77777777" w:rsidR="00DF07EF" w:rsidRPr="00090F5B"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r w:rsidR="00DF07EF" w:rsidRPr="00137D37" w14:paraId="344EF7E5" w14:textId="77777777" w:rsidTr="78B20A90">
        <w:trPr>
          <w:trHeight w:val="282"/>
          <w:jc w:val="center"/>
        </w:trPr>
        <w:tc>
          <w:tcPr>
            <w:tcW w:w="1746" w:type="dxa"/>
            <w:tcBorders>
              <w:top w:val="single" w:sz="4" w:space="0" w:color="auto"/>
              <w:left w:val="single" w:sz="4" w:space="0" w:color="auto"/>
              <w:bottom w:val="single" w:sz="4" w:space="0" w:color="auto"/>
              <w:right w:val="single" w:sz="4" w:space="0" w:color="auto"/>
            </w:tcBorders>
            <w:noWrap/>
            <w:vAlign w:val="center"/>
          </w:tcPr>
          <w:p w14:paraId="719B4F87"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Izgradnja prometnice</w:t>
            </w:r>
          </w:p>
        </w:tc>
        <w:tc>
          <w:tcPr>
            <w:tcW w:w="1563" w:type="dxa"/>
            <w:tcBorders>
              <w:top w:val="nil"/>
              <w:left w:val="nil"/>
              <w:bottom w:val="single" w:sz="4" w:space="0" w:color="auto"/>
              <w:right w:val="single" w:sz="4" w:space="0" w:color="auto"/>
            </w:tcBorders>
            <w:noWrap/>
            <w:vAlign w:val="center"/>
          </w:tcPr>
          <w:p w14:paraId="6E46EA32" w14:textId="77777777" w:rsidR="00DF07EF" w:rsidRPr="00137D37" w:rsidRDefault="00DF07EF" w:rsidP="00765522">
            <w:pPr>
              <w:spacing w:after="0"/>
              <w:jc w:val="center"/>
            </w:pPr>
            <w:r w:rsidRPr="00137D37">
              <w:rPr>
                <w:rFonts w:ascii="Book Antiqua" w:eastAsia="Times New Roman" w:hAnsi="Book Antiqua" w:cs="Arial"/>
                <w:lang w:eastAsia="hr-HR"/>
              </w:rPr>
              <w:t>Osiguranje dodatnog alternativnog pravca prometa – glavnog za stanovnike Martin brega</w:t>
            </w:r>
          </w:p>
        </w:tc>
        <w:tc>
          <w:tcPr>
            <w:tcW w:w="653" w:type="dxa"/>
            <w:tcBorders>
              <w:top w:val="nil"/>
              <w:left w:val="nil"/>
              <w:bottom w:val="single" w:sz="4" w:space="0" w:color="auto"/>
              <w:right w:val="single" w:sz="4" w:space="0" w:color="auto"/>
            </w:tcBorders>
            <w:vAlign w:val="center"/>
          </w:tcPr>
          <w:p w14:paraId="31937F9E"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w:t>
            </w:r>
          </w:p>
        </w:tc>
        <w:tc>
          <w:tcPr>
            <w:tcW w:w="1242" w:type="dxa"/>
            <w:tcBorders>
              <w:top w:val="nil"/>
              <w:left w:val="nil"/>
              <w:bottom w:val="single" w:sz="4" w:space="0" w:color="auto"/>
              <w:right w:val="single" w:sz="4" w:space="0" w:color="auto"/>
            </w:tcBorders>
            <w:noWrap/>
            <w:vAlign w:val="center"/>
          </w:tcPr>
          <w:p w14:paraId="0293A931"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297" w:type="dxa"/>
            <w:tcBorders>
              <w:top w:val="nil"/>
              <w:left w:val="nil"/>
              <w:bottom w:val="single" w:sz="4" w:space="0" w:color="auto"/>
              <w:right w:val="single" w:sz="4" w:space="0" w:color="auto"/>
            </w:tcBorders>
            <w:noWrap/>
            <w:vAlign w:val="center"/>
          </w:tcPr>
          <w:p w14:paraId="75CE79A4"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404" w:type="dxa"/>
            <w:tcBorders>
              <w:top w:val="nil"/>
              <w:left w:val="nil"/>
              <w:bottom w:val="single" w:sz="4" w:space="0" w:color="auto"/>
              <w:right w:val="single" w:sz="4" w:space="0" w:color="auto"/>
            </w:tcBorders>
          </w:tcPr>
          <w:p w14:paraId="3E29EAF5" w14:textId="77777777" w:rsidR="00DF07EF" w:rsidRPr="00137D37" w:rsidRDefault="00DF07EF" w:rsidP="78B20A90">
            <w:pPr>
              <w:spacing w:after="0"/>
              <w:jc w:val="center"/>
              <w:rPr>
                <w:rFonts w:ascii="Book Antiqua" w:eastAsia="Times New Roman" w:hAnsi="Book Antiqua" w:cs="Arial"/>
                <w:lang w:eastAsia="hr-HR"/>
              </w:rPr>
            </w:pPr>
          </w:p>
          <w:p w14:paraId="692786A1" w14:textId="77777777" w:rsidR="00DF07EF" w:rsidRPr="00137D37" w:rsidRDefault="00DF07EF" w:rsidP="78B20A90">
            <w:pPr>
              <w:spacing w:after="0"/>
              <w:jc w:val="center"/>
              <w:rPr>
                <w:rFonts w:ascii="Book Antiqua" w:eastAsia="Times New Roman" w:hAnsi="Book Antiqua" w:cs="Arial"/>
                <w:lang w:eastAsia="hr-HR"/>
              </w:rPr>
            </w:pPr>
          </w:p>
          <w:p w14:paraId="72D1645C" w14:textId="24F5C1BA" w:rsidR="54D62A78" w:rsidRDefault="54D62A78" w:rsidP="78B20A90">
            <w:pPr>
              <w:spacing w:after="0"/>
              <w:jc w:val="center"/>
              <w:rPr>
                <w:rFonts w:ascii="Book Antiqua" w:eastAsia="Times New Roman" w:hAnsi="Book Antiqua" w:cs="Arial"/>
                <w:lang w:eastAsia="hr-HR"/>
              </w:rPr>
            </w:pPr>
          </w:p>
          <w:p w14:paraId="2DA2E44A" w14:textId="223AB81E" w:rsidR="00DF07EF" w:rsidRPr="00137D37" w:rsidRDefault="00DF07EF" w:rsidP="78B20A90">
            <w:pPr>
              <w:spacing w:after="0"/>
              <w:jc w:val="center"/>
              <w:rPr>
                <w:rFonts w:ascii="Book Antiqua" w:eastAsia="Times New Roman" w:hAnsi="Book Antiqua" w:cs="Arial"/>
                <w:lang w:eastAsia="hr-HR"/>
              </w:rPr>
            </w:pPr>
          </w:p>
          <w:p w14:paraId="5D1CC8C4" w14:textId="77777777" w:rsidR="00DF07EF" w:rsidRPr="00137D37"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bl>
    <w:p w14:paraId="5488ED39" w14:textId="07410E93" w:rsidR="00934084" w:rsidRDefault="009B11A0" w:rsidP="78B20A90">
      <w:pPr>
        <w:ind w:right="827"/>
        <w:rPr>
          <w:rFonts w:ascii="Book Antiqua" w:hAnsi="Book Antiqua" w:cs="Arial"/>
        </w:rPr>
      </w:pPr>
      <w:r>
        <w:rPr>
          <w:rFonts w:ascii="Book Antiqua" w:hAnsi="Book Antiqua" w:cs="Arial"/>
        </w:rPr>
        <w:t xml:space="preserve">Obrazloženje odstupanja: Ugovorena je izrada dokumentacije izrađen je idejni projekt. </w:t>
      </w:r>
      <w:r w:rsidR="78B20A90" w:rsidRPr="00D04719">
        <w:rPr>
          <w:rFonts w:ascii="Book Antiqua" w:hAnsi="Book Antiqua" w:cs="Arial"/>
        </w:rPr>
        <w:t>U narednom periodu se očekuje ishođenje lokacijske dozvole te početak rješavanja imovinskih odnosa.</w:t>
      </w:r>
    </w:p>
    <w:p w14:paraId="4D17DDB9" w14:textId="77777777" w:rsidR="0041686C" w:rsidRPr="00D04719" w:rsidRDefault="0041686C" w:rsidP="78B20A90">
      <w:pPr>
        <w:ind w:right="827"/>
        <w:rPr>
          <w:rFonts w:ascii="Book Antiqua" w:hAnsi="Book Antiqua" w:cs="Arial"/>
        </w:rPr>
      </w:pPr>
    </w:p>
    <w:tbl>
      <w:tblPr>
        <w:tblW w:w="9345" w:type="dxa"/>
        <w:tblInd w:w="93" w:type="dxa"/>
        <w:tblLayout w:type="fixed"/>
        <w:tblLook w:val="04A0" w:firstRow="1" w:lastRow="0" w:firstColumn="1" w:lastColumn="0" w:noHBand="0" w:noVBand="1"/>
      </w:tblPr>
      <w:tblGrid>
        <w:gridCol w:w="9345"/>
      </w:tblGrid>
      <w:tr w:rsidR="00934084" w:rsidRPr="00137D37" w14:paraId="6984C6A8" w14:textId="77777777" w:rsidTr="00765522">
        <w:trPr>
          <w:trHeight w:val="18"/>
        </w:trPr>
        <w:tc>
          <w:tcPr>
            <w:tcW w:w="9345" w:type="dxa"/>
            <w:tcBorders>
              <w:top w:val="single" w:sz="4" w:space="0" w:color="auto"/>
              <w:left w:val="single" w:sz="4" w:space="0" w:color="auto"/>
              <w:bottom w:val="single" w:sz="4" w:space="0" w:color="auto"/>
              <w:right w:val="single" w:sz="4" w:space="0" w:color="auto"/>
            </w:tcBorders>
            <w:hideMark/>
          </w:tcPr>
          <w:p w14:paraId="2401862A" w14:textId="77777777" w:rsidR="00934084" w:rsidRPr="00137D37" w:rsidRDefault="00934084" w:rsidP="00765522">
            <w:pPr>
              <w:spacing w:after="0"/>
              <w:rPr>
                <w:rFonts w:ascii="Book Antiqua" w:eastAsia="Times New Roman" w:hAnsi="Book Antiqua" w:cs="Arial"/>
                <w:b/>
                <w:lang w:eastAsia="hr-HR"/>
              </w:rPr>
            </w:pPr>
            <w:r w:rsidRPr="00137D37">
              <w:rPr>
                <w:rFonts w:ascii="Book Antiqua" w:eastAsia="Times New Roman" w:hAnsi="Book Antiqua" w:cs="Arial"/>
                <w:b/>
                <w:lang w:eastAsia="hr-HR"/>
              </w:rPr>
              <w:t>Naziv aktivnosti/projekta u Proračunu: Kapitalni projekt K100066 Uređenje pješačkih površina u centralnom dijelu grada</w:t>
            </w:r>
          </w:p>
        </w:tc>
      </w:tr>
      <w:tr w:rsidR="00934084" w:rsidRPr="00137D37" w14:paraId="39F616A7" w14:textId="77777777" w:rsidTr="00765522">
        <w:trPr>
          <w:trHeight w:val="450"/>
        </w:trPr>
        <w:tc>
          <w:tcPr>
            <w:tcW w:w="9345" w:type="dxa"/>
            <w:vMerge w:val="restart"/>
            <w:tcBorders>
              <w:top w:val="single" w:sz="4" w:space="0" w:color="auto"/>
              <w:left w:val="single" w:sz="4" w:space="0" w:color="auto"/>
              <w:bottom w:val="single" w:sz="4" w:space="0" w:color="auto"/>
              <w:right w:val="single" w:sz="4" w:space="0" w:color="auto"/>
            </w:tcBorders>
            <w:hideMark/>
          </w:tcPr>
          <w:p w14:paraId="25C60D39" w14:textId="77777777" w:rsidR="00934084" w:rsidRPr="00137D37" w:rsidRDefault="00934084" w:rsidP="00765522">
            <w:pPr>
              <w:spacing w:after="0"/>
              <w:rPr>
                <w:rFonts w:ascii="Book Antiqua" w:eastAsia="Times New Roman" w:hAnsi="Book Antiqua" w:cs="Arial"/>
                <w:lang w:eastAsia="hr-HR"/>
              </w:rPr>
            </w:pPr>
            <w:r w:rsidRPr="00137D37">
              <w:rPr>
                <w:rFonts w:ascii="Book Antiqua" w:eastAsia="Times New Roman" w:hAnsi="Book Antiqua" w:cs="Arial"/>
                <w:lang w:eastAsia="hr-HR"/>
              </w:rPr>
              <w:t>Tijekom 2024. predviđa se izrada projektne dokumentacije za potrebe ishođenja građevinske dozvole te radovi na uređenju površina u duljini 360 m.</w:t>
            </w:r>
          </w:p>
        </w:tc>
      </w:tr>
      <w:tr w:rsidR="00934084" w:rsidRPr="00137D37" w14:paraId="32080DDB" w14:textId="77777777" w:rsidTr="00765522">
        <w:trPr>
          <w:trHeight w:val="450"/>
        </w:trPr>
        <w:tc>
          <w:tcPr>
            <w:tcW w:w="9345" w:type="dxa"/>
            <w:vMerge/>
            <w:tcBorders>
              <w:top w:val="single" w:sz="4" w:space="0" w:color="auto"/>
              <w:left w:val="single" w:sz="4" w:space="0" w:color="auto"/>
              <w:bottom w:val="single" w:sz="4" w:space="0" w:color="auto"/>
              <w:right w:val="single" w:sz="4" w:space="0" w:color="auto"/>
            </w:tcBorders>
            <w:vAlign w:val="center"/>
            <w:hideMark/>
          </w:tcPr>
          <w:p w14:paraId="30CFE16E" w14:textId="77777777" w:rsidR="00934084" w:rsidRPr="00137D37" w:rsidRDefault="00934084" w:rsidP="00765522">
            <w:pPr>
              <w:spacing w:after="0"/>
              <w:rPr>
                <w:rFonts w:ascii="Book Antiqua" w:eastAsia="Times New Roman" w:hAnsi="Book Antiqua" w:cs="Arial"/>
                <w:lang w:eastAsia="hr-HR"/>
              </w:rPr>
            </w:pPr>
          </w:p>
        </w:tc>
      </w:tr>
    </w:tbl>
    <w:p w14:paraId="7A085CAD" w14:textId="77777777" w:rsidR="00934084" w:rsidRDefault="00934084" w:rsidP="00934084">
      <w:pPr>
        <w:rPr>
          <w:rFonts w:ascii="Book Antiqua" w:hAnsi="Book Antiqua" w:cs="Arial"/>
          <w:b/>
        </w:rPr>
      </w:pPr>
    </w:p>
    <w:p w14:paraId="4D0F0157" w14:textId="77777777" w:rsidR="00BB1781" w:rsidRPr="00137D37" w:rsidRDefault="00BB1781" w:rsidP="00934084">
      <w:pPr>
        <w:rPr>
          <w:rFonts w:ascii="Book Antiqua" w:hAnsi="Book Antiqua" w:cs="Arial"/>
          <w:b/>
        </w:rPr>
      </w:pPr>
    </w:p>
    <w:p w14:paraId="2DD85C0C" w14:textId="77777777" w:rsidR="00934084" w:rsidRPr="00137D37" w:rsidRDefault="00934084" w:rsidP="00934084">
      <w:pPr>
        <w:pStyle w:val="ListParagraph"/>
        <w:numPr>
          <w:ilvl w:val="0"/>
          <w:numId w:val="36"/>
        </w:numPr>
        <w:rPr>
          <w:rFonts w:ascii="Book Antiqua" w:hAnsi="Book Antiqua" w:cs="Arial"/>
        </w:rPr>
      </w:pPr>
      <w:r w:rsidRPr="00137D37">
        <w:rPr>
          <w:rFonts w:ascii="Book Antiqua" w:hAnsi="Book Antiqua" w:cs="Arial"/>
        </w:rPr>
        <w:lastRenderedPageBreak/>
        <w:t>Pokazatelji rezultata:</w:t>
      </w:r>
    </w:p>
    <w:tbl>
      <w:tblPr>
        <w:tblW w:w="7962" w:type="dxa"/>
        <w:jc w:val="center"/>
        <w:tblLook w:val="04A0" w:firstRow="1" w:lastRow="0" w:firstColumn="1" w:lastColumn="0" w:noHBand="0" w:noVBand="1"/>
      </w:tblPr>
      <w:tblGrid>
        <w:gridCol w:w="1722"/>
        <w:gridCol w:w="1680"/>
        <w:gridCol w:w="708"/>
        <w:gridCol w:w="1237"/>
        <w:gridCol w:w="1278"/>
        <w:gridCol w:w="1337"/>
      </w:tblGrid>
      <w:tr w:rsidR="00DF07EF" w:rsidRPr="00137D37" w14:paraId="7F2171EC" w14:textId="77777777" w:rsidTr="78B20A90">
        <w:trPr>
          <w:trHeight w:val="564"/>
          <w:jc w:val="center"/>
        </w:trPr>
        <w:tc>
          <w:tcPr>
            <w:tcW w:w="1722" w:type="dxa"/>
            <w:tcBorders>
              <w:top w:val="single" w:sz="4" w:space="0" w:color="auto"/>
              <w:left w:val="single" w:sz="4" w:space="0" w:color="auto"/>
              <w:bottom w:val="single" w:sz="4" w:space="0" w:color="auto"/>
              <w:right w:val="single" w:sz="4" w:space="0" w:color="auto"/>
            </w:tcBorders>
            <w:noWrap/>
            <w:vAlign w:val="center"/>
            <w:hideMark/>
          </w:tcPr>
          <w:p w14:paraId="6050144B"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Pokazatelj</w:t>
            </w:r>
          </w:p>
          <w:p w14:paraId="7B277C93"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rezultata</w:t>
            </w:r>
          </w:p>
        </w:tc>
        <w:tc>
          <w:tcPr>
            <w:tcW w:w="1680" w:type="dxa"/>
            <w:tcBorders>
              <w:top w:val="single" w:sz="4" w:space="0" w:color="auto"/>
              <w:left w:val="nil"/>
              <w:bottom w:val="single" w:sz="4" w:space="0" w:color="auto"/>
              <w:right w:val="single" w:sz="4" w:space="0" w:color="auto"/>
            </w:tcBorders>
            <w:noWrap/>
            <w:vAlign w:val="center"/>
            <w:hideMark/>
          </w:tcPr>
          <w:p w14:paraId="34E312DB"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Definicija pokazatelja</w:t>
            </w:r>
          </w:p>
        </w:tc>
        <w:tc>
          <w:tcPr>
            <w:tcW w:w="708" w:type="dxa"/>
            <w:tcBorders>
              <w:top w:val="single" w:sz="4" w:space="0" w:color="auto"/>
              <w:left w:val="nil"/>
              <w:bottom w:val="single" w:sz="4" w:space="0" w:color="auto"/>
              <w:right w:val="single" w:sz="4" w:space="0" w:color="auto"/>
            </w:tcBorders>
            <w:vAlign w:val="center"/>
          </w:tcPr>
          <w:p w14:paraId="0657345A"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Jed.</w:t>
            </w:r>
          </w:p>
        </w:tc>
        <w:tc>
          <w:tcPr>
            <w:tcW w:w="1237" w:type="dxa"/>
            <w:tcBorders>
              <w:top w:val="single" w:sz="4" w:space="0" w:color="auto"/>
              <w:left w:val="single" w:sz="4" w:space="0" w:color="auto"/>
              <w:bottom w:val="single" w:sz="4" w:space="0" w:color="auto"/>
              <w:right w:val="single" w:sz="4" w:space="0" w:color="auto"/>
            </w:tcBorders>
            <w:vAlign w:val="center"/>
            <w:hideMark/>
          </w:tcPr>
          <w:p w14:paraId="5A801D89"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Polazna vrijednost 2023.</w:t>
            </w:r>
          </w:p>
        </w:tc>
        <w:tc>
          <w:tcPr>
            <w:tcW w:w="1278" w:type="dxa"/>
            <w:tcBorders>
              <w:top w:val="single" w:sz="4" w:space="0" w:color="auto"/>
              <w:left w:val="nil"/>
              <w:bottom w:val="single" w:sz="4" w:space="0" w:color="auto"/>
              <w:right w:val="single" w:sz="4" w:space="0" w:color="auto"/>
            </w:tcBorders>
            <w:vAlign w:val="center"/>
            <w:hideMark/>
          </w:tcPr>
          <w:p w14:paraId="7FF9FD7D"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Ciljana vrijednost</w:t>
            </w:r>
          </w:p>
          <w:p w14:paraId="347E93C1"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2024.</w:t>
            </w:r>
          </w:p>
        </w:tc>
        <w:tc>
          <w:tcPr>
            <w:tcW w:w="1337" w:type="dxa"/>
            <w:tcBorders>
              <w:top w:val="single" w:sz="4" w:space="0" w:color="auto"/>
              <w:left w:val="nil"/>
              <w:bottom w:val="single" w:sz="4" w:space="0" w:color="auto"/>
              <w:right w:val="single" w:sz="4" w:space="0" w:color="auto"/>
            </w:tcBorders>
          </w:tcPr>
          <w:p w14:paraId="4D2270FA" w14:textId="106ACDB8" w:rsidR="00DF07EF" w:rsidRPr="00137D37"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137D37">
              <w:rPr>
                <w:rFonts w:ascii="Book Antiqua" w:eastAsia="Times New Roman" w:hAnsi="Book Antiqua" w:cs="Arial"/>
                <w:lang w:eastAsia="hr-HR"/>
              </w:rPr>
              <w:t xml:space="preserve"> vrijednost</w:t>
            </w:r>
          </w:p>
          <w:p w14:paraId="3D54F400" w14:textId="0085184B" w:rsidR="00DF07EF" w:rsidRPr="00137D37"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137D37">
              <w:rPr>
                <w:rFonts w:ascii="Book Antiqua" w:eastAsia="Times New Roman" w:hAnsi="Book Antiqua" w:cs="Arial"/>
                <w:lang w:eastAsia="hr-HR"/>
              </w:rPr>
              <w:t>.</w:t>
            </w:r>
          </w:p>
        </w:tc>
      </w:tr>
      <w:tr w:rsidR="00DF07EF" w:rsidRPr="00137D37" w14:paraId="571D7E0C" w14:textId="77777777" w:rsidTr="78B20A90">
        <w:trPr>
          <w:trHeight w:val="282"/>
          <w:jc w:val="center"/>
        </w:trPr>
        <w:tc>
          <w:tcPr>
            <w:tcW w:w="1722" w:type="dxa"/>
            <w:tcBorders>
              <w:top w:val="single" w:sz="4" w:space="0" w:color="auto"/>
              <w:left w:val="single" w:sz="4" w:space="0" w:color="auto"/>
              <w:bottom w:val="single" w:sz="4" w:space="0" w:color="auto"/>
              <w:right w:val="single" w:sz="4" w:space="0" w:color="auto"/>
            </w:tcBorders>
            <w:vAlign w:val="center"/>
            <w:hideMark/>
          </w:tcPr>
          <w:p w14:paraId="411C6757"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Izrada projektne dokumentacije</w:t>
            </w:r>
          </w:p>
        </w:tc>
        <w:tc>
          <w:tcPr>
            <w:tcW w:w="1680" w:type="dxa"/>
            <w:tcBorders>
              <w:top w:val="nil"/>
              <w:left w:val="nil"/>
              <w:bottom w:val="single" w:sz="4" w:space="0" w:color="auto"/>
              <w:right w:val="single" w:sz="4" w:space="0" w:color="auto"/>
            </w:tcBorders>
            <w:noWrap/>
            <w:vAlign w:val="center"/>
            <w:hideMark/>
          </w:tcPr>
          <w:p w14:paraId="79B55124"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Količina izrađene projektne dokumentacije</w:t>
            </w:r>
          </w:p>
        </w:tc>
        <w:tc>
          <w:tcPr>
            <w:tcW w:w="708" w:type="dxa"/>
            <w:tcBorders>
              <w:top w:val="nil"/>
              <w:left w:val="nil"/>
              <w:bottom w:val="single" w:sz="4" w:space="0" w:color="auto"/>
              <w:right w:val="single" w:sz="4" w:space="0" w:color="auto"/>
            </w:tcBorders>
            <w:vAlign w:val="center"/>
          </w:tcPr>
          <w:p w14:paraId="3BF6B86E"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kom</w:t>
            </w:r>
          </w:p>
        </w:tc>
        <w:tc>
          <w:tcPr>
            <w:tcW w:w="1237" w:type="dxa"/>
            <w:tcBorders>
              <w:top w:val="nil"/>
              <w:left w:val="nil"/>
              <w:bottom w:val="single" w:sz="4" w:space="0" w:color="auto"/>
              <w:right w:val="single" w:sz="4" w:space="0" w:color="auto"/>
            </w:tcBorders>
            <w:noWrap/>
            <w:vAlign w:val="center"/>
            <w:hideMark/>
          </w:tcPr>
          <w:p w14:paraId="030E3299"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w:t>
            </w:r>
          </w:p>
        </w:tc>
        <w:tc>
          <w:tcPr>
            <w:tcW w:w="1278" w:type="dxa"/>
            <w:tcBorders>
              <w:top w:val="nil"/>
              <w:left w:val="nil"/>
              <w:bottom w:val="single" w:sz="4" w:space="0" w:color="auto"/>
              <w:right w:val="single" w:sz="4" w:space="0" w:color="auto"/>
            </w:tcBorders>
            <w:noWrap/>
            <w:vAlign w:val="center"/>
          </w:tcPr>
          <w:p w14:paraId="52B7DADE" w14:textId="77777777" w:rsidR="00DF07EF" w:rsidRPr="00137D37" w:rsidRDefault="00DF07EF" w:rsidP="00765522">
            <w:pPr>
              <w:spacing w:after="0"/>
              <w:jc w:val="center"/>
              <w:rPr>
                <w:rFonts w:ascii="Book Antiqua" w:hAnsi="Book Antiqua"/>
              </w:rPr>
            </w:pPr>
            <w:r w:rsidRPr="00137D37">
              <w:rPr>
                <w:rFonts w:ascii="Book Antiqua" w:eastAsia="Times New Roman" w:hAnsi="Book Antiqua" w:cs="Arial"/>
                <w:lang w:eastAsia="hr-HR"/>
              </w:rPr>
              <w:t>0</w:t>
            </w:r>
          </w:p>
        </w:tc>
        <w:tc>
          <w:tcPr>
            <w:tcW w:w="1337" w:type="dxa"/>
            <w:tcBorders>
              <w:top w:val="nil"/>
              <w:left w:val="nil"/>
              <w:bottom w:val="single" w:sz="4" w:space="0" w:color="auto"/>
              <w:right w:val="single" w:sz="4" w:space="0" w:color="auto"/>
            </w:tcBorders>
            <w:vAlign w:val="center"/>
          </w:tcPr>
          <w:p w14:paraId="28476C96" w14:textId="77777777" w:rsidR="00DF07EF" w:rsidRPr="00090F5B"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r w:rsidR="00DF07EF" w:rsidRPr="00137D37" w14:paraId="6EE07295" w14:textId="77777777" w:rsidTr="78B20A90">
        <w:trPr>
          <w:trHeight w:val="282"/>
          <w:jc w:val="center"/>
        </w:trPr>
        <w:tc>
          <w:tcPr>
            <w:tcW w:w="1722" w:type="dxa"/>
            <w:tcBorders>
              <w:top w:val="single" w:sz="4" w:space="0" w:color="auto"/>
              <w:left w:val="single" w:sz="4" w:space="0" w:color="auto"/>
              <w:bottom w:val="single" w:sz="4" w:space="0" w:color="auto"/>
              <w:right w:val="single" w:sz="4" w:space="0" w:color="auto"/>
            </w:tcBorders>
            <w:vAlign w:val="center"/>
            <w:hideMark/>
          </w:tcPr>
          <w:p w14:paraId="21797E1C" w14:textId="77777777" w:rsidR="00DF07EF" w:rsidRPr="00137D37" w:rsidRDefault="00DF07EF" w:rsidP="00765522">
            <w:pPr>
              <w:jc w:val="center"/>
              <w:rPr>
                <w:rFonts w:ascii="Book Antiqua" w:eastAsia="Times New Roman" w:hAnsi="Book Antiqua" w:cs="Arial"/>
                <w:lang w:eastAsia="hr-HR"/>
              </w:rPr>
            </w:pPr>
            <w:r w:rsidRPr="00137D37">
              <w:rPr>
                <w:rFonts w:ascii="Book Antiqua" w:eastAsia="Times New Roman" w:hAnsi="Book Antiqua" w:cs="Arial"/>
                <w:lang w:eastAsia="hr-HR"/>
              </w:rPr>
              <w:t>Uređenje površina</w:t>
            </w:r>
          </w:p>
        </w:tc>
        <w:tc>
          <w:tcPr>
            <w:tcW w:w="1680" w:type="dxa"/>
            <w:tcBorders>
              <w:top w:val="single" w:sz="4" w:space="0" w:color="auto"/>
              <w:left w:val="nil"/>
              <w:bottom w:val="single" w:sz="4" w:space="0" w:color="auto"/>
              <w:right w:val="single" w:sz="4" w:space="0" w:color="auto"/>
            </w:tcBorders>
            <w:noWrap/>
            <w:vAlign w:val="center"/>
            <w:hideMark/>
          </w:tcPr>
          <w:p w14:paraId="4CE7B34A" w14:textId="77777777" w:rsidR="00DF07EF" w:rsidRPr="00137D37" w:rsidRDefault="00DF07EF" w:rsidP="00765522">
            <w:pPr>
              <w:jc w:val="center"/>
              <w:rPr>
                <w:rFonts w:ascii="Book Antiqua" w:eastAsia="Times New Roman" w:hAnsi="Book Antiqua" w:cs="Arial"/>
                <w:lang w:eastAsia="hr-HR"/>
              </w:rPr>
            </w:pPr>
            <w:r w:rsidRPr="00137D37">
              <w:rPr>
                <w:rFonts w:ascii="Book Antiqua" w:eastAsia="Times New Roman" w:hAnsi="Book Antiqua" w:cs="Arial"/>
                <w:lang w:eastAsia="hr-HR"/>
              </w:rPr>
              <w:t>Unaprjeđenje kvalitete života i izgleda urbanog prostora</w:t>
            </w:r>
          </w:p>
        </w:tc>
        <w:tc>
          <w:tcPr>
            <w:tcW w:w="708" w:type="dxa"/>
            <w:tcBorders>
              <w:top w:val="single" w:sz="4" w:space="0" w:color="auto"/>
              <w:left w:val="nil"/>
              <w:bottom w:val="single" w:sz="4" w:space="0" w:color="auto"/>
              <w:right w:val="single" w:sz="4" w:space="0" w:color="auto"/>
            </w:tcBorders>
            <w:vAlign w:val="center"/>
          </w:tcPr>
          <w:p w14:paraId="6FD603C8" w14:textId="77777777" w:rsidR="00DF07EF" w:rsidRPr="00137D37" w:rsidRDefault="00DF07EF" w:rsidP="00765522">
            <w:pPr>
              <w:jc w:val="center"/>
              <w:rPr>
                <w:rFonts w:ascii="Book Antiqua" w:eastAsia="Times New Roman" w:hAnsi="Book Antiqua" w:cs="Arial"/>
                <w:lang w:eastAsia="hr-HR"/>
              </w:rPr>
            </w:pPr>
            <w:r w:rsidRPr="00137D37">
              <w:rPr>
                <w:rFonts w:ascii="Book Antiqua" w:eastAsia="Times New Roman" w:hAnsi="Book Antiqua" w:cs="Arial"/>
                <w:lang w:eastAsia="hr-HR"/>
              </w:rPr>
              <w:t>m'</w:t>
            </w:r>
          </w:p>
        </w:tc>
        <w:tc>
          <w:tcPr>
            <w:tcW w:w="1237" w:type="dxa"/>
            <w:tcBorders>
              <w:top w:val="single" w:sz="4" w:space="0" w:color="auto"/>
              <w:left w:val="nil"/>
              <w:bottom w:val="single" w:sz="4" w:space="0" w:color="auto"/>
              <w:right w:val="single" w:sz="4" w:space="0" w:color="auto"/>
            </w:tcBorders>
            <w:noWrap/>
            <w:vAlign w:val="center"/>
            <w:hideMark/>
          </w:tcPr>
          <w:p w14:paraId="005C1110" w14:textId="6C7F2F59" w:rsidR="00DF07EF" w:rsidRPr="00137D37" w:rsidRDefault="78B20A90" w:rsidP="78B20A90">
            <w:pPr>
              <w:jc w:val="center"/>
              <w:rPr>
                <w:rFonts w:ascii="Book Antiqua" w:eastAsia="Times New Roman" w:hAnsi="Book Antiqua" w:cs="Arial"/>
                <w:lang w:eastAsia="hr-HR"/>
              </w:rPr>
            </w:pPr>
            <w:r w:rsidRPr="78B20A90">
              <w:rPr>
                <w:rFonts w:ascii="Book Antiqua" w:eastAsia="Times New Roman" w:hAnsi="Book Antiqua" w:cs="Arial"/>
                <w:lang w:eastAsia="hr-HR"/>
              </w:rPr>
              <w:t>80</w:t>
            </w:r>
          </w:p>
        </w:tc>
        <w:tc>
          <w:tcPr>
            <w:tcW w:w="1278" w:type="dxa"/>
            <w:tcBorders>
              <w:top w:val="single" w:sz="4" w:space="0" w:color="auto"/>
              <w:left w:val="nil"/>
              <w:bottom w:val="single" w:sz="4" w:space="0" w:color="auto"/>
              <w:right w:val="single" w:sz="4" w:space="0" w:color="auto"/>
            </w:tcBorders>
            <w:noWrap/>
            <w:vAlign w:val="center"/>
          </w:tcPr>
          <w:p w14:paraId="67073A99" w14:textId="00F0A7B9" w:rsidR="00DF07EF" w:rsidRPr="00137D37" w:rsidRDefault="78B20A90" w:rsidP="78B20A90">
            <w:pPr>
              <w:jc w:val="center"/>
            </w:pPr>
            <w:r w:rsidRPr="78B20A90">
              <w:rPr>
                <w:rFonts w:ascii="Book Antiqua" w:eastAsia="Times New Roman" w:hAnsi="Book Antiqua" w:cs="Arial"/>
                <w:lang w:eastAsia="hr-HR"/>
              </w:rPr>
              <w:t>420</w:t>
            </w:r>
          </w:p>
        </w:tc>
        <w:tc>
          <w:tcPr>
            <w:tcW w:w="1337" w:type="dxa"/>
            <w:tcBorders>
              <w:top w:val="single" w:sz="4" w:space="0" w:color="auto"/>
              <w:left w:val="nil"/>
              <w:bottom w:val="single" w:sz="4" w:space="0" w:color="auto"/>
              <w:right w:val="single" w:sz="4" w:space="0" w:color="auto"/>
            </w:tcBorders>
            <w:vAlign w:val="center"/>
          </w:tcPr>
          <w:p w14:paraId="49BCE66B" w14:textId="7871F2CA" w:rsidR="00DF07EF" w:rsidRPr="00090F5B" w:rsidRDefault="78B20A90" w:rsidP="78B20A90">
            <w:pPr>
              <w:jc w:val="center"/>
            </w:pPr>
            <w:r w:rsidRPr="78B20A90">
              <w:rPr>
                <w:rFonts w:ascii="Book Antiqua" w:eastAsia="Times New Roman" w:hAnsi="Book Antiqua" w:cs="Arial"/>
                <w:lang w:eastAsia="hr-HR"/>
              </w:rPr>
              <w:t>420</w:t>
            </w:r>
          </w:p>
        </w:tc>
      </w:tr>
    </w:tbl>
    <w:p w14:paraId="3398A48F" w14:textId="77777777" w:rsidR="00934084" w:rsidRPr="00137D37" w:rsidRDefault="00934084" w:rsidP="00934084">
      <w:pPr>
        <w:ind w:right="827"/>
        <w:rPr>
          <w:rFonts w:ascii="Book Antiqua" w:hAnsi="Book Antiqua" w:cs="Arial"/>
        </w:rPr>
      </w:pPr>
    </w:p>
    <w:tbl>
      <w:tblPr>
        <w:tblW w:w="9825" w:type="dxa"/>
        <w:tblInd w:w="93" w:type="dxa"/>
        <w:tblLayout w:type="fixed"/>
        <w:tblLook w:val="04A0" w:firstRow="1" w:lastRow="0" w:firstColumn="1" w:lastColumn="0" w:noHBand="0" w:noVBand="1"/>
      </w:tblPr>
      <w:tblGrid>
        <w:gridCol w:w="9825"/>
      </w:tblGrid>
      <w:tr w:rsidR="00934084" w:rsidRPr="00137D37" w14:paraId="19165419"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01EDC11E" w14:textId="77777777" w:rsidR="00934084" w:rsidRPr="00137D37" w:rsidRDefault="00934084" w:rsidP="00765522">
            <w:pPr>
              <w:spacing w:after="0"/>
              <w:rPr>
                <w:rFonts w:ascii="Book Antiqua" w:eastAsia="Times New Roman" w:hAnsi="Book Antiqua" w:cs="Arial"/>
                <w:b/>
                <w:lang w:eastAsia="hr-HR"/>
              </w:rPr>
            </w:pPr>
            <w:r w:rsidRPr="00137D37">
              <w:rPr>
                <w:rFonts w:ascii="Book Antiqua" w:eastAsia="Times New Roman" w:hAnsi="Book Antiqua" w:cs="Arial"/>
                <w:b/>
                <w:lang w:eastAsia="hr-HR"/>
              </w:rPr>
              <w:t>Naziv aktivnosti/projekta u Proračunu: Kapitalni projekt K100067 Proširenje nogostupa na dijelu Bjelovarske ulice</w:t>
            </w:r>
          </w:p>
        </w:tc>
      </w:tr>
      <w:tr w:rsidR="00934084" w:rsidRPr="00137D37" w14:paraId="3CE6E55D"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08A4FF68" w14:textId="77777777" w:rsidR="00934084" w:rsidRPr="00137D37" w:rsidRDefault="00934084" w:rsidP="00765522">
            <w:pPr>
              <w:spacing w:after="0"/>
              <w:jc w:val="both"/>
              <w:rPr>
                <w:rFonts w:ascii="Book Antiqua" w:eastAsia="Times New Roman" w:hAnsi="Book Antiqua" w:cs="Arial"/>
                <w:lang w:eastAsia="hr-HR"/>
              </w:rPr>
            </w:pPr>
            <w:r w:rsidRPr="00137D37">
              <w:rPr>
                <w:rFonts w:ascii="Book Antiqua" w:eastAsia="Times New Roman" w:hAnsi="Book Antiqua" w:cs="Arial"/>
                <w:lang w:eastAsia="hr-HR"/>
              </w:rPr>
              <w:t>Tijekom 2024. predviđa se ishođenje građevinske dozvole, dok se radovi na izgradnji nogostupa u duljini 220 m planiraju u narednim godinama.</w:t>
            </w:r>
          </w:p>
        </w:tc>
      </w:tr>
      <w:tr w:rsidR="00934084" w:rsidRPr="00137D37" w14:paraId="1180B8C2"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00F9FD8D" w14:textId="77777777" w:rsidR="00934084" w:rsidRPr="00137D37" w:rsidRDefault="00934084" w:rsidP="00765522">
            <w:pPr>
              <w:spacing w:after="0"/>
              <w:rPr>
                <w:rFonts w:ascii="Book Antiqua" w:eastAsia="Times New Roman" w:hAnsi="Book Antiqua" w:cs="Arial"/>
                <w:lang w:eastAsia="hr-HR"/>
              </w:rPr>
            </w:pPr>
          </w:p>
        </w:tc>
      </w:tr>
    </w:tbl>
    <w:p w14:paraId="123C963D" w14:textId="77777777" w:rsidR="00934084" w:rsidRPr="00137D37" w:rsidRDefault="00934084" w:rsidP="00934084">
      <w:pPr>
        <w:rPr>
          <w:rFonts w:ascii="Book Antiqua" w:hAnsi="Book Antiqua" w:cs="Arial"/>
          <w:b/>
        </w:rPr>
      </w:pPr>
    </w:p>
    <w:p w14:paraId="395C6423" w14:textId="77777777" w:rsidR="00934084" w:rsidRPr="00137D37" w:rsidRDefault="00934084" w:rsidP="00934084">
      <w:pPr>
        <w:pStyle w:val="ListParagraph"/>
        <w:numPr>
          <w:ilvl w:val="0"/>
          <w:numId w:val="36"/>
        </w:numPr>
        <w:rPr>
          <w:rFonts w:ascii="Book Antiqua" w:hAnsi="Book Antiqua" w:cs="Arial"/>
        </w:rPr>
      </w:pPr>
      <w:r w:rsidRPr="00137D37">
        <w:rPr>
          <w:rFonts w:ascii="Book Antiqua" w:hAnsi="Book Antiqua" w:cs="Arial"/>
        </w:rPr>
        <w:t>Pokazatelji rezultata:</w:t>
      </w:r>
    </w:p>
    <w:tbl>
      <w:tblPr>
        <w:tblW w:w="7892" w:type="dxa"/>
        <w:jc w:val="center"/>
        <w:tblLook w:val="04A0" w:firstRow="1" w:lastRow="0" w:firstColumn="1" w:lastColumn="0" w:noHBand="0" w:noVBand="1"/>
      </w:tblPr>
      <w:tblGrid>
        <w:gridCol w:w="1655"/>
        <w:gridCol w:w="1654"/>
        <w:gridCol w:w="705"/>
        <w:gridCol w:w="1217"/>
        <w:gridCol w:w="1332"/>
        <w:gridCol w:w="1329"/>
      </w:tblGrid>
      <w:tr w:rsidR="00DF07EF" w:rsidRPr="00137D37" w14:paraId="176471C5" w14:textId="77777777" w:rsidTr="78B20A90">
        <w:trPr>
          <w:trHeight w:val="564"/>
          <w:jc w:val="center"/>
        </w:trPr>
        <w:tc>
          <w:tcPr>
            <w:tcW w:w="1655" w:type="dxa"/>
            <w:tcBorders>
              <w:top w:val="single" w:sz="4" w:space="0" w:color="auto"/>
              <w:left w:val="single" w:sz="4" w:space="0" w:color="auto"/>
              <w:bottom w:val="single" w:sz="4" w:space="0" w:color="auto"/>
              <w:right w:val="single" w:sz="4" w:space="0" w:color="auto"/>
            </w:tcBorders>
            <w:noWrap/>
            <w:vAlign w:val="center"/>
            <w:hideMark/>
          </w:tcPr>
          <w:p w14:paraId="287A56DD"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Pokazatelj</w:t>
            </w:r>
          </w:p>
          <w:p w14:paraId="78632AA8"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rezultata</w:t>
            </w:r>
          </w:p>
        </w:tc>
        <w:tc>
          <w:tcPr>
            <w:tcW w:w="1654" w:type="dxa"/>
            <w:tcBorders>
              <w:top w:val="single" w:sz="4" w:space="0" w:color="auto"/>
              <w:left w:val="nil"/>
              <w:bottom w:val="single" w:sz="4" w:space="0" w:color="auto"/>
              <w:right w:val="single" w:sz="4" w:space="0" w:color="auto"/>
            </w:tcBorders>
            <w:noWrap/>
            <w:vAlign w:val="center"/>
            <w:hideMark/>
          </w:tcPr>
          <w:p w14:paraId="0F686F16"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Definicija pokazatelja</w:t>
            </w:r>
          </w:p>
        </w:tc>
        <w:tc>
          <w:tcPr>
            <w:tcW w:w="705" w:type="dxa"/>
            <w:tcBorders>
              <w:top w:val="single" w:sz="4" w:space="0" w:color="auto"/>
              <w:left w:val="nil"/>
              <w:bottom w:val="single" w:sz="4" w:space="0" w:color="auto"/>
              <w:right w:val="single" w:sz="4" w:space="0" w:color="auto"/>
            </w:tcBorders>
            <w:vAlign w:val="center"/>
          </w:tcPr>
          <w:p w14:paraId="347A62CE"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Jed.</w:t>
            </w:r>
          </w:p>
        </w:tc>
        <w:tc>
          <w:tcPr>
            <w:tcW w:w="1217" w:type="dxa"/>
            <w:tcBorders>
              <w:top w:val="single" w:sz="4" w:space="0" w:color="auto"/>
              <w:left w:val="single" w:sz="4" w:space="0" w:color="auto"/>
              <w:bottom w:val="single" w:sz="4" w:space="0" w:color="auto"/>
              <w:right w:val="single" w:sz="4" w:space="0" w:color="auto"/>
            </w:tcBorders>
            <w:vAlign w:val="center"/>
            <w:hideMark/>
          </w:tcPr>
          <w:p w14:paraId="562D3B12"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Polazna vrijednost 2023.</w:t>
            </w:r>
          </w:p>
        </w:tc>
        <w:tc>
          <w:tcPr>
            <w:tcW w:w="1332" w:type="dxa"/>
            <w:tcBorders>
              <w:top w:val="single" w:sz="4" w:space="0" w:color="auto"/>
              <w:left w:val="nil"/>
              <w:bottom w:val="single" w:sz="4" w:space="0" w:color="auto"/>
              <w:right w:val="single" w:sz="4" w:space="0" w:color="auto"/>
            </w:tcBorders>
            <w:vAlign w:val="center"/>
            <w:hideMark/>
          </w:tcPr>
          <w:p w14:paraId="20401142"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Ciljana vrijednost</w:t>
            </w:r>
          </w:p>
          <w:p w14:paraId="54E2E425"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2024.</w:t>
            </w:r>
          </w:p>
        </w:tc>
        <w:tc>
          <w:tcPr>
            <w:tcW w:w="1329" w:type="dxa"/>
            <w:tcBorders>
              <w:top w:val="single" w:sz="4" w:space="0" w:color="auto"/>
              <w:left w:val="nil"/>
              <w:bottom w:val="single" w:sz="4" w:space="0" w:color="auto"/>
              <w:right w:val="single" w:sz="4" w:space="0" w:color="auto"/>
            </w:tcBorders>
          </w:tcPr>
          <w:p w14:paraId="76CA37A2" w14:textId="6F9EA341" w:rsidR="00DF07EF" w:rsidRPr="00137D37"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137D37">
              <w:rPr>
                <w:rFonts w:ascii="Book Antiqua" w:eastAsia="Times New Roman" w:hAnsi="Book Antiqua" w:cs="Arial"/>
                <w:lang w:eastAsia="hr-HR"/>
              </w:rPr>
              <w:t xml:space="preserve"> vrijednost</w:t>
            </w:r>
          </w:p>
          <w:p w14:paraId="46C53A90" w14:textId="11DE07F7" w:rsidR="00DF07EF" w:rsidRPr="00137D37"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137D37">
              <w:rPr>
                <w:rFonts w:ascii="Book Antiqua" w:eastAsia="Times New Roman" w:hAnsi="Book Antiqua" w:cs="Arial"/>
                <w:lang w:eastAsia="hr-HR"/>
              </w:rPr>
              <w:t>.</w:t>
            </w:r>
          </w:p>
        </w:tc>
      </w:tr>
      <w:tr w:rsidR="00DF07EF" w:rsidRPr="00137D37" w14:paraId="55F4A12C" w14:textId="77777777" w:rsidTr="78B20A90">
        <w:trPr>
          <w:trHeight w:val="282"/>
          <w:jc w:val="center"/>
        </w:trPr>
        <w:tc>
          <w:tcPr>
            <w:tcW w:w="1655" w:type="dxa"/>
            <w:tcBorders>
              <w:top w:val="single" w:sz="4" w:space="0" w:color="auto"/>
              <w:left w:val="single" w:sz="4" w:space="0" w:color="auto"/>
              <w:bottom w:val="single" w:sz="4" w:space="0" w:color="auto"/>
              <w:right w:val="single" w:sz="4" w:space="0" w:color="auto"/>
            </w:tcBorders>
            <w:vAlign w:val="center"/>
            <w:hideMark/>
          </w:tcPr>
          <w:p w14:paraId="036D42AD"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Izrada projektne dokumentacije</w:t>
            </w:r>
          </w:p>
        </w:tc>
        <w:tc>
          <w:tcPr>
            <w:tcW w:w="1654" w:type="dxa"/>
            <w:tcBorders>
              <w:top w:val="nil"/>
              <w:left w:val="nil"/>
              <w:bottom w:val="single" w:sz="4" w:space="0" w:color="auto"/>
              <w:right w:val="single" w:sz="4" w:space="0" w:color="auto"/>
            </w:tcBorders>
            <w:noWrap/>
            <w:vAlign w:val="center"/>
            <w:hideMark/>
          </w:tcPr>
          <w:p w14:paraId="11A38B7E"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Količina izrađene projektne dokumentacije</w:t>
            </w:r>
          </w:p>
        </w:tc>
        <w:tc>
          <w:tcPr>
            <w:tcW w:w="705" w:type="dxa"/>
            <w:tcBorders>
              <w:top w:val="nil"/>
              <w:left w:val="nil"/>
              <w:bottom w:val="single" w:sz="4" w:space="0" w:color="auto"/>
              <w:right w:val="single" w:sz="4" w:space="0" w:color="auto"/>
            </w:tcBorders>
            <w:vAlign w:val="center"/>
          </w:tcPr>
          <w:p w14:paraId="4A2B0D6E"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kom</w:t>
            </w:r>
          </w:p>
        </w:tc>
        <w:tc>
          <w:tcPr>
            <w:tcW w:w="1217" w:type="dxa"/>
            <w:tcBorders>
              <w:top w:val="nil"/>
              <w:left w:val="nil"/>
              <w:bottom w:val="single" w:sz="4" w:space="0" w:color="auto"/>
              <w:right w:val="single" w:sz="4" w:space="0" w:color="auto"/>
            </w:tcBorders>
            <w:noWrap/>
            <w:vAlign w:val="center"/>
            <w:hideMark/>
          </w:tcPr>
          <w:p w14:paraId="70AF18B0"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w:t>
            </w:r>
          </w:p>
        </w:tc>
        <w:tc>
          <w:tcPr>
            <w:tcW w:w="1332" w:type="dxa"/>
            <w:tcBorders>
              <w:top w:val="nil"/>
              <w:left w:val="nil"/>
              <w:bottom w:val="single" w:sz="4" w:space="0" w:color="auto"/>
              <w:right w:val="single" w:sz="4" w:space="0" w:color="auto"/>
            </w:tcBorders>
            <w:noWrap/>
            <w:vAlign w:val="center"/>
          </w:tcPr>
          <w:p w14:paraId="08530F14"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w:t>
            </w:r>
          </w:p>
        </w:tc>
        <w:tc>
          <w:tcPr>
            <w:tcW w:w="1329" w:type="dxa"/>
            <w:tcBorders>
              <w:top w:val="nil"/>
              <w:left w:val="nil"/>
              <w:bottom w:val="single" w:sz="4" w:space="0" w:color="auto"/>
              <w:right w:val="single" w:sz="4" w:space="0" w:color="auto"/>
            </w:tcBorders>
          </w:tcPr>
          <w:p w14:paraId="4F7EC81C" w14:textId="77777777" w:rsidR="00DF07EF" w:rsidRPr="00090F5B" w:rsidRDefault="00DF07EF" w:rsidP="78B20A90">
            <w:pPr>
              <w:spacing w:after="0"/>
              <w:jc w:val="center"/>
              <w:rPr>
                <w:rFonts w:ascii="Book Antiqua" w:eastAsia="Times New Roman" w:hAnsi="Book Antiqua" w:cs="Arial"/>
                <w:lang w:eastAsia="hr-HR"/>
              </w:rPr>
            </w:pPr>
          </w:p>
          <w:p w14:paraId="4DCFBFB3" w14:textId="77777777" w:rsidR="00DF07EF" w:rsidRPr="00090F5B" w:rsidRDefault="00DF07EF" w:rsidP="78B20A90">
            <w:pPr>
              <w:spacing w:after="0"/>
              <w:jc w:val="center"/>
              <w:rPr>
                <w:rFonts w:ascii="Book Antiqua" w:eastAsia="Times New Roman" w:hAnsi="Book Antiqua" w:cs="Arial"/>
                <w:lang w:eastAsia="hr-HR"/>
              </w:rPr>
            </w:pPr>
          </w:p>
          <w:p w14:paraId="35FA1496" w14:textId="77777777" w:rsidR="00DF07EF" w:rsidRPr="00090F5B"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r w:rsidR="00DF07EF" w:rsidRPr="00137D37" w14:paraId="0E81A2DB" w14:textId="77777777" w:rsidTr="78B20A90">
        <w:trPr>
          <w:trHeight w:val="282"/>
          <w:jc w:val="center"/>
        </w:trPr>
        <w:tc>
          <w:tcPr>
            <w:tcW w:w="1655" w:type="dxa"/>
            <w:tcBorders>
              <w:top w:val="single" w:sz="4" w:space="0" w:color="auto"/>
              <w:left w:val="single" w:sz="4" w:space="0" w:color="auto"/>
              <w:bottom w:val="single" w:sz="4" w:space="0" w:color="auto"/>
              <w:right w:val="single" w:sz="4" w:space="0" w:color="auto"/>
            </w:tcBorders>
            <w:vAlign w:val="center"/>
            <w:hideMark/>
          </w:tcPr>
          <w:p w14:paraId="24D7F74B" w14:textId="77777777" w:rsidR="00DF07EF" w:rsidRPr="00137D37" w:rsidRDefault="00DF07EF" w:rsidP="00765522">
            <w:pPr>
              <w:jc w:val="center"/>
              <w:rPr>
                <w:rFonts w:ascii="Book Antiqua" w:eastAsia="Times New Roman" w:hAnsi="Book Antiqua" w:cs="Arial"/>
                <w:lang w:eastAsia="hr-HR"/>
              </w:rPr>
            </w:pPr>
            <w:r w:rsidRPr="00137D37">
              <w:rPr>
                <w:rFonts w:ascii="Book Antiqua" w:eastAsia="Times New Roman" w:hAnsi="Book Antiqua" w:cs="Arial"/>
                <w:lang w:eastAsia="hr-HR"/>
              </w:rPr>
              <w:t>Izgradnja nogostupa</w:t>
            </w:r>
          </w:p>
        </w:tc>
        <w:tc>
          <w:tcPr>
            <w:tcW w:w="1654" w:type="dxa"/>
            <w:tcBorders>
              <w:top w:val="nil"/>
              <w:left w:val="nil"/>
              <w:bottom w:val="single" w:sz="4" w:space="0" w:color="auto"/>
              <w:right w:val="single" w:sz="4" w:space="0" w:color="auto"/>
            </w:tcBorders>
            <w:noWrap/>
            <w:vAlign w:val="center"/>
            <w:hideMark/>
          </w:tcPr>
          <w:p w14:paraId="0C36B7B7" w14:textId="77777777" w:rsidR="00DF07EF" w:rsidRPr="00137D37" w:rsidRDefault="00DF07EF" w:rsidP="00765522">
            <w:pPr>
              <w:jc w:val="center"/>
              <w:rPr>
                <w:rFonts w:ascii="Book Antiqua" w:eastAsia="Times New Roman" w:hAnsi="Book Antiqua" w:cs="Arial"/>
                <w:lang w:eastAsia="hr-HR"/>
              </w:rPr>
            </w:pPr>
            <w:r w:rsidRPr="00137D37">
              <w:rPr>
                <w:rFonts w:ascii="Book Antiqua" w:eastAsia="Times New Roman" w:hAnsi="Book Antiqua" w:cs="Arial"/>
                <w:lang w:eastAsia="hr-HR"/>
              </w:rPr>
              <w:t>Osiguranje sigurnog kretanja pješaka</w:t>
            </w:r>
          </w:p>
        </w:tc>
        <w:tc>
          <w:tcPr>
            <w:tcW w:w="705" w:type="dxa"/>
            <w:tcBorders>
              <w:top w:val="nil"/>
              <w:left w:val="nil"/>
              <w:bottom w:val="single" w:sz="4" w:space="0" w:color="auto"/>
              <w:right w:val="single" w:sz="4" w:space="0" w:color="auto"/>
            </w:tcBorders>
            <w:vAlign w:val="center"/>
          </w:tcPr>
          <w:p w14:paraId="2A329530" w14:textId="77777777" w:rsidR="00DF07EF" w:rsidRPr="00137D37" w:rsidRDefault="00DF07EF" w:rsidP="00765522">
            <w:pPr>
              <w:jc w:val="center"/>
              <w:rPr>
                <w:rFonts w:ascii="Book Antiqua" w:eastAsia="Times New Roman" w:hAnsi="Book Antiqua" w:cs="Arial"/>
                <w:lang w:eastAsia="hr-HR"/>
              </w:rPr>
            </w:pPr>
          </w:p>
          <w:p w14:paraId="719224A2" w14:textId="77777777" w:rsidR="00DF07EF" w:rsidRPr="00137D37" w:rsidRDefault="00DF07EF" w:rsidP="00765522">
            <w:pPr>
              <w:jc w:val="center"/>
              <w:rPr>
                <w:rFonts w:ascii="Book Antiqua" w:eastAsia="Times New Roman" w:hAnsi="Book Antiqua" w:cs="Arial"/>
                <w:lang w:eastAsia="hr-HR"/>
              </w:rPr>
            </w:pPr>
            <w:r w:rsidRPr="00137D37">
              <w:rPr>
                <w:rFonts w:ascii="Book Antiqua" w:eastAsia="Times New Roman" w:hAnsi="Book Antiqua" w:cs="Arial"/>
                <w:lang w:eastAsia="hr-HR"/>
              </w:rPr>
              <w:t>m</w:t>
            </w:r>
          </w:p>
        </w:tc>
        <w:tc>
          <w:tcPr>
            <w:tcW w:w="1217" w:type="dxa"/>
            <w:tcBorders>
              <w:top w:val="nil"/>
              <w:left w:val="nil"/>
              <w:bottom w:val="single" w:sz="4" w:space="0" w:color="auto"/>
              <w:right w:val="single" w:sz="4" w:space="0" w:color="auto"/>
            </w:tcBorders>
            <w:noWrap/>
            <w:vAlign w:val="center"/>
            <w:hideMark/>
          </w:tcPr>
          <w:p w14:paraId="0E943EA9" w14:textId="77777777" w:rsidR="00DF07EF" w:rsidRPr="00137D37" w:rsidRDefault="00DF07EF" w:rsidP="00765522">
            <w:pPr>
              <w:jc w:val="center"/>
              <w:rPr>
                <w:rFonts w:ascii="Book Antiqua" w:eastAsia="Times New Roman" w:hAnsi="Book Antiqua" w:cs="Arial"/>
                <w:lang w:eastAsia="hr-HR"/>
              </w:rPr>
            </w:pPr>
          </w:p>
          <w:p w14:paraId="68348AC5" w14:textId="77777777" w:rsidR="00DF07EF" w:rsidRPr="00137D37" w:rsidRDefault="00DF07EF" w:rsidP="00765522">
            <w:pPr>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332" w:type="dxa"/>
            <w:tcBorders>
              <w:top w:val="nil"/>
              <w:left w:val="nil"/>
              <w:bottom w:val="single" w:sz="4" w:space="0" w:color="auto"/>
              <w:right w:val="single" w:sz="4" w:space="0" w:color="auto"/>
            </w:tcBorders>
            <w:noWrap/>
            <w:vAlign w:val="center"/>
          </w:tcPr>
          <w:p w14:paraId="42BC9C4E" w14:textId="77777777" w:rsidR="00DF07EF" w:rsidRPr="00137D37" w:rsidRDefault="00DF07EF" w:rsidP="00765522">
            <w:pPr>
              <w:jc w:val="center"/>
              <w:rPr>
                <w:rFonts w:ascii="Book Antiqua" w:eastAsia="Times New Roman" w:hAnsi="Book Antiqua" w:cs="Arial"/>
                <w:lang w:eastAsia="hr-HR"/>
              </w:rPr>
            </w:pPr>
          </w:p>
          <w:p w14:paraId="58C53606" w14:textId="77777777" w:rsidR="00DF07EF" w:rsidRPr="00137D37" w:rsidRDefault="00DF07EF" w:rsidP="00765522">
            <w:pPr>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329" w:type="dxa"/>
            <w:tcBorders>
              <w:top w:val="nil"/>
              <w:left w:val="nil"/>
              <w:bottom w:val="single" w:sz="4" w:space="0" w:color="auto"/>
              <w:right w:val="single" w:sz="4" w:space="0" w:color="auto"/>
            </w:tcBorders>
          </w:tcPr>
          <w:p w14:paraId="60D8D212" w14:textId="77777777" w:rsidR="00DF07EF" w:rsidRPr="00090F5B" w:rsidRDefault="00DF07EF" w:rsidP="78B20A90">
            <w:pPr>
              <w:jc w:val="center"/>
              <w:rPr>
                <w:rFonts w:ascii="Book Antiqua" w:eastAsia="Times New Roman" w:hAnsi="Book Antiqua" w:cs="Arial"/>
                <w:lang w:eastAsia="hr-HR"/>
              </w:rPr>
            </w:pPr>
          </w:p>
          <w:p w14:paraId="78FFF5B2" w14:textId="77777777" w:rsidR="00DF07EF" w:rsidRPr="00090F5B" w:rsidRDefault="78B20A90" w:rsidP="78B20A90">
            <w:pPr>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bl>
    <w:p w14:paraId="1E516255" w14:textId="3BEF90B3" w:rsidR="00934084" w:rsidRDefault="002D2E94" w:rsidP="78B20A90">
      <w:pPr>
        <w:rPr>
          <w:rFonts w:ascii="Book Antiqua" w:hAnsi="Book Antiqua" w:cs="Arial"/>
        </w:rPr>
      </w:pPr>
      <w:r w:rsidRPr="00EA0292">
        <w:rPr>
          <w:rFonts w:ascii="Book Antiqua" w:hAnsi="Book Antiqua" w:cs="Arial"/>
        </w:rPr>
        <w:t>Obrazloženje</w:t>
      </w:r>
      <w:r w:rsidR="007F27BE" w:rsidRPr="00EA0292">
        <w:rPr>
          <w:rFonts w:ascii="Book Antiqua" w:hAnsi="Book Antiqua" w:cs="Arial"/>
        </w:rPr>
        <w:t xml:space="preserve"> odstupanja: </w:t>
      </w:r>
      <w:r w:rsidR="00644B68" w:rsidRPr="00EA0292">
        <w:rPr>
          <w:rFonts w:ascii="Book Antiqua" w:hAnsi="Book Antiqua" w:cs="Arial"/>
        </w:rPr>
        <w:t>Izrađen je glavni projekt te je</w:t>
      </w:r>
      <w:r w:rsidR="00EA0292" w:rsidRPr="00EA0292">
        <w:rPr>
          <w:rFonts w:ascii="Book Antiqua" w:hAnsi="Book Antiqua" w:cs="Arial"/>
        </w:rPr>
        <w:t xml:space="preserve"> zatražena građevinska dozvola</w:t>
      </w:r>
      <w:r w:rsidR="78B20A90" w:rsidRPr="00EA0292">
        <w:rPr>
          <w:rFonts w:ascii="Book Antiqua" w:hAnsi="Book Antiqua" w:cs="Arial"/>
        </w:rPr>
        <w:t>.</w:t>
      </w:r>
    </w:p>
    <w:p w14:paraId="5BBD1D54" w14:textId="77777777" w:rsidR="0041686C" w:rsidRPr="00EA0292" w:rsidRDefault="0041686C" w:rsidP="78B20A90">
      <w:pPr>
        <w:rPr>
          <w:rFonts w:ascii="Book Antiqua" w:hAnsi="Book Antiqua" w:cs="Arial"/>
        </w:rPr>
      </w:pPr>
    </w:p>
    <w:tbl>
      <w:tblPr>
        <w:tblW w:w="9825" w:type="dxa"/>
        <w:tblInd w:w="93" w:type="dxa"/>
        <w:tblLayout w:type="fixed"/>
        <w:tblLook w:val="04A0" w:firstRow="1" w:lastRow="0" w:firstColumn="1" w:lastColumn="0" w:noHBand="0" w:noVBand="1"/>
      </w:tblPr>
      <w:tblGrid>
        <w:gridCol w:w="9825"/>
      </w:tblGrid>
      <w:tr w:rsidR="00934084" w:rsidRPr="00137D37" w14:paraId="3FB30321"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33362841" w14:textId="77777777" w:rsidR="00934084" w:rsidRPr="00137D37" w:rsidRDefault="00934084" w:rsidP="00765522">
            <w:pPr>
              <w:spacing w:after="0"/>
              <w:rPr>
                <w:rFonts w:ascii="Book Antiqua" w:eastAsia="Times New Roman" w:hAnsi="Book Antiqua" w:cs="Arial"/>
                <w:b/>
                <w:lang w:eastAsia="hr-HR"/>
              </w:rPr>
            </w:pPr>
            <w:r w:rsidRPr="00137D37">
              <w:rPr>
                <w:rFonts w:ascii="Book Antiqua" w:eastAsia="Times New Roman" w:hAnsi="Book Antiqua" w:cs="Arial"/>
                <w:b/>
                <w:lang w:eastAsia="hr-HR"/>
              </w:rPr>
              <w:t>Naziv aktivnosti/projekta u Proračunu: Kapitalni projekt K100069 Nerazvrstane ceste – Priključne ulice u Poduzetničkoj zoni Črnovčak</w:t>
            </w:r>
          </w:p>
        </w:tc>
      </w:tr>
      <w:tr w:rsidR="00934084" w:rsidRPr="00137D37" w14:paraId="7F448847"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518BE7B2" w14:textId="77777777" w:rsidR="00934084" w:rsidRPr="00137D37" w:rsidRDefault="00934084" w:rsidP="00765522">
            <w:pPr>
              <w:spacing w:after="0"/>
              <w:jc w:val="both"/>
              <w:rPr>
                <w:rFonts w:ascii="Book Antiqua" w:eastAsia="Times New Roman" w:hAnsi="Book Antiqua" w:cs="Arial"/>
                <w:lang w:eastAsia="hr-HR"/>
              </w:rPr>
            </w:pPr>
            <w:r w:rsidRPr="00137D37">
              <w:rPr>
                <w:rFonts w:ascii="Book Antiqua" w:eastAsia="Times New Roman" w:hAnsi="Book Antiqua" w:cs="Arial"/>
                <w:lang w:eastAsia="hr-HR"/>
              </w:rPr>
              <w:t>Izrada projektne dokumentacije za izgradnju prometnica za pristup česticama koje ne ostvaruju direktan pristup sa sabirnu ulicu, ishođenje građevinske dozvole planira se u 2024. godini.</w:t>
            </w:r>
          </w:p>
        </w:tc>
      </w:tr>
      <w:tr w:rsidR="00934084" w:rsidRPr="00137D37" w14:paraId="723AA711"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032D0C39" w14:textId="77777777" w:rsidR="00934084" w:rsidRPr="00137D37" w:rsidRDefault="00934084" w:rsidP="00765522">
            <w:pPr>
              <w:spacing w:after="0"/>
              <w:rPr>
                <w:rFonts w:ascii="Book Antiqua" w:eastAsia="Times New Roman" w:hAnsi="Book Antiqua" w:cs="Arial"/>
                <w:highlight w:val="red"/>
                <w:lang w:eastAsia="hr-HR"/>
              </w:rPr>
            </w:pPr>
          </w:p>
        </w:tc>
      </w:tr>
    </w:tbl>
    <w:p w14:paraId="4F283881" w14:textId="77777777" w:rsidR="00934084" w:rsidRPr="00137D37" w:rsidRDefault="00934084" w:rsidP="00934084">
      <w:pPr>
        <w:rPr>
          <w:rFonts w:ascii="Book Antiqua" w:hAnsi="Book Antiqua" w:cs="Arial"/>
          <w:b/>
        </w:rPr>
      </w:pPr>
    </w:p>
    <w:p w14:paraId="550C8B0C" w14:textId="77777777" w:rsidR="00934084" w:rsidRPr="00137D37" w:rsidRDefault="00934084" w:rsidP="00934084">
      <w:pPr>
        <w:pStyle w:val="ListParagraph"/>
        <w:numPr>
          <w:ilvl w:val="0"/>
          <w:numId w:val="37"/>
        </w:numPr>
        <w:rPr>
          <w:rFonts w:ascii="Book Antiqua" w:hAnsi="Book Antiqua" w:cs="Arial"/>
        </w:rPr>
      </w:pPr>
      <w:r w:rsidRPr="00137D37">
        <w:rPr>
          <w:rFonts w:ascii="Book Antiqua" w:hAnsi="Book Antiqua" w:cs="Arial"/>
        </w:rPr>
        <w:t>Pokazatelji rezultata:</w:t>
      </w:r>
    </w:p>
    <w:tbl>
      <w:tblPr>
        <w:tblW w:w="7946" w:type="dxa"/>
        <w:jc w:val="center"/>
        <w:tblLook w:val="04A0" w:firstRow="1" w:lastRow="0" w:firstColumn="1" w:lastColumn="0" w:noHBand="0" w:noVBand="1"/>
      </w:tblPr>
      <w:tblGrid>
        <w:gridCol w:w="1737"/>
        <w:gridCol w:w="1457"/>
        <w:gridCol w:w="782"/>
        <w:gridCol w:w="1411"/>
        <w:gridCol w:w="1274"/>
        <w:gridCol w:w="1285"/>
      </w:tblGrid>
      <w:tr w:rsidR="00DF07EF" w:rsidRPr="00137D37" w14:paraId="12FFFA5E" w14:textId="77777777" w:rsidTr="78B20A90">
        <w:trPr>
          <w:trHeight w:val="564"/>
          <w:jc w:val="center"/>
        </w:trPr>
        <w:tc>
          <w:tcPr>
            <w:tcW w:w="1737" w:type="dxa"/>
            <w:tcBorders>
              <w:top w:val="single" w:sz="4" w:space="0" w:color="auto"/>
              <w:left w:val="single" w:sz="4" w:space="0" w:color="auto"/>
              <w:bottom w:val="single" w:sz="4" w:space="0" w:color="auto"/>
              <w:right w:val="single" w:sz="4" w:space="0" w:color="auto"/>
            </w:tcBorders>
            <w:noWrap/>
            <w:vAlign w:val="center"/>
            <w:hideMark/>
          </w:tcPr>
          <w:p w14:paraId="5D3F318F"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Pokazatelj</w:t>
            </w:r>
          </w:p>
          <w:p w14:paraId="5C5D31DC"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rezultata</w:t>
            </w:r>
          </w:p>
        </w:tc>
        <w:tc>
          <w:tcPr>
            <w:tcW w:w="1457" w:type="dxa"/>
            <w:tcBorders>
              <w:top w:val="single" w:sz="4" w:space="0" w:color="auto"/>
              <w:left w:val="nil"/>
              <w:bottom w:val="single" w:sz="4" w:space="0" w:color="auto"/>
              <w:right w:val="single" w:sz="4" w:space="0" w:color="auto"/>
            </w:tcBorders>
            <w:noWrap/>
            <w:vAlign w:val="center"/>
            <w:hideMark/>
          </w:tcPr>
          <w:p w14:paraId="7E4EA8DF"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Definicija pokazatelja</w:t>
            </w:r>
          </w:p>
        </w:tc>
        <w:tc>
          <w:tcPr>
            <w:tcW w:w="782" w:type="dxa"/>
            <w:tcBorders>
              <w:top w:val="single" w:sz="4" w:space="0" w:color="auto"/>
              <w:left w:val="nil"/>
              <w:bottom w:val="single" w:sz="4" w:space="0" w:color="auto"/>
              <w:right w:val="single" w:sz="4" w:space="0" w:color="auto"/>
            </w:tcBorders>
            <w:vAlign w:val="center"/>
          </w:tcPr>
          <w:p w14:paraId="2AB17F0E"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Jed.</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664024A"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Polazna vrijednost 2023.</w:t>
            </w:r>
          </w:p>
        </w:tc>
        <w:tc>
          <w:tcPr>
            <w:tcW w:w="1274" w:type="dxa"/>
            <w:tcBorders>
              <w:top w:val="single" w:sz="4" w:space="0" w:color="auto"/>
              <w:left w:val="nil"/>
              <w:bottom w:val="single" w:sz="4" w:space="0" w:color="auto"/>
              <w:right w:val="single" w:sz="4" w:space="0" w:color="auto"/>
            </w:tcBorders>
            <w:vAlign w:val="center"/>
            <w:hideMark/>
          </w:tcPr>
          <w:p w14:paraId="75B8D8A6"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Ciljana vrijednost</w:t>
            </w:r>
          </w:p>
          <w:p w14:paraId="4F5C5D9A"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2024.</w:t>
            </w:r>
          </w:p>
        </w:tc>
        <w:tc>
          <w:tcPr>
            <w:tcW w:w="1285" w:type="dxa"/>
            <w:tcBorders>
              <w:top w:val="single" w:sz="4" w:space="0" w:color="auto"/>
              <w:left w:val="nil"/>
              <w:bottom w:val="single" w:sz="4" w:space="0" w:color="auto"/>
              <w:right w:val="single" w:sz="4" w:space="0" w:color="auto"/>
            </w:tcBorders>
          </w:tcPr>
          <w:p w14:paraId="61D23DD1" w14:textId="2F98BC29" w:rsidR="00DF07EF" w:rsidRPr="00137D37"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137D37">
              <w:rPr>
                <w:rFonts w:ascii="Book Antiqua" w:eastAsia="Times New Roman" w:hAnsi="Book Antiqua" w:cs="Arial"/>
                <w:lang w:eastAsia="hr-HR"/>
              </w:rPr>
              <w:t xml:space="preserve"> vrijednost</w:t>
            </w:r>
          </w:p>
          <w:p w14:paraId="599A6420" w14:textId="07A33A51" w:rsidR="00DF07EF" w:rsidRPr="00137D37"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137D37">
              <w:rPr>
                <w:rFonts w:ascii="Book Antiqua" w:eastAsia="Times New Roman" w:hAnsi="Book Antiqua" w:cs="Arial"/>
                <w:lang w:eastAsia="hr-HR"/>
              </w:rPr>
              <w:t>.</w:t>
            </w:r>
          </w:p>
        </w:tc>
      </w:tr>
      <w:tr w:rsidR="00DF07EF" w:rsidRPr="00137D37" w14:paraId="46C7B5F3" w14:textId="77777777" w:rsidTr="78B20A90">
        <w:trPr>
          <w:trHeight w:val="282"/>
          <w:jc w:val="center"/>
        </w:trPr>
        <w:tc>
          <w:tcPr>
            <w:tcW w:w="1737" w:type="dxa"/>
            <w:tcBorders>
              <w:top w:val="single" w:sz="4" w:space="0" w:color="auto"/>
              <w:left w:val="single" w:sz="4" w:space="0" w:color="auto"/>
              <w:bottom w:val="single" w:sz="4" w:space="0" w:color="auto"/>
              <w:right w:val="single" w:sz="4" w:space="0" w:color="auto"/>
            </w:tcBorders>
            <w:vAlign w:val="center"/>
            <w:hideMark/>
          </w:tcPr>
          <w:p w14:paraId="01349A5B"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Izrada projektne dokumentacije</w:t>
            </w:r>
          </w:p>
        </w:tc>
        <w:tc>
          <w:tcPr>
            <w:tcW w:w="1457" w:type="dxa"/>
            <w:tcBorders>
              <w:top w:val="single" w:sz="4" w:space="0" w:color="auto"/>
              <w:left w:val="nil"/>
              <w:bottom w:val="single" w:sz="4" w:space="0" w:color="auto"/>
              <w:right w:val="single" w:sz="4" w:space="0" w:color="auto"/>
            </w:tcBorders>
            <w:noWrap/>
            <w:vAlign w:val="center"/>
            <w:hideMark/>
          </w:tcPr>
          <w:p w14:paraId="5A123CFE"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Ishođenje građevinske dozvole</w:t>
            </w:r>
          </w:p>
        </w:tc>
        <w:tc>
          <w:tcPr>
            <w:tcW w:w="782" w:type="dxa"/>
            <w:tcBorders>
              <w:top w:val="single" w:sz="4" w:space="0" w:color="auto"/>
              <w:left w:val="nil"/>
              <w:bottom w:val="single" w:sz="4" w:space="0" w:color="auto"/>
              <w:right w:val="single" w:sz="4" w:space="0" w:color="auto"/>
            </w:tcBorders>
            <w:vAlign w:val="center"/>
          </w:tcPr>
          <w:p w14:paraId="08BAD55D"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kom</w:t>
            </w:r>
          </w:p>
        </w:tc>
        <w:tc>
          <w:tcPr>
            <w:tcW w:w="1411" w:type="dxa"/>
            <w:tcBorders>
              <w:top w:val="single" w:sz="4" w:space="0" w:color="auto"/>
              <w:left w:val="single" w:sz="4" w:space="0" w:color="auto"/>
              <w:bottom w:val="single" w:sz="4" w:space="0" w:color="auto"/>
              <w:right w:val="single" w:sz="4" w:space="0" w:color="auto"/>
            </w:tcBorders>
            <w:noWrap/>
            <w:vAlign w:val="center"/>
            <w:hideMark/>
          </w:tcPr>
          <w:p w14:paraId="0297FDBF" w14:textId="77777777" w:rsidR="00DF07EF" w:rsidRPr="00137D37" w:rsidRDefault="00DF07EF" w:rsidP="00765522">
            <w:pPr>
              <w:spacing w:after="0"/>
              <w:jc w:val="center"/>
              <w:rPr>
                <w:rFonts w:ascii="Book Antiqua" w:eastAsia="Times New Roman" w:hAnsi="Book Antiqua" w:cs="Arial"/>
                <w:strike/>
                <w:lang w:eastAsia="hr-HR"/>
              </w:rPr>
            </w:pPr>
          </w:p>
          <w:p w14:paraId="1BEE3B44"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274" w:type="dxa"/>
            <w:tcBorders>
              <w:top w:val="single" w:sz="4" w:space="0" w:color="auto"/>
              <w:left w:val="nil"/>
              <w:bottom w:val="single" w:sz="4" w:space="0" w:color="auto"/>
              <w:right w:val="single" w:sz="4" w:space="0" w:color="auto"/>
            </w:tcBorders>
            <w:noWrap/>
            <w:vAlign w:val="center"/>
            <w:hideMark/>
          </w:tcPr>
          <w:p w14:paraId="1D645FFF" w14:textId="77777777" w:rsidR="00DF07EF" w:rsidRPr="00137D37" w:rsidRDefault="00DF07EF" w:rsidP="00765522">
            <w:pPr>
              <w:spacing w:after="0"/>
              <w:jc w:val="center"/>
              <w:rPr>
                <w:rFonts w:ascii="Book Antiqua" w:eastAsia="Times New Roman" w:hAnsi="Book Antiqua" w:cs="Arial"/>
                <w:strike/>
                <w:lang w:eastAsia="hr-HR"/>
              </w:rPr>
            </w:pPr>
          </w:p>
          <w:p w14:paraId="2EC37E46"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w:t>
            </w:r>
          </w:p>
        </w:tc>
        <w:tc>
          <w:tcPr>
            <w:tcW w:w="1285" w:type="dxa"/>
            <w:tcBorders>
              <w:top w:val="single" w:sz="4" w:space="0" w:color="auto"/>
              <w:left w:val="nil"/>
              <w:bottom w:val="single" w:sz="4" w:space="0" w:color="auto"/>
              <w:right w:val="single" w:sz="4" w:space="0" w:color="auto"/>
            </w:tcBorders>
          </w:tcPr>
          <w:p w14:paraId="73735A9A" w14:textId="77777777" w:rsidR="00DF07EF" w:rsidRPr="00090F5B" w:rsidRDefault="00DF07EF" w:rsidP="00765522">
            <w:pPr>
              <w:spacing w:after="0"/>
              <w:jc w:val="center"/>
              <w:rPr>
                <w:rFonts w:ascii="Book Antiqua" w:eastAsia="Times New Roman" w:hAnsi="Book Antiqua" w:cs="Arial"/>
                <w:color w:val="EE0000"/>
                <w:lang w:eastAsia="hr-HR"/>
              </w:rPr>
            </w:pPr>
          </w:p>
          <w:p w14:paraId="2B67C39A" w14:textId="2B114AF2" w:rsidR="00DF07EF" w:rsidRPr="00090F5B"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1</w:t>
            </w:r>
          </w:p>
        </w:tc>
      </w:tr>
      <w:tr w:rsidR="00DF07EF" w:rsidRPr="00137D37" w14:paraId="60C31FC7" w14:textId="77777777" w:rsidTr="78B20A90">
        <w:trPr>
          <w:trHeight w:val="282"/>
          <w:jc w:val="center"/>
        </w:trPr>
        <w:tc>
          <w:tcPr>
            <w:tcW w:w="1737" w:type="dxa"/>
            <w:tcBorders>
              <w:top w:val="single" w:sz="4" w:space="0" w:color="auto"/>
              <w:left w:val="single" w:sz="4" w:space="0" w:color="auto"/>
              <w:bottom w:val="single" w:sz="4" w:space="0" w:color="auto"/>
              <w:right w:val="single" w:sz="4" w:space="0" w:color="auto"/>
            </w:tcBorders>
            <w:vAlign w:val="center"/>
            <w:hideMark/>
          </w:tcPr>
          <w:p w14:paraId="769BFE4B" w14:textId="77777777" w:rsidR="00DF07EF" w:rsidRPr="00137D37" w:rsidRDefault="00DF07EF" w:rsidP="00765522">
            <w:pPr>
              <w:jc w:val="center"/>
              <w:rPr>
                <w:rFonts w:ascii="Book Antiqua" w:eastAsia="Times New Roman" w:hAnsi="Book Antiqua" w:cs="Arial"/>
                <w:lang w:eastAsia="hr-HR"/>
              </w:rPr>
            </w:pPr>
            <w:r w:rsidRPr="00137D37">
              <w:rPr>
                <w:rFonts w:ascii="Book Antiqua" w:eastAsia="Times New Roman" w:hAnsi="Book Antiqua" w:cs="Arial"/>
                <w:lang w:eastAsia="hr-HR"/>
              </w:rPr>
              <w:t>Izgradnja prometnica u IV faze</w:t>
            </w:r>
          </w:p>
        </w:tc>
        <w:tc>
          <w:tcPr>
            <w:tcW w:w="1457" w:type="dxa"/>
            <w:tcBorders>
              <w:top w:val="single" w:sz="4" w:space="0" w:color="auto"/>
              <w:left w:val="nil"/>
              <w:bottom w:val="single" w:sz="4" w:space="0" w:color="auto"/>
              <w:right w:val="single" w:sz="4" w:space="0" w:color="auto"/>
            </w:tcBorders>
            <w:noWrap/>
            <w:vAlign w:val="center"/>
            <w:hideMark/>
          </w:tcPr>
          <w:p w14:paraId="59778D56" w14:textId="77777777" w:rsidR="00DF07EF" w:rsidRPr="00137D37" w:rsidRDefault="00DF07EF" w:rsidP="00765522">
            <w:pPr>
              <w:jc w:val="center"/>
              <w:rPr>
                <w:rFonts w:ascii="Book Antiqua" w:eastAsia="Times New Roman" w:hAnsi="Book Antiqua" w:cs="Arial"/>
                <w:lang w:eastAsia="hr-HR"/>
              </w:rPr>
            </w:pPr>
            <w:r w:rsidRPr="00137D37">
              <w:rPr>
                <w:rFonts w:ascii="Book Antiqua" w:eastAsia="Times New Roman" w:hAnsi="Book Antiqua" w:cs="Arial"/>
                <w:lang w:eastAsia="hr-HR"/>
              </w:rPr>
              <w:t>Osiguranje prilaza svim česticama u zoni</w:t>
            </w:r>
          </w:p>
        </w:tc>
        <w:tc>
          <w:tcPr>
            <w:tcW w:w="782" w:type="dxa"/>
            <w:tcBorders>
              <w:top w:val="single" w:sz="4" w:space="0" w:color="auto"/>
              <w:left w:val="nil"/>
              <w:bottom w:val="single" w:sz="4" w:space="0" w:color="auto"/>
              <w:right w:val="single" w:sz="4" w:space="0" w:color="auto"/>
            </w:tcBorders>
            <w:vAlign w:val="center"/>
          </w:tcPr>
          <w:p w14:paraId="5A761374" w14:textId="77777777" w:rsidR="00DF07EF" w:rsidRPr="00137D37" w:rsidRDefault="00DF07EF" w:rsidP="00765522">
            <w:pPr>
              <w:jc w:val="center"/>
              <w:rPr>
                <w:rFonts w:ascii="Book Antiqua" w:eastAsia="Times New Roman" w:hAnsi="Book Antiqua" w:cs="Arial"/>
                <w:lang w:eastAsia="hr-HR"/>
              </w:rPr>
            </w:pPr>
          </w:p>
          <w:p w14:paraId="7ED5229A" w14:textId="77777777" w:rsidR="00DF07EF" w:rsidRPr="00137D37" w:rsidRDefault="00DF07EF" w:rsidP="00765522">
            <w:pPr>
              <w:jc w:val="center"/>
              <w:rPr>
                <w:rFonts w:ascii="Book Antiqua" w:eastAsia="Times New Roman" w:hAnsi="Book Antiqua" w:cs="Arial"/>
                <w:lang w:eastAsia="hr-HR"/>
              </w:rPr>
            </w:pPr>
            <w:r w:rsidRPr="00137D37">
              <w:rPr>
                <w:rFonts w:ascii="Book Antiqua" w:eastAsia="Times New Roman" w:hAnsi="Book Antiqua" w:cs="Arial"/>
                <w:lang w:eastAsia="hr-HR"/>
              </w:rPr>
              <w:t>m</w:t>
            </w:r>
          </w:p>
        </w:tc>
        <w:tc>
          <w:tcPr>
            <w:tcW w:w="1411" w:type="dxa"/>
            <w:tcBorders>
              <w:top w:val="single" w:sz="4" w:space="0" w:color="auto"/>
              <w:left w:val="single" w:sz="4" w:space="0" w:color="auto"/>
              <w:bottom w:val="single" w:sz="4" w:space="0" w:color="auto"/>
              <w:right w:val="single" w:sz="4" w:space="0" w:color="auto"/>
            </w:tcBorders>
            <w:noWrap/>
            <w:vAlign w:val="center"/>
            <w:hideMark/>
          </w:tcPr>
          <w:p w14:paraId="519D6980" w14:textId="77777777" w:rsidR="00DF07EF" w:rsidRPr="00137D37" w:rsidRDefault="00DF07EF" w:rsidP="00765522">
            <w:pPr>
              <w:jc w:val="center"/>
              <w:rPr>
                <w:rFonts w:ascii="Book Antiqua" w:eastAsia="Times New Roman" w:hAnsi="Book Antiqua" w:cs="Arial"/>
                <w:lang w:eastAsia="hr-HR"/>
              </w:rPr>
            </w:pPr>
          </w:p>
          <w:p w14:paraId="1EE54192" w14:textId="77777777" w:rsidR="00DF07EF" w:rsidRPr="00137D37" w:rsidRDefault="00DF07EF" w:rsidP="00765522">
            <w:pPr>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274" w:type="dxa"/>
            <w:tcBorders>
              <w:top w:val="single" w:sz="4" w:space="0" w:color="auto"/>
              <w:left w:val="nil"/>
              <w:bottom w:val="single" w:sz="4" w:space="0" w:color="auto"/>
              <w:right w:val="single" w:sz="4" w:space="0" w:color="auto"/>
            </w:tcBorders>
            <w:noWrap/>
            <w:vAlign w:val="center"/>
            <w:hideMark/>
          </w:tcPr>
          <w:p w14:paraId="5C11515C" w14:textId="77777777" w:rsidR="00DF07EF" w:rsidRPr="00137D37" w:rsidRDefault="00DF07EF" w:rsidP="00765522">
            <w:pPr>
              <w:jc w:val="center"/>
              <w:rPr>
                <w:rFonts w:ascii="Book Antiqua" w:eastAsia="Times New Roman" w:hAnsi="Book Antiqua" w:cs="Arial"/>
                <w:lang w:eastAsia="hr-HR"/>
              </w:rPr>
            </w:pPr>
          </w:p>
          <w:p w14:paraId="1F6B0FAA" w14:textId="77777777" w:rsidR="00DF07EF" w:rsidRPr="00137D37" w:rsidRDefault="00DF07EF" w:rsidP="00765522">
            <w:pPr>
              <w:jc w:val="center"/>
              <w:rPr>
                <w:rFonts w:ascii="Book Antiqua" w:eastAsia="Times New Roman" w:hAnsi="Book Antiqua" w:cs="Arial"/>
                <w:lang w:eastAsia="hr-HR"/>
              </w:rPr>
            </w:pPr>
            <w:r w:rsidRPr="00137D37">
              <w:rPr>
                <w:rFonts w:ascii="Book Antiqua" w:eastAsia="Times New Roman" w:hAnsi="Book Antiqua" w:cs="Arial"/>
                <w:lang w:eastAsia="hr-HR"/>
              </w:rPr>
              <w:t>400</w:t>
            </w:r>
          </w:p>
        </w:tc>
        <w:tc>
          <w:tcPr>
            <w:tcW w:w="1285" w:type="dxa"/>
            <w:tcBorders>
              <w:top w:val="single" w:sz="4" w:space="0" w:color="auto"/>
              <w:left w:val="nil"/>
              <w:bottom w:val="single" w:sz="4" w:space="0" w:color="auto"/>
              <w:right w:val="single" w:sz="4" w:space="0" w:color="auto"/>
            </w:tcBorders>
          </w:tcPr>
          <w:p w14:paraId="08CF634A" w14:textId="77777777" w:rsidR="00DF07EF" w:rsidRPr="00090F5B" w:rsidRDefault="00DF07EF" w:rsidP="00765522">
            <w:pPr>
              <w:jc w:val="center"/>
              <w:rPr>
                <w:rFonts w:ascii="Book Antiqua" w:eastAsia="Times New Roman" w:hAnsi="Book Antiqua" w:cs="Arial"/>
                <w:color w:val="EE0000"/>
                <w:lang w:eastAsia="hr-HR"/>
              </w:rPr>
            </w:pPr>
          </w:p>
          <w:p w14:paraId="1720CF73" w14:textId="16E5E756" w:rsidR="00DF07EF" w:rsidRPr="00090F5B" w:rsidRDefault="78B20A90" w:rsidP="78B20A90">
            <w:pPr>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bl>
    <w:p w14:paraId="38A70D8E" w14:textId="4B02E060" w:rsidR="00934084" w:rsidRDefault="78B20A90" w:rsidP="78B20A90">
      <w:pPr>
        <w:ind w:right="827"/>
        <w:rPr>
          <w:rFonts w:ascii="Book Antiqua" w:hAnsi="Book Antiqua" w:cs="Arial"/>
        </w:rPr>
      </w:pPr>
      <w:r w:rsidRPr="00EA0292">
        <w:rPr>
          <w:rFonts w:ascii="Book Antiqua" w:hAnsi="Book Antiqua" w:cs="Arial"/>
        </w:rPr>
        <w:t>Radovi su započeti po ishođenju dozvola što je realizirano u zadnjem kvartalu 2024.g. kada su i započeti radovi. Dovršetak se očekuje 2025.g.</w:t>
      </w:r>
    </w:p>
    <w:p w14:paraId="08B43C54" w14:textId="77777777" w:rsidR="0041686C" w:rsidRPr="00EA0292" w:rsidRDefault="0041686C" w:rsidP="78B20A90">
      <w:pPr>
        <w:ind w:right="827"/>
        <w:rPr>
          <w:rFonts w:ascii="Book Antiqua" w:hAnsi="Book Antiqua" w:cs="Arial"/>
        </w:rPr>
      </w:pPr>
    </w:p>
    <w:tbl>
      <w:tblPr>
        <w:tblW w:w="9825" w:type="dxa"/>
        <w:tblInd w:w="93" w:type="dxa"/>
        <w:tblLayout w:type="fixed"/>
        <w:tblLook w:val="04A0" w:firstRow="1" w:lastRow="0" w:firstColumn="1" w:lastColumn="0" w:noHBand="0" w:noVBand="1"/>
      </w:tblPr>
      <w:tblGrid>
        <w:gridCol w:w="9825"/>
      </w:tblGrid>
      <w:tr w:rsidR="00934084" w:rsidRPr="00137D37" w14:paraId="077C582F"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7BBFC884" w14:textId="77777777" w:rsidR="00934084" w:rsidRPr="00137D37" w:rsidRDefault="00934084" w:rsidP="00765522">
            <w:pPr>
              <w:spacing w:after="0"/>
              <w:rPr>
                <w:rFonts w:ascii="Book Antiqua" w:eastAsia="Times New Roman" w:hAnsi="Book Antiqua" w:cs="Arial"/>
                <w:b/>
                <w:bCs/>
                <w:lang w:eastAsia="hr-HR"/>
              </w:rPr>
            </w:pPr>
            <w:r w:rsidRPr="00137D37">
              <w:rPr>
                <w:rFonts w:ascii="Book Antiqua" w:eastAsia="Times New Roman" w:hAnsi="Book Antiqua" w:cs="Arial"/>
                <w:b/>
                <w:bCs/>
                <w:lang w:eastAsia="hr-HR"/>
              </w:rPr>
              <w:t>Naziv aktivnosti/projekta u Proračunu: Kapitalni projekt K100070 Video nadzor javnih površina</w:t>
            </w:r>
          </w:p>
        </w:tc>
      </w:tr>
      <w:tr w:rsidR="00934084" w:rsidRPr="00137D37" w14:paraId="332CA724"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484FA9AA" w14:textId="77777777" w:rsidR="00934084" w:rsidRPr="00137D37" w:rsidRDefault="00934084" w:rsidP="00765522">
            <w:pPr>
              <w:spacing w:after="0"/>
              <w:jc w:val="both"/>
              <w:rPr>
                <w:rFonts w:ascii="Book Antiqua" w:eastAsia="Times New Roman" w:hAnsi="Book Antiqua" w:cs="Arial"/>
                <w:lang w:eastAsia="hr-HR"/>
              </w:rPr>
            </w:pPr>
            <w:r w:rsidRPr="00137D37">
              <w:rPr>
                <w:rFonts w:ascii="Book Antiqua" w:eastAsia="Times New Roman" w:hAnsi="Book Antiqua" w:cs="Arial"/>
                <w:lang w:eastAsia="hr-HR"/>
              </w:rPr>
              <w:t>Proširenje video nadzora nad javnim površinama na lokacijama na kojima se učestalo događaju devastacije ili protuzakonito odbacivanje otpada te devastacija urbane opreme.</w:t>
            </w:r>
          </w:p>
        </w:tc>
      </w:tr>
      <w:tr w:rsidR="00934084" w:rsidRPr="00137D37" w14:paraId="614B117A"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5314D563" w14:textId="77777777" w:rsidR="00934084" w:rsidRPr="00137D37" w:rsidRDefault="00934084" w:rsidP="00765522">
            <w:pPr>
              <w:spacing w:after="0"/>
              <w:rPr>
                <w:rFonts w:ascii="Book Antiqua" w:eastAsia="Times New Roman" w:hAnsi="Book Antiqua" w:cs="Arial"/>
                <w:lang w:eastAsia="hr-HR"/>
              </w:rPr>
            </w:pPr>
          </w:p>
        </w:tc>
      </w:tr>
    </w:tbl>
    <w:p w14:paraId="17EA5F59" w14:textId="77777777" w:rsidR="00934084" w:rsidRPr="00137D37" w:rsidRDefault="00934084" w:rsidP="00934084">
      <w:pPr>
        <w:rPr>
          <w:rFonts w:ascii="Book Antiqua" w:hAnsi="Book Antiqua" w:cs="Arial"/>
          <w:b/>
          <w:bCs/>
        </w:rPr>
      </w:pPr>
    </w:p>
    <w:p w14:paraId="15588DA3" w14:textId="77777777" w:rsidR="00934084" w:rsidRPr="00137D37" w:rsidRDefault="00934084" w:rsidP="00934084">
      <w:pPr>
        <w:pStyle w:val="ListParagraph"/>
        <w:numPr>
          <w:ilvl w:val="0"/>
          <w:numId w:val="36"/>
        </w:numPr>
        <w:rPr>
          <w:rFonts w:ascii="Book Antiqua" w:hAnsi="Book Antiqua" w:cs="Arial"/>
        </w:rPr>
      </w:pPr>
      <w:r w:rsidRPr="00137D37">
        <w:rPr>
          <w:rFonts w:ascii="Book Antiqua" w:hAnsi="Book Antiqua" w:cs="Arial"/>
        </w:rPr>
        <w:t>Pokazatelji rezultata:</w:t>
      </w:r>
    </w:p>
    <w:tbl>
      <w:tblPr>
        <w:tblW w:w="8021" w:type="dxa"/>
        <w:jc w:val="center"/>
        <w:tblLook w:val="04A0" w:firstRow="1" w:lastRow="0" w:firstColumn="1" w:lastColumn="0" w:noHBand="0" w:noVBand="1"/>
      </w:tblPr>
      <w:tblGrid>
        <w:gridCol w:w="1654"/>
        <w:gridCol w:w="1500"/>
        <w:gridCol w:w="1008"/>
        <w:gridCol w:w="1315"/>
        <w:gridCol w:w="1315"/>
        <w:gridCol w:w="1229"/>
      </w:tblGrid>
      <w:tr w:rsidR="00DF07EF" w:rsidRPr="00137D37" w14:paraId="2E314A50" w14:textId="77777777" w:rsidTr="78B20A90">
        <w:trPr>
          <w:trHeight w:val="564"/>
          <w:jc w:val="center"/>
        </w:trPr>
        <w:tc>
          <w:tcPr>
            <w:tcW w:w="1654" w:type="dxa"/>
            <w:tcBorders>
              <w:top w:val="single" w:sz="4" w:space="0" w:color="auto"/>
              <w:left w:val="single" w:sz="4" w:space="0" w:color="auto"/>
              <w:bottom w:val="single" w:sz="4" w:space="0" w:color="auto"/>
              <w:right w:val="single" w:sz="4" w:space="0" w:color="auto"/>
            </w:tcBorders>
            <w:noWrap/>
            <w:vAlign w:val="center"/>
            <w:hideMark/>
          </w:tcPr>
          <w:p w14:paraId="013E5174"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Pokazatelj</w:t>
            </w:r>
          </w:p>
          <w:p w14:paraId="4EC77B33"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rezultata</w:t>
            </w:r>
          </w:p>
        </w:tc>
        <w:tc>
          <w:tcPr>
            <w:tcW w:w="1500" w:type="dxa"/>
            <w:tcBorders>
              <w:top w:val="single" w:sz="4" w:space="0" w:color="auto"/>
              <w:left w:val="nil"/>
              <w:bottom w:val="single" w:sz="4" w:space="0" w:color="auto"/>
              <w:right w:val="single" w:sz="4" w:space="0" w:color="auto"/>
            </w:tcBorders>
            <w:noWrap/>
            <w:vAlign w:val="center"/>
            <w:hideMark/>
          </w:tcPr>
          <w:p w14:paraId="55CE25E0"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Definicija pokazatelja</w:t>
            </w:r>
          </w:p>
        </w:tc>
        <w:tc>
          <w:tcPr>
            <w:tcW w:w="1008" w:type="dxa"/>
            <w:tcBorders>
              <w:top w:val="single" w:sz="4" w:space="0" w:color="auto"/>
              <w:left w:val="nil"/>
              <w:bottom w:val="single" w:sz="4" w:space="0" w:color="auto"/>
              <w:right w:val="single" w:sz="4" w:space="0" w:color="auto"/>
            </w:tcBorders>
            <w:vAlign w:val="center"/>
          </w:tcPr>
          <w:p w14:paraId="608FD937"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Jedinica</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98D00D4"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Polazna vrijednost 2023.</w:t>
            </w:r>
          </w:p>
        </w:tc>
        <w:tc>
          <w:tcPr>
            <w:tcW w:w="1315" w:type="dxa"/>
            <w:tcBorders>
              <w:top w:val="single" w:sz="4" w:space="0" w:color="auto"/>
              <w:left w:val="nil"/>
              <w:bottom w:val="single" w:sz="4" w:space="0" w:color="auto"/>
              <w:right w:val="single" w:sz="4" w:space="0" w:color="auto"/>
            </w:tcBorders>
            <w:vAlign w:val="center"/>
            <w:hideMark/>
          </w:tcPr>
          <w:p w14:paraId="0165836F"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Ciljana vrijednost</w:t>
            </w:r>
          </w:p>
          <w:p w14:paraId="2E6FF891"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2024.</w:t>
            </w:r>
          </w:p>
        </w:tc>
        <w:tc>
          <w:tcPr>
            <w:tcW w:w="1229" w:type="dxa"/>
            <w:tcBorders>
              <w:top w:val="single" w:sz="4" w:space="0" w:color="auto"/>
              <w:left w:val="nil"/>
              <w:bottom w:val="single" w:sz="4" w:space="0" w:color="auto"/>
              <w:right w:val="single" w:sz="4" w:space="0" w:color="auto"/>
            </w:tcBorders>
          </w:tcPr>
          <w:p w14:paraId="7FDA6F95" w14:textId="28DF7B72" w:rsidR="00DF07EF" w:rsidRPr="00137D37"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137D37">
              <w:rPr>
                <w:rFonts w:ascii="Book Antiqua" w:eastAsia="Times New Roman" w:hAnsi="Book Antiqua" w:cs="Arial"/>
                <w:lang w:eastAsia="hr-HR"/>
              </w:rPr>
              <w:t xml:space="preserve"> vrijednost</w:t>
            </w:r>
          </w:p>
          <w:p w14:paraId="79F7B03F" w14:textId="67B081A6" w:rsidR="00DF07EF" w:rsidRPr="00137D37"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137D37">
              <w:rPr>
                <w:rFonts w:ascii="Book Antiqua" w:eastAsia="Times New Roman" w:hAnsi="Book Antiqua" w:cs="Arial"/>
                <w:lang w:eastAsia="hr-HR"/>
              </w:rPr>
              <w:t>.</w:t>
            </w:r>
          </w:p>
        </w:tc>
      </w:tr>
      <w:tr w:rsidR="00DF07EF" w:rsidRPr="00137D37" w14:paraId="7FE30EB0" w14:textId="77777777" w:rsidTr="78B20A90">
        <w:trPr>
          <w:trHeight w:val="564"/>
          <w:jc w:val="center"/>
        </w:trPr>
        <w:tc>
          <w:tcPr>
            <w:tcW w:w="1654" w:type="dxa"/>
            <w:tcBorders>
              <w:top w:val="single" w:sz="4" w:space="0" w:color="auto"/>
              <w:left w:val="single" w:sz="4" w:space="0" w:color="auto"/>
              <w:bottom w:val="single" w:sz="4" w:space="0" w:color="auto"/>
              <w:right w:val="single" w:sz="4" w:space="0" w:color="auto"/>
            </w:tcBorders>
            <w:noWrap/>
            <w:vAlign w:val="center"/>
            <w:hideMark/>
          </w:tcPr>
          <w:p w14:paraId="33FCA86B"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Izrada projektne dokumentacije</w:t>
            </w:r>
          </w:p>
        </w:tc>
        <w:tc>
          <w:tcPr>
            <w:tcW w:w="1500" w:type="dxa"/>
            <w:tcBorders>
              <w:top w:val="single" w:sz="4" w:space="0" w:color="auto"/>
              <w:left w:val="nil"/>
              <w:bottom w:val="single" w:sz="4" w:space="0" w:color="auto"/>
              <w:right w:val="single" w:sz="4" w:space="0" w:color="auto"/>
            </w:tcBorders>
            <w:noWrap/>
            <w:vAlign w:val="center"/>
            <w:hideMark/>
          </w:tcPr>
          <w:p w14:paraId="7ED5E40A"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Ishođenje građevinske dozvole</w:t>
            </w:r>
          </w:p>
        </w:tc>
        <w:tc>
          <w:tcPr>
            <w:tcW w:w="1008" w:type="dxa"/>
            <w:tcBorders>
              <w:top w:val="single" w:sz="4" w:space="0" w:color="auto"/>
              <w:left w:val="nil"/>
              <w:bottom w:val="single" w:sz="4" w:space="0" w:color="auto"/>
              <w:right w:val="single" w:sz="4" w:space="0" w:color="auto"/>
            </w:tcBorders>
            <w:vAlign w:val="center"/>
          </w:tcPr>
          <w:p w14:paraId="6E9A454C"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kom</w:t>
            </w:r>
          </w:p>
        </w:tc>
        <w:tc>
          <w:tcPr>
            <w:tcW w:w="1315" w:type="dxa"/>
            <w:tcBorders>
              <w:top w:val="single" w:sz="4" w:space="0" w:color="auto"/>
              <w:left w:val="single" w:sz="4" w:space="0" w:color="auto"/>
              <w:bottom w:val="single" w:sz="4" w:space="0" w:color="auto"/>
              <w:right w:val="single" w:sz="4" w:space="0" w:color="auto"/>
            </w:tcBorders>
            <w:vAlign w:val="center"/>
            <w:hideMark/>
          </w:tcPr>
          <w:p w14:paraId="4635FF0E"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315" w:type="dxa"/>
            <w:tcBorders>
              <w:top w:val="single" w:sz="4" w:space="0" w:color="auto"/>
              <w:left w:val="nil"/>
              <w:bottom w:val="single" w:sz="4" w:space="0" w:color="auto"/>
              <w:right w:val="single" w:sz="4" w:space="0" w:color="auto"/>
            </w:tcBorders>
            <w:vAlign w:val="center"/>
            <w:hideMark/>
          </w:tcPr>
          <w:p w14:paraId="657D5EEA"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w:t>
            </w:r>
          </w:p>
        </w:tc>
        <w:tc>
          <w:tcPr>
            <w:tcW w:w="1229" w:type="dxa"/>
            <w:tcBorders>
              <w:top w:val="single" w:sz="4" w:space="0" w:color="auto"/>
              <w:left w:val="nil"/>
              <w:bottom w:val="single" w:sz="4" w:space="0" w:color="auto"/>
              <w:right w:val="single" w:sz="4" w:space="0" w:color="auto"/>
            </w:tcBorders>
          </w:tcPr>
          <w:p w14:paraId="12FA5650" w14:textId="77777777" w:rsidR="00DF07EF" w:rsidRPr="00090F5B" w:rsidRDefault="00DF07EF" w:rsidP="78B20A90">
            <w:pPr>
              <w:spacing w:after="0"/>
              <w:jc w:val="center"/>
              <w:rPr>
                <w:rFonts w:ascii="Book Antiqua" w:eastAsia="Times New Roman" w:hAnsi="Book Antiqua" w:cs="Arial"/>
                <w:lang w:eastAsia="hr-HR"/>
              </w:rPr>
            </w:pPr>
          </w:p>
          <w:p w14:paraId="28CDF2A9" w14:textId="40B44603" w:rsidR="00DF07EF" w:rsidRPr="00090F5B" w:rsidRDefault="001D2305" w:rsidP="78B20A90">
            <w:pPr>
              <w:spacing w:after="0"/>
              <w:jc w:val="center"/>
              <w:rPr>
                <w:rFonts w:ascii="Book Antiqua" w:eastAsia="Times New Roman" w:hAnsi="Book Antiqua" w:cs="Arial"/>
                <w:lang w:eastAsia="hr-HR"/>
              </w:rPr>
            </w:pPr>
            <w:r>
              <w:rPr>
                <w:rFonts w:ascii="Book Antiqua" w:eastAsia="Times New Roman" w:hAnsi="Book Antiqua" w:cs="Arial"/>
                <w:lang w:eastAsia="hr-HR"/>
              </w:rPr>
              <w:t>2</w:t>
            </w:r>
          </w:p>
        </w:tc>
      </w:tr>
      <w:tr w:rsidR="00DF07EF" w:rsidRPr="00137D37" w14:paraId="1A9823C0" w14:textId="77777777" w:rsidTr="008303F0">
        <w:trPr>
          <w:trHeight w:val="282"/>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14:paraId="44B77936"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Nadopuna sustava video nadzora</w:t>
            </w:r>
          </w:p>
        </w:tc>
        <w:tc>
          <w:tcPr>
            <w:tcW w:w="1500" w:type="dxa"/>
            <w:tcBorders>
              <w:top w:val="nil"/>
              <w:left w:val="nil"/>
              <w:bottom w:val="single" w:sz="4" w:space="0" w:color="auto"/>
              <w:right w:val="single" w:sz="4" w:space="0" w:color="auto"/>
            </w:tcBorders>
            <w:noWrap/>
            <w:vAlign w:val="center"/>
            <w:hideMark/>
          </w:tcPr>
          <w:p w14:paraId="4DB1EF72"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Sprječavanje devastacija na javnim površinama</w:t>
            </w:r>
          </w:p>
        </w:tc>
        <w:tc>
          <w:tcPr>
            <w:tcW w:w="1008" w:type="dxa"/>
            <w:tcBorders>
              <w:top w:val="nil"/>
              <w:left w:val="nil"/>
              <w:bottom w:val="single" w:sz="4" w:space="0" w:color="auto"/>
              <w:right w:val="single" w:sz="4" w:space="0" w:color="auto"/>
            </w:tcBorders>
            <w:vAlign w:val="center"/>
          </w:tcPr>
          <w:p w14:paraId="3E3BD8A8"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kom</w:t>
            </w:r>
          </w:p>
        </w:tc>
        <w:tc>
          <w:tcPr>
            <w:tcW w:w="1315" w:type="dxa"/>
            <w:tcBorders>
              <w:top w:val="nil"/>
              <w:left w:val="nil"/>
              <w:bottom w:val="single" w:sz="4" w:space="0" w:color="auto"/>
              <w:right w:val="single" w:sz="4" w:space="0" w:color="auto"/>
            </w:tcBorders>
            <w:noWrap/>
            <w:vAlign w:val="center"/>
            <w:hideMark/>
          </w:tcPr>
          <w:p w14:paraId="18F3829F"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w:t>
            </w:r>
          </w:p>
        </w:tc>
        <w:tc>
          <w:tcPr>
            <w:tcW w:w="1315" w:type="dxa"/>
            <w:tcBorders>
              <w:top w:val="nil"/>
              <w:left w:val="nil"/>
              <w:bottom w:val="single" w:sz="4" w:space="0" w:color="auto"/>
              <w:right w:val="single" w:sz="4" w:space="0" w:color="auto"/>
            </w:tcBorders>
            <w:noWrap/>
            <w:vAlign w:val="center"/>
          </w:tcPr>
          <w:p w14:paraId="50E6BC37" w14:textId="07525077" w:rsidR="00DF07EF" w:rsidRPr="00137D37" w:rsidRDefault="001D2305"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1</w:t>
            </w:r>
          </w:p>
        </w:tc>
        <w:tc>
          <w:tcPr>
            <w:tcW w:w="1229" w:type="dxa"/>
            <w:tcBorders>
              <w:top w:val="nil"/>
              <w:left w:val="nil"/>
              <w:bottom w:val="single" w:sz="4" w:space="0" w:color="auto"/>
              <w:right w:val="single" w:sz="4" w:space="0" w:color="auto"/>
            </w:tcBorders>
            <w:vAlign w:val="center"/>
          </w:tcPr>
          <w:p w14:paraId="467F3EC7" w14:textId="50A56B0D" w:rsidR="00DF07EF" w:rsidRPr="00090F5B" w:rsidRDefault="008303F0" w:rsidP="008303F0">
            <w:pPr>
              <w:spacing w:after="0"/>
              <w:jc w:val="center"/>
              <w:rPr>
                <w:rFonts w:ascii="Book Antiqua" w:eastAsia="Times New Roman" w:hAnsi="Book Antiqua" w:cs="Arial"/>
                <w:lang w:eastAsia="hr-HR"/>
              </w:rPr>
            </w:pPr>
            <w:r>
              <w:rPr>
                <w:rFonts w:ascii="Book Antiqua" w:eastAsia="Times New Roman" w:hAnsi="Book Antiqua" w:cs="Arial"/>
                <w:lang w:eastAsia="hr-HR"/>
              </w:rPr>
              <w:t>1</w:t>
            </w:r>
          </w:p>
        </w:tc>
      </w:tr>
    </w:tbl>
    <w:p w14:paraId="59A02CDA" w14:textId="7BE595B5" w:rsidR="00934084" w:rsidRPr="00044F3D" w:rsidRDefault="00934084" w:rsidP="00934084">
      <w:pPr>
        <w:ind w:right="827"/>
        <w:rPr>
          <w:rFonts w:ascii="Book Antiqua" w:hAnsi="Book Antiqua" w:cs="Arial"/>
          <w:color w:val="FF0000"/>
        </w:rPr>
      </w:pPr>
    </w:p>
    <w:tbl>
      <w:tblPr>
        <w:tblW w:w="9825" w:type="dxa"/>
        <w:tblInd w:w="93" w:type="dxa"/>
        <w:tblLayout w:type="fixed"/>
        <w:tblLook w:val="04A0" w:firstRow="1" w:lastRow="0" w:firstColumn="1" w:lastColumn="0" w:noHBand="0" w:noVBand="1"/>
      </w:tblPr>
      <w:tblGrid>
        <w:gridCol w:w="9825"/>
      </w:tblGrid>
      <w:tr w:rsidR="00934084" w:rsidRPr="00137D37" w14:paraId="331A9F56" w14:textId="77777777" w:rsidTr="00765522">
        <w:trPr>
          <w:trHeight w:val="238"/>
        </w:trPr>
        <w:tc>
          <w:tcPr>
            <w:tcW w:w="9825" w:type="dxa"/>
            <w:tcBorders>
              <w:top w:val="single" w:sz="4" w:space="0" w:color="auto"/>
              <w:left w:val="single" w:sz="4" w:space="0" w:color="auto"/>
              <w:bottom w:val="single" w:sz="4" w:space="0" w:color="auto"/>
              <w:right w:val="single" w:sz="4" w:space="0" w:color="auto"/>
            </w:tcBorders>
            <w:hideMark/>
          </w:tcPr>
          <w:p w14:paraId="70E5988F" w14:textId="77777777" w:rsidR="00934084" w:rsidRPr="00137D37" w:rsidRDefault="00934084" w:rsidP="00765522">
            <w:pPr>
              <w:spacing w:after="0"/>
              <w:rPr>
                <w:rFonts w:ascii="Book Antiqua" w:eastAsia="Times New Roman" w:hAnsi="Book Antiqua" w:cs="Arial"/>
                <w:b/>
                <w:lang w:eastAsia="hr-HR"/>
              </w:rPr>
            </w:pPr>
            <w:r w:rsidRPr="00137D37">
              <w:rPr>
                <w:rFonts w:ascii="Book Antiqua" w:eastAsia="Times New Roman" w:hAnsi="Book Antiqua" w:cs="Arial"/>
                <w:b/>
                <w:lang w:eastAsia="hr-HR"/>
              </w:rPr>
              <w:t>Naziv aktivnosti/projekta u Proračunu: Kapitalni projekt K100071 Nerazvrstane ceste – Rekonstrukcija Herendićeve ulice</w:t>
            </w:r>
          </w:p>
        </w:tc>
      </w:tr>
      <w:tr w:rsidR="00934084" w:rsidRPr="00137D37" w14:paraId="297D2872" w14:textId="77777777" w:rsidTr="00765522">
        <w:trPr>
          <w:trHeight w:val="450"/>
        </w:trPr>
        <w:tc>
          <w:tcPr>
            <w:tcW w:w="9825" w:type="dxa"/>
            <w:vMerge w:val="restart"/>
            <w:tcBorders>
              <w:top w:val="single" w:sz="4" w:space="0" w:color="auto"/>
              <w:left w:val="single" w:sz="4" w:space="0" w:color="auto"/>
              <w:bottom w:val="single" w:sz="4" w:space="0" w:color="auto"/>
              <w:right w:val="single" w:sz="4" w:space="0" w:color="auto"/>
            </w:tcBorders>
            <w:hideMark/>
          </w:tcPr>
          <w:p w14:paraId="1F5F639C" w14:textId="77777777" w:rsidR="00934084" w:rsidRPr="00137D37" w:rsidRDefault="00934084" w:rsidP="00765522">
            <w:pPr>
              <w:spacing w:after="0"/>
              <w:jc w:val="both"/>
              <w:rPr>
                <w:rFonts w:ascii="Book Antiqua" w:eastAsia="Times New Roman" w:hAnsi="Book Antiqua" w:cs="Arial"/>
                <w:lang w:eastAsia="hr-HR"/>
              </w:rPr>
            </w:pPr>
            <w:r w:rsidRPr="00137D37">
              <w:rPr>
                <w:rFonts w:ascii="Book Antiqua" w:eastAsia="Times New Roman" w:hAnsi="Book Antiqua" w:cs="Arial"/>
                <w:lang w:eastAsia="hr-HR"/>
              </w:rPr>
              <w:t xml:space="preserve">Projektom se predviđa spajanje Martinske ulice na Prozorsku ulicu. Projekt obuhvaća izgradnju punog kolničkog profila, pješačke staze i oborinske odvodnje prometnice. </w:t>
            </w:r>
          </w:p>
        </w:tc>
      </w:tr>
      <w:tr w:rsidR="00934084" w:rsidRPr="00137D37" w14:paraId="372316F6" w14:textId="77777777" w:rsidTr="00765522">
        <w:trPr>
          <w:trHeight w:val="485"/>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41856FE9" w14:textId="77777777" w:rsidR="00934084" w:rsidRPr="00137D37" w:rsidRDefault="00934084" w:rsidP="00765522">
            <w:pPr>
              <w:spacing w:after="0"/>
              <w:rPr>
                <w:rFonts w:ascii="Book Antiqua" w:eastAsia="Times New Roman" w:hAnsi="Book Antiqua" w:cs="Arial"/>
                <w:lang w:eastAsia="hr-HR"/>
              </w:rPr>
            </w:pPr>
          </w:p>
        </w:tc>
      </w:tr>
    </w:tbl>
    <w:p w14:paraId="5834A29F" w14:textId="77777777" w:rsidR="00934084" w:rsidRPr="00137D37" w:rsidRDefault="00934084" w:rsidP="00934084">
      <w:pPr>
        <w:rPr>
          <w:rFonts w:ascii="Book Antiqua" w:hAnsi="Book Antiqua" w:cs="Arial"/>
          <w:b/>
        </w:rPr>
      </w:pPr>
    </w:p>
    <w:p w14:paraId="764FA3FF" w14:textId="77777777" w:rsidR="00934084" w:rsidRPr="00137D37" w:rsidRDefault="00934084" w:rsidP="00934084">
      <w:pPr>
        <w:pStyle w:val="ListParagraph"/>
        <w:numPr>
          <w:ilvl w:val="0"/>
          <w:numId w:val="36"/>
        </w:numPr>
        <w:rPr>
          <w:rFonts w:ascii="Book Antiqua" w:hAnsi="Book Antiqua" w:cs="Arial"/>
        </w:rPr>
      </w:pPr>
      <w:r w:rsidRPr="00137D37">
        <w:rPr>
          <w:rFonts w:ascii="Book Antiqua" w:hAnsi="Book Antiqua" w:cs="Arial"/>
        </w:rPr>
        <w:t>Pokazatelji rezultata:</w:t>
      </w:r>
    </w:p>
    <w:tbl>
      <w:tblPr>
        <w:tblW w:w="8130" w:type="dxa"/>
        <w:jc w:val="center"/>
        <w:tblLook w:val="04A0" w:firstRow="1" w:lastRow="0" w:firstColumn="1" w:lastColumn="0" w:noHBand="0" w:noVBand="1"/>
      </w:tblPr>
      <w:tblGrid>
        <w:gridCol w:w="1725"/>
        <w:gridCol w:w="1800"/>
        <w:gridCol w:w="735"/>
        <w:gridCol w:w="1260"/>
        <w:gridCol w:w="1305"/>
        <w:gridCol w:w="1305"/>
      </w:tblGrid>
      <w:tr w:rsidR="00DF07EF" w:rsidRPr="00137D37" w14:paraId="555F075A" w14:textId="77777777" w:rsidTr="78B20A90">
        <w:trPr>
          <w:trHeight w:val="564"/>
          <w:jc w:val="center"/>
        </w:trPr>
        <w:tc>
          <w:tcPr>
            <w:tcW w:w="1725" w:type="dxa"/>
            <w:tcBorders>
              <w:top w:val="single" w:sz="4" w:space="0" w:color="auto"/>
              <w:left w:val="single" w:sz="4" w:space="0" w:color="auto"/>
              <w:bottom w:val="single" w:sz="4" w:space="0" w:color="auto"/>
              <w:right w:val="single" w:sz="4" w:space="0" w:color="auto"/>
            </w:tcBorders>
            <w:noWrap/>
            <w:vAlign w:val="center"/>
            <w:hideMark/>
          </w:tcPr>
          <w:p w14:paraId="68535F9A"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Pokazatelj</w:t>
            </w:r>
          </w:p>
          <w:p w14:paraId="61877B6C"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rezultata</w:t>
            </w:r>
          </w:p>
        </w:tc>
        <w:tc>
          <w:tcPr>
            <w:tcW w:w="1800" w:type="dxa"/>
            <w:tcBorders>
              <w:top w:val="single" w:sz="4" w:space="0" w:color="auto"/>
              <w:left w:val="nil"/>
              <w:bottom w:val="single" w:sz="4" w:space="0" w:color="auto"/>
              <w:right w:val="single" w:sz="4" w:space="0" w:color="auto"/>
            </w:tcBorders>
            <w:noWrap/>
            <w:vAlign w:val="center"/>
            <w:hideMark/>
          </w:tcPr>
          <w:p w14:paraId="2596CE54"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Definicija pokazatelja</w:t>
            </w:r>
          </w:p>
        </w:tc>
        <w:tc>
          <w:tcPr>
            <w:tcW w:w="735" w:type="dxa"/>
            <w:tcBorders>
              <w:top w:val="single" w:sz="4" w:space="0" w:color="auto"/>
              <w:left w:val="nil"/>
              <w:bottom w:val="single" w:sz="4" w:space="0" w:color="auto"/>
              <w:right w:val="single" w:sz="4" w:space="0" w:color="auto"/>
            </w:tcBorders>
            <w:vAlign w:val="center"/>
          </w:tcPr>
          <w:p w14:paraId="25763C2B"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Jed.</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3EEF452"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Polazna vrijednost 2023.</w:t>
            </w:r>
          </w:p>
        </w:tc>
        <w:tc>
          <w:tcPr>
            <w:tcW w:w="1305" w:type="dxa"/>
            <w:tcBorders>
              <w:top w:val="single" w:sz="4" w:space="0" w:color="auto"/>
              <w:left w:val="nil"/>
              <w:bottom w:val="single" w:sz="4" w:space="0" w:color="auto"/>
              <w:right w:val="single" w:sz="4" w:space="0" w:color="auto"/>
            </w:tcBorders>
            <w:vAlign w:val="center"/>
            <w:hideMark/>
          </w:tcPr>
          <w:p w14:paraId="411FB831"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Ciljana vrijednost</w:t>
            </w:r>
          </w:p>
          <w:p w14:paraId="78EA17CC"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2024.</w:t>
            </w:r>
          </w:p>
        </w:tc>
        <w:tc>
          <w:tcPr>
            <w:tcW w:w="1305" w:type="dxa"/>
            <w:tcBorders>
              <w:top w:val="single" w:sz="4" w:space="0" w:color="auto"/>
              <w:left w:val="nil"/>
              <w:bottom w:val="single" w:sz="4" w:space="0" w:color="auto"/>
              <w:right w:val="single" w:sz="4" w:space="0" w:color="auto"/>
            </w:tcBorders>
          </w:tcPr>
          <w:p w14:paraId="1BCDA200" w14:textId="3C47885F" w:rsidR="00DF07EF" w:rsidRPr="00137D37"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137D37">
              <w:rPr>
                <w:rFonts w:ascii="Book Antiqua" w:eastAsia="Times New Roman" w:hAnsi="Book Antiqua" w:cs="Arial"/>
                <w:lang w:eastAsia="hr-HR"/>
              </w:rPr>
              <w:t xml:space="preserve"> vrijednost</w:t>
            </w:r>
          </w:p>
          <w:p w14:paraId="3ACC9438" w14:textId="09FA1F38" w:rsidR="00DF07EF" w:rsidRPr="00137D37"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137D37">
              <w:rPr>
                <w:rFonts w:ascii="Book Antiqua" w:eastAsia="Times New Roman" w:hAnsi="Book Antiqua" w:cs="Arial"/>
                <w:lang w:eastAsia="hr-HR"/>
              </w:rPr>
              <w:t>.</w:t>
            </w:r>
          </w:p>
        </w:tc>
      </w:tr>
      <w:tr w:rsidR="00DF07EF" w:rsidRPr="00137D37" w14:paraId="73B3346D" w14:textId="77777777" w:rsidTr="0041686C">
        <w:trPr>
          <w:trHeight w:val="1005"/>
          <w:jc w:val="center"/>
        </w:trPr>
        <w:tc>
          <w:tcPr>
            <w:tcW w:w="1725" w:type="dxa"/>
            <w:tcBorders>
              <w:top w:val="single" w:sz="4" w:space="0" w:color="auto"/>
              <w:left w:val="single" w:sz="4" w:space="0" w:color="auto"/>
              <w:bottom w:val="single" w:sz="4" w:space="0" w:color="auto"/>
              <w:right w:val="single" w:sz="4" w:space="0" w:color="auto"/>
            </w:tcBorders>
            <w:vAlign w:val="center"/>
            <w:hideMark/>
          </w:tcPr>
          <w:p w14:paraId="39A9EDD3"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Izrada projektne dokumentacije</w:t>
            </w:r>
          </w:p>
        </w:tc>
        <w:tc>
          <w:tcPr>
            <w:tcW w:w="1800" w:type="dxa"/>
            <w:tcBorders>
              <w:top w:val="nil"/>
              <w:left w:val="nil"/>
              <w:bottom w:val="single" w:sz="4" w:space="0" w:color="auto"/>
              <w:right w:val="single" w:sz="4" w:space="0" w:color="auto"/>
            </w:tcBorders>
            <w:noWrap/>
            <w:vAlign w:val="center"/>
            <w:hideMark/>
          </w:tcPr>
          <w:p w14:paraId="4715813B" w14:textId="77777777" w:rsidR="00DF07EF" w:rsidRPr="00137D37" w:rsidRDefault="00DF07EF" w:rsidP="00765522">
            <w:pPr>
              <w:spacing w:after="0"/>
              <w:jc w:val="center"/>
              <w:rPr>
                <w:rFonts w:ascii="Book Antiqua" w:hAnsi="Book Antiqua"/>
              </w:rPr>
            </w:pPr>
            <w:r w:rsidRPr="00137D37">
              <w:rPr>
                <w:rFonts w:ascii="Book Antiqua" w:eastAsia="Times New Roman" w:hAnsi="Book Antiqua" w:cs="Arial"/>
                <w:lang w:eastAsia="hr-HR"/>
              </w:rPr>
              <w:t xml:space="preserve">Ishođenje građevinske dozvole </w:t>
            </w:r>
          </w:p>
        </w:tc>
        <w:tc>
          <w:tcPr>
            <w:tcW w:w="735" w:type="dxa"/>
            <w:tcBorders>
              <w:top w:val="nil"/>
              <w:left w:val="nil"/>
              <w:bottom w:val="single" w:sz="4" w:space="0" w:color="auto"/>
              <w:right w:val="single" w:sz="4" w:space="0" w:color="auto"/>
            </w:tcBorders>
            <w:vAlign w:val="center"/>
          </w:tcPr>
          <w:p w14:paraId="1F0B9C83"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kom</w:t>
            </w:r>
          </w:p>
        </w:tc>
        <w:tc>
          <w:tcPr>
            <w:tcW w:w="1260" w:type="dxa"/>
            <w:tcBorders>
              <w:top w:val="nil"/>
              <w:left w:val="nil"/>
              <w:bottom w:val="single" w:sz="4" w:space="0" w:color="auto"/>
              <w:right w:val="single" w:sz="4" w:space="0" w:color="auto"/>
            </w:tcBorders>
            <w:noWrap/>
            <w:vAlign w:val="center"/>
            <w:hideMark/>
          </w:tcPr>
          <w:p w14:paraId="1B800C88"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w:t>
            </w:r>
          </w:p>
        </w:tc>
        <w:tc>
          <w:tcPr>
            <w:tcW w:w="1305" w:type="dxa"/>
            <w:tcBorders>
              <w:top w:val="nil"/>
              <w:left w:val="nil"/>
              <w:bottom w:val="single" w:sz="4" w:space="0" w:color="auto"/>
              <w:right w:val="single" w:sz="4" w:space="0" w:color="auto"/>
            </w:tcBorders>
            <w:noWrap/>
            <w:vAlign w:val="center"/>
          </w:tcPr>
          <w:p w14:paraId="1A6D8710"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w:t>
            </w:r>
          </w:p>
        </w:tc>
        <w:tc>
          <w:tcPr>
            <w:tcW w:w="1305" w:type="dxa"/>
            <w:tcBorders>
              <w:top w:val="nil"/>
              <w:left w:val="nil"/>
              <w:bottom w:val="single" w:sz="4" w:space="0" w:color="auto"/>
              <w:right w:val="single" w:sz="4" w:space="0" w:color="auto"/>
            </w:tcBorders>
            <w:vAlign w:val="center"/>
          </w:tcPr>
          <w:p w14:paraId="23544A4D" w14:textId="2AB420B9" w:rsidR="00DF07EF" w:rsidRPr="00090F5B" w:rsidRDefault="00406307" w:rsidP="00406307">
            <w:pPr>
              <w:spacing w:after="0"/>
              <w:jc w:val="center"/>
              <w:rPr>
                <w:rFonts w:ascii="Book Antiqua" w:eastAsia="Times New Roman" w:hAnsi="Book Antiqua" w:cs="Arial"/>
                <w:lang w:eastAsia="hr-HR"/>
              </w:rPr>
            </w:pPr>
            <w:r>
              <w:rPr>
                <w:rFonts w:ascii="Book Antiqua" w:eastAsia="Times New Roman" w:hAnsi="Book Antiqua" w:cs="Arial"/>
                <w:lang w:eastAsia="hr-HR"/>
              </w:rPr>
              <w:t>1</w:t>
            </w:r>
          </w:p>
        </w:tc>
      </w:tr>
      <w:tr w:rsidR="00DF07EF" w:rsidRPr="00137D37" w14:paraId="1286C23B" w14:textId="77777777" w:rsidTr="0041686C">
        <w:trPr>
          <w:trHeight w:val="282"/>
          <w:jc w:val="center"/>
        </w:trPr>
        <w:tc>
          <w:tcPr>
            <w:tcW w:w="1725" w:type="dxa"/>
            <w:tcBorders>
              <w:top w:val="single" w:sz="4" w:space="0" w:color="auto"/>
              <w:left w:val="single" w:sz="4" w:space="0" w:color="auto"/>
              <w:bottom w:val="single" w:sz="4" w:space="0" w:color="auto"/>
              <w:right w:val="single" w:sz="4" w:space="0" w:color="auto"/>
            </w:tcBorders>
            <w:noWrap/>
            <w:vAlign w:val="center"/>
          </w:tcPr>
          <w:p w14:paraId="3CEF2C3D"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Izgradnja ceste</w:t>
            </w:r>
          </w:p>
        </w:tc>
        <w:tc>
          <w:tcPr>
            <w:tcW w:w="1800" w:type="dxa"/>
            <w:tcBorders>
              <w:top w:val="single" w:sz="4" w:space="0" w:color="auto"/>
              <w:left w:val="single" w:sz="4" w:space="0" w:color="auto"/>
              <w:bottom w:val="single" w:sz="4" w:space="0" w:color="auto"/>
              <w:right w:val="single" w:sz="4" w:space="0" w:color="auto"/>
            </w:tcBorders>
            <w:noWrap/>
            <w:vAlign w:val="center"/>
          </w:tcPr>
          <w:p w14:paraId="3E80F6B4"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Dodatno povezati naselja cestom sa popratnom infrastrukturom</w:t>
            </w:r>
          </w:p>
        </w:tc>
        <w:tc>
          <w:tcPr>
            <w:tcW w:w="735" w:type="dxa"/>
            <w:tcBorders>
              <w:top w:val="single" w:sz="4" w:space="0" w:color="auto"/>
              <w:left w:val="single" w:sz="4" w:space="0" w:color="auto"/>
              <w:bottom w:val="single" w:sz="4" w:space="0" w:color="auto"/>
              <w:right w:val="single" w:sz="4" w:space="0" w:color="auto"/>
            </w:tcBorders>
            <w:vAlign w:val="center"/>
          </w:tcPr>
          <w:p w14:paraId="7485295C"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w:t>
            </w:r>
          </w:p>
        </w:tc>
        <w:tc>
          <w:tcPr>
            <w:tcW w:w="1260" w:type="dxa"/>
            <w:tcBorders>
              <w:top w:val="single" w:sz="4" w:space="0" w:color="auto"/>
              <w:left w:val="single" w:sz="4" w:space="0" w:color="auto"/>
              <w:bottom w:val="single" w:sz="4" w:space="0" w:color="auto"/>
              <w:right w:val="single" w:sz="4" w:space="0" w:color="auto"/>
            </w:tcBorders>
            <w:noWrap/>
            <w:vAlign w:val="center"/>
          </w:tcPr>
          <w:p w14:paraId="3390A3B0"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305" w:type="dxa"/>
            <w:tcBorders>
              <w:top w:val="single" w:sz="4" w:space="0" w:color="auto"/>
              <w:left w:val="single" w:sz="4" w:space="0" w:color="auto"/>
              <w:bottom w:val="single" w:sz="4" w:space="0" w:color="auto"/>
              <w:right w:val="single" w:sz="4" w:space="0" w:color="auto"/>
            </w:tcBorders>
            <w:noWrap/>
            <w:vAlign w:val="center"/>
          </w:tcPr>
          <w:p w14:paraId="4EE454C1"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305" w:type="dxa"/>
            <w:tcBorders>
              <w:top w:val="single" w:sz="4" w:space="0" w:color="auto"/>
              <w:left w:val="single" w:sz="4" w:space="0" w:color="auto"/>
              <w:bottom w:val="single" w:sz="4" w:space="0" w:color="auto"/>
              <w:right w:val="single" w:sz="4" w:space="0" w:color="auto"/>
            </w:tcBorders>
          </w:tcPr>
          <w:p w14:paraId="5B0E5103" w14:textId="77777777" w:rsidR="00DF07EF" w:rsidRPr="00090F5B" w:rsidRDefault="00DF07EF" w:rsidP="78B20A90">
            <w:pPr>
              <w:spacing w:after="0"/>
              <w:jc w:val="center"/>
              <w:rPr>
                <w:rFonts w:ascii="Book Antiqua" w:eastAsia="Times New Roman" w:hAnsi="Book Antiqua" w:cs="Arial"/>
                <w:lang w:eastAsia="hr-HR"/>
              </w:rPr>
            </w:pPr>
          </w:p>
          <w:p w14:paraId="4F46BBA7" w14:textId="77777777" w:rsidR="00DF07EF" w:rsidRPr="00090F5B" w:rsidRDefault="00DF07EF" w:rsidP="78B20A90">
            <w:pPr>
              <w:spacing w:after="0"/>
              <w:jc w:val="center"/>
              <w:rPr>
                <w:rFonts w:ascii="Book Antiqua" w:eastAsia="Times New Roman" w:hAnsi="Book Antiqua" w:cs="Arial"/>
                <w:lang w:eastAsia="hr-HR"/>
              </w:rPr>
            </w:pPr>
          </w:p>
          <w:p w14:paraId="6799CE28" w14:textId="3347264D" w:rsidR="00DF07EF" w:rsidRPr="00090F5B"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r w:rsidR="00DF07EF" w:rsidRPr="00137D37" w14:paraId="40A7213A" w14:textId="77777777" w:rsidTr="0041686C">
        <w:trPr>
          <w:trHeight w:val="282"/>
          <w:jc w:val="center"/>
        </w:trPr>
        <w:tc>
          <w:tcPr>
            <w:tcW w:w="1725" w:type="dxa"/>
            <w:tcBorders>
              <w:top w:val="single" w:sz="4" w:space="0" w:color="auto"/>
              <w:left w:val="single" w:sz="4" w:space="0" w:color="auto"/>
              <w:bottom w:val="single" w:sz="4" w:space="0" w:color="auto"/>
              <w:right w:val="single" w:sz="4" w:space="0" w:color="auto"/>
            </w:tcBorders>
            <w:noWrap/>
            <w:vAlign w:val="center"/>
          </w:tcPr>
          <w:p w14:paraId="56D601E9"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Procjena vrijednosti nekretnina</w:t>
            </w:r>
          </w:p>
        </w:tc>
        <w:tc>
          <w:tcPr>
            <w:tcW w:w="1800" w:type="dxa"/>
            <w:tcBorders>
              <w:top w:val="single" w:sz="4" w:space="0" w:color="auto"/>
              <w:left w:val="nil"/>
              <w:bottom w:val="single" w:sz="4" w:space="0" w:color="auto"/>
              <w:right w:val="single" w:sz="4" w:space="0" w:color="auto"/>
            </w:tcBorders>
            <w:noWrap/>
            <w:vAlign w:val="center"/>
          </w:tcPr>
          <w:p w14:paraId="6B14357D"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Otkup zemljišta u svrhu izgradnje</w:t>
            </w:r>
          </w:p>
        </w:tc>
        <w:tc>
          <w:tcPr>
            <w:tcW w:w="735" w:type="dxa"/>
            <w:tcBorders>
              <w:top w:val="single" w:sz="4" w:space="0" w:color="auto"/>
              <w:left w:val="nil"/>
              <w:bottom w:val="single" w:sz="4" w:space="0" w:color="auto"/>
              <w:right w:val="single" w:sz="4" w:space="0" w:color="auto"/>
            </w:tcBorders>
            <w:vAlign w:val="center"/>
          </w:tcPr>
          <w:p w14:paraId="0154E131"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kom</w:t>
            </w:r>
          </w:p>
        </w:tc>
        <w:tc>
          <w:tcPr>
            <w:tcW w:w="1260" w:type="dxa"/>
            <w:tcBorders>
              <w:top w:val="single" w:sz="4" w:space="0" w:color="auto"/>
              <w:left w:val="nil"/>
              <w:bottom w:val="single" w:sz="4" w:space="0" w:color="auto"/>
              <w:right w:val="single" w:sz="4" w:space="0" w:color="auto"/>
            </w:tcBorders>
            <w:noWrap/>
            <w:vAlign w:val="center"/>
          </w:tcPr>
          <w:p w14:paraId="304FD41E"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305" w:type="dxa"/>
            <w:tcBorders>
              <w:top w:val="single" w:sz="4" w:space="0" w:color="auto"/>
              <w:left w:val="nil"/>
              <w:bottom w:val="single" w:sz="4" w:space="0" w:color="auto"/>
              <w:right w:val="single" w:sz="4" w:space="0" w:color="auto"/>
            </w:tcBorders>
            <w:noWrap/>
            <w:vAlign w:val="center"/>
          </w:tcPr>
          <w:p w14:paraId="01894909"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w:t>
            </w:r>
          </w:p>
        </w:tc>
        <w:tc>
          <w:tcPr>
            <w:tcW w:w="1305" w:type="dxa"/>
            <w:tcBorders>
              <w:top w:val="single" w:sz="4" w:space="0" w:color="auto"/>
              <w:left w:val="nil"/>
              <w:bottom w:val="single" w:sz="4" w:space="0" w:color="auto"/>
              <w:right w:val="single" w:sz="4" w:space="0" w:color="auto"/>
            </w:tcBorders>
          </w:tcPr>
          <w:p w14:paraId="0D8B592D" w14:textId="77777777" w:rsidR="00DF07EF" w:rsidRPr="00090F5B" w:rsidRDefault="00DF07EF" w:rsidP="78B20A90">
            <w:pPr>
              <w:spacing w:after="0"/>
              <w:jc w:val="center"/>
              <w:rPr>
                <w:rFonts w:ascii="Book Antiqua" w:eastAsia="Times New Roman" w:hAnsi="Book Antiqua" w:cs="Arial"/>
                <w:lang w:eastAsia="hr-HR"/>
              </w:rPr>
            </w:pPr>
          </w:p>
          <w:p w14:paraId="35E8D7AF" w14:textId="77777777" w:rsidR="00DF07EF" w:rsidRPr="00090F5B"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bl>
    <w:p w14:paraId="66B280F0" w14:textId="591DE701" w:rsidR="00934084" w:rsidRDefault="001D2305" w:rsidP="78B20A90">
      <w:pPr>
        <w:ind w:right="827"/>
        <w:rPr>
          <w:rFonts w:ascii="Book Antiqua" w:hAnsi="Book Antiqua" w:cs="Arial"/>
        </w:rPr>
      </w:pPr>
      <w:r w:rsidRPr="000638AD">
        <w:rPr>
          <w:rFonts w:ascii="Book Antiqua" w:hAnsi="Book Antiqua" w:cs="Arial"/>
        </w:rPr>
        <w:t>Obrazloženje od</w:t>
      </w:r>
      <w:r w:rsidR="00406307" w:rsidRPr="000638AD">
        <w:rPr>
          <w:rFonts w:ascii="Book Antiqua" w:hAnsi="Book Antiqua" w:cs="Arial"/>
        </w:rPr>
        <w:t xml:space="preserve">stupanja: Projekt je prijavljen na </w:t>
      </w:r>
      <w:r w:rsidR="000638AD" w:rsidRPr="000638AD">
        <w:rPr>
          <w:rFonts w:ascii="Book Antiqua" w:hAnsi="Book Antiqua" w:cs="Arial"/>
        </w:rPr>
        <w:t xml:space="preserve">EU </w:t>
      </w:r>
      <w:r w:rsidR="00406307" w:rsidRPr="000638AD">
        <w:rPr>
          <w:rFonts w:ascii="Book Antiqua" w:hAnsi="Book Antiqua" w:cs="Arial"/>
        </w:rPr>
        <w:t xml:space="preserve">natječaj za </w:t>
      </w:r>
      <w:r w:rsidR="008919A8" w:rsidRPr="000638AD">
        <w:rPr>
          <w:rFonts w:ascii="Book Antiqua" w:hAnsi="Book Antiqua" w:cs="Arial"/>
        </w:rPr>
        <w:t>izgradnju nerazvrstanih cesta u ruralnim područjima</w:t>
      </w:r>
      <w:r w:rsidR="000638AD" w:rsidRPr="000638AD">
        <w:rPr>
          <w:rFonts w:ascii="Book Antiqua" w:hAnsi="Book Antiqua" w:cs="Arial"/>
        </w:rPr>
        <w:t>. Rezultati natječaja nisu objavljeni u 2024. godini.</w:t>
      </w:r>
    </w:p>
    <w:p w14:paraId="024D3033" w14:textId="77777777" w:rsidR="0041686C" w:rsidRPr="000638AD" w:rsidRDefault="0041686C" w:rsidP="78B20A90">
      <w:pPr>
        <w:ind w:right="827"/>
        <w:rPr>
          <w:rFonts w:ascii="Book Antiqua" w:hAnsi="Book Antiqua" w:cs="Arial"/>
        </w:rPr>
      </w:pPr>
    </w:p>
    <w:tbl>
      <w:tblPr>
        <w:tblW w:w="9825" w:type="dxa"/>
        <w:tblInd w:w="93" w:type="dxa"/>
        <w:tblLook w:val="04A0" w:firstRow="1" w:lastRow="0" w:firstColumn="1" w:lastColumn="0" w:noHBand="0" w:noVBand="1"/>
      </w:tblPr>
      <w:tblGrid>
        <w:gridCol w:w="9825"/>
      </w:tblGrid>
      <w:tr w:rsidR="00934084" w:rsidRPr="00137D37" w14:paraId="2A9ACFFC"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69097357" w14:textId="77777777" w:rsidR="00934084" w:rsidRPr="00137D37" w:rsidRDefault="00934084" w:rsidP="00765522">
            <w:pPr>
              <w:spacing w:after="0"/>
              <w:rPr>
                <w:rFonts w:ascii="Book Antiqua" w:eastAsia="Times New Roman" w:hAnsi="Book Antiqua" w:cs="Arial"/>
                <w:b/>
                <w:lang w:eastAsia="hr-HR"/>
              </w:rPr>
            </w:pPr>
            <w:r w:rsidRPr="00137D37">
              <w:rPr>
                <w:rFonts w:ascii="Book Antiqua" w:eastAsia="Times New Roman" w:hAnsi="Book Antiqua" w:cs="Arial"/>
                <w:b/>
                <w:lang w:eastAsia="hr-HR"/>
              </w:rPr>
              <w:t>Naziv aktivnosti/projekta u Proračunu: Kapitalni projekt K100072 Nerazvrstane ceste – prilazna cesta do OŠ Josipa Zorića</w:t>
            </w:r>
          </w:p>
        </w:tc>
      </w:tr>
      <w:tr w:rsidR="00934084" w:rsidRPr="00137D37" w14:paraId="2DF5C59B"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1029C84C" w14:textId="77777777" w:rsidR="00934084" w:rsidRPr="00137D37" w:rsidRDefault="00934084" w:rsidP="00765522">
            <w:pPr>
              <w:spacing w:after="0"/>
              <w:jc w:val="both"/>
              <w:rPr>
                <w:rFonts w:ascii="Book Antiqua" w:eastAsia="Times New Roman" w:hAnsi="Book Antiqua" w:cs="Arial"/>
                <w:lang w:eastAsia="hr-HR"/>
              </w:rPr>
            </w:pPr>
            <w:r w:rsidRPr="00137D37">
              <w:rPr>
                <w:rFonts w:ascii="Book Antiqua" w:eastAsia="Times New Roman" w:hAnsi="Book Antiqua" w:cs="Arial"/>
                <w:lang w:eastAsia="hr-HR"/>
              </w:rPr>
              <w:t>Projektom se predviđa izgradnja ceste od „obilaznice“ uz željezničku prugu do čestice 1177 k.o. Dugo Selo II. Projekt obuhvaća projektiranje kolnika, pješačku, biciklističku stazu i javnu rasvjetu sa kompletnim komunalnim instalacijama. U 2024. godini planira se procjena i otkup zemljišta te izrada projektne dokumentacije, a izgradnja u narednom periodu.</w:t>
            </w:r>
          </w:p>
        </w:tc>
      </w:tr>
      <w:tr w:rsidR="00934084" w:rsidRPr="00137D37" w14:paraId="5332CFA2"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48AA956A" w14:textId="77777777" w:rsidR="00934084" w:rsidRPr="00137D37" w:rsidRDefault="00934084" w:rsidP="00765522">
            <w:pPr>
              <w:spacing w:after="0"/>
              <w:rPr>
                <w:rFonts w:ascii="Book Antiqua" w:eastAsia="Times New Roman" w:hAnsi="Book Antiqua" w:cs="Arial"/>
                <w:lang w:eastAsia="hr-HR"/>
              </w:rPr>
            </w:pPr>
          </w:p>
        </w:tc>
      </w:tr>
    </w:tbl>
    <w:p w14:paraId="5F5468AB" w14:textId="77777777" w:rsidR="00934084" w:rsidRDefault="00934084" w:rsidP="00934084">
      <w:pPr>
        <w:rPr>
          <w:rFonts w:ascii="Book Antiqua" w:hAnsi="Book Antiqua" w:cs="Arial"/>
          <w:b/>
        </w:rPr>
      </w:pPr>
    </w:p>
    <w:p w14:paraId="39E658D2" w14:textId="77777777" w:rsidR="000C2DD5" w:rsidRDefault="000C2DD5" w:rsidP="00934084">
      <w:pPr>
        <w:rPr>
          <w:rFonts w:ascii="Book Antiqua" w:hAnsi="Book Antiqua" w:cs="Arial"/>
          <w:b/>
        </w:rPr>
      </w:pPr>
    </w:p>
    <w:p w14:paraId="39D1B52E" w14:textId="77777777" w:rsidR="000C2DD5" w:rsidRDefault="000C2DD5" w:rsidP="00934084">
      <w:pPr>
        <w:rPr>
          <w:rFonts w:ascii="Book Antiqua" w:hAnsi="Book Antiqua" w:cs="Arial"/>
          <w:b/>
        </w:rPr>
      </w:pPr>
    </w:p>
    <w:p w14:paraId="2217DDEA" w14:textId="77777777" w:rsidR="000C2DD5" w:rsidRDefault="000C2DD5" w:rsidP="00934084">
      <w:pPr>
        <w:rPr>
          <w:rFonts w:ascii="Book Antiqua" w:hAnsi="Book Antiqua" w:cs="Arial"/>
          <w:b/>
        </w:rPr>
      </w:pPr>
    </w:p>
    <w:p w14:paraId="5C3174C8" w14:textId="77777777" w:rsidR="000C2DD5" w:rsidRDefault="000C2DD5" w:rsidP="00934084">
      <w:pPr>
        <w:rPr>
          <w:rFonts w:ascii="Book Antiqua" w:hAnsi="Book Antiqua" w:cs="Arial"/>
          <w:b/>
        </w:rPr>
      </w:pPr>
    </w:p>
    <w:p w14:paraId="482F6257" w14:textId="77777777" w:rsidR="000C2DD5" w:rsidRDefault="000C2DD5" w:rsidP="00934084">
      <w:pPr>
        <w:rPr>
          <w:rFonts w:ascii="Book Antiqua" w:hAnsi="Book Antiqua" w:cs="Arial"/>
          <w:b/>
        </w:rPr>
      </w:pPr>
    </w:p>
    <w:p w14:paraId="12AB45BE" w14:textId="77777777" w:rsidR="000C2DD5" w:rsidRDefault="000C2DD5" w:rsidP="00934084">
      <w:pPr>
        <w:rPr>
          <w:rFonts w:ascii="Book Antiqua" w:hAnsi="Book Antiqua" w:cs="Arial"/>
          <w:b/>
        </w:rPr>
      </w:pPr>
    </w:p>
    <w:p w14:paraId="2D4BCF0D" w14:textId="77777777" w:rsidR="000C2DD5" w:rsidRDefault="000C2DD5" w:rsidP="00934084">
      <w:pPr>
        <w:rPr>
          <w:rFonts w:ascii="Book Antiqua" w:hAnsi="Book Antiqua" w:cs="Arial"/>
          <w:b/>
        </w:rPr>
      </w:pPr>
    </w:p>
    <w:p w14:paraId="170CB810" w14:textId="77777777" w:rsidR="000C2DD5" w:rsidRDefault="000C2DD5" w:rsidP="00934084">
      <w:pPr>
        <w:rPr>
          <w:rFonts w:ascii="Book Antiqua" w:hAnsi="Book Antiqua" w:cs="Arial"/>
          <w:b/>
        </w:rPr>
      </w:pPr>
    </w:p>
    <w:p w14:paraId="44405AC3" w14:textId="77777777" w:rsidR="00934084" w:rsidRPr="00137D37" w:rsidRDefault="00934084" w:rsidP="00934084">
      <w:pPr>
        <w:pStyle w:val="ListParagraph"/>
        <w:numPr>
          <w:ilvl w:val="0"/>
          <w:numId w:val="36"/>
        </w:numPr>
        <w:rPr>
          <w:rFonts w:ascii="Book Antiqua" w:hAnsi="Book Antiqua" w:cs="Arial"/>
        </w:rPr>
      </w:pPr>
      <w:r w:rsidRPr="00137D37">
        <w:rPr>
          <w:rFonts w:ascii="Book Antiqua" w:hAnsi="Book Antiqua" w:cs="Arial"/>
        </w:rPr>
        <w:lastRenderedPageBreak/>
        <w:t>Pokazatelji rezultata:</w:t>
      </w:r>
    </w:p>
    <w:tbl>
      <w:tblPr>
        <w:tblW w:w="7773" w:type="dxa"/>
        <w:jc w:val="center"/>
        <w:tblLook w:val="04A0" w:firstRow="1" w:lastRow="0" w:firstColumn="1" w:lastColumn="0" w:noHBand="0" w:noVBand="1"/>
      </w:tblPr>
      <w:tblGrid>
        <w:gridCol w:w="1714"/>
        <w:gridCol w:w="1413"/>
        <w:gridCol w:w="708"/>
        <w:gridCol w:w="1279"/>
        <w:gridCol w:w="1273"/>
        <w:gridCol w:w="1386"/>
      </w:tblGrid>
      <w:tr w:rsidR="00DF07EF" w:rsidRPr="00137D37" w14:paraId="71AC13B3" w14:textId="77777777" w:rsidTr="78B20A90">
        <w:trPr>
          <w:trHeight w:val="564"/>
          <w:jc w:val="center"/>
        </w:trPr>
        <w:tc>
          <w:tcPr>
            <w:tcW w:w="1714" w:type="dxa"/>
            <w:tcBorders>
              <w:top w:val="single" w:sz="4" w:space="0" w:color="auto"/>
              <w:left w:val="single" w:sz="4" w:space="0" w:color="auto"/>
              <w:bottom w:val="single" w:sz="4" w:space="0" w:color="auto"/>
              <w:right w:val="single" w:sz="4" w:space="0" w:color="auto"/>
            </w:tcBorders>
            <w:noWrap/>
            <w:vAlign w:val="center"/>
            <w:hideMark/>
          </w:tcPr>
          <w:p w14:paraId="73E6C13B"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Pokazatelj</w:t>
            </w:r>
          </w:p>
          <w:p w14:paraId="768FDED4"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rezultata</w:t>
            </w:r>
          </w:p>
        </w:tc>
        <w:tc>
          <w:tcPr>
            <w:tcW w:w="1413" w:type="dxa"/>
            <w:tcBorders>
              <w:top w:val="single" w:sz="4" w:space="0" w:color="auto"/>
              <w:left w:val="nil"/>
              <w:bottom w:val="single" w:sz="4" w:space="0" w:color="auto"/>
              <w:right w:val="single" w:sz="4" w:space="0" w:color="auto"/>
            </w:tcBorders>
            <w:noWrap/>
            <w:vAlign w:val="center"/>
            <w:hideMark/>
          </w:tcPr>
          <w:p w14:paraId="08646886"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Definicija pokazatelja</w:t>
            </w:r>
          </w:p>
        </w:tc>
        <w:tc>
          <w:tcPr>
            <w:tcW w:w="708" w:type="dxa"/>
            <w:tcBorders>
              <w:top w:val="single" w:sz="4" w:space="0" w:color="auto"/>
              <w:left w:val="nil"/>
              <w:bottom w:val="single" w:sz="4" w:space="0" w:color="auto"/>
              <w:right w:val="single" w:sz="4" w:space="0" w:color="auto"/>
            </w:tcBorders>
            <w:vAlign w:val="center"/>
          </w:tcPr>
          <w:p w14:paraId="0F0A99C0"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Jed.</w:t>
            </w:r>
          </w:p>
        </w:tc>
        <w:tc>
          <w:tcPr>
            <w:tcW w:w="1279" w:type="dxa"/>
            <w:tcBorders>
              <w:top w:val="single" w:sz="4" w:space="0" w:color="auto"/>
              <w:left w:val="single" w:sz="4" w:space="0" w:color="auto"/>
              <w:bottom w:val="single" w:sz="4" w:space="0" w:color="auto"/>
              <w:right w:val="single" w:sz="4" w:space="0" w:color="auto"/>
            </w:tcBorders>
            <w:vAlign w:val="center"/>
            <w:hideMark/>
          </w:tcPr>
          <w:p w14:paraId="24B90FA7"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Polazna vrijednost 2023.</w:t>
            </w:r>
          </w:p>
        </w:tc>
        <w:tc>
          <w:tcPr>
            <w:tcW w:w="1273" w:type="dxa"/>
            <w:tcBorders>
              <w:top w:val="single" w:sz="4" w:space="0" w:color="auto"/>
              <w:left w:val="nil"/>
              <w:bottom w:val="single" w:sz="4" w:space="0" w:color="auto"/>
              <w:right w:val="single" w:sz="4" w:space="0" w:color="auto"/>
            </w:tcBorders>
            <w:vAlign w:val="center"/>
            <w:hideMark/>
          </w:tcPr>
          <w:p w14:paraId="6A9A3648"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Ciljana vrijednost</w:t>
            </w:r>
          </w:p>
          <w:p w14:paraId="39216656"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2024.</w:t>
            </w:r>
          </w:p>
        </w:tc>
        <w:tc>
          <w:tcPr>
            <w:tcW w:w="1386" w:type="dxa"/>
            <w:tcBorders>
              <w:top w:val="single" w:sz="4" w:space="0" w:color="auto"/>
              <w:left w:val="nil"/>
              <w:bottom w:val="single" w:sz="4" w:space="0" w:color="auto"/>
              <w:right w:val="single" w:sz="4" w:space="0" w:color="auto"/>
            </w:tcBorders>
          </w:tcPr>
          <w:p w14:paraId="0823AFED" w14:textId="11715AC8" w:rsidR="00DF07EF" w:rsidRPr="00137D37"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137D37">
              <w:rPr>
                <w:rFonts w:ascii="Book Antiqua" w:eastAsia="Times New Roman" w:hAnsi="Book Antiqua" w:cs="Arial"/>
                <w:lang w:eastAsia="hr-HR"/>
              </w:rPr>
              <w:t xml:space="preserve"> vrijednost</w:t>
            </w:r>
          </w:p>
          <w:p w14:paraId="5C20CED8" w14:textId="359E5845" w:rsidR="00DF07EF" w:rsidRPr="00137D37"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137D37">
              <w:rPr>
                <w:rFonts w:ascii="Book Antiqua" w:eastAsia="Times New Roman" w:hAnsi="Book Antiqua" w:cs="Arial"/>
                <w:lang w:eastAsia="hr-HR"/>
              </w:rPr>
              <w:t>.</w:t>
            </w:r>
          </w:p>
        </w:tc>
      </w:tr>
      <w:tr w:rsidR="00DF07EF" w:rsidRPr="00137D37" w14:paraId="6E4AD57A" w14:textId="77777777" w:rsidTr="78B20A90">
        <w:trPr>
          <w:trHeight w:val="282"/>
          <w:jc w:val="center"/>
        </w:trPr>
        <w:tc>
          <w:tcPr>
            <w:tcW w:w="1714" w:type="dxa"/>
            <w:tcBorders>
              <w:top w:val="single" w:sz="4" w:space="0" w:color="auto"/>
              <w:left w:val="single" w:sz="4" w:space="0" w:color="auto"/>
              <w:bottom w:val="single" w:sz="4" w:space="0" w:color="auto"/>
              <w:right w:val="single" w:sz="4" w:space="0" w:color="auto"/>
            </w:tcBorders>
            <w:vAlign w:val="center"/>
            <w:hideMark/>
          </w:tcPr>
          <w:p w14:paraId="717CB50F" w14:textId="77777777" w:rsidR="00DF07EF" w:rsidRPr="00137D37" w:rsidRDefault="00DF07EF" w:rsidP="00765522">
            <w:pPr>
              <w:spacing w:after="0"/>
              <w:jc w:val="center"/>
              <w:rPr>
                <w:rFonts w:ascii="Book Antiqua" w:hAnsi="Book Antiqua"/>
              </w:rPr>
            </w:pPr>
            <w:r w:rsidRPr="00137D37">
              <w:rPr>
                <w:rFonts w:ascii="Book Antiqua" w:eastAsia="Times New Roman" w:hAnsi="Book Antiqua" w:cs="Arial"/>
                <w:lang w:eastAsia="hr-HR"/>
              </w:rPr>
              <w:t>Procjena zemljišta</w:t>
            </w:r>
          </w:p>
        </w:tc>
        <w:tc>
          <w:tcPr>
            <w:tcW w:w="1413" w:type="dxa"/>
            <w:tcBorders>
              <w:top w:val="nil"/>
              <w:left w:val="nil"/>
              <w:bottom w:val="single" w:sz="4" w:space="0" w:color="auto"/>
              <w:right w:val="single" w:sz="4" w:space="0" w:color="auto"/>
            </w:tcBorders>
            <w:noWrap/>
            <w:vAlign w:val="center"/>
            <w:hideMark/>
          </w:tcPr>
          <w:p w14:paraId="583AE42D" w14:textId="77777777" w:rsidR="00DF07EF" w:rsidRPr="00137D37" w:rsidRDefault="00DF07EF" w:rsidP="00765522">
            <w:pPr>
              <w:spacing w:after="0"/>
              <w:jc w:val="center"/>
              <w:rPr>
                <w:rFonts w:ascii="Book Antiqua" w:hAnsi="Book Antiqua"/>
              </w:rPr>
            </w:pPr>
            <w:r w:rsidRPr="00137D37">
              <w:rPr>
                <w:rFonts w:ascii="Book Antiqua" w:eastAsia="Times New Roman" w:hAnsi="Book Antiqua" w:cs="Arial"/>
                <w:lang w:eastAsia="hr-HR"/>
              </w:rPr>
              <w:t>Otkup u svrhu izgradnje</w:t>
            </w:r>
          </w:p>
        </w:tc>
        <w:tc>
          <w:tcPr>
            <w:tcW w:w="708" w:type="dxa"/>
            <w:tcBorders>
              <w:top w:val="nil"/>
              <w:left w:val="nil"/>
              <w:bottom w:val="single" w:sz="4" w:space="0" w:color="auto"/>
              <w:right w:val="single" w:sz="4" w:space="0" w:color="auto"/>
            </w:tcBorders>
            <w:vAlign w:val="center"/>
          </w:tcPr>
          <w:p w14:paraId="6650898E"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kom</w:t>
            </w:r>
          </w:p>
        </w:tc>
        <w:tc>
          <w:tcPr>
            <w:tcW w:w="1279" w:type="dxa"/>
            <w:tcBorders>
              <w:top w:val="nil"/>
              <w:left w:val="nil"/>
              <w:bottom w:val="single" w:sz="4" w:space="0" w:color="auto"/>
              <w:right w:val="single" w:sz="4" w:space="0" w:color="auto"/>
            </w:tcBorders>
            <w:noWrap/>
            <w:vAlign w:val="center"/>
            <w:hideMark/>
          </w:tcPr>
          <w:p w14:paraId="3ABA0C6A"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273" w:type="dxa"/>
            <w:tcBorders>
              <w:top w:val="nil"/>
              <w:left w:val="nil"/>
              <w:bottom w:val="single" w:sz="4" w:space="0" w:color="auto"/>
              <w:right w:val="single" w:sz="4" w:space="0" w:color="auto"/>
            </w:tcBorders>
            <w:noWrap/>
            <w:vAlign w:val="center"/>
          </w:tcPr>
          <w:p w14:paraId="0E7B13B4"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w:t>
            </w:r>
          </w:p>
        </w:tc>
        <w:tc>
          <w:tcPr>
            <w:tcW w:w="1386" w:type="dxa"/>
            <w:tcBorders>
              <w:top w:val="nil"/>
              <w:left w:val="nil"/>
              <w:bottom w:val="single" w:sz="4" w:space="0" w:color="auto"/>
              <w:right w:val="single" w:sz="4" w:space="0" w:color="auto"/>
            </w:tcBorders>
          </w:tcPr>
          <w:p w14:paraId="47CDBA88" w14:textId="77777777" w:rsidR="00DF07EF" w:rsidRPr="00090F5B" w:rsidRDefault="00DF07EF" w:rsidP="78B20A90">
            <w:pPr>
              <w:spacing w:after="0"/>
              <w:jc w:val="center"/>
              <w:rPr>
                <w:rFonts w:ascii="Book Antiqua" w:eastAsia="Times New Roman" w:hAnsi="Book Antiqua" w:cs="Arial"/>
                <w:lang w:eastAsia="hr-HR"/>
              </w:rPr>
            </w:pPr>
          </w:p>
          <w:p w14:paraId="3A79D0C4" w14:textId="77777777" w:rsidR="00DF07EF" w:rsidRPr="00090F5B"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r w:rsidR="00DF07EF" w:rsidRPr="00137D37" w14:paraId="2240875F" w14:textId="77777777" w:rsidTr="78B20A90">
        <w:trPr>
          <w:trHeight w:val="282"/>
          <w:jc w:val="center"/>
        </w:trPr>
        <w:tc>
          <w:tcPr>
            <w:tcW w:w="1714" w:type="dxa"/>
            <w:tcBorders>
              <w:top w:val="single" w:sz="4" w:space="0" w:color="auto"/>
              <w:left w:val="single" w:sz="4" w:space="0" w:color="auto"/>
              <w:bottom w:val="single" w:sz="4" w:space="0" w:color="auto"/>
              <w:right w:val="single" w:sz="4" w:space="0" w:color="auto"/>
            </w:tcBorders>
            <w:noWrap/>
            <w:vAlign w:val="center"/>
          </w:tcPr>
          <w:p w14:paraId="47ECA733"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Izrada projektne dokumentacije</w:t>
            </w:r>
          </w:p>
        </w:tc>
        <w:tc>
          <w:tcPr>
            <w:tcW w:w="1413" w:type="dxa"/>
            <w:tcBorders>
              <w:top w:val="nil"/>
              <w:left w:val="nil"/>
              <w:bottom w:val="single" w:sz="4" w:space="0" w:color="auto"/>
              <w:right w:val="single" w:sz="4" w:space="0" w:color="auto"/>
            </w:tcBorders>
            <w:noWrap/>
            <w:vAlign w:val="center"/>
          </w:tcPr>
          <w:p w14:paraId="5CD72F5C"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Ishođenje građevinske dozvole</w:t>
            </w:r>
          </w:p>
        </w:tc>
        <w:tc>
          <w:tcPr>
            <w:tcW w:w="708" w:type="dxa"/>
            <w:tcBorders>
              <w:top w:val="nil"/>
              <w:left w:val="nil"/>
              <w:bottom w:val="single" w:sz="4" w:space="0" w:color="auto"/>
              <w:right w:val="single" w:sz="4" w:space="0" w:color="auto"/>
            </w:tcBorders>
            <w:vAlign w:val="center"/>
          </w:tcPr>
          <w:p w14:paraId="4640C279"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kom</w:t>
            </w:r>
          </w:p>
        </w:tc>
        <w:tc>
          <w:tcPr>
            <w:tcW w:w="1279" w:type="dxa"/>
            <w:tcBorders>
              <w:top w:val="nil"/>
              <w:left w:val="nil"/>
              <w:bottom w:val="single" w:sz="4" w:space="0" w:color="auto"/>
              <w:right w:val="single" w:sz="4" w:space="0" w:color="auto"/>
            </w:tcBorders>
            <w:noWrap/>
            <w:vAlign w:val="center"/>
          </w:tcPr>
          <w:p w14:paraId="3D7184EF"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273" w:type="dxa"/>
            <w:tcBorders>
              <w:top w:val="nil"/>
              <w:left w:val="nil"/>
              <w:bottom w:val="single" w:sz="4" w:space="0" w:color="auto"/>
              <w:right w:val="single" w:sz="4" w:space="0" w:color="auto"/>
            </w:tcBorders>
            <w:noWrap/>
            <w:vAlign w:val="center"/>
          </w:tcPr>
          <w:p w14:paraId="47058AA8"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w:t>
            </w:r>
          </w:p>
        </w:tc>
        <w:tc>
          <w:tcPr>
            <w:tcW w:w="1386" w:type="dxa"/>
            <w:tcBorders>
              <w:top w:val="nil"/>
              <w:left w:val="nil"/>
              <w:bottom w:val="single" w:sz="4" w:space="0" w:color="auto"/>
              <w:right w:val="single" w:sz="4" w:space="0" w:color="auto"/>
            </w:tcBorders>
          </w:tcPr>
          <w:p w14:paraId="6EC7318A" w14:textId="77777777" w:rsidR="00DF07EF" w:rsidRPr="00090F5B" w:rsidRDefault="00DF07EF" w:rsidP="78B20A90">
            <w:pPr>
              <w:spacing w:after="0"/>
              <w:jc w:val="center"/>
              <w:rPr>
                <w:rFonts w:ascii="Book Antiqua" w:eastAsia="Times New Roman" w:hAnsi="Book Antiqua" w:cs="Arial"/>
                <w:lang w:eastAsia="hr-HR"/>
              </w:rPr>
            </w:pPr>
          </w:p>
          <w:p w14:paraId="6AC47EC8" w14:textId="77777777" w:rsidR="00DF07EF" w:rsidRPr="00090F5B"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1</w:t>
            </w:r>
          </w:p>
          <w:p w14:paraId="0F409E0B" w14:textId="77777777" w:rsidR="00DF07EF" w:rsidRPr="00090F5B" w:rsidRDefault="00DF07EF" w:rsidP="78B20A90">
            <w:pPr>
              <w:spacing w:after="0"/>
              <w:jc w:val="center"/>
              <w:rPr>
                <w:rFonts w:ascii="Book Antiqua" w:eastAsia="Times New Roman" w:hAnsi="Book Antiqua" w:cs="Arial"/>
                <w:lang w:eastAsia="hr-HR"/>
              </w:rPr>
            </w:pPr>
          </w:p>
          <w:p w14:paraId="3CFBC850" w14:textId="77777777" w:rsidR="00DF07EF" w:rsidRPr="00090F5B" w:rsidRDefault="00DF07EF" w:rsidP="78B20A90">
            <w:pPr>
              <w:spacing w:after="0"/>
              <w:jc w:val="center"/>
              <w:rPr>
                <w:rFonts w:ascii="Book Antiqua" w:eastAsia="Times New Roman" w:hAnsi="Book Antiqua" w:cs="Arial"/>
                <w:lang w:eastAsia="hr-HR"/>
              </w:rPr>
            </w:pPr>
          </w:p>
        </w:tc>
      </w:tr>
      <w:tr w:rsidR="00DF07EF" w:rsidRPr="00137D37" w14:paraId="4E92A3FC" w14:textId="77777777" w:rsidTr="78B20A90">
        <w:trPr>
          <w:trHeight w:val="282"/>
          <w:jc w:val="center"/>
        </w:trPr>
        <w:tc>
          <w:tcPr>
            <w:tcW w:w="1714" w:type="dxa"/>
            <w:tcBorders>
              <w:top w:val="single" w:sz="4" w:space="0" w:color="auto"/>
              <w:left w:val="single" w:sz="4" w:space="0" w:color="auto"/>
              <w:bottom w:val="single" w:sz="4" w:space="0" w:color="auto"/>
              <w:right w:val="single" w:sz="4" w:space="0" w:color="auto"/>
            </w:tcBorders>
            <w:noWrap/>
            <w:vAlign w:val="center"/>
          </w:tcPr>
          <w:p w14:paraId="209606FA"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Izgradnja ceste</w:t>
            </w:r>
          </w:p>
        </w:tc>
        <w:tc>
          <w:tcPr>
            <w:tcW w:w="1413" w:type="dxa"/>
            <w:tcBorders>
              <w:top w:val="nil"/>
              <w:left w:val="nil"/>
              <w:bottom w:val="single" w:sz="4" w:space="0" w:color="auto"/>
              <w:right w:val="single" w:sz="4" w:space="0" w:color="auto"/>
            </w:tcBorders>
            <w:noWrap/>
            <w:vAlign w:val="center"/>
          </w:tcPr>
          <w:p w14:paraId="369678E4"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Gradnje prometnice koje će osigurati dodatni prilaz OŠ kao rasterećenje glavnog prilaza</w:t>
            </w:r>
          </w:p>
        </w:tc>
        <w:tc>
          <w:tcPr>
            <w:tcW w:w="708" w:type="dxa"/>
            <w:tcBorders>
              <w:top w:val="nil"/>
              <w:left w:val="nil"/>
              <w:bottom w:val="single" w:sz="4" w:space="0" w:color="auto"/>
              <w:right w:val="single" w:sz="4" w:space="0" w:color="auto"/>
            </w:tcBorders>
            <w:vAlign w:val="center"/>
          </w:tcPr>
          <w:p w14:paraId="45A89506"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w:t>
            </w:r>
          </w:p>
        </w:tc>
        <w:tc>
          <w:tcPr>
            <w:tcW w:w="1279" w:type="dxa"/>
            <w:tcBorders>
              <w:top w:val="nil"/>
              <w:left w:val="nil"/>
              <w:bottom w:val="single" w:sz="4" w:space="0" w:color="auto"/>
              <w:right w:val="single" w:sz="4" w:space="0" w:color="auto"/>
            </w:tcBorders>
            <w:noWrap/>
            <w:vAlign w:val="center"/>
          </w:tcPr>
          <w:p w14:paraId="6F69EAFB"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273" w:type="dxa"/>
            <w:tcBorders>
              <w:top w:val="nil"/>
              <w:left w:val="nil"/>
              <w:bottom w:val="single" w:sz="4" w:space="0" w:color="auto"/>
              <w:right w:val="single" w:sz="4" w:space="0" w:color="auto"/>
            </w:tcBorders>
            <w:noWrap/>
            <w:vAlign w:val="center"/>
          </w:tcPr>
          <w:p w14:paraId="4D689D4A"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386" w:type="dxa"/>
            <w:tcBorders>
              <w:top w:val="nil"/>
              <w:left w:val="nil"/>
              <w:bottom w:val="single" w:sz="4" w:space="0" w:color="auto"/>
              <w:right w:val="single" w:sz="4" w:space="0" w:color="auto"/>
            </w:tcBorders>
          </w:tcPr>
          <w:p w14:paraId="24D2138A" w14:textId="77777777" w:rsidR="00DF07EF" w:rsidRPr="00090F5B" w:rsidRDefault="00DF07EF" w:rsidP="78B20A90">
            <w:pPr>
              <w:spacing w:after="0"/>
              <w:jc w:val="center"/>
              <w:rPr>
                <w:rFonts w:ascii="Book Antiqua" w:eastAsia="Times New Roman" w:hAnsi="Book Antiqua" w:cs="Arial"/>
                <w:lang w:eastAsia="hr-HR"/>
              </w:rPr>
            </w:pPr>
          </w:p>
          <w:p w14:paraId="2A4454C0" w14:textId="77777777" w:rsidR="00DF07EF" w:rsidRPr="00090F5B" w:rsidRDefault="00DF07EF" w:rsidP="78B20A90">
            <w:pPr>
              <w:spacing w:after="0"/>
              <w:jc w:val="center"/>
              <w:rPr>
                <w:rFonts w:ascii="Book Antiqua" w:eastAsia="Times New Roman" w:hAnsi="Book Antiqua" w:cs="Arial"/>
                <w:lang w:eastAsia="hr-HR"/>
              </w:rPr>
            </w:pPr>
          </w:p>
          <w:p w14:paraId="1A740565" w14:textId="77777777" w:rsidR="00DF07EF" w:rsidRPr="00090F5B" w:rsidRDefault="00DF07EF" w:rsidP="78B20A90">
            <w:pPr>
              <w:spacing w:after="0"/>
              <w:jc w:val="center"/>
              <w:rPr>
                <w:rFonts w:ascii="Book Antiqua" w:eastAsia="Times New Roman" w:hAnsi="Book Antiqua" w:cs="Arial"/>
                <w:lang w:eastAsia="hr-HR"/>
              </w:rPr>
            </w:pPr>
          </w:p>
          <w:p w14:paraId="6FFFBDA5" w14:textId="77777777" w:rsidR="00DF07EF" w:rsidRPr="00090F5B" w:rsidRDefault="00DF07EF" w:rsidP="78B20A90">
            <w:pPr>
              <w:spacing w:after="0"/>
              <w:jc w:val="center"/>
              <w:rPr>
                <w:rFonts w:ascii="Book Antiqua" w:eastAsia="Times New Roman" w:hAnsi="Book Antiqua" w:cs="Arial"/>
                <w:lang w:eastAsia="hr-HR"/>
              </w:rPr>
            </w:pPr>
          </w:p>
          <w:p w14:paraId="411B477F" w14:textId="144DA92D" w:rsidR="00DF07EF" w:rsidRPr="00090F5B"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bl>
    <w:p w14:paraId="6AA9D402" w14:textId="30E59D32" w:rsidR="00934084" w:rsidRPr="006A6F72" w:rsidRDefault="00FD0668" w:rsidP="78B20A90">
      <w:pPr>
        <w:rPr>
          <w:rFonts w:ascii="Book Antiqua" w:hAnsi="Book Antiqua" w:cs="Arial"/>
        </w:rPr>
      </w:pPr>
      <w:r w:rsidRPr="006A6F72">
        <w:rPr>
          <w:rFonts w:ascii="Book Antiqua" w:hAnsi="Book Antiqua" w:cs="Arial"/>
        </w:rPr>
        <w:t xml:space="preserve">Obrazloženje odstupanja: Ugovorena je izrada projektne dokumentacije. U promatranom razdoblju nije bilo </w:t>
      </w:r>
      <w:r w:rsidR="006A6F72" w:rsidRPr="006A6F72">
        <w:rPr>
          <w:rFonts w:ascii="Book Antiqua" w:hAnsi="Book Antiqua" w:cs="Arial"/>
        </w:rPr>
        <w:t>realizacije</w:t>
      </w:r>
      <w:r w:rsidR="78B20A90" w:rsidRPr="006A6F72">
        <w:rPr>
          <w:rFonts w:ascii="Book Antiqua" w:hAnsi="Book Antiqua" w:cs="Arial"/>
        </w:rPr>
        <w:t>.</w:t>
      </w:r>
    </w:p>
    <w:tbl>
      <w:tblPr>
        <w:tblW w:w="9825" w:type="dxa"/>
        <w:tblInd w:w="93" w:type="dxa"/>
        <w:tblLayout w:type="fixed"/>
        <w:tblLook w:val="04A0" w:firstRow="1" w:lastRow="0" w:firstColumn="1" w:lastColumn="0" w:noHBand="0" w:noVBand="1"/>
      </w:tblPr>
      <w:tblGrid>
        <w:gridCol w:w="9825"/>
      </w:tblGrid>
      <w:tr w:rsidR="00934084" w:rsidRPr="00137D37" w14:paraId="34765427"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10374C49" w14:textId="77777777" w:rsidR="00934084" w:rsidRPr="00137D37" w:rsidRDefault="00934084" w:rsidP="00765522">
            <w:pPr>
              <w:spacing w:after="0"/>
              <w:rPr>
                <w:rFonts w:ascii="Book Antiqua" w:eastAsia="Times New Roman" w:hAnsi="Book Antiqua" w:cs="Arial"/>
                <w:b/>
                <w:lang w:eastAsia="hr-HR"/>
              </w:rPr>
            </w:pPr>
            <w:r w:rsidRPr="00137D37">
              <w:rPr>
                <w:rFonts w:ascii="Book Antiqua" w:eastAsia="Times New Roman" w:hAnsi="Book Antiqua" w:cs="Arial"/>
                <w:b/>
                <w:lang w:eastAsia="hr-HR"/>
              </w:rPr>
              <w:t>Naziv aktivnosti/projekta u Proračunu: Kapitalni projekt K100073 Nerazvrstane ceste – križanje Bjelovarske ulice i Ulice I. Lovretića</w:t>
            </w:r>
          </w:p>
        </w:tc>
      </w:tr>
      <w:tr w:rsidR="00934084" w:rsidRPr="00137D37" w14:paraId="6E2A53AD"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3A872885" w14:textId="77777777" w:rsidR="00934084" w:rsidRPr="00137D37" w:rsidRDefault="00934084" w:rsidP="00765522">
            <w:pPr>
              <w:spacing w:after="0"/>
              <w:jc w:val="both"/>
              <w:rPr>
                <w:rFonts w:ascii="Book Antiqua" w:eastAsia="Times New Roman" w:hAnsi="Book Antiqua" w:cs="Arial"/>
                <w:lang w:eastAsia="hr-HR"/>
              </w:rPr>
            </w:pPr>
            <w:r w:rsidRPr="00137D37">
              <w:rPr>
                <w:rFonts w:ascii="Book Antiqua" w:eastAsia="Times New Roman" w:hAnsi="Book Antiqua" w:cs="Arial"/>
                <w:lang w:eastAsia="hr-HR"/>
              </w:rPr>
              <w:t>Rekonstrukcija križanja Bjelovarske ulice i Ulice I. Lovretića. Projektom se predviđa rekonstrukcija križanja, djelomično zacjevljenje otvorenog kanala oborinske odvodnje u cilju izgradnje križanja za sigurno prometovanje. U 2023. Godini je započeta izrada projektne dokumentacije a  dobivanje dozvole za građenje 2024. Gradnja se planira u narednom periodu.</w:t>
            </w:r>
          </w:p>
        </w:tc>
      </w:tr>
      <w:tr w:rsidR="00934084" w:rsidRPr="00137D37" w14:paraId="67007537"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68D8FA1F" w14:textId="77777777" w:rsidR="00934084" w:rsidRPr="00137D37" w:rsidRDefault="00934084" w:rsidP="00765522">
            <w:pPr>
              <w:spacing w:after="0"/>
              <w:rPr>
                <w:rFonts w:ascii="Book Antiqua" w:eastAsia="Times New Roman" w:hAnsi="Book Antiqua" w:cs="Arial"/>
                <w:lang w:eastAsia="hr-HR"/>
              </w:rPr>
            </w:pPr>
          </w:p>
        </w:tc>
      </w:tr>
    </w:tbl>
    <w:p w14:paraId="179DA5C9" w14:textId="77777777" w:rsidR="00934084" w:rsidRDefault="00934084" w:rsidP="00934084">
      <w:pPr>
        <w:rPr>
          <w:rFonts w:ascii="Book Antiqua" w:hAnsi="Book Antiqua" w:cs="Arial"/>
          <w:b/>
        </w:rPr>
      </w:pPr>
    </w:p>
    <w:p w14:paraId="00592B74" w14:textId="77777777" w:rsidR="000C2DD5" w:rsidRDefault="000C2DD5" w:rsidP="00934084">
      <w:pPr>
        <w:rPr>
          <w:rFonts w:ascii="Book Antiqua" w:hAnsi="Book Antiqua" w:cs="Arial"/>
          <w:b/>
        </w:rPr>
      </w:pPr>
    </w:p>
    <w:p w14:paraId="19991E1B" w14:textId="77777777" w:rsidR="000C2DD5" w:rsidRDefault="000C2DD5" w:rsidP="00934084">
      <w:pPr>
        <w:rPr>
          <w:rFonts w:ascii="Book Antiqua" w:hAnsi="Book Antiqua" w:cs="Arial"/>
          <w:b/>
        </w:rPr>
      </w:pPr>
    </w:p>
    <w:p w14:paraId="71D77F58" w14:textId="77777777" w:rsidR="000C2DD5" w:rsidRDefault="000C2DD5" w:rsidP="00934084">
      <w:pPr>
        <w:rPr>
          <w:rFonts w:ascii="Book Antiqua" w:hAnsi="Book Antiqua" w:cs="Arial"/>
          <w:b/>
        </w:rPr>
      </w:pPr>
    </w:p>
    <w:p w14:paraId="132B0B0B" w14:textId="77777777" w:rsidR="000C2DD5" w:rsidRDefault="000C2DD5" w:rsidP="00934084">
      <w:pPr>
        <w:rPr>
          <w:rFonts w:ascii="Book Antiqua" w:hAnsi="Book Antiqua" w:cs="Arial"/>
          <w:b/>
        </w:rPr>
      </w:pPr>
    </w:p>
    <w:p w14:paraId="1C054E25" w14:textId="77777777" w:rsidR="000C2DD5" w:rsidRDefault="000C2DD5" w:rsidP="00934084">
      <w:pPr>
        <w:rPr>
          <w:rFonts w:ascii="Book Antiqua" w:hAnsi="Book Antiqua" w:cs="Arial"/>
          <w:b/>
        </w:rPr>
      </w:pPr>
    </w:p>
    <w:p w14:paraId="45A4ABEF" w14:textId="77777777" w:rsidR="000C2DD5" w:rsidRDefault="000C2DD5" w:rsidP="00934084">
      <w:pPr>
        <w:rPr>
          <w:rFonts w:ascii="Book Antiqua" w:hAnsi="Book Antiqua" w:cs="Arial"/>
          <w:b/>
        </w:rPr>
      </w:pPr>
    </w:p>
    <w:p w14:paraId="0D67F01A" w14:textId="77777777" w:rsidR="000C2DD5" w:rsidRDefault="000C2DD5" w:rsidP="00934084">
      <w:pPr>
        <w:rPr>
          <w:rFonts w:ascii="Book Antiqua" w:hAnsi="Book Antiqua" w:cs="Arial"/>
          <w:b/>
        </w:rPr>
      </w:pPr>
    </w:p>
    <w:p w14:paraId="3A564E9D" w14:textId="77777777" w:rsidR="000C2DD5" w:rsidRDefault="000C2DD5" w:rsidP="00934084">
      <w:pPr>
        <w:rPr>
          <w:rFonts w:ascii="Book Antiqua" w:hAnsi="Book Antiqua" w:cs="Arial"/>
          <w:b/>
        </w:rPr>
      </w:pPr>
    </w:p>
    <w:p w14:paraId="15EDCB97" w14:textId="77777777" w:rsidR="00934084" w:rsidRPr="00137D37" w:rsidRDefault="00934084" w:rsidP="00934084">
      <w:pPr>
        <w:pStyle w:val="ListParagraph"/>
        <w:numPr>
          <w:ilvl w:val="0"/>
          <w:numId w:val="36"/>
        </w:numPr>
        <w:rPr>
          <w:rFonts w:ascii="Book Antiqua" w:hAnsi="Book Antiqua" w:cs="Arial"/>
        </w:rPr>
      </w:pPr>
      <w:r w:rsidRPr="00137D37">
        <w:rPr>
          <w:rFonts w:ascii="Book Antiqua" w:hAnsi="Book Antiqua" w:cs="Arial"/>
        </w:rPr>
        <w:lastRenderedPageBreak/>
        <w:t>Pokazatelji rezultata:</w:t>
      </w:r>
    </w:p>
    <w:tbl>
      <w:tblPr>
        <w:tblW w:w="7991" w:type="dxa"/>
        <w:jc w:val="center"/>
        <w:tblLook w:val="04A0" w:firstRow="1" w:lastRow="0" w:firstColumn="1" w:lastColumn="0" w:noHBand="0" w:noVBand="1"/>
      </w:tblPr>
      <w:tblGrid>
        <w:gridCol w:w="1726"/>
        <w:gridCol w:w="1669"/>
        <w:gridCol w:w="694"/>
        <w:gridCol w:w="1230"/>
        <w:gridCol w:w="1279"/>
        <w:gridCol w:w="1393"/>
      </w:tblGrid>
      <w:tr w:rsidR="00DF07EF" w:rsidRPr="00137D37" w14:paraId="5664BAF0" w14:textId="77777777" w:rsidTr="78B20A90">
        <w:trPr>
          <w:trHeight w:val="564"/>
          <w:jc w:val="center"/>
        </w:trPr>
        <w:tc>
          <w:tcPr>
            <w:tcW w:w="1726" w:type="dxa"/>
            <w:tcBorders>
              <w:top w:val="single" w:sz="4" w:space="0" w:color="auto"/>
              <w:left w:val="single" w:sz="4" w:space="0" w:color="auto"/>
              <w:bottom w:val="single" w:sz="4" w:space="0" w:color="auto"/>
              <w:right w:val="single" w:sz="4" w:space="0" w:color="auto"/>
            </w:tcBorders>
            <w:noWrap/>
            <w:vAlign w:val="center"/>
            <w:hideMark/>
          </w:tcPr>
          <w:p w14:paraId="5EA822D7"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Pokazatelj</w:t>
            </w:r>
          </w:p>
          <w:p w14:paraId="734D7AC7"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rezultata</w:t>
            </w:r>
          </w:p>
        </w:tc>
        <w:tc>
          <w:tcPr>
            <w:tcW w:w="1669" w:type="dxa"/>
            <w:tcBorders>
              <w:top w:val="single" w:sz="4" w:space="0" w:color="auto"/>
              <w:left w:val="nil"/>
              <w:bottom w:val="single" w:sz="4" w:space="0" w:color="auto"/>
              <w:right w:val="single" w:sz="4" w:space="0" w:color="auto"/>
            </w:tcBorders>
            <w:noWrap/>
            <w:vAlign w:val="center"/>
            <w:hideMark/>
          </w:tcPr>
          <w:p w14:paraId="7E6C1AFA"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Definicija pokazatelja</w:t>
            </w:r>
          </w:p>
        </w:tc>
        <w:tc>
          <w:tcPr>
            <w:tcW w:w="694" w:type="dxa"/>
            <w:tcBorders>
              <w:top w:val="single" w:sz="4" w:space="0" w:color="auto"/>
              <w:left w:val="nil"/>
              <w:bottom w:val="single" w:sz="4" w:space="0" w:color="auto"/>
              <w:right w:val="single" w:sz="4" w:space="0" w:color="auto"/>
            </w:tcBorders>
            <w:vAlign w:val="center"/>
          </w:tcPr>
          <w:p w14:paraId="1453DE3C"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Jed.</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0816F8C"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Polazna vrijednost 2023.</w:t>
            </w:r>
          </w:p>
        </w:tc>
        <w:tc>
          <w:tcPr>
            <w:tcW w:w="1279" w:type="dxa"/>
            <w:tcBorders>
              <w:top w:val="single" w:sz="4" w:space="0" w:color="auto"/>
              <w:left w:val="nil"/>
              <w:bottom w:val="single" w:sz="4" w:space="0" w:color="auto"/>
              <w:right w:val="single" w:sz="4" w:space="0" w:color="auto"/>
            </w:tcBorders>
            <w:vAlign w:val="center"/>
            <w:hideMark/>
          </w:tcPr>
          <w:p w14:paraId="30A14034"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Ciljana vrijednost</w:t>
            </w:r>
          </w:p>
          <w:p w14:paraId="3528C58F"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2024.</w:t>
            </w:r>
          </w:p>
        </w:tc>
        <w:tc>
          <w:tcPr>
            <w:tcW w:w="1393" w:type="dxa"/>
            <w:tcBorders>
              <w:top w:val="single" w:sz="4" w:space="0" w:color="auto"/>
              <w:left w:val="nil"/>
              <w:bottom w:val="single" w:sz="4" w:space="0" w:color="auto"/>
              <w:right w:val="single" w:sz="4" w:space="0" w:color="auto"/>
            </w:tcBorders>
          </w:tcPr>
          <w:p w14:paraId="40CA76FA" w14:textId="55EDF723" w:rsidR="00DF07EF" w:rsidRPr="00137D37"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137D37">
              <w:rPr>
                <w:rFonts w:ascii="Book Antiqua" w:eastAsia="Times New Roman" w:hAnsi="Book Antiqua" w:cs="Arial"/>
                <w:lang w:eastAsia="hr-HR"/>
              </w:rPr>
              <w:t xml:space="preserve"> vrijednost</w:t>
            </w:r>
          </w:p>
          <w:p w14:paraId="32432EBC" w14:textId="083B89AB" w:rsidR="00DF07EF" w:rsidRPr="00137D37"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137D37">
              <w:rPr>
                <w:rFonts w:ascii="Book Antiqua" w:eastAsia="Times New Roman" w:hAnsi="Book Antiqua" w:cs="Arial"/>
                <w:lang w:eastAsia="hr-HR"/>
              </w:rPr>
              <w:t>.</w:t>
            </w:r>
          </w:p>
        </w:tc>
      </w:tr>
      <w:tr w:rsidR="00DF07EF" w:rsidRPr="00137D37" w14:paraId="41A8C618" w14:textId="77777777" w:rsidTr="78B20A90">
        <w:trPr>
          <w:trHeight w:val="282"/>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71645E74" w14:textId="77777777" w:rsidR="00DF07EF" w:rsidRPr="00137D37" w:rsidRDefault="00DF07EF" w:rsidP="00765522">
            <w:pPr>
              <w:spacing w:after="0"/>
              <w:jc w:val="center"/>
              <w:rPr>
                <w:rFonts w:ascii="Book Antiqua" w:hAnsi="Book Antiqua"/>
              </w:rPr>
            </w:pPr>
            <w:r w:rsidRPr="00137D37">
              <w:rPr>
                <w:rFonts w:ascii="Book Antiqua" w:eastAsia="Times New Roman" w:hAnsi="Book Antiqua" w:cs="Arial"/>
                <w:lang w:eastAsia="hr-HR"/>
              </w:rPr>
              <w:t>Izrada projektne dokumentacije</w:t>
            </w:r>
          </w:p>
        </w:tc>
        <w:tc>
          <w:tcPr>
            <w:tcW w:w="1669" w:type="dxa"/>
            <w:tcBorders>
              <w:top w:val="nil"/>
              <w:left w:val="nil"/>
              <w:bottom w:val="single" w:sz="4" w:space="0" w:color="auto"/>
              <w:right w:val="single" w:sz="4" w:space="0" w:color="auto"/>
            </w:tcBorders>
            <w:noWrap/>
            <w:vAlign w:val="center"/>
            <w:hideMark/>
          </w:tcPr>
          <w:p w14:paraId="32887D1B" w14:textId="77777777" w:rsidR="00DF07EF" w:rsidRPr="00137D37" w:rsidRDefault="00DF07EF" w:rsidP="00765522">
            <w:pPr>
              <w:spacing w:after="0"/>
              <w:jc w:val="center"/>
              <w:rPr>
                <w:rFonts w:ascii="Book Antiqua" w:hAnsi="Book Antiqua"/>
              </w:rPr>
            </w:pPr>
            <w:r w:rsidRPr="00137D37">
              <w:rPr>
                <w:rFonts w:ascii="Book Antiqua" w:eastAsia="Times New Roman" w:hAnsi="Book Antiqua" w:cs="Arial"/>
                <w:lang w:eastAsia="hr-HR"/>
              </w:rPr>
              <w:t>Ishođenje dozvole za gradnju</w:t>
            </w:r>
          </w:p>
        </w:tc>
        <w:tc>
          <w:tcPr>
            <w:tcW w:w="694" w:type="dxa"/>
            <w:tcBorders>
              <w:top w:val="nil"/>
              <w:left w:val="nil"/>
              <w:bottom w:val="single" w:sz="4" w:space="0" w:color="auto"/>
              <w:right w:val="single" w:sz="4" w:space="0" w:color="auto"/>
            </w:tcBorders>
            <w:vAlign w:val="center"/>
          </w:tcPr>
          <w:p w14:paraId="39343D1D"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kom</w:t>
            </w:r>
          </w:p>
        </w:tc>
        <w:tc>
          <w:tcPr>
            <w:tcW w:w="1230" w:type="dxa"/>
            <w:tcBorders>
              <w:top w:val="nil"/>
              <w:left w:val="nil"/>
              <w:bottom w:val="single" w:sz="4" w:space="0" w:color="auto"/>
              <w:right w:val="single" w:sz="4" w:space="0" w:color="auto"/>
            </w:tcBorders>
            <w:noWrap/>
            <w:vAlign w:val="center"/>
            <w:hideMark/>
          </w:tcPr>
          <w:p w14:paraId="2419663E"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279" w:type="dxa"/>
            <w:tcBorders>
              <w:top w:val="nil"/>
              <w:left w:val="nil"/>
              <w:bottom w:val="single" w:sz="4" w:space="0" w:color="auto"/>
              <w:right w:val="single" w:sz="4" w:space="0" w:color="auto"/>
            </w:tcBorders>
            <w:noWrap/>
            <w:vAlign w:val="center"/>
          </w:tcPr>
          <w:p w14:paraId="7D7410CB"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w:t>
            </w:r>
          </w:p>
        </w:tc>
        <w:tc>
          <w:tcPr>
            <w:tcW w:w="1393" w:type="dxa"/>
            <w:tcBorders>
              <w:top w:val="nil"/>
              <w:left w:val="nil"/>
              <w:bottom w:val="single" w:sz="4" w:space="0" w:color="auto"/>
              <w:right w:val="single" w:sz="4" w:space="0" w:color="auto"/>
            </w:tcBorders>
          </w:tcPr>
          <w:p w14:paraId="08687208" w14:textId="77777777" w:rsidR="00DF07EF" w:rsidRPr="00090F5B" w:rsidRDefault="00DF07EF" w:rsidP="78B20A90">
            <w:pPr>
              <w:spacing w:after="0"/>
              <w:jc w:val="center"/>
              <w:rPr>
                <w:rFonts w:ascii="Book Antiqua" w:eastAsia="Times New Roman" w:hAnsi="Book Antiqua" w:cs="Arial"/>
                <w:lang w:eastAsia="hr-HR"/>
              </w:rPr>
            </w:pPr>
          </w:p>
          <w:p w14:paraId="29EB4452" w14:textId="77777777" w:rsidR="00DF07EF" w:rsidRPr="00090F5B"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r w:rsidR="00DF07EF" w:rsidRPr="00137D37" w14:paraId="7D09CA6C" w14:textId="77777777" w:rsidTr="78B20A90">
        <w:trPr>
          <w:trHeight w:val="282"/>
          <w:jc w:val="center"/>
        </w:trPr>
        <w:tc>
          <w:tcPr>
            <w:tcW w:w="1726" w:type="dxa"/>
            <w:tcBorders>
              <w:top w:val="single" w:sz="4" w:space="0" w:color="auto"/>
              <w:left w:val="single" w:sz="4" w:space="0" w:color="auto"/>
              <w:bottom w:val="single" w:sz="4" w:space="0" w:color="auto"/>
              <w:right w:val="single" w:sz="4" w:space="0" w:color="auto"/>
            </w:tcBorders>
            <w:noWrap/>
            <w:vAlign w:val="center"/>
          </w:tcPr>
          <w:p w14:paraId="02C46B6D"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Procjena zemljišta</w:t>
            </w:r>
          </w:p>
        </w:tc>
        <w:tc>
          <w:tcPr>
            <w:tcW w:w="1669" w:type="dxa"/>
            <w:tcBorders>
              <w:top w:val="single" w:sz="4" w:space="0" w:color="auto"/>
              <w:left w:val="nil"/>
              <w:bottom w:val="single" w:sz="4" w:space="0" w:color="auto"/>
              <w:right w:val="single" w:sz="4" w:space="0" w:color="auto"/>
            </w:tcBorders>
            <w:noWrap/>
            <w:vAlign w:val="center"/>
          </w:tcPr>
          <w:p w14:paraId="4459ECDE"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Otkup zemljišta u svrhu rekonstrukcije križanja</w:t>
            </w:r>
          </w:p>
        </w:tc>
        <w:tc>
          <w:tcPr>
            <w:tcW w:w="694" w:type="dxa"/>
            <w:tcBorders>
              <w:top w:val="single" w:sz="4" w:space="0" w:color="auto"/>
              <w:left w:val="nil"/>
              <w:bottom w:val="single" w:sz="4" w:space="0" w:color="auto"/>
              <w:right w:val="single" w:sz="4" w:space="0" w:color="auto"/>
            </w:tcBorders>
            <w:vAlign w:val="center"/>
          </w:tcPr>
          <w:p w14:paraId="48E0EA4D"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kom</w:t>
            </w:r>
          </w:p>
        </w:tc>
        <w:tc>
          <w:tcPr>
            <w:tcW w:w="1230" w:type="dxa"/>
            <w:tcBorders>
              <w:top w:val="single" w:sz="4" w:space="0" w:color="auto"/>
              <w:left w:val="nil"/>
              <w:bottom w:val="single" w:sz="4" w:space="0" w:color="auto"/>
              <w:right w:val="single" w:sz="4" w:space="0" w:color="auto"/>
            </w:tcBorders>
            <w:noWrap/>
            <w:vAlign w:val="center"/>
          </w:tcPr>
          <w:p w14:paraId="77895ACB"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279" w:type="dxa"/>
            <w:tcBorders>
              <w:top w:val="single" w:sz="4" w:space="0" w:color="auto"/>
              <w:left w:val="nil"/>
              <w:bottom w:val="single" w:sz="4" w:space="0" w:color="auto"/>
              <w:right w:val="single" w:sz="4" w:space="0" w:color="auto"/>
            </w:tcBorders>
            <w:noWrap/>
            <w:vAlign w:val="center"/>
          </w:tcPr>
          <w:p w14:paraId="6B6D213E"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393" w:type="dxa"/>
            <w:tcBorders>
              <w:top w:val="single" w:sz="4" w:space="0" w:color="auto"/>
              <w:left w:val="nil"/>
              <w:bottom w:val="single" w:sz="4" w:space="0" w:color="auto"/>
              <w:right w:val="single" w:sz="4" w:space="0" w:color="auto"/>
            </w:tcBorders>
          </w:tcPr>
          <w:p w14:paraId="49078ACD" w14:textId="77777777" w:rsidR="00DF07EF" w:rsidRPr="00090F5B" w:rsidRDefault="00DF07EF" w:rsidP="78B20A90">
            <w:pPr>
              <w:spacing w:after="0"/>
              <w:jc w:val="center"/>
              <w:rPr>
                <w:rFonts w:ascii="Book Antiqua" w:eastAsia="Times New Roman" w:hAnsi="Book Antiqua" w:cs="Arial"/>
                <w:lang w:eastAsia="hr-HR"/>
              </w:rPr>
            </w:pPr>
          </w:p>
          <w:p w14:paraId="4164BC08" w14:textId="77777777" w:rsidR="00DF07EF" w:rsidRPr="00090F5B" w:rsidRDefault="00DF07EF" w:rsidP="78B20A90">
            <w:pPr>
              <w:spacing w:after="0"/>
              <w:jc w:val="center"/>
              <w:rPr>
                <w:rFonts w:ascii="Book Antiqua" w:eastAsia="Times New Roman" w:hAnsi="Book Antiqua" w:cs="Arial"/>
                <w:lang w:eastAsia="hr-HR"/>
              </w:rPr>
            </w:pPr>
          </w:p>
          <w:p w14:paraId="508E456A" w14:textId="77777777" w:rsidR="00DF07EF" w:rsidRPr="00090F5B"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r w:rsidR="00DF07EF" w:rsidRPr="00137D37" w14:paraId="6033EEE5" w14:textId="77777777" w:rsidTr="78B20A90">
        <w:trPr>
          <w:trHeight w:val="282"/>
          <w:jc w:val="center"/>
        </w:trPr>
        <w:tc>
          <w:tcPr>
            <w:tcW w:w="1726" w:type="dxa"/>
            <w:tcBorders>
              <w:top w:val="single" w:sz="4" w:space="0" w:color="auto"/>
              <w:left w:val="single" w:sz="4" w:space="0" w:color="auto"/>
              <w:bottom w:val="single" w:sz="4" w:space="0" w:color="auto"/>
              <w:right w:val="single" w:sz="4" w:space="0" w:color="auto"/>
            </w:tcBorders>
            <w:noWrap/>
            <w:vAlign w:val="center"/>
          </w:tcPr>
          <w:p w14:paraId="7BA7860B"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Izgradnja</w:t>
            </w:r>
          </w:p>
        </w:tc>
        <w:tc>
          <w:tcPr>
            <w:tcW w:w="1669" w:type="dxa"/>
            <w:tcBorders>
              <w:top w:val="single" w:sz="4" w:space="0" w:color="auto"/>
              <w:left w:val="nil"/>
              <w:bottom w:val="single" w:sz="4" w:space="0" w:color="auto"/>
              <w:right w:val="single" w:sz="4" w:space="0" w:color="auto"/>
            </w:tcBorders>
            <w:noWrap/>
            <w:vAlign w:val="center"/>
          </w:tcPr>
          <w:p w14:paraId="64CE5B17"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Rekonstrukcija križanja sa ciljem poboljšanja prometne cirkulacije naselja u razvoju</w:t>
            </w:r>
          </w:p>
        </w:tc>
        <w:tc>
          <w:tcPr>
            <w:tcW w:w="694" w:type="dxa"/>
            <w:tcBorders>
              <w:top w:val="single" w:sz="4" w:space="0" w:color="auto"/>
              <w:left w:val="single" w:sz="4" w:space="0" w:color="auto"/>
              <w:bottom w:val="single" w:sz="4" w:space="0" w:color="auto"/>
              <w:right w:val="single" w:sz="4" w:space="0" w:color="auto"/>
            </w:tcBorders>
            <w:vAlign w:val="center"/>
          </w:tcPr>
          <w:p w14:paraId="5B896E60" w14:textId="77777777" w:rsidR="00DF07EF" w:rsidRPr="00137D37" w:rsidRDefault="00DF07EF" w:rsidP="00765522">
            <w:pPr>
              <w:spacing w:after="0"/>
              <w:jc w:val="center"/>
              <w:rPr>
                <w:rFonts w:ascii="Book Antiqua" w:hAnsi="Book Antiqua"/>
              </w:rPr>
            </w:pPr>
            <w:r w:rsidRPr="00137D37">
              <w:rPr>
                <w:rFonts w:ascii="Book Antiqua" w:eastAsia="Times New Roman" w:hAnsi="Book Antiqua" w:cs="Arial"/>
                <w:lang w:eastAsia="hr-HR"/>
              </w:rPr>
              <w:t>%</w:t>
            </w:r>
          </w:p>
        </w:tc>
        <w:tc>
          <w:tcPr>
            <w:tcW w:w="1230" w:type="dxa"/>
            <w:tcBorders>
              <w:top w:val="single" w:sz="4" w:space="0" w:color="auto"/>
              <w:left w:val="single" w:sz="4" w:space="0" w:color="auto"/>
              <w:bottom w:val="single" w:sz="4" w:space="0" w:color="auto"/>
              <w:right w:val="single" w:sz="4" w:space="0" w:color="auto"/>
            </w:tcBorders>
            <w:noWrap/>
            <w:vAlign w:val="center"/>
          </w:tcPr>
          <w:p w14:paraId="425C3DBB"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279" w:type="dxa"/>
            <w:tcBorders>
              <w:top w:val="single" w:sz="4" w:space="0" w:color="auto"/>
              <w:left w:val="single" w:sz="4" w:space="0" w:color="auto"/>
              <w:bottom w:val="single" w:sz="4" w:space="0" w:color="auto"/>
              <w:right w:val="single" w:sz="4" w:space="0" w:color="auto"/>
            </w:tcBorders>
            <w:noWrap/>
            <w:vAlign w:val="center"/>
          </w:tcPr>
          <w:p w14:paraId="67B8F524"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100</w:t>
            </w:r>
          </w:p>
        </w:tc>
        <w:tc>
          <w:tcPr>
            <w:tcW w:w="1393" w:type="dxa"/>
            <w:tcBorders>
              <w:top w:val="single" w:sz="4" w:space="0" w:color="auto"/>
              <w:left w:val="single" w:sz="4" w:space="0" w:color="auto"/>
              <w:bottom w:val="single" w:sz="4" w:space="0" w:color="auto"/>
              <w:right w:val="single" w:sz="4" w:space="0" w:color="auto"/>
            </w:tcBorders>
          </w:tcPr>
          <w:p w14:paraId="6F403EFA" w14:textId="77777777" w:rsidR="00DF07EF" w:rsidRPr="00090F5B" w:rsidRDefault="00DF07EF" w:rsidP="78B20A90">
            <w:pPr>
              <w:spacing w:after="0"/>
              <w:jc w:val="center"/>
              <w:rPr>
                <w:rFonts w:ascii="Book Antiqua" w:eastAsia="Times New Roman" w:hAnsi="Book Antiqua" w:cs="Arial"/>
                <w:lang w:eastAsia="hr-HR"/>
              </w:rPr>
            </w:pPr>
          </w:p>
          <w:p w14:paraId="0EBD0259" w14:textId="77777777" w:rsidR="00DF07EF" w:rsidRPr="00090F5B" w:rsidRDefault="00DF07EF" w:rsidP="78B20A90">
            <w:pPr>
              <w:spacing w:after="0"/>
              <w:jc w:val="center"/>
              <w:rPr>
                <w:rFonts w:ascii="Book Antiqua" w:eastAsia="Times New Roman" w:hAnsi="Book Antiqua" w:cs="Arial"/>
                <w:lang w:eastAsia="hr-HR"/>
              </w:rPr>
            </w:pPr>
          </w:p>
          <w:p w14:paraId="040FB7D3" w14:textId="77777777" w:rsidR="00DF07EF" w:rsidRPr="00090F5B" w:rsidRDefault="00DF07EF" w:rsidP="78B20A90">
            <w:pPr>
              <w:spacing w:after="0"/>
              <w:jc w:val="center"/>
              <w:rPr>
                <w:rFonts w:ascii="Book Antiqua" w:eastAsia="Times New Roman" w:hAnsi="Book Antiqua" w:cs="Arial"/>
                <w:lang w:eastAsia="hr-HR"/>
              </w:rPr>
            </w:pPr>
          </w:p>
          <w:p w14:paraId="6A0BC290" w14:textId="77777777" w:rsidR="00DF07EF" w:rsidRPr="00090F5B"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bl>
    <w:p w14:paraId="4360A633" w14:textId="7A2FD924" w:rsidR="00934084" w:rsidRDefault="002D02B5" w:rsidP="78B20A90">
      <w:pPr>
        <w:ind w:right="827"/>
        <w:rPr>
          <w:rFonts w:ascii="Book Antiqua" w:hAnsi="Book Antiqua" w:cs="Arial"/>
        </w:rPr>
      </w:pPr>
      <w:r w:rsidRPr="00D34346">
        <w:rPr>
          <w:rFonts w:ascii="Book Antiqua" w:hAnsi="Book Antiqua" w:cs="Arial"/>
        </w:rPr>
        <w:t>Obrazloženje odstupanja: ŽUC je provodio u</w:t>
      </w:r>
      <w:r w:rsidR="00C34661" w:rsidRPr="00D34346">
        <w:rPr>
          <w:rFonts w:ascii="Book Antiqua" w:hAnsi="Book Antiqua" w:cs="Arial"/>
        </w:rPr>
        <w:t>pis Bjelovarske ulice te nije bilo moguće izraditi p</w:t>
      </w:r>
      <w:r w:rsidR="78B20A90" w:rsidRPr="00D34346">
        <w:rPr>
          <w:rFonts w:ascii="Book Antiqua" w:hAnsi="Book Antiqua" w:cs="Arial"/>
        </w:rPr>
        <w:t>rojektn</w:t>
      </w:r>
      <w:r w:rsidR="00C34661" w:rsidRPr="00D34346">
        <w:rPr>
          <w:rFonts w:ascii="Book Antiqua" w:hAnsi="Book Antiqua" w:cs="Arial"/>
        </w:rPr>
        <w:t>u</w:t>
      </w:r>
      <w:r w:rsidR="78B20A90" w:rsidRPr="00D34346">
        <w:rPr>
          <w:rFonts w:ascii="Book Antiqua" w:hAnsi="Book Antiqua" w:cs="Arial"/>
        </w:rPr>
        <w:t xml:space="preserve"> dokumentacij</w:t>
      </w:r>
      <w:r w:rsidR="00C34661" w:rsidRPr="00D34346">
        <w:rPr>
          <w:rFonts w:ascii="Book Antiqua" w:hAnsi="Book Antiqua" w:cs="Arial"/>
        </w:rPr>
        <w:t>u</w:t>
      </w:r>
      <w:r w:rsidR="78B20A90" w:rsidRPr="00D34346">
        <w:rPr>
          <w:rFonts w:ascii="Book Antiqua" w:hAnsi="Book Antiqua" w:cs="Arial"/>
        </w:rPr>
        <w:t xml:space="preserve"> </w:t>
      </w:r>
      <w:r w:rsidR="00C34661" w:rsidRPr="00D34346">
        <w:rPr>
          <w:rFonts w:ascii="Book Antiqua" w:hAnsi="Book Antiqua" w:cs="Arial"/>
        </w:rPr>
        <w:t xml:space="preserve">prije provedbe u </w:t>
      </w:r>
      <w:r w:rsidR="00D34346" w:rsidRPr="00D34346">
        <w:rPr>
          <w:rFonts w:ascii="Book Antiqua" w:hAnsi="Book Antiqua" w:cs="Arial"/>
        </w:rPr>
        <w:t>katastru i zemljišnim knjigama</w:t>
      </w:r>
      <w:r w:rsidR="78B20A90" w:rsidRPr="00D34346">
        <w:rPr>
          <w:rFonts w:ascii="Book Antiqua" w:hAnsi="Book Antiqua" w:cs="Arial"/>
        </w:rPr>
        <w:t>.</w:t>
      </w:r>
    </w:p>
    <w:p w14:paraId="1C9F4191" w14:textId="77777777" w:rsidR="00A30210" w:rsidRPr="00D34346" w:rsidRDefault="00A30210" w:rsidP="78B20A90">
      <w:pPr>
        <w:ind w:right="827"/>
        <w:rPr>
          <w:rFonts w:ascii="Book Antiqua" w:hAnsi="Book Antiqua" w:cs="Arial"/>
        </w:rPr>
      </w:pPr>
    </w:p>
    <w:tbl>
      <w:tblPr>
        <w:tblW w:w="9825" w:type="dxa"/>
        <w:tblInd w:w="93" w:type="dxa"/>
        <w:tblLayout w:type="fixed"/>
        <w:tblLook w:val="04A0" w:firstRow="1" w:lastRow="0" w:firstColumn="1" w:lastColumn="0" w:noHBand="0" w:noVBand="1"/>
      </w:tblPr>
      <w:tblGrid>
        <w:gridCol w:w="9825"/>
      </w:tblGrid>
      <w:tr w:rsidR="00934084" w:rsidRPr="00137D37" w14:paraId="19886E9D"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6DD4D8A7" w14:textId="77777777" w:rsidR="00934084" w:rsidRPr="00137D37" w:rsidRDefault="00934084" w:rsidP="00765522">
            <w:pPr>
              <w:spacing w:after="0"/>
              <w:rPr>
                <w:rFonts w:ascii="Book Antiqua" w:eastAsia="Times New Roman" w:hAnsi="Book Antiqua" w:cs="Arial"/>
                <w:b/>
                <w:lang w:eastAsia="hr-HR"/>
              </w:rPr>
            </w:pPr>
            <w:r w:rsidRPr="00137D37">
              <w:rPr>
                <w:rFonts w:ascii="Book Antiqua" w:eastAsia="Times New Roman" w:hAnsi="Book Antiqua" w:cs="Arial"/>
                <w:b/>
                <w:lang w:eastAsia="hr-HR"/>
              </w:rPr>
              <w:t>Naziv aktivnosti/projekta u Proračunu: Kapitalni projekt K100074 Nerazvrstane ceste – Gospodarska ulica</w:t>
            </w:r>
          </w:p>
        </w:tc>
      </w:tr>
      <w:tr w:rsidR="00934084" w:rsidRPr="00137D37" w14:paraId="3161CA6F"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22083EE6" w14:textId="77777777" w:rsidR="00934084" w:rsidRPr="00137D37" w:rsidRDefault="00934084" w:rsidP="00765522">
            <w:pPr>
              <w:spacing w:after="0"/>
              <w:rPr>
                <w:rFonts w:ascii="Book Antiqua" w:eastAsia="Times New Roman" w:hAnsi="Book Antiqua" w:cs="Arial"/>
                <w:lang w:eastAsia="hr-HR"/>
              </w:rPr>
            </w:pPr>
            <w:r w:rsidRPr="00137D37">
              <w:rPr>
                <w:rFonts w:ascii="Book Antiqua" w:eastAsia="Times New Roman" w:hAnsi="Book Antiqua" w:cs="Arial"/>
                <w:lang w:eastAsia="hr-HR"/>
              </w:rPr>
              <w:t>Projektiranje parkirališta sa obje strane u Gospodarskoj ulici približne duljine 200 m od križanja sa Ulicom Trnoščica. Projektom predvidjeti zacjevljenje otvorenog oborinskog kanala sa zapadne strane ulice te izgradnja nogostupa. U 2023. Je započeta izrada projektne dokumentacije u 2024. godini se planira dobivanje građevinske dozvole za izgradnju dijela prometnice te u narednom periodu izgradnja.</w:t>
            </w:r>
          </w:p>
        </w:tc>
      </w:tr>
      <w:tr w:rsidR="00934084" w:rsidRPr="00137D37" w14:paraId="7F71AD16"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0F9FC5BD" w14:textId="77777777" w:rsidR="00934084" w:rsidRPr="00137D37" w:rsidRDefault="00934084" w:rsidP="00765522">
            <w:pPr>
              <w:spacing w:after="0"/>
              <w:rPr>
                <w:rFonts w:ascii="Book Antiqua" w:eastAsia="Times New Roman" w:hAnsi="Book Antiqua" w:cs="Arial"/>
                <w:lang w:eastAsia="hr-HR"/>
              </w:rPr>
            </w:pPr>
          </w:p>
        </w:tc>
      </w:tr>
    </w:tbl>
    <w:p w14:paraId="470A257E" w14:textId="77777777" w:rsidR="00934084" w:rsidRDefault="00934084" w:rsidP="00934084">
      <w:pPr>
        <w:rPr>
          <w:rFonts w:ascii="Book Antiqua" w:hAnsi="Book Antiqua" w:cs="Arial"/>
          <w:b/>
        </w:rPr>
      </w:pPr>
    </w:p>
    <w:p w14:paraId="11FBF458" w14:textId="77777777" w:rsidR="00A30210" w:rsidRDefault="00A30210" w:rsidP="00934084">
      <w:pPr>
        <w:rPr>
          <w:rFonts w:ascii="Book Antiqua" w:hAnsi="Book Antiqua" w:cs="Arial"/>
          <w:b/>
        </w:rPr>
      </w:pPr>
    </w:p>
    <w:p w14:paraId="25BF0D21" w14:textId="77777777" w:rsidR="000C2DD5" w:rsidRDefault="000C2DD5" w:rsidP="00934084">
      <w:pPr>
        <w:rPr>
          <w:rFonts w:ascii="Book Antiqua" w:hAnsi="Book Antiqua" w:cs="Arial"/>
          <w:b/>
        </w:rPr>
      </w:pPr>
    </w:p>
    <w:p w14:paraId="74856B89" w14:textId="77777777" w:rsidR="000C2DD5" w:rsidRDefault="000C2DD5" w:rsidP="00934084">
      <w:pPr>
        <w:rPr>
          <w:rFonts w:ascii="Book Antiqua" w:hAnsi="Book Antiqua" w:cs="Arial"/>
          <w:b/>
        </w:rPr>
      </w:pPr>
    </w:p>
    <w:p w14:paraId="3DFCE050" w14:textId="77777777" w:rsidR="000C2DD5" w:rsidRDefault="000C2DD5" w:rsidP="00934084">
      <w:pPr>
        <w:rPr>
          <w:rFonts w:ascii="Book Antiqua" w:hAnsi="Book Antiqua" w:cs="Arial"/>
          <w:b/>
        </w:rPr>
      </w:pPr>
    </w:p>
    <w:p w14:paraId="20A5A4ED" w14:textId="77777777" w:rsidR="000C2DD5" w:rsidRDefault="000C2DD5" w:rsidP="00934084">
      <w:pPr>
        <w:rPr>
          <w:rFonts w:ascii="Book Antiqua" w:hAnsi="Book Antiqua" w:cs="Arial"/>
          <w:b/>
        </w:rPr>
      </w:pPr>
    </w:p>
    <w:p w14:paraId="707EC3B2" w14:textId="77777777" w:rsidR="000C2DD5" w:rsidRDefault="000C2DD5" w:rsidP="00934084">
      <w:pPr>
        <w:rPr>
          <w:rFonts w:ascii="Book Antiqua" w:hAnsi="Book Antiqua" w:cs="Arial"/>
          <w:b/>
        </w:rPr>
      </w:pPr>
    </w:p>
    <w:p w14:paraId="783F5CD1" w14:textId="77777777" w:rsidR="00A30210" w:rsidRPr="00137D37" w:rsidRDefault="00A30210" w:rsidP="00934084">
      <w:pPr>
        <w:rPr>
          <w:rFonts w:ascii="Book Antiqua" w:hAnsi="Book Antiqua" w:cs="Arial"/>
          <w:b/>
        </w:rPr>
      </w:pPr>
    </w:p>
    <w:p w14:paraId="21176480" w14:textId="71F7A7F9" w:rsidR="00A30210" w:rsidRPr="00A30210" w:rsidRDefault="00934084" w:rsidP="00A30210">
      <w:pPr>
        <w:pStyle w:val="ListParagraph"/>
        <w:numPr>
          <w:ilvl w:val="0"/>
          <w:numId w:val="36"/>
        </w:numPr>
        <w:rPr>
          <w:rFonts w:ascii="Book Antiqua" w:hAnsi="Book Antiqua" w:cs="Arial"/>
        </w:rPr>
      </w:pPr>
      <w:r w:rsidRPr="00137D37">
        <w:rPr>
          <w:rFonts w:ascii="Book Antiqua" w:hAnsi="Book Antiqua" w:cs="Arial"/>
        </w:rPr>
        <w:lastRenderedPageBreak/>
        <w:t>Pokazatelji rezultata:</w:t>
      </w:r>
    </w:p>
    <w:tbl>
      <w:tblPr>
        <w:tblW w:w="7865" w:type="dxa"/>
        <w:jc w:val="center"/>
        <w:tblLook w:val="04A0" w:firstRow="1" w:lastRow="0" w:firstColumn="1" w:lastColumn="0" w:noHBand="0" w:noVBand="1"/>
      </w:tblPr>
      <w:tblGrid>
        <w:gridCol w:w="1714"/>
        <w:gridCol w:w="1530"/>
        <w:gridCol w:w="688"/>
        <w:gridCol w:w="1228"/>
        <w:gridCol w:w="1299"/>
        <w:gridCol w:w="1406"/>
      </w:tblGrid>
      <w:tr w:rsidR="00DF07EF" w:rsidRPr="00137D37" w14:paraId="53EF5DF9" w14:textId="77777777" w:rsidTr="78B20A90">
        <w:trPr>
          <w:trHeight w:val="564"/>
          <w:jc w:val="center"/>
        </w:trPr>
        <w:tc>
          <w:tcPr>
            <w:tcW w:w="1714" w:type="dxa"/>
            <w:tcBorders>
              <w:top w:val="single" w:sz="4" w:space="0" w:color="auto"/>
              <w:left w:val="single" w:sz="4" w:space="0" w:color="auto"/>
              <w:bottom w:val="single" w:sz="4" w:space="0" w:color="auto"/>
              <w:right w:val="single" w:sz="4" w:space="0" w:color="auto"/>
            </w:tcBorders>
            <w:noWrap/>
            <w:vAlign w:val="center"/>
            <w:hideMark/>
          </w:tcPr>
          <w:p w14:paraId="0DAC3292"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Pokazatelj</w:t>
            </w:r>
          </w:p>
          <w:p w14:paraId="221CB06E"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rezultata</w:t>
            </w:r>
          </w:p>
        </w:tc>
        <w:tc>
          <w:tcPr>
            <w:tcW w:w="1530" w:type="dxa"/>
            <w:tcBorders>
              <w:top w:val="single" w:sz="4" w:space="0" w:color="auto"/>
              <w:left w:val="nil"/>
              <w:bottom w:val="single" w:sz="4" w:space="0" w:color="auto"/>
              <w:right w:val="single" w:sz="4" w:space="0" w:color="auto"/>
            </w:tcBorders>
            <w:noWrap/>
            <w:vAlign w:val="center"/>
            <w:hideMark/>
          </w:tcPr>
          <w:p w14:paraId="41A937F0"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Definicija pokazatelja</w:t>
            </w:r>
          </w:p>
        </w:tc>
        <w:tc>
          <w:tcPr>
            <w:tcW w:w="688" w:type="dxa"/>
            <w:tcBorders>
              <w:top w:val="single" w:sz="4" w:space="0" w:color="auto"/>
              <w:left w:val="nil"/>
              <w:bottom w:val="single" w:sz="4" w:space="0" w:color="auto"/>
              <w:right w:val="single" w:sz="4" w:space="0" w:color="auto"/>
            </w:tcBorders>
            <w:vAlign w:val="center"/>
          </w:tcPr>
          <w:p w14:paraId="13D3D313"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Jed.</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0552E0F"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Polazna vrijednost 2023.</w:t>
            </w:r>
          </w:p>
        </w:tc>
        <w:tc>
          <w:tcPr>
            <w:tcW w:w="1299" w:type="dxa"/>
            <w:tcBorders>
              <w:top w:val="single" w:sz="4" w:space="0" w:color="auto"/>
              <w:left w:val="nil"/>
              <w:bottom w:val="single" w:sz="4" w:space="0" w:color="auto"/>
              <w:right w:val="single" w:sz="4" w:space="0" w:color="auto"/>
            </w:tcBorders>
            <w:vAlign w:val="center"/>
            <w:hideMark/>
          </w:tcPr>
          <w:p w14:paraId="1ED4CB18"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Ciljana vrijednost</w:t>
            </w:r>
          </w:p>
          <w:p w14:paraId="648022CC"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2024.</w:t>
            </w:r>
          </w:p>
        </w:tc>
        <w:tc>
          <w:tcPr>
            <w:tcW w:w="1406" w:type="dxa"/>
            <w:tcBorders>
              <w:top w:val="single" w:sz="4" w:space="0" w:color="auto"/>
              <w:left w:val="nil"/>
              <w:bottom w:val="single" w:sz="4" w:space="0" w:color="auto"/>
              <w:right w:val="single" w:sz="4" w:space="0" w:color="auto"/>
            </w:tcBorders>
          </w:tcPr>
          <w:p w14:paraId="76893372" w14:textId="0FDE671E" w:rsidR="00DF07EF" w:rsidRPr="00137D37"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137D37">
              <w:rPr>
                <w:rFonts w:ascii="Book Antiqua" w:eastAsia="Times New Roman" w:hAnsi="Book Antiqua" w:cs="Arial"/>
                <w:lang w:eastAsia="hr-HR"/>
              </w:rPr>
              <w:t xml:space="preserve"> vrijednost</w:t>
            </w:r>
          </w:p>
          <w:p w14:paraId="088791C1" w14:textId="4BFA6399" w:rsidR="00DF07EF" w:rsidRPr="00137D37"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137D37">
              <w:rPr>
                <w:rFonts w:ascii="Book Antiqua" w:eastAsia="Times New Roman" w:hAnsi="Book Antiqua" w:cs="Arial"/>
                <w:lang w:eastAsia="hr-HR"/>
              </w:rPr>
              <w:t>.</w:t>
            </w:r>
          </w:p>
        </w:tc>
      </w:tr>
      <w:tr w:rsidR="00DF07EF" w:rsidRPr="00137D37" w14:paraId="1FFD10DA" w14:textId="77777777" w:rsidTr="78B20A90">
        <w:trPr>
          <w:trHeight w:val="282"/>
          <w:jc w:val="center"/>
        </w:trPr>
        <w:tc>
          <w:tcPr>
            <w:tcW w:w="1714" w:type="dxa"/>
            <w:tcBorders>
              <w:top w:val="single" w:sz="4" w:space="0" w:color="auto"/>
              <w:left w:val="single" w:sz="4" w:space="0" w:color="auto"/>
              <w:bottom w:val="single" w:sz="4" w:space="0" w:color="auto"/>
              <w:right w:val="single" w:sz="4" w:space="0" w:color="auto"/>
            </w:tcBorders>
            <w:vAlign w:val="center"/>
            <w:hideMark/>
          </w:tcPr>
          <w:p w14:paraId="20F4F087"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Izrada projektne dokumentacije</w:t>
            </w:r>
          </w:p>
        </w:tc>
        <w:tc>
          <w:tcPr>
            <w:tcW w:w="1530" w:type="dxa"/>
            <w:tcBorders>
              <w:top w:val="nil"/>
              <w:left w:val="nil"/>
              <w:bottom w:val="single" w:sz="4" w:space="0" w:color="auto"/>
              <w:right w:val="single" w:sz="4" w:space="0" w:color="auto"/>
            </w:tcBorders>
            <w:noWrap/>
            <w:vAlign w:val="center"/>
            <w:hideMark/>
          </w:tcPr>
          <w:p w14:paraId="6FBC2110" w14:textId="77777777" w:rsidR="00DF07EF" w:rsidRPr="00137D37" w:rsidRDefault="00DF07EF" w:rsidP="00765522">
            <w:pPr>
              <w:spacing w:after="0"/>
              <w:jc w:val="center"/>
              <w:rPr>
                <w:rFonts w:ascii="Book Antiqua" w:hAnsi="Book Antiqua"/>
              </w:rPr>
            </w:pPr>
            <w:r w:rsidRPr="00137D37">
              <w:rPr>
                <w:rFonts w:ascii="Book Antiqua" w:eastAsia="Times New Roman" w:hAnsi="Book Antiqua" w:cs="Arial"/>
                <w:lang w:eastAsia="hr-HR"/>
              </w:rPr>
              <w:t>Ishođenje građevinske dozvole</w:t>
            </w:r>
          </w:p>
        </w:tc>
        <w:tc>
          <w:tcPr>
            <w:tcW w:w="688" w:type="dxa"/>
            <w:tcBorders>
              <w:top w:val="nil"/>
              <w:left w:val="nil"/>
              <w:bottom w:val="single" w:sz="4" w:space="0" w:color="auto"/>
              <w:right w:val="single" w:sz="4" w:space="0" w:color="auto"/>
            </w:tcBorders>
            <w:vAlign w:val="center"/>
          </w:tcPr>
          <w:p w14:paraId="1F4D6198"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kom</w:t>
            </w:r>
          </w:p>
        </w:tc>
        <w:tc>
          <w:tcPr>
            <w:tcW w:w="1228" w:type="dxa"/>
            <w:tcBorders>
              <w:top w:val="nil"/>
              <w:left w:val="nil"/>
              <w:bottom w:val="single" w:sz="4" w:space="0" w:color="auto"/>
              <w:right w:val="single" w:sz="4" w:space="0" w:color="auto"/>
            </w:tcBorders>
            <w:noWrap/>
            <w:vAlign w:val="center"/>
            <w:hideMark/>
          </w:tcPr>
          <w:p w14:paraId="76A5C494"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299" w:type="dxa"/>
            <w:tcBorders>
              <w:top w:val="nil"/>
              <w:left w:val="nil"/>
              <w:bottom w:val="single" w:sz="4" w:space="0" w:color="auto"/>
              <w:right w:val="single" w:sz="4" w:space="0" w:color="auto"/>
            </w:tcBorders>
            <w:noWrap/>
            <w:vAlign w:val="center"/>
          </w:tcPr>
          <w:p w14:paraId="50736317"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w:t>
            </w:r>
          </w:p>
        </w:tc>
        <w:tc>
          <w:tcPr>
            <w:tcW w:w="1406" w:type="dxa"/>
            <w:tcBorders>
              <w:top w:val="nil"/>
              <w:left w:val="nil"/>
              <w:bottom w:val="single" w:sz="4" w:space="0" w:color="auto"/>
              <w:right w:val="single" w:sz="4" w:space="0" w:color="auto"/>
            </w:tcBorders>
          </w:tcPr>
          <w:p w14:paraId="15EE84B2" w14:textId="77777777" w:rsidR="00DF07EF" w:rsidRPr="00090F5B" w:rsidRDefault="00DF07EF" w:rsidP="78B20A90">
            <w:pPr>
              <w:spacing w:after="0"/>
              <w:jc w:val="center"/>
              <w:rPr>
                <w:rFonts w:ascii="Book Antiqua" w:eastAsia="Times New Roman" w:hAnsi="Book Antiqua" w:cs="Arial"/>
                <w:lang w:eastAsia="hr-HR"/>
              </w:rPr>
            </w:pPr>
          </w:p>
          <w:p w14:paraId="7A656C6A" w14:textId="77777777" w:rsidR="00DF07EF" w:rsidRPr="00090F5B"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r w:rsidR="00DF07EF" w:rsidRPr="00137D37" w14:paraId="792DBC75" w14:textId="77777777" w:rsidTr="006C7C40">
        <w:trPr>
          <w:trHeight w:val="282"/>
          <w:jc w:val="center"/>
        </w:trPr>
        <w:tc>
          <w:tcPr>
            <w:tcW w:w="1714" w:type="dxa"/>
            <w:tcBorders>
              <w:top w:val="single" w:sz="4" w:space="0" w:color="auto"/>
              <w:left w:val="single" w:sz="4" w:space="0" w:color="auto"/>
              <w:bottom w:val="single" w:sz="4" w:space="0" w:color="auto"/>
              <w:right w:val="single" w:sz="4" w:space="0" w:color="auto"/>
            </w:tcBorders>
            <w:noWrap/>
            <w:vAlign w:val="center"/>
          </w:tcPr>
          <w:p w14:paraId="4A7C35DD"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Izgradnja ceste</w:t>
            </w:r>
          </w:p>
        </w:tc>
        <w:tc>
          <w:tcPr>
            <w:tcW w:w="1530" w:type="dxa"/>
            <w:tcBorders>
              <w:top w:val="nil"/>
              <w:left w:val="nil"/>
              <w:bottom w:val="single" w:sz="4" w:space="0" w:color="auto"/>
              <w:right w:val="single" w:sz="4" w:space="0" w:color="auto"/>
            </w:tcBorders>
            <w:noWrap/>
            <w:vAlign w:val="center"/>
          </w:tcPr>
          <w:p w14:paraId="1A2B41BE"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 xml:space="preserve">Izgradnja dijela prometnice sa parkiralištem u svrhu povećanja kapaciteta parkirališnih mjesta </w:t>
            </w:r>
          </w:p>
        </w:tc>
        <w:tc>
          <w:tcPr>
            <w:tcW w:w="688" w:type="dxa"/>
            <w:tcBorders>
              <w:top w:val="nil"/>
              <w:left w:val="nil"/>
              <w:bottom w:val="single" w:sz="4" w:space="0" w:color="auto"/>
              <w:right w:val="single" w:sz="4" w:space="0" w:color="auto"/>
            </w:tcBorders>
            <w:vAlign w:val="center"/>
          </w:tcPr>
          <w:p w14:paraId="0885E36E"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w:t>
            </w:r>
          </w:p>
        </w:tc>
        <w:tc>
          <w:tcPr>
            <w:tcW w:w="1228" w:type="dxa"/>
            <w:tcBorders>
              <w:top w:val="nil"/>
              <w:left w:val="nil"/>
              <w:bottom w:val="single" w:sz="4" w:space="0" w:color="auto"/>
              <w:right w:val="single" w:sz="4" w:space="0" w:color="auto"/>
            </w:tcBorders>
            <w:noWrap/>
            <w:vAlign w:val="center"/>
          </w:tcPr>
          <w:p w14:paraId="1372986E"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299" w:type="dxa"/>
            <w:tcBorders>
              <w:top w:val="nil"/>
              <w:left w:val="nil"/>
              <w:bottom w:val="single" w:sz="4" w:space="0" w:color="auto"/>
              <w:right w:val="single" w:sz="4" w:space="0" w:color="auto"/>
            </w:tcBorders>
            <w:noWrap/>
            <w:vAlign w:val="center"/>
          </w:tcPr>
          <w:p w14:paraId="2E4E608B"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406" w:type="dxa"/>
            <w:tcBorders>
              <w:top w:val="nil"/>
              <w:left w:val="nil"/>
              <w:bottom w:val="single" w:sz="4" w:space="0" w:color="auto"/>
              <w:right w:val="single" w:sz="4" w:space="0" w:color="auto"/>
            </w:tcBorders>
            <w:vAlign w:val="center"/>
          </w:tcPr>
          <w:p w14:paraId="06A814AC" w14:textId="77777777" w:rsidR="00DF07EF" w:rsidRPr="00090F5B" w:rsidRDefault="78B20A90" w:rsidP="006C7C4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bl>
    <w:p w14:paraId="6AA3DAA0" w14:textId="5AE2C3FE" w:rsidR="00934084" w:rsidRDefault="006C7C40" w:rsidP="78B20A90">
      <w:pPr>
        <w:ind w:right="827"/>
        <w:rPr>
          <w:rFonts w:ascii="Book Antiqua" w:hAnsi="Book Antiqua" w:cs="Arial"/>
        </w:rPr>
      </w:pPr>
      <w:r w:rsidRPr="00913E9A">
        <w:rPr>
          <w:rFonts w:ascii="Book Antiqua" w:hAnsi="Book Antiqua" w:cs="Arial"/>
        </w:rPr>
        <w:t>Obrazloženje odstupanja: Ugovorena izrada p</w:t>
      </w:r>
      <w:r w:rsidR="78B20A90" w:rsidRPr="00913E9A">
        <w:rPr>
          <w:rFonts w:ascii="Book Antiqua" w:hAnsi="Book Antiqua" w:cs="Arial"/>
        </w:rPr>
        <w:t>rojektn</w:t>
      </w:r>
      <w:r w:rsidRPr="00913E9A">
        <w:rPr>
          <w:rFonts w:ascii="Book Antiqua" w:hAnsi="Book Antiqua" w:cs="Arial"/>
        </w:rPr>
        <w:t>e</w:t>
      </w:r>
      <w:r w:rsidR="78B20A90" w:rsidRPr="00913E9A">
        <w:rPr>
          <w:rFonts w:ascii="Book Antiqua" w:hAnsi="Book Antiqua" w:cs="Arial"/>
        </w:rPr>
        <w:t xml:space="preserve"> dokumentacij</w:t>
      </w:r>
      <w:r w:rsidRPr="00913E9A">
        <w:rPr>
          <w:rFonts w:ascii="Book Antiqua" w:hAnsi="Book Antiqua" w:cs="Arial"/>
        </w:rPr>
        <w:t>e</w:t>
      </w:r>
      <w:r w:rsidR="78B20A90" w:rsidRPr="00913E9A">
        <w:rPr>
          <w:rFonts w:ascii="Book Antiqua" w:hAnsi="Book Antiqua" w:cs="Arial"/>
        </w:rPr>
        <w:t xml:space="preserve"> </w:t>
      </w:r>
      <w:r w:rsidRPr="00913E9A">
        <w:rPr>
          <w:rFonts w:ascii="Book Antiqua" w:hAnsi="Book Antiqua" w:cs="Arial"/>
        </w:rPr>
        <w:t>ali nije bilo realizacije u promatranom razdoblju</w:t>
      </w:r>
      <w:r w:rsidR="00A30210">
        <w:rPr>
          <w:rFonts w:ascii="Book Antiqua" w:hAnsi="Book Antiqua" w:cs="Arial"/>
        </w:rPr>
        <w:t>.</w:t>
      </w:r>
    </w:p>
    <w:p w14:paraId="4DD2ACC4" w14:textId="77777777" w:rsidR="00A30210" w:rsidRPr="00913E9A" w:rsidRDefault="00A30210" w:rsidP="78B20A90">
      <w:pPr>
        <w:ind w:right="827"/>
        <w:rPr>
          <w:rFonts w:ascii="Book Antiqua" w:hAnsi="Book Antiqua" w:cs="Arial"/>
        </w:rPr>
      </w:pPr>
    </w:p>
    <w:tbl>
      <w:tblPr>
        <w:tblW w:w="9229" w:type="dxa"/>
        <w:jc w:val="center"/>
        <w:tblLayout w:type="fixed"/>
        <w:tblLook w:val="04A0" w:firstRow="1" w:lastRow="0" w:firstColumn="1" w:lastColumn="0" w:noHBand="0" w:noVBand="1"/>
      </w:tblPr>
      <w:tblGrid>
        <w:gridCol w:w="9229"/>
      </w:tblGrid>
      <w:tr w:rsidR="00934084" w:rsidRPr="00137D37" w14:paraId="484B9D17" w14:textId="77777777" w:rsidTr="00765522">
        <w:trPr>
          <w:trHeight w:val="300"/>
          <w:jc w:val="center"/>
        </w:trPr>
        <w:tc>
          <w:tcPr>
            <w:tcW w:w="9229" w:type="dxa"/>
            <w:tcBorders>
              <w:top w:val="single" w:sz="4" w:space="0" w:color="auto"/>
              <w:left w:val="single" w:sz="4" w:space="0" w:color="auto"/>
              <w:bottom w:val="single" w:sz="4" w:space="0" w:color="auto"/>
              <w:right w:val="single" w:sz="4" w:space="0" w:color="auto"/>
            </w:tcBorders>
            <w:hideMark/>
          </w:tcPr>
          <w:p w14:paraId="2B070B5C" w14:textId="77777777" w:rsidR="00934084" w:rsidRPr="00137D37" w:rsidRDefault="00934084" w:rsidP="00765522">
            <w:pPr>
              <w:spacing w:after="0"/>
              <w:rPr>
                <w:rFonts w:ascii="Book Antiqua" w:eastAsia="Times New Roman" w:hAnsi="Book Antiqua" w:cs="Arial"/>
                <w:b/>
                <w:lang w:eastAsia="hr-HR"/>
              </w:rPr>
            </w:pPr>
            <w:r w:rsidRPr="00137D37">
              <w:rPr>
                <w:rFonts w:ascii="Book Antiqua" w:eastAsia="Times New Roman" w:hAnsi="Book Antiqua" w:cs="Arial"/>
                <w:b/>
                <w:lang w:eastAsia="hr-HR"/>
              </w:rPr>
              <w:t>Naziv aktivnosti/projekta u Proračunu: Kapitalni projekt K100075 Nogostup i biciklistička staza Sajmišna ulica</w:t>
            </w:r>
          </w:p>
        </w:tc>
      </w:tr>
      <w:tr w:rsidR="00934084" w:rsidRPr="00137D37" w14:paraId="1604E007" w14:textId="77777777" w:rsidTr="00765522">
        <w:trPr>
          <w:trHeight w:val="509"/>
          <w:jc w:val="center"/>
        </w:trPr>
        <w:tc>
          <w:tcPr>
            <w:tcW w:w="9229" w:type="dxa"/>
            <w:vMerge w:val="restart"/>
            <w:tcBorders>
              <w:top w:val="single" w:sz="4" w:space="0" w:color="auto"/>
              <w:left w:val="single" w:sz="4" w:space="0" w:color="auto"/>
              <w:bottom w:val="single" w:sz="4" w:space="0" w:color="auto"/>
              <w:right w:val="single" w:sz="4" w:space="0" w:color="auto"/>
            </w:tcBorders>
            <w:hideMark/>
          </w:tcPr>
          <w:p w14:paraId="17D65EF0" w14:textId="77777777" w:rsidR="00934084" w:rsidRPr="00137D37" w:rsidRDefault="00934084" w:rsidP="00765522">
            <w:pPr>
              <w:spacing w:after="0"/>
              <w:jc w:val="both"/>
              <w:rPr>
                <w:rFonts w:ascii="Book Antiqua" w:eastAsia="Times New Roman" w:hAnsi="Book Antiqua" w:cs="Arial"/>
                <w:lang w:eastAsia="hr-HR"/>
              </w:rPr>
            </w:pPr>
            <w:r w:rsidRPr="00137D37">
              <w:rPr>
                <w:rFonts w:ascii="Book Antiqua" w:eastAsia="Times New Roman" w:hAnsi="Book Antiqua" w:cs="Arial"/>
                <w:lang w:eastAsia="hr-HR"/>
              </w:rPr>
              <w:t>Tijekom 2024. predviđa se izrada projektne dokumentacije za ishođenje građevinske dozvole te početak izgradnje  pješačko biciklističke staze u duljini 240 m.</w:t>
            </w:r>
          </w:p>
        </w:tc>
      </w:tr>
      <w:tr w:rsidR="00934084" w:rsidRPr="00137D37" w14:paraId="7CE2AFEF" w14:textId="77777777" w:rsidTr="00765522">
        <w:trPr>
          <w:trHeight w:val="611"/>
          <w:jc w:val="center"/>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541320EB" w14:textId="77777777" w:rsidR="00934084" w:rsidRPr="00137D37" w:rsidRDefault="00934084" w:rsidP="00765522">
            <w:pPr>
              <w:spacing w:after="0"/>
              <w:rPr>
                <w:rFonts w:ascii="Book Antiqua" w:eastAsia="Times New Roman" w:hAnsi="Book Antiqua" w:cs="Arial"/>
                <w:lang w:eastAsia="hr-HR"/>
              </w:rPr>
            </w:pPr>
          </w:p>
        </w:tc>
      </w:tr>
    </w:tbl>
    <w:p w14:paraId="1F84587D" w14:textId="77777777" w:rsidR="00934084" w:rsidRPr="00137D37" w:rsidRDefault="00934084" w:rsidP="00934084">
      <w:pPr>
        <w:rPr>
          <w:rFonts w:ascii="Book Antiqua" w:hAnsi="Book Antiqua" w:cs="Arial"/>
          <w:b/>
        </w:rPr>
      </w:pPr>
    </w:p>
    <w:p w14:paraId="33438635" w14:textId="77777777" w:rsidR="00934084" w:rsidRPr="00137D37" w:rsidRDefault="00934084" w:rsidP="00934084">
      <w:pPr>
        <w:pStyle w:val="ListParagraph"/>
        <w:numPr>
          <w:ilvl w:val="0"/>
          <w:numId w:val="36"/>
        </w:numPr>
        <w:rPr>
          <w:rFonts w:ascii="Book Antiqua" w:hAnsi="Book Antiqua" w:cs="Arial"/>
        </w:rPr>
      </w:pPr>
      <w:r w:rsidRPr="00137D37">
        <w:rPr>
          <w:rFonts w:ascii="Book Antiqua" w:hAnsi="Book Antiqua" w:cs="Arial"/>
        </w:rPr>
        <w:t>Pokazatelji rezultata:</w:t>
      </w:r>
    </w:p>
    <w:tbl>
      <w:tblPr>
        <w:tblW w:w="8128" w:type="dxa"/>
        <w:jc w:val="center"/>
        <w:tblLook w:val="04A0" w:firstRow="1" w:lastRow="0" w:firstColumn="1" w:lastColumn="0" w:noHBand="0" w:noVBand="1"/>
      </w:tblPr>
      <w:tblGrid>
        <w:gridCol w:w="1704"/>
        <w:gridCol w:w="1779"/>
        <w:gridCol w:w="696"/>
        <w:gridCol w:w="1247"/>
        <w:gridCol w:w="1318"/>
        <w:gridCol w:w="1384"/>
      </w:tblGrid>
      <w:tr w:rsidR="00DF07EF" w:rsidRPr="00137D37" w14:paraId="28EDDCA3" w14:textId="77777777" w:rsidTr="78B20A90">
        <w:trPr>
          <w:trHeight w:val="564"/>
          <w:jc w:val="center"/>
        </w:trPr>
        <w:tc>
          <w:tcPr>
            <w:tcW w:w="1704" w:type="dxa"/>
            <w:tcBorders>
              <w:top w:val="single" w:sz="4" w:space="0" w:color="auto"/>
              <w:left w:val="single" w:sz="4" w:space="0" w:color="auto"/>
              <w:bottom w:val="single" w:sz="4" w:space="0" w:color="auto"/>
              <w:right w:val="single" w:sz="4" w:space="0" w:color="auto"/>
            </w:tcBorders>
            <w:noWrap/>
            <w:vAlign w:val="center"/>
            <w:hideMark/>
          </w:tcPr>
          <w:p w14:paraId="40806E14"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Pokazatelj</w:t>
            </w:r>
          </w:p>
          <w:p w14:paraId="1A0BD267"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rezultata</w:t>
            </w:r>
          </w:p>
        </w:tc>
        <w:tc>
          <w:tcPr>
            <w:tcW w:w="1779" w:type="dxa"/>
            <w:tcBorders>
              <w:top w:val="single" w:sz="4" w:space="0" w:color="auto"/>
              <w:left w:val="nil"/>
              <w:bottom w:val="single" w:sz="4" w:space="0" w:color="auto"/>
              <w:right w:val="single" w:sz="4" w:space="0" w:color="auto"/>
            </w:tcBorders>
            <w:noWrap/>
            <w:vAlign w:val="center"/>
            <w:hideMark/>
          </w:tcPr>
          <w:p w14:paraId="52938ACA"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Definicija pokazatelja</w:t>
            </w:r>
          </w:p>
        </w:tc>
        <w:tc>
          <w:tcPr>
            <w:tcW w:w="696" w:type="dxa"/>
            <w:tcBorders>
              <w:top w:val="single" w:sz="4" w:space="0" w:color="auto"/>
              <w:left w:val="nil"/>
              <w:bottom w:val="single" w:sz="4" w:space="0" w:color="auto"/>
              <w:right w:val="single" w:sz="4" w:space="0" w:color="auto"/>
            </w:tcBorders>
            <w:vAlign w:val="center"/>
          </w:tcPr>
          <w:p w14:paraId="01404B44"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Jed</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A94280D"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Polazna vrijednost 2023.</w:t>
            </w:r>
          </w:p>
        </w:tc>
        <w:tc>
          <w:tcPr>
            <w:tcW w:w="1318" w:type="dxa"/>
            <w:tcBorders>
              <w:top w:val="single" w:sz="4" w:space="0" w:color="auto"/>
              <w:left w:val="nil"/>
              <w:bottom w:val="single" w:sz="4" w:space="0" w:color="auto"/>
              <w:right w:val="single" w:sz="4" w:space="0" w:color="auto"/>
            </w:tcBorders>
            <w:vAlign w:val="center"/>
            <w:hideMark/>
          </w:tcPr>
          <w:p w14:paraId="40D144FA"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Ciljana vrijednost</w:t>
            </w:r>
          </w:p>
          <w:p w14:paraId="37501063"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2024.</w:t>
            </w:r>
          </w:p>
        </w:tc>
        <w:tc>
          <w:tcPr>
            <w:tcW w:w="1384" w:type="dxa"/>
            <w:tcBorders>
              <w:top w:val="single" w:sz="4" w:space="0" w:color="auto"/>
              <w:left w:val="nil"/>
              <w:bottom w:val="single" w:sz="4" w:space="0" w:color="auto"/>
              <w:right w:val="single" w:sz="4" w:space="0" w:color="auto"/>
            </w:tcBorders>
            <w:vAlign w:val="bottom"/>
          </w:tcPr>
          <w:p w14:paraId="3EB02DB0" w14:textId="7C209111" w:rsidR="00DF07EF" w:rsidRPr="00137D37"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137D37">
              <w:rPr>
                <w:rFonts w:ascii="Book Antiqua" w:eastAsia="Times New Roman" w:hAnsi="Book Antiqua" w:cs="Arial"/>
                <w:lang w:eastAsia="hr-HR"/>
              </w:rPr>
              <w:t xml:space="preserve"> vrijednost</w:t>
            </w:r>
          </w:p>
          <w:p w14:paraId="07D59CD2"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2025.</w:t>
            </w:r>
          </w:p>
        </w:tc>
      </w:tr>
      <w:tr w:rsidR="00DF07EF" w:rsidRPr="00137D37" w14:paraId="04B2B964" w14:textId="77777777" w:rsidTr="78B20A90">
        <w:trPr>
          <w:trHeight w:val="282"/>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14:paraId="48362378"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Izrada projektne dokumentacije</w:t>
            </w:r>
          </w:p>
        </w:tc>
        <w:tc>
          <w:tcPr>
            <w:tcW w:w="1779" w:type="dxa"/>
            <w:tcBorders>
              <w:top w:val="nil"/>
              <w:left w:val="nil"/>
              <w:bottom w:val="single" w:sz="4" w:space="0" w:color="auto"/>
              <w:right w:val="single" w:sz="4" w:space="0" w:color="auto"/>
            </w:tcBorders>
            <w:noWrap/>
            <w:vAlign w:val="center"/>
            <w:hideMark/>
          </w:tcPr>
          <w:p w14:paraId="5FFB8CA8"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Količina izrađene projektne dokumentacije</w:t>
            </w:r>
          </w:p>
        </w:tc>
        <w:tc>
          <w:tcPr>
            <w:tcW w:w="696" w:type="dxa"/>
            <w:tcBorders>
              <w:top w:val="nil"/>
              <w:left w:val="nil"/>
              <w:bottom w:val="single" w:sz="4" w:space="0" w:color="auto"/>
              <w:right w:val="single" w:sz="4" w:space="0" w:color="auto"/>
            </w:tcBorders>
            <w:vAlign w:val="center"/>
          </w:tcPr>
          <w:p w14:paraId="504FEF9B" w14:textId="77777777" w:rsidR="00DF07EF" w:rsidRPr="00137D37" w:rsidRDefault="00DF07EF" w:rsidP="00765522">
            <w:pPr>
              <w:spacing w:after="0"/>
              <w:jc w:val="center"/>
              <w:rPr>
                <w:rFonts w:ascii="Book Antiqua" w:hAnsi="Book Antiqua"/>
              </w:rPr>
            </w:pPr>
            <w:r w:rsidRPr="00137D37">
              <w:rPr>
                <w:rFonts w:ascii="Book Antiqua" w:eastAsia="Times New Roman" w:hAnsi="Book Antiqua" w:cs="Arial"/>
                <w:lang w:eastAsia="hr-HR"/>
              </w:rPr>
              <w:t>kom</w:t>
            </w:r>
          </w:p>
        </w:tc>
        <w:tc>
          <w:tcPr>
            <w:tcW w:w="1247" w:type="dxa"/>
            <w:tcBorders>
              <w:top w:val="nil"/>
              <w:left w:val="nil"/>
              <w:bottom w:val="single" w:sz="4" w:space="0" w:color="auto"/>
              <w:right w:val="single" w:sz="4" w:space="0" w:color="auto"/>
            </w:tcBorders>
            <w:noWrap/>
            <w:vAlign w:val="center"/>
            <w:hideMark/>
          </w:tcPr>
          <w:p w14:paraId="25A800B3"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318" w:type="dxa"/>
            <w:tcBorders>
              <w:top w:val="nil"/>
              <w:left w:val="nil"/>
              <w:bottom w:val="single" w:sz="4" w:space="0" w:color="auto"/>
              <w:right w:val="single" w:sz="4" w:space="0" w:color="auto"/>
            </w:tcBorders>
            <w:noWrap/>
            <w:vAlign w:val="center"/>
          </w:tcPr>
          <w:p w14:paraId="392FA261"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w:t>
            </w:r>
          </w:p>
        </w:tc>
        <w:tc>
          <w:tcPr>
            <w:tcW w:w="1384" w:type="dxa"/>
            <w:tcBorders>
              <w:top w:val="nil"/>
              <w:left w:val="nil"/>
              <w:bottom w:val="single" w:sz="4" w:space="0" w:color="auto"/>
              <w:right w:val="single" w:sz="4" w:space="0" w:color="auto"/>
            </w:tcBorders>
          </w:tcPr>
          <w:p w14:paraId="7003447C" w14:textId="77777777" w:rsidR="00DF07EF" w:rsidRPr="00090F5B" w:rsidRDefault="00DF07EF" w:rsidP="78B20A90">
            <w:pPr>
              <w:spacing w:after="0"/>
              <w:jc w:val="center"/>
              <w:rPr>
                <w:rFonts w:ascii="Book Antiqua" w:eastAsia="Times New Roman" w:hAnsi="Book Antiqua" w:cs="Arial"/>
                <w:lang w:eastAsia="hr-HR"/>
              </w:rPr>
            </w:pPr>
          </w:p>
          <w:p w14:paraId="48672FA0" w14:textId="77777777" w:rsidR="00DF07EF" w:rsidRPr="00090F5B" w:rsidRDefault="00DF07EF" w:rsidP="78B20A90">
            <w:pPr>
              <w:spacing w:after="0"/>
              <w:jc w:val="center"/>
              <w:rPr>
                <w:rFonts w:ascii="Book Antiqua" w:eastAsia="Times New Roman" w:hAnsi="Book Antiqua" w:cs="Arial"/>
                <w:lang w:eastAsia="hr-HR"/>
              </w:rPr>
            </w:pPr>
          </w:p>
          <w:p w14:paraId="399ADA3A" w14:textId="77777777" w:rsidR="00DF07EF" w:rsidRPr="00090F5B"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r w:rsidR="00DF07EF" w:rsidRPr="00137D37" w14:paraId="7A2E9A1C" w14:textId="77777777" w:rsidTr="78B20A90">
        <w:trPr>
          <w:trHeight w:val="282"/>
          <w:jc w:val="center"/>
        </w:trPr>
        <w:tc>
          <w:tcPr>
            <w:tcW w:w="1704" w:type="dxa"/>
            <w:tcBorders>
              <w:top w:val="single" w:sz="4" w:space="0" w:color="auto"/>
              <w:left w:val="single" w:sz="4" w:space="0" w:color="auto"/>
              <w:bottom w:val="single" w:sz="4" w:space="0" w:color="auto"/>
              <w:right w:val="single" w:sz="4" w:space="0" w:color="auto"/>
            </w:tcBorders>
            <w:noWrap/>
            <w:vAlign w:val="center"/>
          </w:tcPr>
          <w:p w14:paraId="577EEE65"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Izgradnja nogostupa i biciklističke staze</w:t>
            </w:r>
          </w:p>
        </w:tc>
        <w:tc>
          <w:tcPr>
            <w:tcW w:w="1779" w:type="dxa"/>
            <w:tcBorders>
              <w:top w:val="nil"/>
              <w:left w:val="nil"/>
              <w:bottom w:val="single" w:sz="4" w:space="0" w:color="auto"/>
              <w:right w:val="single" w:sz="4" w:space="0" w:color="auto"/>
            </w:tcBorders>
            <w:noWrap/>
            <w:vAlign w:val="center"/>
          </w:tcPr>
          <w:p w14:paraId="3B8C73F4"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Osiguranje sigurnog kretanja pješaka i biciklista</w:t>
            </w:r>
          </w:p>
        </w:tc>
        <w:tc>
          <w:tcPr>
            <w:tcW w:w="696" w:type="dxa"/>
            <w:tcBorders>
              <w:top w:val="nil"/>
              <w:left w:val="nil"/>
              <w:bottom w:val="single" w:sz="4" w:space="0" w:color="auto"/>
              <w:right w:val="single" w:sz="4" w:space="0" w:color="auto"/>
            </w:tcBorders>
            <w:vAlign w:val="center"/>
          </w:tcPr>
          <w:p w14:paraId="16493AA0" w14:textId="77777777" w:rsidR="00DF07EF" w:rsidRPr="00137D37" w:rsidRDefault="00DF07EF" w:rsidP="00765522">
            <w:pPr>
              <w:spacing w:after="0"/>
              <w:jc w:val="center"/>
              <w:rPr>
                <w:rFonts w:ascii="Book Antiqua" w:hAnsi="Book Antiqua"/>
              </w:rPr>
            </w:pPr>
            <w:r w:rsidRPr="00137D37">
              <w:rPr>
                <w:rFonts w:ascii="Book Antiqua" w:eastAsia="Times New Roman" w:hAnsi="Book Antiqua" w:cs="Arial"/>
                <w:lang w:eastAsia="hr-HR"/>
              </w:rPr>
              <w:t>%</w:t>
            </w:r>
          </w:p>
        </w:tc>
        <w:tc>
          <w:tcPr>
            <w:tcW w:w="1247" w:type="dxa"/>
            <w:tcBorders>
              <w:top w:val="nil"/>
              <w:left w:val="nil"/>
              <w:bottom w:val="single" w:sz="4" w:space="0" w:color="auto"/>
              <w:right w:val="single" w:sz="4" w:space="0" w:color="auto"/>
            </w:tcBorders>
            <w:noWrap/>
            <w:vAlign w:val="center"/>
          </w:tcPr>
          <w:p w14:paraId="125ABD95"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318" w:type="dxa"/>
            <w:tcBorders>
              <w:top w:val="nil"/>
              <w:left w:val="nil"/>
              <w:bottom w:val="single" w:sz="4" w:space="0" w:color="auto"/>
              <w:right w:val="single" w:sz="4" w:space="0" w:color="auto"/>
            </w:tcBorders>
            <w:noWrap/>
            <w:vAlign w:val="center"/>
          </w:tcPr>
          <w:p w14:paraId="3E27AC1C"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384" w:type="dxa"/>
            <w:tcBorders>
              <w:top w:val="nil"/>
              <w:left w:val="nil"/>
              <w:bottom w:val="single" w:sz="4" w:space="0" w:color="auto"/>
              <w:right w:val="single" w:sz="4" w:space="0" w:color="auto"/>
            </w:tcBorders>
          </w:tcPr>
          <w:p w14:paraId="6284D422" w14:textId="77777777" w:rsidR="00DF07EF" w:rsidRPr="00090F5B" w:rsidRDefault="00DF07EF" w:rsidP="78B20A90">
            <w:pPr>
              <w:spacing w:after="0"/>
              <w:jc w:val="center"/>
              <w:rPr>
                <w:rFonts w:ascii="Book Antiqua" w:eastAsia="Times New Roman" w:hAnsi="Book Antiqua" w:cs="Arial"/>
                <w:lang w:eastAsia="hr-HR"/>
              </w:rPr>
            </w:pPr>
          </w:p>
          <w:p w14:paraId="1CCAFA77" w14:textId="77777777" w:rsidR="00DF07EF" w:rsidRPr="00090F5B" w:rsidRDefault="00DF07EF" w:rsidP="78B20A90">
            <w:pPr>
              <w:spacing w:after="0"/>
              <w:jc w:val="center"/>
              <w:rPr>
                <w:rFonts w:ascii="Book Antiqua" w:eastAsia="Times New Roman" w:hAnsi="Book Antiqua" w:cs="Arial"/>
                <w:lang w:eastAsia="hr-HR"/>
              </w:rPr>
            </w:pPr>
          </w:p>
          <w:p w14:paraId="31F7601A" w14:textId="77777777" w:rsidR="00DF07EF" w:rsidRPr="00090F5B"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bl>
    <w:p w14:paraId="68DB2E1D" w14:textId="707373E5" w:rsidR="00934084" w:rsidRPr="00137D37" w:rsidRDefault="002F3643" w:rsidP="78B20A90">
      <w:pPr>
        <w:ind w:right="827"/>
        <w:rPr>
          <w:rFonts w:ascii="Book Antiqua" w:hAnsi="Book Antiqua" w:cs="Arial"/>
          <w:color w:val="FF0000"/>
        </w:rPr>
      </w:pPr>
      <w:r w:rsidRPr="00304BF3">
        <w:rPr>
          <w:rFonts w:ascii="Book Antiqua" w:hAnsi="Book Antiqua" w:cs="Arial"/>
        </w:rPr>
        <w:t>Obrazloženje odstupanja: potrebna je izmjena projekta sukladno zaključku tijela graditeljstava</w:t>
      </w:r>
      <w:r w:rsidR="00304BF3" w:rsidRPr="00304BF3">
        <w:rPr>
          <w:rFonts w:ascii="Book Antiqua" w:hAnsi="Book Antiqua" w:cs="Arial"/>
        </w:rPr>
        <w:t>.</w:t>
      </w:r>
    </w:p>
    <w:tbl>
      <w:tblPr>
        <w:tblW w:w="9825" w:type="dxa"/>
        <w:tblInd w:w="93" w:type="dxa"/>
        <w:tblLayout w:type="fixed"/>
        <w:tblLook w:val="04A0" w:firstRow="1" w:lastRow="0" w:firstColumn="1" w:lastColumn="0" w:noHBand="0" w:noVBand="1"/>
      </w:tblPr>
      <w:tblGrid>
        <w:gridCol w:w="9825"/>
      </w:tblGrid>
      <w:tr w:rsidR="00934084" w:rsidRPr="00137D37" w14:paraId="7723A1E7"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3B84F7CF" w14:textId="77777777" w:rsidR="00934084" w:rsidRPr="00137D37" w:rsidRDefault="00934084" w:rsidP="00765522">
            <w:pPr>
              <w:spacing w:after="0"/>
              <w:rPr>
                <w:rFonts w:ascii="Book Antiqua" w:eastAsia="Times New Roman" w:hAnsi="Book Antiqua" w:cs="Arial"/>
                <w:b/>
                <w:lang w:eastAsia="hr-HR"/>
              </w:rPr>
            </w:pPr>
            <w:r w:rsidRPr="00137D37">
              <w:rPr>
                <w:rFonts w:ascii="Book Antiqua" w:eastAsia="Times New Roman" w:hAnsi="Book Antiqua" w:cs="Arial"/>
                <w:b/>
                <w:lang w:eastAsia="hr-HR"/>
              </w:rPr>
              <w:lastRenderedPageBreak/>
              <w:t>Naziv aktivnosti/projekta u Proračunu: Kapitalni projekt K100076 Javne zelene površine uz Ulicu Dragutina Domjanića</w:t>
            </w:r>
          </w:p>
        </w:tc>
      </w:tr>
      <w:tr w:rsidR="00934084" w:rsidRPr="00137D37" w14:paraId="03D94F53"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2D0715BA" w14:textId="77777777" w:rsidR="00934084" w:rsidRPr="00137D37" w:rsidRDefault="00934084" w:rsidP="00765522">
            <w:pPr>
              <w:spacing w:after="0"/>
              <w:jc w:val="both"/>
              <w:rPr>
                <w:rFonts w:ascii="Book Antiqua" w:eastAsia="Times New Roman" w:hAnsi="Book Antiqua" w:cs="Arial"/>
                <w:lang w:eastAsia="hr-HR"/>
              </w:rPr>
            </w:pPr>
            <w:r w:rsidRPr="00137D37">
              <w:rPr>
                <w:rFonts w:ascii="Book Antiqua" w:eastAsia="Times New Roman" w:hAnsi="Book Antiqua" w:cs="Arial"/>
                <w:lang w:eastAsia="hr-HR"/>
              </w:rPr>
              <w:t>Tijekom 2024. predviđa se izrada projektne dokumentacije, iste godine i radovi na uređenju čestica u obliku mini parka za stanovnike sa mjestima za klupe i sadnju ukrasnog bilja povezanih stazom sa Domjanićevom ulicom.</w:t>
            </w:r>
          </w:p>
        </w:tc>
      </w:tr>
      <w:tr w:rsidR="00934084" w:rsidRPr="00137D37" w14:paraId="13DDD680"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42C4D2F5" w14:textId="77777777" w:rsidR="00934084" w:rsidRPr="00137D37" w:rsidRDefault="00934084" w:rsidP="00765522">
            <w:pPr>
              <w:spacing w:after="0"/>
              <w:rPr>
                <w:rFonts w:ascii="Book Antiqua" w:eastAsia="Times New Roman" w:hAnsi="Book Antiqua" w:cs="Arial"/>
                <w:lang w:eastAsia="hr-HR"/>
              </w:rPr>
            </w:pPr>
          </w:p>
        </w:tc>
      </w:tr>
    </w:tbl>
    <w:p w14:paraId="407AA9A4" w14:textId="77777777" w:rsidR="00934084" w:rsidRPr="00137D37" w:rsidRDefault="00934084" w:rsidP="00934084">
      <w:pPr>
        <w:rPr>
          <w:rFonts w:ascii="Book Antiqua" w:hAnsi="Book Antiqua" w:cs="Arial"/>
          <w:b/>
        </w:rPr>
      </w:pPr>
    </w:p>
    <w:p w14:paraId="3CCADACF" w14:textId="77777777" w:rsidR="00934084" w:rsidRPr="00137D37" w:rsidRDefault="00934084" w:rsidP="00934084">
      <w:pPr>
        <w:pStyle w:val="ListParagraph"/>
        <w:numPr>
          <w:ilvl w:val="0"/>
          <w:numId w:val="36"/>
        </w:numPr>
        <w:rPr>
          <w:rFonts w:ascii="Book Antiqua" w:hAnsi="Book Antiqua" w:cs="Arial"/>
        </w:rPr>
      </w:pPr>
      <w:r w:rsidRPr="00137D37">
        <w:rPr>
          <w:rFonts w:ascii="Book Antiqua" w:hAnsi="Book Antiqua" w:cs="Arial"/>
        </w:rPr>
        <w:t>Pokazatelji rezultata:</w:t>
      </w:r>
    </w:p>
    <w:tbl>
      <w:tblPr>
        <w:tblW w:w="8043" w:type="dxa"/>
        <w:jc w:val="center"/>
        <w:tblLook w:val="04A0" w:firstRow="1" w:lastRow="0" w:firstColumn="1" w:lastColumn="0" w:noHBand="0" w:noVBand="1"/>
      </w:tblPr>
      <w:tblGrid>
        <w:gridCol w:w="1654"/>
        <w:gridCol w:w="1676"/>
        <w:gridCol w:w="718"/>
        <w:gridCol w:w="1249"/>
        <w:gridCol w:w="1348"/>
        <w:gridCol w:w="1398"/>
      </w:tblGrid>
      <w:tr w:rsidR="00DF07EF" w:rsidRPr="00137D37" w14:paraId="3F44B2F6" w14:textId="77777777" w:rsidTr="78B20A90">
        <w:trPr>
          <w:trHeight w:val="564"/>
          <w:jc w:val="center"/>
        </w:trPr>
        <w:tc>
          <w:tcPr>
            <w:tcW w:w="1654" w:type="dxa"/>
            <w:tcBorders>
              <w:top w:val="single" w:sz="4" w:space="0" w:color="auto"/>
              <w:left w:val="single" w:sz="4" w:space="0" w:color="auto"/>
              <w:bottom w:val="single" w:sz="4" w:space="0" w:color="auto"/>
              <w:right w:val="single" w:sz="4" w:space="0" w:color="auto"/>
            </w:tcBorders>
            <w:noWrap/>
            <w:vAlign w:val="center"/>
            <w:hideMark/>
          </w:tcPr>
          <w:p w14:paraId="4D39160F"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Pokazatelj</w:t>
            </w:r>
          </w:p>
          <w:p w14:paraId="221015A4"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rezultata</w:t>
            </w:r>
          </w:p>
        </w:tc>
        <w:tc>
          <w:tcPr>
            <w:tcW w:w="1676" w:type="dxa"/>
            <w:tcBorders>
              <w:top w:val="single" w:sz="4" w:space="0" w:color="auto"/>
              <w:left w:val="nil"/>
              <w:bottom w:val="single" w:sz="4" w:space="0" w:color="auto"/>
              <w:right w:val="single" w:sz="4" w:space="0" w:color="auto"/>
            </w:tcBorders>
            <w:noWrap/>
            <w:vAlign w:val="center"/>
            <w:hideMark/>
          </w:tcPr>
          <w:p w14:paraId="5E1B0666"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Definicija pokazatelja</w:t>
            </w:r>
          </w:p>
        </w:tc>
        <w:tc>
          <w:tcPr>
            <w:tcW w:w="718" w:type="dxa"/>
            <w:tcBorders>
              <w:top w:val="single" w:sz="4" w:space="0" w:color="auto"/>
              <w:left w:val="nil"/>
              <w:bottom w:val="single" w:sz="4" w:space="0" w:color="auto"/>
              <w:right w:val="single" w:sz="4" w:space="0" w:color="auto"/>
            </w:tcBorders>
            <w:vAlign w:val="center"/>
          </w:tcPr>
          <w:p w14:paraId="4DD15E61"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Jed.</w:t>
            </w:r>
          </w:p>
        </w:tc>
        <w:tc>
          <w:tcPr>
            <w:tcW w:w="1249" w:type="dxa"/>
            <w:tcBorders>
              <w:top w:val="single" w:sz="4" w:space="0" w:color="auto"/>
              <w:left w:val="single" w:sz="4" w:space="0" w:color="auto"/>
              <w:bottom w:val="single" w:sz="4" w:space="0" w:color="auto"/>
              <w:right w:val="single" w:sz="4" w:space="0" w:color="auto"/>
            </w:tcBorders>
            <w:vAlign w:val="center"/>
            <w:hideMark/>
          </w:tcPr>
          <w:p w14:paraId="741E9B95"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Polazna vrijednost 2023.</w:t>
            </w:r>
          </w:p>
        </w:tc>
        <w:tc>
          <w:tcPr>
            <w:tcW w:w="1348" w:type="dxa"/>
            <w:tcBorders>
              <w:top w:val="single" w:sz="4" w:space="0" w:color="auto"/>
              <w:left w:val="nil"/>
              <w:bottom w:val="single" w:sz="4" w:space="0" w:color="auto"/>
              <w:right w:val="single" w:sz="4" w:space="0" w:color="auto"/>
            </w:tcBorders>
            <w:vAlign w:val="center"/>
            <w:hideMark/>
          </w:tcPr>
          <w:p w14:paraId="554395FE"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Ciljana vrijednost</w:t>
            </w:r>
          </w:p>
          <w:p w14:paraId="1CDE1CA6"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2024.</w:t>
            </w:r>
          </w:p>
        </w:tc>
        <w:tc>
          <w:tcPr>
            <w:tcW w:w="1398" w:type="dxa"/>
            <w:tcBorders>
              <w:top w:val="single" w:sz="4" w:space="0" w:color="auto"/>
              <w:left w:val="nil"/>
              <w:bottom w:val="single" w:sz="4" w:space="0" w:color="auto"/>
              <w:right w:val="single" w:sz="4" w:space="0" w:color="auto"/>
            </w:tcBorders>
          </w:tcPr>
          <w:p w14:paraId="67DA6A9D" w14:textId="316140C8" w:rsidR="00DF07EF" w:rsidRPr="00137D37"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137D37">
              <w:rPr>
                <w:rFonts w:ascii="Book Antiqua" w:eastAsia="Times New Roman" w:hAnsi="Book Antiqua" w:cs="Arial"/>
                <w:lang w:eastAsia="hr-HR"/>
              </w:rPr>
              <w:t xml:space="preserve"> vrijednost</w:t>
            </w:r>
          </w:p>
          <w:p w14:paraId="4138E8B8" w14:textId="24669D27" w:rsidR="00DF07EF" w:rsidRPr="00137D37"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137D37">
              <w:rPr>
                <w:rFonts w:ascii="Book Antiqua" w:eastAsia="Times New Roman" w:hAnsi="Book Antiqua" w:cs="Arial"/>
                <w:lang w:eastAsia="hr-HR"/>
              </w:rPr>
              <w:t>.</w:t>
            </w:r>
          </w:p>
        </w:tc>
      </w:tr>
      <w:tr w:rsidR="00DF07EF" w:rsidRPr="00137D37" w14:paraId="7999568D" w14:textId="77777777" w:rsidTr="78B20A90">
        <w:trPr>
          <w:trHeight w:val="282"/>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14:paraId="49925238"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Izrada projektne dokumentacije</w:t>
            </w:r>
          </w:p>
        </w:tc>
        <w:tc>
          <w:tcPr>
            <w:tcW w:w="1676" w:type="dxa"/>
            <w:tcBorders>
              <w:top w:val="nil"/>
              <w:left w:val="nil"/>
              <w:bottom w:val="single" w:sz="4" w:space="0" w:color="auto"/>
              <w:right w:val="single" w:sz="4" w:space="0" w:color="auto"/>
            </w:tcBorders>
            <w:noWrap/>
            <w:vAlign w:val="center"/>
            <w:hideMark/>
          </w:tcPr>
          <w:p w14:paraId="0D6919CB"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Količina izrađene projektne dokumentacije</w:t>
            </w:r>
          </w:p>
        </w:tc>
        <w:tc>
          <w:tcPr>
            <w:tcW w:w="718" w:type="dxa"/>
            <w:tcBorders>
              <w:top w:val="nil"/>
              <w:left w:val="nil"/>
              <w:bottom w:val="single" w:sz="4" w:space="0" w:color="auto"/>
              <w:right w:val="single" w:sz="4" w:space="0" w:color="auto"/>
            </w:tcBorders>
            <w:vAlign w:val="center"/>
          </w:tcPr>
          <w:p w14:paraId="140F465C"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kom</w:t>
            </w:r>
          </w:p>
        </w:tc>
        <w:tc>
          <w:tcPr>
            <w:tcW w:w="1249" w:type="dxa"/>
            <w:tcBorders>
              <w:top w:val="nil"/>
              <w:left w:val="nil"/>
              <w:bottom w:val="single" w:sz="4" w:space="0" w:color="auto"/>
              <w:right w:val="single" w:sz="4" w:space="0" w:color="auto"/>
            </w:tcBorders>
            <w:noWrap/>
            <w:vAlign w:val="center"/>
            <w:hideMark/>
          </w:tcPr>
          <w:p w14:paraId="290AE115"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348" w:type="dxa"/>
            <w:tcBorders>
              <w:top w:val="nil"/>
              <w:left w:val="nil"/>
              <w:bottom w:val="single" w:sz="4" w:space="0" w:color="auto"/>
              <w:right w:val="single" w:sz="4" w:space="0" w:color="auto"/>
            </w:tcBorders>
            <w:noWrap/>
            <w:vAlign w:val="center"/>
          </w:tcPr>
          <w:p w14:paraId="2169BC2C"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w:t>
            </w:r>
          </w:p>
        </w:tc>
        <w:tc>
          <w:tcPr>
            <w:tcW w:w="1398" w:type="dxa"/>
            <w:tcBorders>
              <w:top w:val="nil"/>
              <w:left w:val="nil"/>
              <w:bottom w:val="single" w:sz="4" w:space="0" w:color="auto"/>
              <w:right w:val="single" w:sz="4" w:space="0" w:color="auto"/>
            </w:tcBorders>
          </w:tcPr>
          <w:p w14:paraId="5E6C7787" w14:textId="77777777" w:rsidR="00DF07EF" w:rsidRPr="00090F5B" w:rsidRDefault="00DF07EF" w:rsidP="78B20A90">
            <w:pPr>
              <w:spacing w:after="0"/>
              <w:jc w:val="center"/>
              <w:rPr>
                <w:rFonts w:ascii="Book Antiqua" w:eastAsia="Times New Roman" w:hAnsi="Book Antiqua" w:cs="Arial"/>
                <w:lang w:eastAsia="hr-HR"/>
              </w:rPr>
            </w:pPr>
          </w:p>
          <w:p w14:paraId="02326936" w14:textId="77777777" w:rsidR="00DF07EF" w:rsidRPr="00090F5B" w:rsidRDefault="00DF07EF" w:rsidP="78B20A90">
            <w:pPr>
              <w:spacing w:after="0"/>
              <w:jc w:val="center"/>
              <w:rPr>
                <w:rFonts w:ascii="Book Antiqua" w:eastAsia="Times New Roman" w:hAnsi="Book Antiqua" w:cs="Arial"/>
                <w:lang w:eastAsia="hr-HR"/>
              </w:rPr>
            </w:pPr>
          </w:p>
          <w:p w14:paraId="62FAF70F" w14:textId="77777777" w:rsidR="00DF07EF" w:rsidRPr="00090F5B"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0</w:t>
            </w:r>
          </w:p>
          <w:p w14:paraId="50E4EE5D" w14:textId="77777777" w:rsidR="00DF07EF" w:rsidRPr="00090F5B" w:rsidRDefault="00DF07EF" w:rsidP="78B20A90">
            <w:pPr>
              <w:spacing w:after="0"/>
              <w:jc w:val="center"/>
              <w:rPr>
                <w:rFonts w:ascii="Book Antiqua" w:eastAsia="Times New Roman" w:hAnsi="Book Antiqua" w:cs="Arial"/>
                <w:lang w:eastAsia="hr-HR"/>
              </w:rPr>
            </w:pPr>
          </w:p>
        </w:tc>
      </w:tr>
      <w:tr w:rsidR="00DF07EF" w:rsidRPr="00137D37" w14:paraId="7C53CF46" w14:textId="77777777" w:rsidTr="78B20A90">
        <w:trPr>
          <w:trHeight w:val="282"/>
          <w:jc w:val="center"/>
        </w:trPr>
        <w:tc>
          <w:tcPr>
            <w:tcW w:w="1654" w:type="dxa"/>
            <w:tcBorders>
              <w:top w:val="single" w:sz="4" w:space="0" w:color="auto"/>
              <w:left w:val="single" w:sz="4" w:space="0" w:color="auto"/>
              <w:bottom w:val="single" w:sz="4" w:space="0" w:color="auto"/>
              <w:right w:val="single" w:sz="4" w:space="0" w:color="auto"/>
            </w:tcBorders>
            <w:noWrap/>
            <w:vAlign w:val="center"/>
          </w:tcPr>
          <w:p w14:paraId="0A9A473A"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Izgradnja mini parka</w:t>
            </w:r>
          </w:p>
        </w:tc>
        <w:tc>
          <w:tcPr>
            <w:tcW w:w="1676" w:type="dxa"/>
            <w:tcBorders>
              <w:top w:val="nil"/>
              <w:left w:val="nil"/>
              <w:bottom w:val="single" w:sz="4" w:space="0" w:color="auto"/>
              <w:right w:val="single" w:sz="4" w:space="0" w:color="auto"/>
            </w:tcBorders>
            <w:noWrap/>
            <w:vAlign w:val="center"/>
          </w:tcPr>
          <w:p w14:paraId="5BAB340A"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Osiguranje uvjeta za rekreaciju</w:t>
            </w:r>
          </w:p>
        </w:tc>
        <w:tc>
          <w:tcPr>
            <w:tcW w:w="718" w:type="dxa"/>
            <w:tcBorders>
              <w:top w:val="nil"/>
              <w:left w:val="nil"/>
              <w:bottom w:val="single" w:sz="4" w:space="0" w:color="auto"/>
              <w:right w:val="single" w:sz="4" w:space="0" w:color="auto"/>
            </w:tcBorders>
            <w:vAlign w:val="center"/>
          </w:tcPr>
          <w:p w14:paraId="51F857C5"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w:t>
            </w:r>
          </w:p>
        </w:tc>
        <w:tc>
          <w:tcPr>
            <w:tcW w:w="1249" w:type="dxa"/>
            <w:tcBorders>
              <w:top w:val="nil"/>
              <w:left w:val="nil"/>
              <w:bottom w:val="single" w:sz="4" w:space="0" w:color="auto"/>
              <w:right w:val="single" w:sz="4" w:space="0" w:color="auto"/>
            </w:tcBorders>
            <w:noWrap/>
            <w:vAlign w:val="center"/>
          </w:tcPr>
          <w:p w14:paraId="3F4C0F3C"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348" w:type="dxa"/>
            <w:tcBorders>
              <w:top w:val="nil"/>
              <w:left w:val="nil"/>
              <w:bottom w:val="single" w:sz="4" w:space="0" w:color="auto"/>
              <w:right w:val="single" w:sz="4" w:space="0" w:color="auto"/>
            </w:tcBorders>
            <w:noWrap/>
            <w:vAlign w:val="center"/>
          </w:tcPr>
          <w:p w14:paraId="63F15580"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398" w:type="dxa"/>
            <w:tcBorders>
              <w:top w:val="nil"/>
              <w:left w:val="nil"/>
              <w:bottom w:val="single" w:sz="4" w:space="0" w:color="auto"/>
              <w:right w:val="single" w:sz="4" w:space="0" w:color="auto"/>
            </w:tcBorders>
          </w:tcPr>
          <w:p w14:paraId="46E17800" w14:textId="77777777" w:rsidR="00DF07EF" w:rsidRPr="00090F5B" w:rsidRDefault="00DF07EF" w:rsidP="78B20A90">
            <w:pPr>
              <w:spacing w:after="0"/>
              <w:jc w:val="center"/>
              <w:rPr>
                <w:rFonts w:ascii="Book Antiqua" w:eastAsia="Times New Roman" w:hAnsi="Book Antiqua" w:cs="Arial"/>
                <w:lang w:eastAsia="hr-HR"/>
              </w:rPr>
            </w:pPr>
          </w:p>
          <w:p w14:paraId="52C5762F" w14:textId="77777777" w:rsidR="00DF07EF" w:rsidRPr="00090F5B"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bl>
    <w:p w14:paraId="3643A758" w14:textId="2F814B6B" w:rsidR="00934084" w:rsidRPr="00304BF3" w:rsidRDefault="78B20A90" w:rsidP="78B20A90">
      <w:pPr>
        <w:rPr>
          <w:rFonts w:ascii="Book Antiqua" w:hAnsi="Book Antiqua" w:cs="Arial"/>
        </w:rPr>
      </w:pPr>
      <w:r w:rsidRPr="00304BF3">
        <w:rPr>
          <w:rFonts w:ascii="Book Antiqua" w:hAnsi="Book Antiqua" w:cs="Arial"/>
        </w:rPr>
        <w:t>Privremeno se odustalo od projekta zbog nužnosti promjene prostornog plana na zoni planiranog izvođenja radova.</w:t>
      </w:r>
    </w:p>
    <w:tbl>
      <w:tblPr>
        <w:tblW w:w="0" w:type="auto"/>
        <w:tblInd w:w="93" w:type="dxa"/>
        <w:tblLook w:val="04A0" w:firstRow="1" w:lastRow="0" w:firstColumn="1" w:lastColumn="0" w:noHBand="0" w:noVBand="1"/>
      </w:tblPr>
      <w:tblGrid>
        <w:gridCol w:w="9825"/>
      </w:tblGrid>
      <w:tr w:rsidR="00934084" w:rsidRPr="00137D37" w14:paraId="73276B7F"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tcPr>
          <w:p w14:paraId="5C7798A2" w14:textId="77777777" w:rsidR="00934084" w:rsidRPr="00137D37" w:rsidRDefault="00934084" w:rsidP="00765522">
            <w:pPr>
              <w:spacing w:after="0"/>
              <w:rPr>
                <w:rFonts w:ascii="Book Antiqua" w:eastAsia="Times New Roman" w:hAnsi="Book Antiqua" w:cs="Arial"/>
                <w:b/>
                <w:lang w:eastAsia="hr-HR"/>
              </w:rPr>
            </w:pPr>
            <w:r w:rsidRPr="00137D37">
              <w:rPr>
                <w:rFonts w:ascii="Book Antiqua" w:eastAsia="Times New Roman" w:hAnsi="Book Antiqua" w:cs="Arial"/>
                <w:b/>
                <w:lang w:eastAsia="hr-HR"/>
              </w:rPr>
              <w:t>Naziv aktivnosti/projekta u Proračunu: Kapitalni projekt K100077 Nerazvrstane ceste – Ulica Osredek produžetak i spoj sa Ulicom Bregi</w:t>
            </w:r>
          </w:p>
        </w:tc>
      </w:tr>
      <w:tr w:rsidR="00934084" w:rsidRPr="00137D37" w14:paraId="74F4C1D2" w14:textId="77777777" w:rsidTr="00765522">
        <w:trPr>
          <w:trHeight w:val="1120"/>
        </w:trPr>
        <w:tc>
          <w:tcPr>
            <w:tcW w:w="9825" w:type="dxa"/>
            <w:tcBorders>
              <w:top w:val="single" w:sz="4" w:space="0" w:color="auto"/>
              <w:left w:val="single" w:sz="4" w:space="0" w:color="auto"/>
              <w:bottom w:val="single" w:sz="4" w:space="0" w:color="auto"/>
              <w:right w:val="single" w:sz="4" w:space="0" w:color="auto"/>
            </w:tcBorders>
          </w:tcPr>
          <w:p w14:paraId="4A53CF83" w14:textId="77777777" w:rsidR="00934084" w:rsidRPr="00137D37" w:rsidRDefault="00934084" w:rsidP="00765522">
            <w:pPr>
              <w:spacing w:after="0"/>
              <w:jc w:val="both"/>
              <w:rPr>
                <w:rFonts w:ascii="Book Antiqua" w:eastAsia="Times New Roman" w:hAnsi="Book Antiqua" w:cs="Arial"/>
                <w:lang w:eastAsia="hr-HR"/>
              </w:rPr>
            </w:pPr>
            <w:r w:rsidRPr="00137D37">
              <w:rPr>
                <w:rFonts w:ascii="Book Antiqua" w:eastAsia="Times New Roman" w:hAnsi="Book Antiqua" w:cs="Arial"/>
                <w:lang w:eastAsia="hr-HR"/>
              </w:rPr>
              <w:t>Rekonstrukcija Ulice Osredek  za potrebe proširenja Novog groblja.</w:t>
            </w:r>
          </w:p>
          <w:p w14:paraId="0C4CAF7B" w14:textId="77777777" w:rsidR="00934084" w:rsidRPr="00137D37" w:rsidRDefault="00934084" w:rsidP="00765522">
            <w:pPr>
              <w:spacing w:after="0"/>
              <w:jc w:val="both"/>
              <w:rPr>
                <w:rFonts w:ascii="Book Antiqua" w:hAnsi="Book Antiqua"/>
              </w:rPr>
            </w:pPr>
            <w:r w:rsidRPr="00137D37">
              <w:rPr>
                <w:rFonts w:ascii="Book Antiqua" w:eastAsia="Times New Roman" w:hAnsi="Book Antiqua" w:cs="Arial"/>
                <w:lang w:eastAsia="hr-HR"/>
              </w:rPr>
              <w:t>Projektom se predviđa spajanje Ulice Osredek na Ulicu Bregi. Projekt obuhvaća izgradnju kolnika, pješačke staze i javne rasvjete.</w:t>
            </w:r>
          </w:p>
        </w:tc>
      </w:tr>
    </w:tbl>
    <w:p w14:paraId="6CBC81B5" w14:textId="77777777" w:rsidR="00934084" w:rsidRDefault="00934084" w:rsidP="00934084">
      <w:pPr>
        <w:rPr>
          <w:rFonts w:ascii="Book Antiqua" w:hAnsi="Book Antiqua" w:cs="Arial"/>
          <w:b/>
        </w:rPr>
      </w:pPr>
    </w:p>
    <w:p w14:paraId="3FA3EFBE" w14:textId="77777777" w:rsidR="000C2DD5" w:rsidRDefault="000C2DD5" w:rsidP="00934084">
      <w:pPr>
        <w:rPr>
          <w:rFonts w:ascii="Book Antiqua" w:hAnsi="Book Antiqua" w:cs="Arial"/>
          <w:b/>
        </w:rPr>
      </w:pPr>
    </w:p>
    <w:p w14:paraId="6A7B0CFB" w14:textId="77777777" w:rsidR="000C2DD5" w:rsidRDefault="000C2DD5" w:rsidP="00934084">
      <w:pPr>
        <w:rPr>
          <w:rFonts w:ascii="Book Antiqua" w:hAnsi="Book Antiqua" w:cs="Arial"/>
          <w:b/>
        </w:rPr>
      </w:pPr>
    </w:p>
    <w:p w14:paraId="66257E0F" w14:textId="77777777" w:rsidR="000C2DD5" w:rsidRDefault="000C2DD5" w:rsidP="00934084">
      <w:pPr>
        <w:rPr>
          <w:rFonts w:ascii="Book Antiqua" w:hAnsi="Book Antiqua" w:cs="Arial"/>
          <w:b/>
        </w:rPr>
      </w:pPr>
    </w:p>
    <w:p w14:paraId="11BA004E" w14:textId="77777777" w:rsidR="000C2DD5" w:rsidRDefault="000C2DD5" w:rsidP="00934084">
      <w:pPr>
        <w:rPr>
          <w:rFonts w:ascii="Book Antiqua" w:hAnsi="Book Antiqua" w:cs="Arial"/>
          <w:b/>
        </w:rPr>
      </w:pPr>
    </w:p>
    <w:p w14:paraId="5275A9AF" w14:textId="77777777" w:rsidR="000C2DD5" w:rsidRDefault="000C2DD5" w:rsidP="00934084">
      <w:pPr>
        <w:rPr>
          <w:rFonts w:ascii="Book Antiqua" w:hAnsi="Book Antiqua" w:cs="Arial"/>
          <w:b/>
        </w:rPr>
      </w:pPr>
    </w:p>
    <w:p w14:paraId="7BFEC15F" w14:textId="77777777" w:rsidR="000C2DD5" w:rsidRDefault="000C2DD5" w:rsidP="00934084">
      <w:pPr>
        <w:rPr>
          <w:rFonts w:ascii="Book Antiqua" w:hAnsi="Book Antiqua" w:cs="Arial"/>
          <w:b/>
        </w:rPr>
      </w:pPr>
    </w:p>
    <w:p w14:paraId="6A3318C9" w14:textId="77777777" w:rsidR="000C2DD5" w:rsidRDefault="000C2DD5" w:rsidP="00934084">
      <w:pPr>
        <w:rPr>
          <w:rFonts w:ascii="Book Antiqua" w:hAnsi="Book Antiqua" w:cs="Arial"/>
          <w:b/>
        </w:rPr>
      </w:pPr>
    </w:p>
    <w:p w14:paraId="5EDFA90A" w14:textId="77777777" w:rsidR="000C2DD5" w:rsidRDefault="000C2DD5" w:rsidP="00934084">
      <w:pPr>
        <w:rPr>
          <w:rFonts w:ascii="Book Antiqua" w:hAnsi="Book Antiqua" w:cs="Arial"/>
          <w:b/>
        </w:rPr>
      </w:pPr>
    </w:p>
    <w:p w14:paraId="464AA9DA" w14:textId="77777777" w:rsidR="000C2DD5" w:rsidRDefault="000C2DD5" w:rsidP="00934084">
      <w:pPr>
        <w:rPr>
          <w:rFonts w:ascii="Book Antiqua" w:hAnsi="Book Antiqua" w:cs="Arial"/>
          <w:b/>
        </w:rPr>
      </w:pPr>
    </w:p>
    <w:p w14:paraId="220CB4B4" w14:textId="77777777" w:rsidR="000C2DD5" w:rsidRPr="00137D37" w:rsidRDefault="000C2DD5" w:rsidP="00934084">
      <w:pPr>
        <w:rPr>
          <w:rFonts w:ascii="Book Antiqua" w:hAnsi="Book Antiqua" w:cs="Arial"/>
          <w:b/>
        </w:rPr>
      </w:pPr>
    </w:p>
    <w:p w14:paraId="16C8F6AA" w14:textId="77777777" w:rsidR="00934084" w:rsidRPr="00137D37" w:rsidRDefault="00934084" w:rsidP="00934084">
      <w:pPr>
        <w:pStyle w:val="ListParagraph"/>
        <w:numPr>
          <w:ilvl w:val="0"/>
          <w:numId w:val="36"/>
        </w:numPr>
        <w:rPr>
          <w:rFonts w:ascii="Book Antiqua" w:hAnsi="Book Antiqua" w:cs="Arial"/>
        </w:rPr>
      </w:pPr>
      <w:r w:rsidRPr="00137D37">
        <w:rPr>
          <w:rFonts w:ascii="Book Antiqua" w:hAnsi="Book Antiqua" w:cs="Arial"/>
        </w:rPr>
        <w:lastRenderedPageBreak/>
        <w:t>Pokazatelji rezultata:</w:t>
      </w:r>
    </w:p>
    <w:tbl>
      <w:tblPr>
        <w:tblW w:w="7989" w:type="dxa"/>
        <w:jc w:val="center"/>
        <w:tblLook w:val="04A0" w:firstRow="1" w:lastRow="0" w:firstColumn="1" w:lastColumn="0" w:noHBand="0" w:noVBand="1"/>
      </w:tblPr>
      <w:tblGrid>
        <w:gridCol w:w="1713"/>
        <w:gridCol w:w="1708"/>
        <w:gridCol w:w="653"/>
        <w:gridCol w:w="1234"/>
        <w:gridCol w:w="1299"/>
        <w:gridCol w:w="1382"/>
      </w:tblGrid>
      <w:tr w:rsidR="00DF07EF" w:rsidRPr="00137D37" w14:paraId="2CCD3606" w14:textId="77777777" w:rsidTr="78B20A90">
        <w:trPr>
          <w:trHeight w:val="564"/>
          <w:jc w:val="center"/>
        </w:trPr>
        <w:tc>
          <w:tcPr>
            <w:tcW w:w="1713" w:type="dxa"/>
            <w:tcBorders>
              <w:top w:val="single" w:sz="4" w:space="0" w:color="auto"/>
              <w:left w:val="single" w:sz="4" w:space="0" w:color="auto"/>
              <w:bottom w:val="single" w:sz="4" w:space="0" w:color="auto"/>
              <w:right w:val="single" w:sz="4" w:space="0" w:color="auto"/>
            </w:tcBorders>
            <w:vAlign w:val="center"/>
          </w:tcPr>
          <w:p w14:paraId="36AB9F9D"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Pokazatelj</w:t>
            </w:r>
          </w:p>
          <w:p w14:paraId="71172B4A"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rezultata</w:t>
            </w:r>
          </w:p>
        </w:tc>
        <w:tc>
          <w:tcPr>
            <w:tcW w:w="1708" w:type="dxa"/>
            <w:tcBorders>
              <w:top w:val="single" w:sz="4" w:space="0" w:color="auto"/>
              <w:left w:val="nil"/>
              <w:bottom w:val="single" w:sz="4" w:space="0" w:color="auto"/>
              <w:right w:val="single" w:sz="4" w:space="0" w:color="auto"/>
            </w:tcBorders>
            <w:vAlign w:val="center"/>
          </w:tcPr>
          <w:p w14:paraId="20E4AD3F"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Definicija pokazatelja</w:t>
            </w:r>
          </w:p>
        </w:tc>
        <w:tc>
          <w:tcPr>
            <w:tcW w:w="653" w:type="dxa"/>
            <w:tcBorders>
              <w:top w:val="single" w:sz="4" w:space="0" w:color="auto"/>
              <w:left w:val="nil"/>
              <w:bottom w:val="single" w:sz="4" w:space="0" w:color="auto"/>
              <w:right w:val="single" w:sz="4" w:space="0" w:color="auto"/>
            </w:tcBorders>
            <w:vAlign w:val="center"/>
          </w:tcPr>
          <w:p w14:paraId="7FD70AFF"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Jed.</w:t>
            </w:r>
          </w:p>
        </w:tc>
        <w:tc>
          <w:tcPr>
            <w:tcW w:w="1234" w:type="dxa"/>
            <w:tcBorders>
              <w:top w:val="single" w:sz="4" w:space="0" w:color="auto"/>
              <w:left w:val="single" w:sz="4" w:space="0" w:color="auto"/>
              <w:bottom w:val="single" w:sz="4" w:space="0" w:color="auto"/>
              <w:right w:val="single" w:sz="4" w:space="0" w:color="auto"/>
            </w:tcBorders>
            <w:vAlign w:val="center"/>
          </w:tcPr>
          <w:p w14:paraId="77CDD2EB"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Polazna vrijednost 2023.</w:t>
            </w:r>
          </w:p>
        </w:tc>
        <w:tc>
          <w:tcPr>
            <w:tcW w:w="1299" w:type="dxa"/>
            <w:tcBorders>
              <w:top w:val="single" w:sz="4" w:space="0" w:color="auto"/>
              <w:left w:val="nil"/>
              <w:bottom w:val="single" w:sz="4" w:space="0" w:color="auto"/>
              <w:right w:val="single" w:sz="4" w:space="0" w:color="auto"/>
            </w:tcBorders>
            <w:vAlign w:val="center"/>
          </w:tcPr>
          <w:p w14:paraId="2E216BFF"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Ciljana vrijednost</w:t>
            </w:r>
          </w:p>
          <w:p w14:paraId="5338DB65"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2024.</w:t>
            </w:r>
          </w:p>
        </w:tc>
        <w:tc>
          <w:tcPr>
            <w:tcW w:w="1382" w:type="dxa"/>
            <w:tcBorders>
              <w:top w:val="single" w:sz="4" w:space="0" w:color="auto"/>
              <w:left w:val="nil"/>
              <w:bottom w:val="single" w:sz="4" w:space="0" w:color="auto"/>
              <w:right w:val="single" w:sz="4" w:space="0" w:color="auto"/>
            </w:tcBorders>
          </w:tcPr>
          <w:p w14:paraId="170B42A5" w14:textId="27445A80" w:rsidR="00DF07EF" w:rsidRPr="00137D37"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137D37">
              <w:rPr>
                <w:rFonts w:ascii="Book Antiqua" w:eastAsia="Times New Roman" w:hAnsi="Book Antiqua" w:cs="Arial"/>
                <w:lang w:eastAsia="hr-HR"/>
              </w:rPr>
              <w:t xml:space="preserve"> vrijednost</w:t>
            </w:r>
          </w:p>
          <w:p w14:paraId="26087069" w14:textId="2DAA70D6" w:rsidR="00DF07EF" w:rsidRPr="00137D37"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137D37">
              <w:rPr>
                <w:rFonts w:ascii="Book Antiqua" w:eastAsia="Times New Roman" w:hAnsi="Book Antiqua" w:cs="Arial"/>
                <w:lang w:eastAsia="hr-HR"/>
              </w:rPr>
              <w:t>.</w:t>
            </w:r>
          </w:p>
        </w:tc>
      </w:tr>
      <w:tr w:rsidR="00DF07EF" w:rsidRPr="00137D37" w14:paraId="253EE50B" w14:textId="77777777" w:rsidTr="78B20A90">
        <w:trPr>
          <w:trHeight w:val="282"/>
          <w:jc w:val="center"/>
        </w:trPr>
        <w:tc>
          <w:tcPr>
            <w:tcW w:w="1713" w:type="dxa"/>
            <w:tcBorders>
              <w:top w:val="single" w:sz="4" w:space="0" w:color="auto"/>
              <w:left w:val="single" w:sz="4" w:space="0" w:color="auto"/>
              <w:bottom w:val="single" w:sz="4" w:space="0" w:color="auto"/>
              <w:right w:val="single" w:sz="4" w:space="0" w:color="auto"/>
            </w:tcBorders>
            <w:vAlign w:val="center"/>
          </w:tcPr>
          <w:p w14:paraId="579E61C4"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Izrada projektne dokumentacije</w:t>
            </w:r>
          </w:p>
        </w:tc>
        <w:tc>
          <w:tcPr>
            <w:tcW w:w="1708" w:type="dxa"/>
            <w:tcBorders>
              <w:top w:val="nil"/>
              <w:left w:val="nil"/>
              <w:bottom w:val="single" w:sz="4" w:space="0" w:color="auto"/>
              <w:right w:val="single" w:sz="4" w:space="0" w:color="auto"/>
            </w:tcBorders>
            <w:vAlign w:val="center"/>
          </w:tcPr>
          <w:p w14:paraId="72197105"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Količina izrađene projektne dokumentacije</w:t>
            </w:r>
          </w:p>
        </w:tc>
        <w:tc>
          <w:tcPr>
            <w:tcW w:w="653" w:type="dxa"/>
            <w:tcBorders>
              <w:top w:val="nil"/>
              <w:left w:val="nil"/>
              <w:bottom w:val="single" w:sz="4" w:space="0" w:color="auto"/>
              <w:right w:val="single" w:sz="4" w:space="0" w:color="auto"/>
            </w:tcBorders>
            <w:vAlign w:val="center"/>
          </w:tcPr>
          <w:p w14:paraId="5511BE55"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kom</w:t>
            </w:r>
          </w:p>
        </w:tc>
        <w:tc>
          <w:tcPr>
            <w:tcW w:w="1234" w:type="dxa"/>
            <w:tcBorders>
              <w:top w:val="nil"/>
              <w:left w:val="nil"/>
              <w:bottom w:val="single" w:sz="4" w:space="0" w:color="auto"/>
              <w:right w:val="single" w:sz="4" w:space="0" w:color="auto"/>
            </w:tcBorders>
            <w:vAlign w:val="center"/>
          </w:tcPr>
          <w:p w14:paraId="24BFA3EA"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299" w:type="dxa"/>
            <w:tcBorders>
              <w:top w:val="nil"/>
              <w:left w:val="nil"/>
              <w:bottom w:val="single" w:sz="4" w:space="0" w:color="auto"/>
              <w:right w:val="single" w:sz="4" w:space="0" w:color="auto"/>
            </w:tcBorders>
            <w:vAlign w:val="center"/>
          </w:tcPr>
          <w:p w14:paraId="67000419"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w:t>
            </w:r>
          </w:p>
        </w:tc>
        <w:tc>
          <w:tcPr>
            <w:tcW w:w="1382" w:type="dxa"/>
            <w:tcBorders>
              <w:top w:val="nil"/>
              <w:left w:val="nil"/>
              <w:bottom w:val="single" w:sz="4" w:space="0" w:color="auto"/>
              <w:right w:val="single" w:sz="4" w:space="0" w:color="auto"/>
            </w:tcBorders>
          </w:tcPr>
          <w:p w14:paraId="48A11EA9" w14:textId="77777777" w:rsidR="00DF07EF" w:rsidRPr="00090F5B" w:rsidRDefault="00DF07EF" w:rsidP="78B20A90">
            <w:pPr>
              <w:spacing w:after="0"/>
              <w:jc w:val="center"/>
              <w:rPr>
                <w:rFonts w:ascii="Book Antiqua" w:eastAsia="Times New Roman" w:hAnsi="Book Antiqua" w:cs="Arial"/>
                <w:lang w:eastAsia="hr-HR"/>
              </w:rPr>
            </w:pPr>
          </w:p>
          <w:p w14:paraId="68220C57" w14:textId="77777777" w:rsidR="00DF07EF" w:rsidRPr="00090F5B" w:rsidRDefault="00DF07EF" w:rsidP="78B20A90">
            <w:pPr>
              <w:spacing w:after="0"/>
              <w:jc w:val="center"/>
              <w:rPr>
                <w:rFonts w:ascii="Book Antiqua" w:eastAsia="Times New Roman" w:hAnsi="Book Antiqua" w:cs="Arial"/>
                <w:lang w:eastAsia="hr-HR"/>
              </w:rPr>
            </w:pPr>
          </w:p>
          <w:p w14:paraId="7D40425D" w14:textId="77777777" w:rsidR="00DF07EF" w:rsidRPr="00090F5B"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r w:rsidR="00DF07EF" w:rsidRPr="00137D37" w14:paraId="2D69047E" w14:textId="77777777" w:rsidTr="00A30210">
        <w:trPr>
          <w:trHeight w:val="282"/>
          <w:jc w:val="center"/>
        </w:trPr>
        <w:tc>
          <w:tcPr>
            <w:tcW w:w="1713" w:type="dxa"/>
            <w:tcBorders>
              <w:top w:val="single" w:sz="4" w:space="0" w:color="auto"/>
              <w:left w:val="single" w:sz="4" w:space="0" w:color="auto"/>
              <w:bottom w:val="single" w:sz="4" w:space="0" w:color="auto"/>
              <w:right w:val="single" w:sz="4" w:space="0" w:color="auto"/>
            </w:tcBorders>
            <w:vAlign w:val="center"/>
          </w:tcPr>
          <w:p w14:paraId="78E5A930"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Procjena zemljišta</w:t>
            </w:r>
          </w:p>
        </w:tc>
        <w:tc>
          <w:tcPr>
            <w:tcW w:w="1708" w:type="dxa"/>
            <w:tcBorders>
              <w:top w:val="nil"/>
              <w:left w:val="nil"/>
              <w:bottom w:val="single" w:sz="4" w:space="0" w:color="auto"/>
              <w:right w:val="single" w:sz="4" w:space="0" w:color="auto"/>
            </w:tcBorders>
            <w:vAlign w:val="center"/>
          </w:tcPr>
          <w:p w14:paraId="1D98A09C"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Otkup zemljišta u svrhu rekonstrukcije križanja</w:t>
            </w:r>
          </w:p>
        </w:tc>
        <w:tc>
          <w:tcPr>
            <w:tcW w:w="653" w:type="dxa"/>
            <w:tcBorders>
              <w:top w:val="nil"/>
              <w:left w:val="nil"/>
              <w:bottom w:val="single" w:sz="4" w:space="0" w:color="auto"/>
              <w:right w:val="single" w:sz="4" w:space="0" w:color="auto"/>
            </w:tcBorders>
            <w:vAlign w:val="center"/>
          </w:tcPr>
          <w:p w14:paraId="0356320E"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kom</w:t>
            </w:r>
          </w:p>
        </w:tc>
        <w:tc>
          <w:tcPr>
            <w:tcW w:w="1234" w:type="dxa"/>
            <w:tcBorders>
              <w:top w:val="nil"/>
              <w:left w:val="nil"/>
              <w:bottom w:val="single" w:sz="4" w:space="0" w:color="auto"/>
              <w:right w:val="single" w:sz="4" w:space="0" w:color="auto"/>
            </w:tcBorders>
            <w:vAlign w:val="center"/>
          </w:tcPr>
          <w:p w14:paraId="1CCAEB1A"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299" w:type="dxa"/>
            <w:tcBorders>
              <w:top w:val="nil"/>
              <w:left w:val="nil"/>
              <w:bottom w:val="single" w:sz="4" w:space="0" w:color="auto"/>
              <w:right w:val="single" w:sz="4" w:space="0" w:color="auto"/>
            </w:tcBorders>
            <w:vAlign w:val="center"/>
          </w:tcPr>
          <w:p w14:paraId="2FA9F7C6"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382" w:type="dxa"/>
            <w:tcBorders>
              <w:top w:val="nil"/>
              <w:left w:val="nil"/>
              <w:bottom w:val="single" w:sz="4" w:space="0" w:color="auto"/>
              <w:right w:val="single" w:sz="4" w:space="0" w:color="auto"/>
            </w:tcBorders>
          </w:tcPr>
          <w:p w14:paraId="76D89D63" w14:textId="77777777" w:rsidR="00DF07EF" w:rsidRPr="00090F5B" w:rsidRDefault="00DF07EF" w:rsidP="78B20A90">
            <w:pPr>
              <w:spacing w:after="0"/>
              <w:jc w:val="center"/>
              <w:rPr>
                <w:rFonts w:ascii="Book Antiqua" w:eastAsia="Times New Roman" w:hAnsi="Book Antiqua" w:cs="Arial"/>
                <w:lang w:eastAsia="hr-HR"/>
              </w:rPr>
            </w:pPr>
          </w:p>
          <w:p w14:paraId="6F1AD2CD" w14:textId="77777777" w:rsidR="00DF07EF" w:rsidRPr="00090F5B" w:rsidRDefault="00DF07EF" w:rsidP="78B20A90">
            <w:pPr>
              <w:spacing w:after="0"/>
              <w:jc w:val="center"/>
              <w:rPr>
                <w:rFonts w:ascii="Book Antiqua" w:eastAsia="Times New Roman" w:hAnsi="Book Antiqua" w:cs="Arial"/>
                <w:lang w:eastAsia="hr-HR"/>
              </w:rPr>
            </w:pPr>
          </w:p>
          <w:p w14:paraId="7315FBC7" w14:textId="77777777" w:rsidR="00DF07EF" w:rsidRPr="00090F5B"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r w:rsidR="00DF07EF" w:rsidRPr="00137D37" w14:paraId="5CB4305F" w14:textId="77777777" w:rsidTr="00A30210">
        <w:trPr>
          <w:trHeight w:val="282"/>
          <w:jc w:val="center"/>
        </w:trPr>
        <w:tc>
          <w:tcPr>
            <w:tcW w:w="1713" w:type="dxa"/>
            <w:tcBorders>
              <w:top w:val="single" w:sz="4" w:space="0" w:color="auto"/>
              <w:left w:val="single" w:sz="4" w:space="0" w:color="auto"/>
              <w:bottom w:val="single" w:sz="4" w:space="0" w:color="auto"/>
              <w:right w:val="single" w:sz="4" w:space="0" w:color="auto"/>
            </w:tcBorders>
            <w:vAlign w:val="center"/>
          </w:tcPr>
          <w:p w14:paraId="30DE31B6" w14:textId="77777777" w:rsidR="00DF07EF" w:rsidRPr="00137D37" w:rsidRDefault="00DF07EF" w:rsidP="00765522">
            <w:pPr>
              <w:spacing w:after="0"/>
              <w:jc w:val="center"/>
              <w:rPr>
                <w:rFonts w:ascii="Book Antiqua" w:hAnsi="Book Antiqua"/>
              </w:rPr>
            </w:pPr>
            <w:r w:rsidRPr="00137D37">
              <w:rPr>
                <w:rFonts w:ascii="Book Antiqua" w:eastAsia="Times New Roman" w:hAnsi="Book Antiqua" w:cs="Arial"/>
                <w:lang w:eastAsia="hr-HR"/>
              </w:rPr>
              <w:t>Izgradnja</w:t>
            </w:r>
          </w:p>
        </w:tc>
        <w:tc>
          <w:tcPr>
            <w:tcW w:w="1708" w:type="dxa"/>
            <w:tcBorders>
              <w:top w:val="single" w:sz="4" w:space="0" w:color="auto"/>
              <w:left w:val="single" w:sz="4" w:space="0" w:color="auto"/>
              <w:bottom w:val="single" w:sz="4" w:space="0" w:color="auto"/>
              <w:right w:val="single" w:sz="4" w:space="0" w:color="auto"/>
            </w:tcBorders>
            <w:vAlign w:val="center"/>
          </w:tcPr>
          <w:p w14:paraId="5725E816"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Osiguranje uvjeta za rekreaciju</w:t>
            </w:r>
          </w:p>
        </w:tc>
        <w:tc>
          <w:tcPr>
            <w:tcW w:w="653" w:type="dxa"/>
            <w:tcBorders>
              <w:top w:val="single" w:sz="4" w:space="0" w:color="auto"/>
              <w:left w:val="single" w:sz="4" w:space="0" w:color="auto"/>
              <w:bottom w:val="single" w:sz="4" w:space="0" w:color="auto"/>
              <w:right w:val="single" w:sz="4" w:space="0" w:color="auto"/>
            </w:tcBorders>
            <w:vAlign w:val="center"/>
          </w:tcPr>
          <w:p w14:paraId="64456D14"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w:t>
            </w:r>
          </w:p>
        </w:tc>
        <w:tc>
          <w:tcPr>
            <w:tcW w:w="1234" w:type="dxa"/>
            <w:tcBorders>
              <w:top w:val="single" w:sz="4" w:space="0" w:color="auto"/>
              <w:left w:val="single" w:sz="4" w:space="0" w:color="auto"/>
              <w:bottom w:val="single" w:sz="4" w:space="0" w:color="auto"/>
              <w:right w:val="single" w:sz="4" w:space="0" w:color="auto"/>
            </w:tcBorders>
            <w:vAlign w:val="center"/>
          </w:tcPr>
          <w:p w14:paraId="56769758"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299" w:type="dxa"/>
            <w:tcBorders>
              <w:top w:val="single" w:sz="4" w:space="0" w:color="auto"/>
              <w:left w:val="single" w:sz="4" w:space="0" w:color="auto"/>
              <w:bottom w:val="single" w:sz="4" w:space="0" w:color="auto"/>
              <w:right w:val="single" w:sz="4" w:space="0" w:color="auto"/>
            </w:tcBorders>
            <w:vAlign w:val="center"/>
          </w:tcPr>
          <w:p w14:paraId="1E98E735"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382" w:type="dxa"/>
            <w:tcBorders>
              <w:top w:val="single" w:sz="4" w:space="0" w:color="auto"/>
              <w:left w:val="single" w:sz="4" w:space="0" w:color="auto"/>
              <w:bottom w:val="single" w:sz="4" w:space="0" w:color="auto"/>
              <w:right w:val="single" w:sz="4" w:space="0" w:color="auto"/>
            </w:tcBorders>
          </w:tcPr>
          <w:p w14:paraId="470B42E7" w14:textId="77777777" w:rsidR="00DF07EF" w:rsidRPr="00090F5B" w:rsidRDefault="00DF07EF" w:rsidP="00765522">
            <w:pPr>
              <w:spacing w:after="0"/>
              <w:jc w:val="center"/>
              <w:rPr>
                <w:rFonts w:ascii="Book Antiqua" w:eastAsia="Times New Roman" w:hAnsi="Book Antiqua" w:cs="Arial"/>
                <w:color w:val="EE0000"/>
                <w:lang w:eastAsia="hr-HR"/>
              </w:rPr>
            </w:pPr>
          </w:p>
          <w:p w14:paraId="16127236" w14:textId="77777777" w:rsidR="00DF07EF" w:rsidRPr="00090F5B"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bl>
    <w:p w14:paraId="07B0938B" w14:textId="13386C35" w:rsidR="00934084" w:rsidRDefault="000D02EE" w:rsidP="78B20A90">
      <w:pPr>
        <w:ind w:right="827"/>
        <w:rPr>
          <w:rFonts w:ascii="Book Antiqua" w:hAnsi="Book Antiqua" w:cs="Arial"/>
        </w:rPr>
      </w:pPr>
      <w:r w:rsidRPr="001F7D88">
        <w:rPr>
          <w:rFonts w:ascii="Book Antiqua" w:hAnsi="Book Antiqua" w:cs="Arial"/>
        </w:rPr>
        <w:t xml:space="preserve">Obrazloženje odstupanja: Sklopljen je ugovor o </w:t>
      </w:r>
      <w:r w:rsidR="001F7D88" w:rsidRPr="001F7D88">
        <w:rPr>
          <w:rFonts w:ascii="Book Antiqua" w:hAnsi="Book Antiqua" w:cs="Arial"/>
        </w:rPr>
        <w:t>izradi projektne dokumentacije.</w:t>
      </w:r>
      <w:r w:rsidRPr="001F7D88">
        <w:rPr>
          <w:rFonts w:ascii="Book Antiqua" w:hAnsi="Book Antiqua" w:cs="Arial"/>
        </w:rPr>
        <w:t xml:space="preserve"> </w:t>
      </w:r>
      <w:r w:rsidR="78B20A90" w:rsidRPr="001F7D88">
        <w:rPr>
          <w:rFonts w:ascii="Book Antiqua" w:hAnsi="Book Antiqua" w:cs="Arial"/>
        </w:rPr>
        <w:t>Ishođenje lokacijske dozvole se očekuje u 2025 kao i početak procesa rješavanja imovinskopravnih poslova.</w:t>
      </w:r>
    </w:p>
    <w:p w14:paraId="4C99381E" w14:textId="77777777" w:rsidR="00A30210" w:rsidRPr="001F7D88" w:rsidRDefault="00A30210" w:rsidP="78B20A90">
      <w:pPr>
        <w:ind w:right="827"/>
        <w:rPr>
          <w:rFonts w:ascii="Book Antiqua" w:hAnsi="Book Antiqua" w:cs="Arial"/>
        </w:rPr>
      </w:pPr>
    </w:p>
    <w:tbl>
      <w:tblPr>
        <w:tblW w:w="0" w:type="auto"/>
        <w:tblInd w:w="93" w:type="dxa"/>
        <w:tblLook w:val="04A0" w:firstRow="1" w:lastRow="0" w:firstColumn="1" w:lastColumn="0" w:noHBand="0" w:noVBand="1"/>
      </w:tblPr>
      <w:tblGrid>
        <w:gridCol w:w="10108"/>
      </w:tblGrid>
      <w:tr w:rsidR="00934084" w:rsidRPr="00137D37" w14:paraId="022D484C" w14:textId="77777777" w:rsidTr="00765522">
        <w:trPr>
          <w:trHeight w:val="300"/>
        </w:trPr>
        <w:tc>
          <w:tcPr>
            <w:tcW w:w="10108" w:type="dxa"/>
            <w:tcBorders>
              <w:top w:val="single" w:sz="4" w:space="0" w:color="auto"/>
              <w:left w:val="single" w:sz="4" w:space="0" w:color="auto"/>
              <w:bottom w:val="single" w:sz="4" w:space="0" w:color="auto"/>
              <w:right w:val="single" w:sz="4" w:space="0" w:color="auto"/>
            </w:tcBorders>
          </w:tcPr>
          <w:p w14:paraId="1C18E59C" w14:textId="77777777" w:rsidR="00934084" w:rsidRPr="00137D37" w:rsidRDefault="00934084" w:rsidP="00765522">
            <w:pPr>
              <w:spacing w:after="0"/>
              <w:rPr>
                <w:rFonts w:ascii="Book Antiqua" w:eastAsia="Times New Roman" w:hAnsi="Book Antiqua" w:cs="Arial"/>
                <w:b/>
                <w:lang w:eastAsia="hr-HR"/>
              </w:rPr>
            </w:pPr>
            <w:r w:rsidRPr="00137D37">
              <w:rPr>
                <w:rFonts w:ascii="Book Antiqua" w:eastAsia="Times New Roman" w:hAnsi="Book Antiqua" w:cs="Arial"/>
                <w:b/>
                <w:lang w:eastAsia="hr-HR"/>
              </w:rPr>
              <w:t>Naziv aktivnosti/projekta u Proračunu: Kapitalni projekt K100081 Nerazvrstane ceste – rekonstrukcija i izgradnja Ulice grada Vukovara</w:t>
            </w:r>
          </w:p>
        </w:tc>
      </w:tr>
      <w:tr w:rsidR="00934084" w:rsidRPr="00137D37" w14:paraId="6454451E" w14:textId="77777777" w:rsidTr="00765522">
        <w:trPr>
          <w:trHeight w:val="1120"/>
        </w:trPr>
        <w:tc>
          <w:tcPr>
            <w:tcW w:w="10108" w:type="dxa"/>
            <w:tcBorders>
              <w:top w:val="single" w:sz="4" w:space="0" w:color="auto"/>
              <w:left w:val="single" w:sz="4" w:space="0" w:color="auto"/>
              <w:bottom w:val="single" w:sz="4" w:space="0" w:color="auto"/>
              <w:right w:val="single" w:sz="4" w:space="0" w:color="auto"/>
            </w:tcBorders>
          </w:tcPr>
          <w:p w14:paraId="1E3B4F0C" w14:textId="77777777" w:rsidR="00934084" w:rsidRPr="00137D37" w:rsidRDefault="00934084" w:rsidP="00765522">
            <w:pPr>
              <w:spacing w:after="0"/>
              <w:jc w:val="both"/>
              <w:rPr>
                <w:rFonts w:ascii="Book Antiqua" w:eastAsia="Times New Roman" w:hAnsi="Book Antiqua" w:cs="Arial"/>
                <w:lang w:eastAsia="hr-HR"/>
              </w:rPr>
            </w:pPr>
            <w:r w:rsidRPr="00137D37">
              <w:rPr>
                <w:rFonts w:ascii="Book Antiqua" w:eastAsia="Times New Roman" w:hAnsi="Book Antiqua" w:cs="Arial"/>
                <w:lang w:eastAsia="hr-HR"/>
              </w:rPr>
              <w:t>Projektom se predviđa rekonstrukcija od križanja sa Ulicom hrvatskog preporoda do Ulice Josipa Predavca sa izgradnjom odvojka do k.č.br. 822 k.o. Dugo Selo II. Projekt obuhvaća projektiranje kolnika, pješačku, biciklističku stazu i javnu rasvjetu sa kompletnim komunalnim instalacijama.</w:t>
            </w:r>
          </w:p>
        </w:tc>
      </w:tr>
    </w:tbl>
    <w:p w14:paraId="0FEC84DD" w14:textId="77777777" w:rsidR="00934084" w:rsidRPr="00137D37" w:rsidRDefault="00934084" w:rsidP="00934084">
      <w:pPr>
        <w:rPr>
          <w:rFonts w:ascii="Book Antiqua" w:eastAsia="Times New Roman" w:hAnsi="Book Antiqua" w:cs="Arial"/>
          <w:lang w:eastAsia="hr-HR"/>
        </w:rPr>
      </w:pPr>
    </w:p>
    <w:p w14:paraId="7FB1DA83" w14:textId="77777777" w:rsidR="00934084" w:rsidRPr="00137D37" w:rsidRDefault="00934084" w:rsidP="00934084">
      <w:pPr>
        <w:pStyle w:val="ListParagraph"/>
        <w:numPr>
          <w:ilvl w:val="0"/>
          <w:numId w:val="36"/>
        </w:numPr>
        <w:rPr>
          <w:rFonts w:ascii="Book Antiqua" w:eastAsia="Times New Roman" w:hAnsi="Book Antiqua" w:cs="Arial"/>
          <w:lang w:eastAsia="hr-HR"/>
        </w:rPr>
      </w:pPr>
      <w:r w:rsidRPr="00137D37">
        <w:rPr>
          <w:rFonts w:ascii="Book Antiqua" w:eastAsia="Times New Roman" w:hAnsi="Book Antiqua" w:cs="Arial"/>
          <w:lang w:eastAsia="hr-HR"/>
        </w:rPr>
        <w:t>Pokazatelji rezultata:</w:t>
      </w:r>
    </w:p>
    <w:tbl>
      <w:tblPr>
        <w:tblStyle w:val="TableGrid"/>
        <w:tblW w:w="8456" w:type="dxa"/>
        <w:jc w:val="center"/>
        <w:tblLook w:val="04A0" w:firstRow="1" w:lastRow="0" w:firstColumn="1" w:lastColumn="0" w:noHBand="0" w:noVBand="1"/>
      </w:tblPr>
      <w:tblGrid>
        <w:gridCol w:w="1716"/>
        <w:gridCol w:w="1665"/>
        <w:gridCol w:w="726"/>
        <w:gridCol w:w="1455"/>
        <w:gridCol w:w="1412"/>
        <w:gridCol w:w="1482"/>
      </w:tblGrid>
      <w:tr w:rsidR="00DF07EF" w:rsidRPr="00137D37" w14:paraId="5B148B11" w14:textId="77777777" w:rsidTr="78B20A90">
        <w:trPr>
          <w:trHeight w:val="564"/>
          <w:jc w:val="center"/>
        </w:trPr>
        <w:tc>
          <w:tcPr>
            <w:tcW w:w="1716" w:type="dxa"/>
            <w:vAlign w:val="center"/>
          </w:tcPr>
          <w:p w14:paraId="6518D7B0" w14:textId="77777777" w:rsidR="00DF07EF" w:rsidRPr="00137D37" w:rsidRDefault="00DF07EF" w:rsidP="00765522">
            <w:pPr>
              <w:jc w:val="center"/>
              <w:rPr>
                <w:rFonts w:ascii="Book Antiqua" w:eastAsia="Times New Roman" w:hAnsi="Book Antiqua" w:cs="Arial"/>
                <w:lang w:eastAsia="hr-HR"/>
              </w:rPr>
            </w:pPr>
            <w:r w:rsidRPr="00137D37">
              <w:rPr>
                <w:rFonts w:ascii="Book Antiqua" w:eastAsia="Times New Roman" w:hAnsi="Book Antiqua" w:cs="Arial"/>
                <w:lang w:eastAsia="hr-HR"/>
              </w:rPr>
              <w:t>Pokazatelj rezultata</w:t>
            </w:r>
          </w:p>
        </w:tc>
        <w:tc>
          <w:tcPr>
            <w:tcW w:w="1665" w:type="dxa"/>
            <w:vAlign w:val="center"/>
          </w:tcPr>
          <w:p w14:paraId="05175DC6" w14:textId="77777777" w:rsidR="00DF07EF" w:rsidRPr="00137D37" w:rsidRDefault="00DF07EF" w:rsidP="00765522">
            <w:pPr>
              <w:jc w:val="center"/>
              <w:rPr>
                <w:rFonts w:ascii="Book Antiqua" w:eastAsia="Times New Roman" w:hAnsi="Book Antiqua" w:cs="Arial"/>
                <w:lang w:eastAsia="hr-HR"/>
              </w:rPr>
            </w:pPr>
            <w:r w:rsidRPr="00137D37">
              <w:rPr>
                <w:rFonts w:ascii="Book Antiqua" w:eastAsia="Times New Roman" w:hAnsi="Book Antiqua" w:cs="Arial"/>
                <w:lang w:eastAsia="hr-HR"/>
              </w:rPr>
              <w:t>Definicija pokazatelja</w:t>
            </w:r>
          </w:p>
        </w:tc>
        <w:tc>
          <w:tcPr>
            <w:tcW w:w="726" w:type="dxa"/>
            <w:vAlign w:val="center"/>
          </w:tcPr>
          <w:p w14:paraId="6C751871" w14:textId="77777777" w:rsidR="00DF07EF" w:rsidRPr="00137D37" w:rsidRDefault="00DF07EF" w:rsidP="00765522">
            <w:pPr>
              <w:jc w:val="center"/>
              <w:rPr>
                <w:rFonts w:ascii="Book Antiqua" w:eastAsia="Times New Roman" w:hAnsi="Book Antiqua" w:cs="Arial"/>
                <w:lang w:eastAsia="hr-HR"/>
              </w:rPr>
            </w:pPr>
            <w:r w:rsidRPr="00137D37">
              <w:rPr>
                <w:rFonts w:ascii="Book Antiqua" w:eastAsia="Times New Roman" w:hAnsi="Book Antiqua" w:cs="Arial"/>
                <w:lang w:eastAsia="hr-HR"/>
              </w:rPr>
              <w:t>Jed.</w:t>
            </w:r>
          </w:p>
        </w:tc>
        <w:tc>
          <w:tcPr>
            <w:tcW w:w="1455" w:type="dxa"/>
            <w:tcBorders>
              <w:top w:val="single" w:sz="4" w:space="0" w:color="auto"/>
              <w:left w:val="single" w:sz="4" w:space="0" w:color="auto"/>
              <w:bottom w:val="single" w:sz="4" w:space="0" w:color="auto"/>
              <w:right w:val="single" w:sz="4" w:space="0" w:color="auto"/>
            </w:tcBorders>
            <w:vAlign w:val="center"/>
          </w:tcPr>
          <w:p w14:paraId="6337AAFF" w14:textId="77777777" w:rsidR="00DF07EF" w:rsidRPr="00137D37" w:rsidRDefault="00DF07EF" w:rsidP="00765522">
            <w:pPr>
              <w:jc w:val="center"/>
              <w:rPr>
                <w:rFonts w:ascii="Book Antiqua" w:eastAsia="Times New Roman" w:hAnsi="Book Antiqua" w:cs="Arial"/>
                <w:lang w:eastAsia="hr-HR"/>
              </w:rPr>
            </w:pPr>
            <w:r w:rsidRPr="00137D37">
              <w:rPr>
                <w:rFonts w:ascii="Book Antiqua" w:eastAsia="Times New Roman" w:hAnsi="Book Antiqua" w:cs="Arial"/>
                <w:lang w:eastAsia="hr-HR"/>
              </w:rPr>
              <w:t>Polazna vrijednost 2023.</w:t>
            </w:r>
          </w:p>
        </w:tc>
        <w:tc>
          <w:tcPr>
            <w:tcW w:w="1412" w:type="dxa"/>
            <w:tcBorders>
              <w:top w:val="single" w:sz="4" w:space="0" w:color="auto"/>
              <w:left w:val="nil"/>
              <w:bottom w:val="single" w:sz="4" w:space="0" w:color="auto"/>
              <w:right w:val="single" w:sz="4" w:space="0" w:color="auto"/>
            </w:tcBorders>
            <w:vAlign w:val="center"/>
          </w:tcPr>
          <w:p w14:paraId="69A7F3E4"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Ciljana vrijednost</w:t>
            </w:r>
          </w:p>
          <w:p w14:paraId="6B446A4F" w14:textId="77777777" w:rsidR="00DF07EF" w:rsidRPr="00137D37" w:rsidRDefault="00DF07EF" w:rsidP="00765522">
            <w:pPr>
              <w:jc w:val="center"/>
              <w:rPr>
                <w:rFonts w:ascii="Book Antiqua" w:eastAsia="Times New Roman" w:hAnsi="Book Antiqua" w:cs="Arial"/>
                <w:lang w:eastAsia="hr-HR"/>
              </w:rPr>
            </w:pPr>
            <w:r w:rsidRPr="00137D37">
              <w:rPr>
                <w:rFonts w:ascii="Book Antiqua" w:eastAsia="Times New Roman" w:hAnsi="Book Antiqua" w:cs="Arial"/>
                <w:lang w:eastAsia="hr-HR"/>
              </w:rPr>
              <w:t>2024.</w:t>
            </w:r>
          </w:p>
        </w:tc>
        <w:tc>
          <w:tcPr>
            <w:tcW w:w="1482" w:type="dxa"/>
            <w:tcBorders>
              <w:top w:val="single" w:sz="4" w:space="0" w:color="auto"/>
              <w:left w:val="nil"/>
              <w:bottom w:val="single" w:sz="4" w:space="0" w:color="auto"/>
              <w:right w:val="single" w:sz="4" w:space="0" w:color="auto"/>
            </w:tcBorders>
          </w:tcPr>
          <w:p w14:paraId="708050BD" w14:textId="5C2CE7BB" w:rsidR="00DF07EF" w:rsidRPr="00137D37"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137D37">
              <w:rPr>
                <w:rFonts w:ascii="Book Antiqua" w:eastAsia="Times New Roman" w:hAnsi="Book Antiqua" w:cs="Arial"/>
                <w:lang w:eastAsia="hr-HR"/>
              </w:rPr>
              <w:t xml:space="preserve"> vrijednost</w:t>
            </w:r>
          </w:p>
          <w:p w14:paraId="05A66244" w14:textId="61859B14" w:rsidR="00DF07EF" w:rsidRPr="00137D37" w:rsidRDefault="00B6588B" w:rsidP="00765522">
            <w:pPr>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137D37">
              <w:rPr>
                <w:rFonts w:ascii="Book Antiqua" w:eastAsia="Times New Roman" w:hAnsi="Book Antiqua" w:cs="Arial"/>
                <w:lang w:eastAsia="hr-HR"/>
              </w:rPr>
              <w:t>.</w:t>
            </w:r>
          </w:p>
        </w:tc>
      </w:tr>
      <w:tr w:rsidR="00DF07EF" w:rsidRPr="00137D37" w14:paraId="1806C5AB" w14:textId="77777777" w:rsidTr="00094945">
        <w:trPr>
          <w:trHeight w:val="564"/>
          <w:jc w:val="center"/>
        </w:trPr>
        <w:tc>
          <w:tcPr>
            <w:tcW w:w="1716" w:type="dxa"/>
            <w:vAlign w:val="center"/>
          </w:tcPr>
          <w:p w14:paraId="3E27E624"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Izrada projektne dokumentacije</w:t>
            </w:r>
          </w:p>
        </w:tc>
        <w:tc>
          <w:tcPr>
            <w:tcW w:w="1665" w:type="dxa"/>
            <w:vAlign w:val="center"/>
          </w:tcPr>
          <w:p w14:paraId="1BB4BA30"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Količina izrađene projektne dokumentacije</w:t>
            </w:r>
          </w:p>
        </w:tc>
        <w:tc>
          <w:tcPr>
            <w:tcW w:w="726" w:type="dxa"/>
            <w:vAlign w:val="center"/>
          </w:tcPr>
          <w:p w14:paraId="7F57855F"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kom</w:t>
            </w:r>
          </w:p>
        </w:tc>
        <w:tc>
          <w:tcPr>
            <w:tcW w:w="1455" w:type="dxa"/>
            <w:tcBorders>
              <w:top w:val="single" w:sz="4" w:space="0" w:color="auto"/>
              <w:left w:val="single" w:sz="4" w:space="0" w:color="auto"/>
              <w:bottom w:val="single" w:sz="4" w:space="0" w:color="auto"/>
              <w:right w:val="single" w:sz="4" w:space="0" w:color="auto"/>
            </w:tcBorders>
            <w:vAlign w:val="center"/>
          </w:tcPr>
          <w:p w14:paraId="5BA487B8"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0</w:t>
            </w:r>
          </w:p>
        </w:tc>
        <w:tc>
          <w:tcPr>
            <w:tcW w:w="1412" w:type="dxa"/>
            <w:tcBorders>
              <w:top w:val="single" w:sz="4" w:space="0" w:color="auto"/>
              <w:left w:val="nil"/>
              <w:bottom w:val="single" w:sz="4" w:space="0" w:color="auto"/>
              <w:right w:val="single" w:sz="4" w:space="0" w:color="auto"/>
            </w:tcBorders>
            <w:vAlign w:val="center"/>
          </w:tcPr>
          <w:p w14:paraId="51F78193" w14:textId="77777777" w:rsidR="00DF07EF" w:rsidRPr="00137D37" w:rsidRDefault="00DF07EF" w:rsidP="00765522">
            <w:pPr>
              <w:spacing w:after="0"/>
              <w:jc w:val="center"/>
              <w:rPr>
                <w:rFonts w:ascii="Book Antiqua" w:eastAsia="Times New Roman" w:hAnsi="Book Antiqua" w:cs="Arial"/>
                <w:lang w:eastAsia="hr-HR"/>
              </w:rPr>
            </w:pPr>
            <w:r w:rsidRPr="00137D37">
              <w:rPr>
                <w:rFonts w:ascii="Book Antiqua" w:eastAsia="Times New Roman" w:hAnsi="Book Antiqua" w:cs="Arial"/>
                <w:lang w:eastAsia="hr-HR"/>
              </w:rPr>
              <w:t>1</w:t>
            </w:r>
          </w:p>
        </w:tc>
        <w:tc>
          <w:tcPr>
            <w:tcW w:w="1482" w:type="dxa"/>
            <w:tcBorders>
              <w:top w:val="single" w:sz="4" w:space="0" w:color="auto"/>
              <w:left w:val="nil"/>
              <w:bottom w:val="single" w:sz="4" w:space="0" w:color="auto"/>
              <w:right w:val="single" w:sz="4" w:space="0" w:color="auto"/>
            </w:tcBorders>
            <w:vAlign w:val="center"/>
          </w:tcPr>
          <w:p w14:paraId="3CD37A47" w14:textId="52380023" w:rsidR="00DF07EF" w:rsidRPr="00090F5B" w:rsidRDefault="00094945" w:rsidP="00094945">
            <w:pPr>
              <w:spacing w:after="0"/>
              <w:jc w:val="center"/>
              <w:rPr>
                <w:rFonts w:ascii="Book Antiqua" w:eastAsia="Times New Roman" w:hAnsi="Book Antiqua" w:cs="Arial"/>
                <w:lang w:eastAsia="hr-HR"/>
              </w:rPr>
            </w:pPr>
            <w:r>
              <w:rPr>
                <w:rFonts w:ascii="Book Antiqua" w:eastAsia="Times New Roman" w:hAnsi="Book Antiqua" w:cs="Arial"/>
                <w:lang w:eastAsia="hr-HR"/>
              </w:rPr>
              <w:t>1</w:t>
            </w:r>
          </w:p>
        </w:tc>
      </w:tr>
    </w:tbl>
    <w:p w14:paraId="6DA8D3D5" w14:textId="4F82ED72" w:rsidR="00934084" w:rsidRDefault="00934084" w:rsidP="78B20A90">
      <w:pPr>
        <w:ind w:right="827"/>
        <w:rPr>
          <w:rFonts w:ascii="Book Antiqua" w:hAnsi="Book Antiqua" w:cs="Arial"/>
          <w:color w:val="FF0000"/>
        </w:rPr>
      </w:pPr>
    </w:p>
    <w:p w14:paraId="10391CAB" w14:textId="77777777" w:rsidR="00A30210" w:rsidRPr="00726C9B" w:rsidRDefault="00A30210" w:rsidP="78B20A90">
      <w:pPr>
        <w:ind w:right="827"/>
        <w:rPr>
          <w:rFonts w:ascii="Book Antiqua" w:hAnsi="Book Antiqua" w:cs="Arial"/>
          <w:color w:val="FF0000"/>
        </w:rPr>
      </w:pPr>
    </w:p>
    <w:tbl>
      <w:tblPr>
        <w:tblW w:w="0" w:type="auto"/>
        <w:tblInd w:w="93" w:type="dxa"/>
        <w:tblLook w:val="04A0" w:firstRow="1" w:lastRow="0" w:firstColumn="1" w:lastColumn="0" w:noHBand="0" w:noVBand="1"/>
      </w:tblPr>
      <w:tblGrid>
        <w:gridCol w:w="10108"/>
      </w:tblGrid>
      <w:tr w:rsidR="00934084" w:rsidRPr="00726C9B" w14:paraId="4CCE30C7" w14:textId="77777777" w:rsidTr="00765522">
        <w:trPr>
          <w:trHeight w:val="300"/>
        </w:trPr>
        <w:tc>
          <w:tcPr>
            <w:tcW w:w="10108" w:type="dxa"/>
            <w:tcBorders>
              <w:top w:val="single" w:sz="4" w:space="0" w:color="auto"/>
              <w:left w:val="single" w:sz="4" w:space="0" w:color="auto"/>
              <w:bottom w:val="single" w:sz="4" w:space="0" w:color="auto"/>
              <w:right w:val="single" w:sz="4" w:space="0" w:color="auto"/>
            </w:tcBorders>
          </w:tcPr>
          <w:p w14:paraId="00D37F7B" w14:textId="77777777" w:rsidR="00934084" w:rsidRPr="00726C9B" w:rsidRDefault="00934084" w:rsidP="00765522">
            <w:pPr>
              <w:spacing w:after="0"/>
              <w:rPr>
                <w:rFonts w:ascii="Book Antiqua" w:eastAsia="Times New Roman" w:hAnsi="Book Antiqua" w:cs="Arial"/>
                <w:b/>
                <w:bCs/>
                <w:lang w:eastAsia="hr-HR"/>
              </w:rPr>
            </w:pPr>
            <w:r w:rsidRPr="00726C9B">
              <w:rPr>
                <w:rFonts w:ascii="Book Antiqua" w:eastAsia="Times New Roman" w:hAnsi="Book Antiqua" w:cs="Arial"/>
                <w:b/>
                <w:bCs/>
                <w:lang w:eastAsia="hr-HR"/>
              </w:rPr>
              <w:t>Naziv aktivnosti/projekta u Proračunu: Kapitalni projekt K100082 Nerazvrstane ceste – Nogostup Velika i Mala Ostrna (I i III etapa) i Leprovica</w:t>
            </w:r>
          </w:p>
        </w:tc>
      </w:tr>
      <w:tr w:rsidR="00934084" w:rsidRPr="00726C9B" w14:paraId="289EA845" w14:textId="77777777" w:rsidTr="00765522">
        <w:trPr>
          <w:trHeight w:val="1120"/>
        </w:trPr>
        <w:tc>
          <w:tcPr>
            <w:tcW w:w="10108" w:type="dxa"/>
            <w:tcBorders>
              <w:top w:val="single" w:sz="4" w:space="0" w:color="auto"/>
              <w:left w:val="single" w:sz="4" w:space="0" w:color="auto"/>
              <w:bottom w:val="single" w:sz="4" w:space="0" w:color="auto"/>
              <w:right w:val="single" w:sz="4" w:space="0" w:color="auto"/>
            </w:tcBorders>
          </w:tcPr>
          <w:p w14:paraId="1D322ABF" w14:textId="77777777" w:rsidR="00934084" w:rsidRPr="00726C9B" w:rsidRDefault="00934084" w:rsidP="00765522">
            <w:pPr>
              <w:spacing w:after="0"/>
              <w:jc w:val="both"/>
              <w:rPr>
                <w:rFonts w:ascii="Book Antiqua" w:eastAsia="Times New Roman" w:hAnsi="Book Antiqua" w:cs="Arial"/>
                <w:lang w:eastAsia="hr-HR"/>
              </w:rPr>
            </w:pPr>
            <w:r w:rsidRPr="00726C9B">
              <w:rPr>
                <w:rFonts w:ascii="Book Antiqua" w:eastAsia="Times New Roman" w:hAnsi="Book Antiqua" w:cs="Arial"/>
                <w:lang w:eastAsia="hr-HR"/>
              </w:rPr>
              <w:lastRenderedPageBreak/>
              <w:t>Zbog intenzivnog prometa planira se izgradnja nogostupa s zapadne strane Zagrebačke ulice. U planiranom razdoblju planira se izgradnja I i III etape nogostupa između dvije pruge te nakon druge pruge od Omladinsku ulice do Leprovice, te nogostup u Leprovici sa zapadne strane Zagrebačke ulice od Omladinske ulice do Črnečke ulice.</w:t>
            </w:r>
          </w:p>
        </w:tc>
      </w:tr>
    </w:tbl>
    <w:p w14:paraId="69AA3276" w14:textId="77777777" w:rsidR="00934084" w:rsidRPr="00726C9B" w:rsidRDefault="00934084" w:rsidP="00934084">
      <w:pPr>
        <w:rPr>
          <w:rFonts w:ascii="Book Antiqua" w:eastAsia="Times New Roman" w:hAnsi="Book Antiqua" w:cs="Arial"/>
          <w:lang w:eastAsia="hr-HR"/>
        </w:rPr>
      </w:pPr>
    </w:p>
    <w:p w14:paraId="415EB913" w14:textId="77777777" w:rsidR="00934084" w:rsidRPr="00726C9B" w:rsidRDefault="00934084" w:rsidP="00934084">
      <w:pPr>
        <w:pStyle w:val="ListParagraph"/>
        <w:numPr>
          <w:ilvl w:val="0"/>
          <w:numId w:val="36"/>
        </w:numPr>
        <w:rPr>
          <w:rFonts w:ascii="Book Antiqua" w:eastAsia="Times New Roman" w:hAnsi="Book Antiqua" w:cs="Arial"/>
          <w:lang w:eastAsia="hr-HR"/>
        </w:rPr>
      </w:pPr>
      <w:r w:rsidRPr="00726C9B">
        <w:rPr>
          <w:rFonts w:ascii="Book Antiqua" w:eastAsia="Times New Roman" w:hAnsi="Book Antiqua" w:cs="Arial"/>
          <w:lang w:eastAsia="hr-HR"/>
        </w:rPr>
        <w:t>Pokazatelji rezultata:</w:t>
      </w:r>
    </w:p>
    <w:tbl>
      <w:tblPr>
        <w:tblStyle w:val="TableGrid"/>
        <w:tblW w:w="0" w:type="auto"/>
        <w:jc w:val="center"/>
        <w:tblLook w:val="04A0" w:firstRow="1" w:lastRow="0" w:firstColumn="1" w:lastColumn="0" w:noHBand="0" w:noVBand="1"/>
      </w:tblPr>
      <w:tblGrid>
        <w:gridCol w:w="1575"/>
        <w:gridCol w:w="1550"/>
        <w:gridCol w:w="1035"/>
        <w:gridCol w:w="1276"/>
        <w:gridCol w:w="1276"/>
        <w:gridCol w:w="1276"/>
      </w:tblGrid>
      <w:tr w:rsidR="00DF07EF" w:rsidRPr="00726C9B" w14:paraId="12044BE2" w14:textId="77777777" w:rsidTr="78B20A90">
        <w:trPr>
          <w:trHeight w:val="564"/>
          <w:jc w:val="center"/>
        </w:trPr>
        <w:tc>
          <w:tcPr>
            <w:tcW w:w="1575" w:type="dxa"/>
            <w:vAlign w:val="center"/>
          </w:tcPr>
          <w:p w14:paraId="69EEF06E"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Pokazatelj</w:t>
            </w:r>
          </w:p>
          <w:p w14:paraId="0E8AA6B2"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rezultata</w:t>
            </w:r>
          </w:p>
        </w:tc>
        <w:tc>
          <w:tcPr>
            <w:tcW w:w="1550" w:type="dxa"/>
            <w:vAlign w:val="center"/>
          </w:tcPr>
          <w:p w14:paraId="7829C25E"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Definicija pokazatelja</w:t>
            </w:r>
          </w:p>
        </w:tc>
        <w:tc>
          <w:tcPr>
            <w:tcW w:w="1035" w:type="dxa"/>
            <w:vAlign w:val="center"/>
          </w:tcPr>
          <w:p w14:paraId="751289D4"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Jedinica</w:t>
            </w:r>
          </w:p>
        </w:tc>
        <w:tc>
          <w:tcPr>
            <w:tcW w:w="1276" w:type="dxa"/>
            <w:tcBorders>
              <w:top w:val="single" w:sz="4" w:space="0" w:color="auto"/>
              <w:left w:val="single" w:sz="4" w:space="0" w:color="auto"/>
              <w:bottom w:val="single" w:sz="4" w:space="0" w:color="auto"/>
              <w:right w:val="single" w:sz="4" w:space="0" w:color="auto"/>
            </w:tcBorders>
            <w:vAlign w:val="center"/>
          </w:tcPr>
          <w:p w14:paraId="633E899E"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Polazna vrijednost 2023.</w:t>
            </w:r>
          </w:p>
        </w:tc>
        <w:tc>
          <w:tcPr>
            <w:tcW w:w="1276" w:type="dxa"/>
            <w:tcBorders>
              <w:top w:val="single" w:sz="4" w:space="0" w:color="auto"/>
              <w:left w:val="nil"/>
              <w:bottom w:val="single" w:sz="4" w:space="0" w:color="auto"/>
              <w:right w:val="single" w:sz="4" w:space="0" w:color="auto"/>
            </w:tcBorders>
            <w:vAlign w:val="center"/>
          </w:tcPr>
          <w:p w14:paraId="7132591F" w14:textId="77777777" w:rsidR="00DF07EF" w:rsidRPr="00726C9B" w:rsidRDefault="00DF07EF" w:rsidP="00765522">
            <w:pPr>
              <w:spacing w:after="0"/>
              <w:jc w:val="center"/>
              <w:rPr>
                <w:rFonts w:ascii="Book Antiqua" w:eastAsia="Times New Roman" w:hAnsi="Book Antiqua" w:cs="Arial"/>
                <w:lang w:eastAsia="hr-HR"/>
              </w:rPr>
            </w:pPr>
            <w:r w:rsidRPr="00726C9B">
              <w:rPr>
                <w:rFonts w:ascii="Book Antiqua" w:eastAsia="Times New Roman" w:hAnsi="Book Antiqua" w:cs="Arial"/>
                <w:lang w:eastAsia="hr-HR"/>
              </w:rPr>
              <w:t>Ciljana vrijednost</w:t>
            </w:r>
          </w:p>
          <w:p w14:paraId="3391FB97"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2024.</w:t>
            </w:r>
          </w:p>
        </w:tc>
        <w:tc>
          <w:tcPr>
            <w:tcW w:w="1276" w:type="dxa"/>
            <w:tcBorders>
              <w:top w:val="single" w:sz="4" w:space="0" w:color="auto"/>
              <w:left w:val="nil"/>
              <w:bottom w:val="single" w:sz="4" w:space="0" w:color="auto"/>
              <w:right w:val="single" w:sz="4" w:space="0" w:color="auto"/>
            </w:tcBorders>
          </w:tcPr>
          <w:p w14:paraId="75CE9EBF" w14:textId="6B470B19" w:rsidR="00DF07EF" w:rsidRPr="00726C9B"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726C9B">
              <w:rPr>
                <w:rFonts w:ascii="Book Antiqua" w:eastAsia="Times New Roman" w:hAnsi="Book Antiqua" w:cs="Arial"/>
                <w:lang w:eastAsia="hr-HR"/>
              </w:rPr>
              <w:t xml:space="preserve"> vrijednost</w:t>
            </w:r>
          </w:p>
          <w:p w14:paraId="12AD00CC" w14:textId="28E7B13C" w:rsidR="00DF07EF" w:rsidRPr="00726C9B" w:rsidRDefault="00B6588B" w:rsidP="00765522">
            <w:pPr>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726C9B">
              <w:rPr>
                <w:rFonts w:ascii="Book Antiqua" w:eastAsia="Times New Roman" w:hAnsi="Book Antiqua" w:cs="Arial"/>
                <w:lang w:eastAsia="hr-HR"/>
              </w:rPr>
              <w:t>.</w:t>
            </w:r>
          </w:p>
        </w:tc>
      </w:tr>
      <w:tr w:rsidR="00DF07EF" w:rsidRPr="00726C9B" w14:paraId="623A2E17" w14:textId="77777777" w:rsidTr="00094945">
        <w:trPr>
          <w:trHeight w:val="282"/>
          <w:jc w:val="center"/>
        </w:trPr>
        <w:tc>
          <w:tcPr>
            <w:tcW w:w="1575" w:type="dxa"/>
            <w:vAlign w:val="center"/>
          </w:tcPr>
          <w:p w14:paraId="49DFD24D"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Izgradnja nogostupa</w:t>
            </w:r>
          </w:p>
        </w:tc>
        <w:tc>
          <w:tcPr>
            <w:tcW w:w="1550" w:type="dxa"/>
            <w:vAlign w:val="center"/>
          </w:tcPr>
          <w:p w14:paraId="2A93AC77"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Uređenje neuređenog građevinskog zemljišta</w:t>
            </w:r>
          </w:p>
        </w:tc>
        <w:tc>
          <w:tcPr>
            <w:tcW w:w="1035" w:type="dxa"/>
            <w:vAlign w:val="center"/>
          </w:tcPr>
          <w:p w14:paraId="7E4C188F"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w:t>
            </w:r>
          </w:p>
        </w:tc>
        <w:tc>
          <w:tcPr>
            <w:tcW w:w="1276" w:type="dxa"/>
            <w:vAlign w:val="center"/>
          </w:tcPr>
          <w:p w14:paraId="48572327"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50</w:t>
            </w:r>
          </w:p>
        </w:tc>
        <w:tc>
          <w:tcPr>
            <w:tcW w:w="1276" w:type="dxa"/>
            <w:vAlign w:val="center"/>
          </w:tcPr>
          <w:p w14:paraId="51EC7D16" w14:textId="70646086" w:rsidR="00DF07EF" w:rsidRPr="00726C9B" w:rsidRDefault="00094945" w:rsidP="00765522">
            <w:pPr>
              <w:jc w:val="center"/>
              <w:rPr>
                <w:rFonts w:ascii="Book Antiqua" w:eastAsia="Times New Roman" w:hAnsi="Book Antiqua" w:cs="Arial"/>
                <w:lang w:eastAsia="hr-HR"/>
              </w:rPr>
            </w:pPr>
            <w:r>
              <w:rPr>
                <w:rFonts w:ascii="Book Antiqua" w:eastAsia="Times New Roman" w:hAnsi="Book Antiqua" w:cs="Arial"/>
                <w:lang w:eastAsia="hr-HR"/>
              </w:rPr>
              <w:t>100</w:t>
            </w:r>
          </w:p>
        </w:tc>
        <w:tc>
          <w:tcPr>
            <w:tcW w:w="1276" w:type="dxa"/>
            <w:vAlign w:val="center"/>
          </w:tcPr>
          <w:p w14:paraId="3A5ECF0E" w14:textId="5EB3FF3C" w:rsidR="00DF07EF" w:rsidRPr="00726C9B" w:rsidRDefault="00094945" w:rsidP="00094945">
            <w:pPr>
              <w:jc w:val="center"/>
              <w:rPr>
                <w:rFonts w:ascii="Book Antiqua" w:eastAsia="Times New Roman" w:hAnsi="Book Antiqua" w:cs="Arial"/>
                <w:lang w:eastAsia="hr-HR"/>
              </w:rPr>
            </w:pPr>
            <w:r>
              <w:rPr>
                <w:rFonts w:ascii="Book Antiqua" w:eastAsia="Times New Roman" w:hAnsi="Book Antiqua" w:cs="Arial"/>
                <w:lang w:eastAsia="hr-HR"/>
              </w:rPr>
              <w:t>100</w:t>
            </w:r>
          </w:p>
        </w:tc>
      </w:tr>
    </w:tbl>
    <w:p w14:paraId="6D0718AC" w14:textId="77777777" w:rsidR="00934084" w:rsidRPr="00044F3D" w:rsidRDefault="00934084" w:rsidP="00934084">
      <w:pPr>
        <w:ind w:right="827"/>
        <w:jc w:val="both"/>
        <w:rPr>
          <w:rFonts w:ascii="Book Antiqua" w:hAnsi="Book Antiqua" w:cs="Arial"/>
          <w:color w:val="FF0000"/>
        </w:rPr>
      </w:pPr>
    </w:p>
    <w:tbl>
      <w:tblPr>
        <w:tblW w:w="0" w:type="auto"/>
        <w:tblInd w:w="93" w:type="dxa"/>
        <w:tblLook w:val="04A0" w:firstRow="1" w:lastRow="0" w:firstColumn="1" w:lastColumn="0" w:noHBand="0" w:noVBand="1"/>
      </w:tblPr>
      <w:tblGrid>
        <w:gridCol w:w="9825"/>
      </w:tblGrid>
      <w:tr w:rsidR="00934084" w:rsidRPr="00726C9B" w14:paraId="74C6477A"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tcPr>
          <w:p w14:paraId="444A630A" w14:textId="77777777" w:rsidR="00934084" w:rsidRPr="00726C9B" w:rsidRDefault="00934084" w:rsidP="00765522">
            <w:pPr>
              <w:spacing w:after="0"/>
              <w:rPr>
                <w:rFonts w:ascii="Book Antiqua" w:eastAsia="Times New Roman" w:hAnsi="Book Antiqua" w:cs="Arial"/>
                <w:b/>
                <w:lang w:eastAsia="hr-HR"/>
              </w:rPr>
            </w:pPr>
            <w:r w:rsidRPr="00726C9B">
              <w:rPr>
                <w:rFonts w:ascii="Book Antiqua" w:eastAsia="Times New Roman" w:hAnsi="Book Antiqua" w:cs="Arial"/>
                <w:b/>
                <w:lang w:eastAsia="hr-HR"/>
              </w:rPr>
              <w:t>Naziv aktivnosti/projekta u Proračunu: Kapitalni projekt K100083 Promatračnica – Vidikovac</w:t>
            </w:r>
          </w:p>
        </w:tc>
      </w:tr>
      <w:tr w:rsidR="00934084" w:rsidRPr="00726C9B" w14:paraId="25386E26" w14:textId="77777777" w:rsidTr="00765522">
        <w:trPr>
          <w:trHeight w:val="1120"/>
        </w:trPr>
        <w:tc>
          <w:tcPr>
            <w:tcW w:w="9825" w:type="dxa"/>
            <w:tcBorders>
              <w:top w:val="single" w:sz="4" w:space="0" w:color="auto"/>
              <w:left w:val="single" w:sz="4" w:space="0" w:color="auto"/>
              <w:bottom w:val="single" w:sz="4" w:space="0" w:color="auto"/>
              <w:right w:val="single" w:sz="4" w:space="0" w:color="auto"/>
            </w:tcBorders>
          </w:tcPr>
          <w:p w14:paraId="75B11325" w14:textId="77777777" w:rsidR="00934084" w:rsidRPr="00726C9B" w:rsidRDefault="00934084" w:rsidP="00765522">
            <w:pPr>
              <w:spacing w:after="0"/>
              <w:rPr>
                <w:rFonts w:ascii="Book Antiqua" w:eastAsia="Times New Roman" w:hAnsi="Book Antiqua" w:cs="Arial"/>
                <w:highlight w:val="red"/>
                <w:lang w:eastAsia="hr-HR"/>
              </w:rPr>
            </w:pPr>
            <w:r w:rsidRPr="00726C9B">
              <w:rPr>
                <w:rFonts w:ascii="Book Antiqua" w:eastAsia="Times New Roman" w:hAnsi="Book Antiqua" w:cs="Arial"/>
                <w:lang w:eastAsia="hr-HR"/>
              </w:rPr>
              <w:t>Projektom se predviđa nadopuna turističkih i sportsko rekreacijskih sadržaja grada čime će se povećati ponuda, a time i kvaliteta života stanovnika grada i posjetitelja.</w:t>
            </w:r>
          </w:p>
        </w:tc>
      </w:tr>
    </w:tbl>
    <w:p w14:paraId="00E67D74" w14:textId="77777777" w:rsidR="00934084" w:rsidRPr="00726C9B" w:rsidRDefault="00934084" w:rsidP="00934084">
      <w:pPr>
        <w:rPr>
          <w:rFonts w:ascii="Book Antiqua" w:eastAsia="Times New Roman" w:hAnsi="Book Antiqua" w:cs="Arial"/>
          <w:lang w:eastAsia="hr-HR"/>
        </w:rPr>
      </w:pPr>
    </w:p>
    <w:p w14:paraId="25676FDC" w14:textId="77777777" w:rsidR="00934084" w:rsidRPr="00726C9B" w:rsidRDefault="00934084" w:rsidP="00A30210">
      <w:pPr>
        <w:pStyle w:val="ListParagraph"/>
        <w:numPr>
          <w:ilvl w:val="0"/>
          <w:numId w:val="36"/>
        </w:numPr>
        <w:spacing w:after="0"/>
        <w:rPr>
          <w:rFonts w:ascii="Book Antiqua" w:eastAsia="Times New Roman" w:hAnsi="Book Antiqua" w:cs="Arial"/>
          <w:lang w:eastAsia="hr-HR"/>
        </w:rPr>
      </w:pPr>
      <w:r w:rsidRPr="00726C9B">
        <w:rPr>
          <w:rFonts w:ascii="Book Antiqua" w:eastAsia="Times New Roman" w:hAnsi="Book Antiqua" w:cs="Arial"/>
          <w:lang w:eastAsia="hr-HR"/>
        </w:rPr>
        <w:t>Pokazatelji rezultata:</w:t>
      </w:r>
    </w:p>
    <w:tbl>
      <w:tblPr>
        <w:tblStyle w:val="TableGrid"/>
        <w:tblW w:w="8341" w:type="dxa"/>
        <w:jc w:val="center"/>
        <w:tblLook w:val="04A0" w:firstRow="1" w:lastRow="0" w:firstColumn="1" w:lastColumn="0" w:noHBand="0" w:noVBand="1"/>
      </w:tblPr>
      <w:tblGrid>
        <w:gridCol w:w="1800"/>
        <w:gridCol w:w="1680"/>
        <w:gridCol w:w="720"/>
        <w:gridCol w:w="1467"/>
        <w:gridCol w:w="1354"/>
        <w:gridCol w:w="1320"/>
      </w:tblGrid>
      <w:tr w:rsidR="00DF07EF" w:rsidRPr="00726C9B" w14:paraId="4B1CF7FE" w14:textId="77777777" w:rsidTr="78B20A90">
        <w:trPr>
          <w:trHeight w:val="564"/>
          <w:jc w:val="center"/>
        </w:trPr>
        <w:tc>
          <w:tcPr>
            <w:tcW w:w="1800" w:type="dxa"/>
            <w:vAlign w:val="center"/>
          </w:tcPr>
          <w:p w14:paraId="0C3AFE8D"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Pokazatelj rezultata</w:t>
            </w:r>
          </w:p>
        </w:tc>
        <w:tc>
          <w:tcPr>
            <w:tcW w:w="1680" w:type="dxa"/>
            <w:vAlign w:val="center"/>
          </w:tcPr>
          <w:p w14:paraId="4E442BF8"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Definicija pokazatelja</w:t>
            </w:r>
          </w:p>
        </w:tc>
        <w:tc>
          <w:tcPr>
            <w:tcW w:w="720" w:type="dxa"/>
            <w:vAlign w:val="center"/>
          </w:tcPr>
          <w:p w14:paraId="2857A8E4"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Jed.</w:t>
            </w:r>
          </w:p>
        </w:tc>
        <w:tc>
          <w:tcPr>
            <w:tcW w:w="1467" w:type="dxa"/>
            <w:tcBorders>
              <w:top w:val="single" w:sz="4" w:space="0" w:color="auto"/>
              <w:left w:val="single" w:sz="4" w:space="0" w:color="auto"/>
              <w:bottom w:val="single" w:sz="4" w:space="0" w:color="auto"/>
              <w:right w:val="single" w:sz="4" w:space="0" w:color="auto"/>
            </w:tcBorders>
            <w:vAlign w:val="center"/>
          </w:tcPr>
          <w:p w14:paraId="45F70241"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Polazna vrijednost 2023.</w:t>
            </w:r>
          </w:p>
        </w:tc>
        <w:tc>
          <w:tcPr>
            <w:tcW w:w="1354" w:type="dxa"/>
            <w:tcBorders>
              <w:top w:val="single" w:sz="4" w:space="0" w:color="auto"/>
              <w:left w:val="nil"/>
              <w:bottom w:val="single" w:sz="4" w:space="0" w:color="auto"/>
              <w:right w:val="single" w:sz="4" w:space="0" w:color="auto"/>
            </w:tcBorders>
            <w:vAlign w:val="center"/>
          </w:tcPr>
          <w:p w14:paraId="301E3FC5" w14:textId="77777777" w:rsidR="00DF07EF" w:rsidRPr="00726C9B" w:rsidRDefault="00DF07EF" w:rsidP="00765522">
            <w:pPr>
              <w:spacing w:after="0"/>
              <w:jc w:val="center"/>
              <w:rPr>
                <w:rFonts w:ascii="Book Antiqua" w:eastAsia="Times New Roman" w:hAnsi="Book Antiqua" w:cs="Arial"/>
                <w:lang w:eastAsia="hr-HR"/>
              </w:rPr>
            </w:pPr>
            <w:r w:rsidRPr="00726C9B">
              <w:rPr>
                <w:rFonts w:ascii="Book Antiqua" w:eastAsia="Times New Roman" w:hAnsi="Book Antiqua" w:cs="Arial"/>
                <w:lang w:eastAsia="hr-HR"/>
              </w:rPr>
              <w:t>Ciljana vrijednost</w:t>
            </w:r>
          </w:p>
          <w:p w14:paraId="13813F56"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2024.</w:t>
            </w:r>
          </w:p>
        </w:tc>
        <w:tc>
          <w:tcPr>
            <w:tcW w:w="1320" w:type="dxa"/>
            <w:tcBorders>
              <w:top w:val="single" w:sz="4" w:space="0" w:color="auto"/>
              <w:left w:val="nil"/>
              <w:bottom w:val="single" w:sz="4" w:space="0" w:color="auto"/>
              <w:right w:val="single" w:sz="4" w:space="0" w:color="auto"/>
            </w:tcBorders>
          </w:tcPr>
          <w:p w14:paraId="4813EF51" w14:textId="4D4BA0D6" w:rsidR="00DF07EF" w:rsidRPr="00726C9B"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726C9B">
              <w:rPr>
                <w:rFonts w:ascii="Book Antiqua" w:eastAsia="Times New Roman" w:hAnsi="Book Antiqua" w:cs="Arial"/>
                <w:lang w:eastAsia="hr-HR"/>
              </w:rPr>
              <w:t xml:space="preserve"> vrijednost</w:t>
            </w:r>
          </w:p>
          <w:p w14:paraId="3FD0DF8D" w14:textId="6839AE0B" w:rsidR="00DF07EF" w:rsidRPr="00726C9B" w:rsidRDefault="00B6588B" w:rsidP="00765522">
            <w:pPr>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726C9B">
              <w:rPr>
                <w:rFonts w:ascii="Book Antiqua" w:eastAsia="Times New Roman" w:hAnsi="Book Antiqua" w:cs="Arial"/>
                <w:lang w:eastAsia="hr-HR"/>
              </w:rPr>
              <w:t>.</w:t>
            </w:r>
          </w:p>
        </w:tc>
      </w:tr>
      <w:tr w:rsidR="00DF07EF" w:rsidRPr="00726C9B" w14:paraId="40442FFB" w14:textId="77777777" w:rsidTr="78B20A90">
        <w:trPr>
          <w:trHeight w:val="1517"/>
          <w:jc w:val="center"/>
        </w:trPr>
        <w:tc>
          <w:tcPr>
            <w:tcW w:w="1800" w:type="dxa"/>
            <w:vAlign w:val="center"/>
          </w:tcPr>
          <w:p w14:paraId="3162A7F6"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Izrada projektne dokumentacije</w:t>
            </w:r>
          </w:p>
        </w:tc>
        <w:tc>
          <w:tcPr>
            <w:tcW w:w="1680" w:type="dxa"/>
            <w:vAlign w:val="center"/>
          </w:tcPr>
          <w:p w14:paraId="30D2564B"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Količina izrađene projektne dokumentacije</w:t>
            </w:r>
          </w:p>
        </w:tc>
        <w:tc>
          <w:tcPr>
            <w:tcW w:w="720" w:type="dxa"/>
            <w:vAlign w:val="center"/>
          </w:tcPr>
          <w:p w14:paraId="1045517E"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kom</w:t>
            </w:r>
          </w:p>
        </w:tc>
        <w:tc>
          <w:tcPr>
            <w:tcW w:w="1467" w:type="dxa"/>
            <w:vAlign w:val="center"/>
          </w:tcPr>
          <w:p w14:paraId="4E5404DF"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1</w:t>
            </w:r>
          </w:p>
        </w:tc>
        <w:tc>
          <w:tcPr>
            <w:tcW w:w="1354" w:type="dxa"/>
            <w:vAlign w:val="center"/>
          </w:tcPr>
          <w:p w14:paraId="084BBE66"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0</w:t>
            </w:r>
          </w:p>
        </w:tc>
        <w:tc>
          <w:tcPr>
            <w:tcW w:w="1320" w:type="dxa"/>
          </w:tcPr>
          <w:p w14:paraId="4DC23DF2" w14:textId="77777777" w:rsidR="00DF07EF" w:rsidRPr="00090F5B" w:rsidRDefault="00DF07EF" w:rsidP="78B20A90">
            <w:pPr>
              <w:jc w:val="center"/>
              <w:rPr>
                <w:rFonts w:ascii="Book Antiqua" w:eastAsia="Times New Roman" w:hAnsi="Book Antiqua" w:cs="Arial"/>
                <w:lang w:eastAsia="hr-HR"/>
              </w:rPr>
            </w:pPr>
          </w:p>
          <w:p w14:paraId="2FCF56DD" w14:textId="77777777" w:rsidR="00DF07EF" w:rsidRPr="00090F5B" w:rsidRDefault="78B20A90" w:rsidP="78B20A90">
            <w:pPr>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r w:rsidR="00DF07EF" w:rsidRPr="00726C9B" w14:paraId="25291AB0" w14:textId="77777777" w:rsidTr="78B20A90">
        <w:trPr>
          <w:trHeight w:val="282"/>
          <w:jc w:val="center"/>
        </w:trPr>
        <w:tc>
          <w:tcPr>
            <w:tcW w:w="1800" w:type="dxa"/>
            <w:vAlign w:val="center"/>
          </w:tcPr>
          <w:p w14:paraId="12F185E8"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Izgradnja vidikovca</w:t>
            </w:r>
          </w:p>
        </w:tc>
        <w:tc>
          <w:tcPr>
            <w:tcW w:w="1680" w:type="dxa"/>
            <w:vAlign w:val="center"/>
          </w:tcPr>
          <w:p w14:paraId="56AAC0F7"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Uređenje neuređenog građevinskog zemljišta</w:t>
            </w:r>
          </w:p>
        </w:tc>
        <w:tc>
          <w:tcPr>
            <w:tcW w:w="720" w:type="dxa"/>
            <w:vAlign w:val="center"/>
          </w:tcPr>
          <w:p w14:paraId="6FB99999"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w:t>
            </w:r>
          </w:p>
        </w:tc>
        <w:tc>
          <w:tcPr>
            <w:tcW w:w="1467" w:type="dxa"/>
            <w:vAlign w:val="center"/>
          </w:tcPr>
          <w:p w14:paraId="3E466291"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0</w:t>
            </w:r>
          </w:p>
        </w:tc>
        <w:tc>
          <w:tcPr>
            <w:tcW w:w="1354" w:type="dxa"/>
            <w:vAlign w:val="center"/>
          </w:tcPr>
          <w:p w14:paraId="2D402261" w14:textId="77777777" w:rsidR="00DF07EF" w:rsidRPr="00726C9B" w:rsidRDefault="00DF07EF" w:rsidP="00765522">
            <w:pPr>
              <w:jc w:val="center"/>
              <w:rPr>
                <w:rFonts w:ascii="Book Antiqua" w:eastAsia="Times New Roman" w:hAnsi="Book Antiqua" w:cs="Arial"/>
                <w:lang w:eastAsia="hr-HR"/>
              </w:rPr>
            </w:pPr>
            <w:r>
              <w:rPr>
                <w:rFonts w:ascii="Book Antiqua" w:eastAsia="Times New Roman" w:hAnsi="Book Antiqua" w:cs="Arial"/>
                <w:lang w:eastAsia="hr-HR"/>
              </w:rPr>
              <w:t>0</w:t>
            </w:r>
          </w:p>
        </w:tc>
        <w:tc>
          <w:tcPr>
            <w:tcW w:w="1320" w:type="dxa"/>
          </w:tcPr>
          <w:p w14:paraId="3F7D843A" w14:textId="77777777" w:rsidR="00DF07EF" w:rsidRPr="00090F5B" w:rsidRDefault="00DF07EF" w:rsidP="78B20A90">
            <w:pPr>
              <w:jc w:val="center"/>
              <w:rPr>
                <w:rFonts w:ascii="Book Antiqua" w:eastAsia="Times New Roman" w:hAnsi="Book Antiqua" w:cs="Arial"/>
                <w:lang w:eastAsia="hr-HR"/>
              </w:rPr>
            </w:pPr>
          </w:p>
          <w:p w14:paraId="4D468354" w14:textId="25DDE543" w:rsidR="00DF07EF" w:rsidRPr="00090F5B" w:rsidRDefault="78B20A90" w:rsidP="78B20A90">
            <w:pPr>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bl>
    <w:p w14:paraId="38685899" w14:textId="1E44989A" w:rsidR="00094945" w:rsidRPr="00094945" w:rsidRDefault="78B20A90" w:rsidP="78B20A90">
      <w:pPr>
        <w:ind w:right="827"/>
        <w:rPr>
          <w:rFonts w:ascii="Book Antiqua" w:hAnsi="Book Antiqua" w:cs="Arial"/>
        </w:rPr>
      </w:pPr>
      <w:r w:rsidRPr="00094945">
        <w:rPr>
          <w:rFonts w:ascii="Book Antiqua" w:hAnsi="Book Antiqua" w:cs="Arial"/>
        </w:rPr>
        <w:t>Privremeno se odustalo od realizacije projekta.</w:t>
      </w:r>
    </w:p>
    <w:tbl>
      <w:tblPr>
        <w:tblW w:w="0" w:type="auto"/>
        <w:tblInd w:w="93" w:type="dxa"/>
        <w:tblLook w:val="04A0" w:firstRow="1" w:lastRow="0" w:firstColumn="1" w:lastColumn="0" w:noHBand="0" w:noVBand="1"/>
      </w:tblPr>
      <w:tblGrid>
        <w:gridCol w:w="9967"/>
      </w:tblGrid>
      <w:tr w:rsidR="00934084" w:rsidRPr="00726C9B" w14:paraId="44A34CB1" w14:textId="77777777" w:rsidTr="00765522">
        <w:trPr>
          <w:trHeight w:val="300"/>
        </w:trPr>
        <w:tc>
          <w:tcPr>
            <w:tcW w:w="9967" w:type="dxa"/>
            <w:tcBorders>
              <w:top w:val="single" w:sz="4" w:space="0" w:color="auto"/>
              <w:left w:val="single" w:sz="4" w:space="0" w:color="auto"/>
              <w:bottom w:val="single" w:sz="4" w:space="0" w:color="auto"/>
              <w:right w:val="single" w:sz="4" w:space="0" w:color="auto"/>
            </w:tcBorders>
          </w:tcPr>
          <w:p w14:paraId="34553A1D" w14:textId="77777777" w:rsidR="00934084" w:rsidRPr="00726C9B" w:rsidRDefault="00934084" w:rsidP="00765522">
            <w:pPr>
              <w:spacing w:after="0"/>
              <w:rPr>
                <w:rFonts w:ascii="Book Antiqua" w:eastAsia="Times New Roman" w:hAnsi="Book Antiqua" w:cs="Arial"/>
                <w:b/>
                <w:bCs/>
                <w:lang w:eastAsia="hr-HR"/>
              </w:rPr>
            </w:pPr>
            <w:r w:rsidRPr="00726C9B">
              <w:rPr>
                <w:rFonts w:ascii="Book Antiqua" w:eastAsia="Times New Roman" w:hAnsi="Book Antiqua" w:cs="Arial"/>
                <w:b/>
                <w:bCs/>
                <w:lang w:eastAsia="hr-HR"/>
              </w:rPr>
              <w:t>Naziv aktivnosti/projekta u Proračunu: Kapitalni projekt K100084 Nerazvrstane ceste – Uređenje parkirališta</w:t>
            </w:r>
          </w:p>
        </w:tc>
      </w:tr>
      <w:tr w:rsidR="00934084" w:rsidRPr="00726C9B" w14:paraId="77A8061C" w14:textId="77777777" w:rsidTr="00765522">
        <w:trPr>
          <w:trHeight w:val="1120"/>
        </w:trPr>
        <w:tc>
          <w:tcPr>
            <w:tcW w:w="9967" w:type="dxa"/>
            <w:tcBorders>
              <w:top w:val="single" w:sz="4" w:space="0" w:color="auto"/>
              <w:left w:val="single" w:sz="4" w:space="0" w:color="auto"/>
              <w:bottom w:val="single" w:sz="4" w:space="0" w:color="auto"/>
              <w:right w:val="single" w:sz="4" w:space="0" w:color="auto"/>
            </w:tcBorders>
          </w:tcPr>
          <w:p w14:paraId="47C1FA31" w14:textId="77777777" w:rsidR="00934084" w:rsidRPr="00726C9B" w:rsidRDefault="00934084" w:rsidP="00765522">
            <w:pPr>
              <w:spacing w:after="0"/>
              <w:rPr>
                <w:rFonts w:ascii="Book Antiqua" w:eastAsia="Times New Roman" w:hAnsi="Book Antiqua" w:cs="Arial"/>
                <w:lang w:eastAsia="hr-HR"/>
              </w:rPr>
            </w:pPr>
            <w:r w:rsidRPr="00726C9B">
              <w:rPr>
                <w:rFonts w:ascii="Book Antiqua" w:eastAsia="Times New Roman" w:hAnsi="Book Antiqua" w:cs="Arial"/>
                <w:lang w:eastAsia="hr-HR"/>
              </w:rPr>
              <w:lastRenderedPageBreak/>
              <w:t>Projektom se predviđa izrada plana i sustava naplate parkirališta u strogom centru grada u svrhu postepenog eliminiranja prometa na ciljanom području.</w:t>
            </w:r>
          </w:p>
        </w:tc>
      </w:tr>
    </w:tbl>
    <w:p w14:paraId="03FF57FC" w14:textId="77777777" w:rsidR="00934084" w:rsidRPr="00726C9B" w:rsidRDefault="00934084" w:rsidP="00934084">
      <w:pPr>
        <w:rPr>
          <w:rFonts w:ascii="Book Antiqua" w:eastAsia="Times New Roman" w:hAnsi="Book Antiqua" w:cs="Arial"/>
          <w:lang w:eastAsia="hr-HR"/>
        </w:rPr>
      </w:pPr>
    </w:p>
    <w:p w14:paraId="75DF231A" w14:textId="77777777" w:rsidR="00934084" w:rsidRPr="00726C9B" w:rsidRDefault="00934084" w:rsidP="00A30210">
      <w:pPr>
        <w:pStyle w:val="ListParagraph"/>
        <w:numPr>
          <w:ilvl w:val="0"/>
          <w:numId w:val="36"/>
        </w:numPr>
        <w:spacing w:after="0"/>
        <w:rPr>
          <w:rFonts w:ascii="Book Antiqua" w:eastAsia="Times New Roman" w:hAnsi="Book Antiqua" w:cs="Arial"/>
          <w:lang w:eastAsia="hr-HR"/>
        </w:rPr>
      </w:pPr>
      <w:r w:rsidRPr="00726C9B">
        <w:rPr>
          <w:rFonts w:ascii="Book Antiqua" w:eastAsia="Times New Roman" w:hAnsi="Book Antiqua" w:cs="Arial"/>
          <w:lang w:eastAsia="hr-HR"/>
        </w:rPr>
        <w:t>Pokazatelji rezultata:</w:t>
      </w:r>
    </w:p>
    <w:tbl>
      <w:tblPr>
        <w:tblStyle w:val="TableGrid"/>
        <w:tblW w:w="0" w:type="auto"/>
        <w:jc w:val="center"/>
        <w:tblLook w:val="04A0" w:firstRow="1" w:lastRow="0" w:firstColumn="1" w:lastColumn="0" w:noHBand="0" w:noVBand="1"/>
      </w:tblPr>
      <w:tblGrid>
        <w:gridCol w:w="1654"/>
        <w:gridCol w:w="1654"/>
        <w:gridCol w:w="1035"/>
        <w:gridCol w:w="1369"/>
        <w:gridCol w:w="1370"/>
        <w:gridCol w:w="1370"/>
      </w:tblGrid>
      <w:tr w:rsidR="00DF07EF" w:rsidRPr="00726C9B" w14:paraId="338FA9D9" w14:textId="77777777" w:rsidTr="78B20A90">
        <w:trPr>
          <w:trHeight w:val="564"/>
          <w:jc w:val="center"/>
        </w:trPr>
        <w:tc>
          <w:tcPr>
            <w:tcW w:w="1654" w:type="dxa"/>
            <w:vAlign w:val="center"/>
          </w:tcPr>
          <w:p w14:paraId="0C52A45E" w14:textId="77777777" w:rsidR="00DF07EF" w:rsidRPr="00726C9B" w:rsidRDefault="00DF07EF" w:rsidP="00765522">
            <w:pPr>
              <w:spacing w:after="0"/>
              <w:jc w:val="center"/>
              <w:rPr>
                <w:rFonts w:ascii="Book Antiqua" w:eastAsia="Times New Roman" w:hAnsi="Book Antiqua" w:cs="Arial"/>
                <w:lang w:eastAsia="hr-HR"/>
              </w:rPr>
            </w:pPr>
            <w:r w:rsidRPr="00726C9B">
              <w:rPr>
                <w:rFonts w:ascii="Book Antiqua" w:eastAsia="Times New Roman" w:hAnsi="Book Antiqua" w:cs="Arial"/>
                <w:lang w:eastAsia="hr-HR"/>
              </w:rPr>
              <w:t>Pokazatelj</w:t>
            </w:r>
          </w:p>
          <w:p w14:paraId="597870CE" w14:textId="77777777" w:rsidR="00DF07EF" w:rsidRPr="00726C9B" w:rsidRDefault="00DF07EF" w:rsidP="00765522">
            <w:pPr>
              <w:spacing w:after="0"/>
              <w:jc w:val="center"/>
              <w:rPr>
                <w:rFonts w:ascii="Book Antiqua" w:eastAsia="Times New Roman" w:hAnsi="Book Antiqua" w:cs="Arial"/>
                <w:lang w:eastAsia="hr-HR"/>
              </w:rPr>
            </w:pPr>
            <w:r w:rsidRPr="00726C9B">
              <w:rPr>
                <w:rFonts w:ascii="Book Antiqua" w:eastAsia="Times New Roman" w:hAnsi="Book Antiqua" w:cs="Arial"/>
                <w:lang w:eastAsia="hr-HR"/>
              </w:rPr>
              <w:t>rezultata</w:t>
            </w:r>
          </w:p>
        </w:tc>
        <w:tc>
          <w:tcPr>
            <w:tcW w:w="1654" w:type="dxa"/>
            <w:vAlign w:val="center"/>
          </w:tcPr>
          <w:p w14:paraId="7C8C73B0" w14:textId="77777777" w:rsidR="00DF07EF" w:rsidRPr="00726C9B" w:rsidRDefault="00DF07EF" w:rsidP="00765522">
            <w:pPr>
              <w:spacing w:after="0"/>
              <w:jc w:val="center"/>
              <w:rPr>
                <w:rFonts w:ascii="Book Antiqua" w:eastAsia="Times New Roman" w:hAnsi="Book Antiqua" w:cs="Arial"/>
                <w:lang w:eastAsia="hr-HR"/>
              </w:rPr>
            </w:pPr>
            <w:r w:rsidRPr="00726C9B">
              <w:rPr>
                <w:rFonts w:ascii="Book Antiqua" w:eastAsia="Times New Roman" w:hAnsi="Book Antiqua" w:cs="Arial"/>
                <w:lang w:eastAsia="hr-HR"/>
              </w:rPr>
              <w:t>Definicija pokazatelja</w:t>
            </w:r>
          </w:p>
        </w:tc>
        <w:tc>
          <w:tcPr>
            <w:tcW w:w="1035" w:type="dxa"/>
            <w:vAlign w:val="center"/>
          </w:tcPr>
          <w:p w14:paraId="333F1382" w14:textId="77777777" w:rsidR="00DF07EF" w:rsidRPr="00726C9B" w:rsidRDefault="00DF07EF" w:rsidP="00765522">
            <w:pPr>
              <w:spacing w:after="0"/>
              <w:jc w:val="center"/>
              <w:rPr>
                <w:rFonts w:ascii="Book Antiqua" w:eastAsia="Times New Roman" w:hAnsi="Book Antiqua" w:cs="Arial"/>
                <w:lang w:eastAsia="hr-HR"/>
              </w:rPr>
            </w:pPr>
            <w:r w:rsidRPr="00726C9B">
              <w:rPr>
                <w:rFonts w:ascii="Book Antiqua" w:eastAsia="Times New Roman" w:hAnsi="Book Antiqua" w:cs="Arial"/>
                <w:lang w:eastAsia="hr-HR"/>
              </w:rPr>
              <w:t>Jedinica</w:t>
            </w:r>
          </w:p>
        </w:tc>
        <w:tc>
          <w:tcPr>
            <w:tcW w:w="1369" w:type="dxa"/>
            <w:tcBorders>
              <w:top w:val="single" w:sz="4" w:space="0" w:color="auto"/>
              <w:left w:val="single" w:sz="4" w:space="0" w:color="auto"/>
              <w:bottom w:val="single" w:sz="4" w:space="0" w:color="auto"/>
              <w:right w:val="single" w:sz="4" w:space="0" w:color="auto"/>
            </w:tcBorders>
            <w:vAlign w:val="center"/>
          </w:tcPr>
          <w:p w14:paraId="15DC43B6" w14:textId="77777777" w:rsidR="00DF07EF" w:rsidRPr="00726C9B" w:rsidRDefault="00DF07EF" w:rsidP="00765522">
            <w:pPr>
              <w:spacing w:after="0"/>
              <w:jc w:val="center"/>
              <w:rPr>
                <w:rFonts w:ascii="Book Antiqua" w:eastAsia="Times New Roman" w:hAnsi="Book Antiqua" w:cs="Arial"/>
                <w:lang w:eastAsia="hr-HR"/>
              </w:rPr>
            </w:pPr>
            <w:r w:rsidRPr="00726C9B">
              <w:rPr>
                <w:rFonts w:ascii="Book Antiqua" w:eastAsia="Times New Roman" w:hAnsi="Book Antiqua" w:cs="Arial"/>
                <w:lang w:eastAsia="hr-HR"/>
              </w:rPr>
              <w:t>Polazna vrijednost 2023.</w:t>
            </w:r>
          </w:p>
        </w:tc>
        <w:tc>
          <w:tcPr>
            <w:tcW w:w="1370" w:type="dxa"/>
            <w:tcBorders>
              <w:top w:val="single" w:sz="4" w:space="0" w:color="auto"/>
              <w:left w:val="nil"/>
              <w:bottom w:val="single" w:sz="4" w:space="0" w:color="auto"/>
              <w:right w:val="single" w:sz="4" w:space="0" w:color="auto"/>
            </w:tcBorders>
            <w:vAlign w:val="center"/>
          </w:tcPr>
          <w:p w14:paraId="3E1E5CA8" w14:textId="77777777" w:rsidR="00DF07EF" w:rsidRPr="00726C9B" w:rsidRDefault="00DF07EF" w:rsidP="00765522">
            <w:pPr>
              <w:spacing w:after="0"/>
              <w:jc w:val="center"/>
              <w:rPr>
                <w:rFonts w:ascii="Book Antiqua" w:eastAsia="Times New Roman" w:hAnsi="Book Antiqua" w:cs="Arial"/>
                <w:lang w:eastAsia="hr-HR"/>
              </w:rPr>
            </w:pPr>
            <w:r w:rsidRPr="00726C9B">
              <w:rPr>
                <w:rFonts w:ascii="Book Antiqua" w:eastAsia="Times New Roman" w:hAnsi="Book Antiqua" w:cs="Arial"/>
                <w:lang w:eastAsia="hr-HR"/>
              </w:rPr>
              <w:t>Ciljana vrijednost</w:t>
            </w:r>
          </w:p>
          <w:p w14:paraId="2DD57412" w14:textId="77777777" w:rsidR="00DF07EF" w:rsidRPr="00726C9B" w:rsidRDefault="00DF07EF" w:rsidP="00765522">
            <w:pPr>
              <w:spacing w:after="100" w:afterAutospacing="1"/>
              <w:jc w:val="center"/>
              <w:rPr>
                <w:rFonts w:ascii="Book Antiqua" w:eastAsia="Times New Roman" w:hAnsi="Book Antiqua" w:cs="Arial"/>
                <w:lang w:eastAsia="hr-HR"/>
              </w:rPr>
            </w:pPr>
            <w:r w:rsidRPr="00726C9B">
              <w:rPr>
                <w:rFonts w:ascii="Book Antiqua" w:eastAsia="Times New Roman" w:hAnsi="Book Antiqua" w:cs="Arial"/>
                <w:lang w:eastAsia="hr-HR"/>
              </w:rPr>
              <w:t>2024.</w:t>
            </w:r>
          </w:p>
        </w:tc>
        <w:tc>
          <w:tcPr>
            <w:tcW w:w="1370" w:type="dxa"/>
            <w:tcBorders>
              <w:top w:val="single" w:sz="4" w:space="0" w:color="auto"/>
              <w:left w:val="nil"/>
              <w:bottom w:val="single" w:sz="4" w:space="0" w:color="auto"/>
              <w:right w:val="single" w:sz="4" w:space="0" w:color="auto"/>
            </w:tcBorders>
          </w:tcPr>
          <w:p w14:paraId="53A8B546" w14:textId="0E2CDE65" w:rsidR="00DF07EF" w:rsidRPr="00726C9B"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726C9B">
              <w:rPr>
                <w:rFonts w:ascii="Book Antiqua" w:eastAsia="Times New Roman" w:hAnsi="Book Antiqua" w:cs="Arial"/>
                <w:lang w:eastAsia="hr-HR"/>
              </w:rPr>
              <w:t xml:space="preserve"> vrijednost</w:t>
            </w:r>
          </w:p>
          <w:p w14:paraId="0A3F2589" w14:textId="562F8034" w:rsidR="00DF07EF" w:rsidRPr="00726C9B"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726C9B">
              <w:rPr>
                <w:rFonts w:ascii="Book Antiqua" w:eastAsia="Times New Roman" w:hAnsi="Book Antiqua" w:cs="Arial"/>
                <w:lang w:eastAsia="hr-HR"/>
              </w:rPr>
              <w:t>.</w:t>
            </w:r>
          </w:p>
        </w:tc>
      </w:tr>
      <w:tr w:rsidR="00DF07EF" w:rsidRPr="00726C9B" w14:paraId="4B0D9D7B" w14:textId="77777777" w:rsidTr="78B20A90">
        <w:trPr>
          <w:trHeight w:val="1248"/>
          <w:jc w:val="center"/>
        </w:trPr>
        <w:tc>
          <w:tcPr>
            <w:tcW w:w="1654" w:type="dxa"/>
            <w:vAlign w:val="center"/>
          </w:tcPr>
          <w:p w14:paraId="2973C2B3" w14:textId="77777777" w:rsidR="00DF07EF" w:rsidRPr="00726C9B" w:rsidRDefault="00DF07EF" w:rsidP="00765522">
            <w:pPr>
              <w:spacing w:after="0"/>
              <w:jc w:val="center"/>
              <w:rPr>
                <w:rFonts w:ascii="Book Antiqua" w:eastAsia="Times New Roman" w:hAnsi="Book Antiqua" w:cs="Arial"/>
                <w:lang w:eastAsia="hr-HR"/>
              </w:rPr>
            </w:pPr>
            <w:r w:rsidRPr="00726C9B">
              <w:rPr>
                <w:rFonts w:ascii="Book Antiqua" w:eastAsia="Times New Roman" w:hAnsi="Book Antiqua" w:cs="Arial"/>
                <w:lang w:eastAsia="hr-HR"/>
              </w:rPr>
              <w:t>Izrada projektne dokumentacije</w:t>
            </w:r>
          </w:p>
        </w:tc>
        <w:tc>
          <w:tcPr>
            <w:tcW w:w="1654" w:type="dxa"/>
            <w:vAlign w:val="center"/>
          </w:tcPr>
          <w:p w14:paraId="590110D6" w14:textId="77777777" w:rsidR="00DF07EF" w:rsidRPr="00726C9B" w:rsidRDefault="00DF07EF" w:rsidP="00765522">
            <w:pPr>
              <w:spacing w:after="0"/>
              <w:jc w:val="center"/>
              <w:rPr>
                <w:rFonts w:ascii="Book Antiqua" w:eastAsia="Times New Roman" w:hAnsi="Book Antiqua" w:cs="Arial"/>
                <w:lang w:eastAsia="hr-HR"/>
              </w:rPr>
            </w:pPr>
            <w:r w:rsidRPr="00726C9B">
              <w:rPr>
                <w:rFonts w:ascii="Book Antiqua" w:eastAsia="Times New Roman" w:hAnsi="Book Antiqua" w:cs="Arial"/>
                <w:lang w:eastAsia="hr-HR"/>
              </w:rPr>
              <w:t>Količina izrađene projektne dokumentacije</w:t>
            </w:r>
          </w:p>
        </w:tc>
        <w:tc>
          <w:tcPr>
            <w:tcW w:w="1035" w:type="dxa"/>
            <w:vAlign w:val="center"/>
          </w:tcPr>
          <w:p w14:paraId="18EFCA58" w14:textId="77777777" w:rsidR="00DF07EF" w:rsidRPr="00726C9B" w:rsidRDefault="00DF07EF" w:rsidP="00765522">
            <w:pPr>
              <w:spacing w:after="0"/>
              <w:jc w:val="center"/>
              <w:rPr>
                <w:rFonts w:ascii="Book Antiqua" w:eastAsia="Times New Roman" w:hAnsi="Book Antiqua" w:cs="Arial"/>
                <w:lang w:eastAsia="hr-HR"/>
              </w:rPr>
            </w:pPr>
            <w:r w:rsidRPr="00726C9B">
              <w:rPr>
                <w:rFonts w:ascii="Book Antiqua" w:eastAsia="Times New Roman" w:hAnsi="Book Antiqua" w:cs="Arial"/>
                <w:lang w:eastAsia="hr-HR"/>
              </w:rPr>
              <w:t>kom</w:t>
            </w:r>
          </w:p>
        </w:tc>
        <w:tc>
          <w:tcPr>
            <w:tcW w:w="1369" w:type="dxa"/>
            <w:vAlign w:val="center"/>
          </w:tcPr>
          <w:p w14:paraId="42325B53" w14:textId="77777777" w:rsidR="00DF07EF" w:rsidRPr="00726C9B" w:rsidRDefault="00DF07EF" w:rsidP="00765522">
            <w:pPr>
              <w:spacing w:after="100" w:afterAutospacing="1"/>
              <w:jc w:val="center"/>
              <w:rPr>
                <w:rFonts w:ascii="Book Antiqua" w:eastAsia="Times New Roman" w:hAnsi="Book Antiqua" w:cs="Arial"/>
                <w:lang w:eastAsia="hr-HR"/>
              </w:rPr>
            </w:pPr>
            <w:r w:rsidRPr="00726C9B">
              <w:rPr>
                <w:rFonts w:ascii="Book Antiqua" w:eastAsia="Times New Roman" w:hAnsi="Book Antiqua" w:cs="Arial"/>
                <w:lang w:eastAsia="hr-HR"/>
              </w:rPr>
              <w:t>0</w:t>
            </w:r>
          </w:p>
        </w:tc>
        <w:tc>
          <w:tcPr>
            <w:tcW w:w="1370" w:type="dxa"/>
            <w:vAlign w:val="center"/>
          </w:tcPr>
          <w:p w14:paraId="20E65253" w14:textId="77777777" w:rsidR="00DF07EF" w:rsidRPr="00726C9B" w:rsidRDefault="00DF07EF" w:rsidP="00765522">
            <w:pPr>
              <w:spacing w:after="0"/>
              <w:jc w:val="center"/>
              <w:rPr>
                <w:rFonts w:ascii="Book Antiqua" w:hAnsi="Book Antiqua"/>
              </w:rPr>
            </w:pPr>
            <w:r w:rsidRPr="00726C9B">
              <w:rPr>
                <w:rFonts w:ascii="Book Antiqua" w:eastAsia="Times New Roman" w:hAnsi="Book Antiqua" w:cs="Arial"/>
                <w:lang w:eastAsia="hr-HR"/>
              </w:rPr>
              <w:t>1</w:t>
            </w:r>
          </w:p>
        </w:tc>
        <w:tc>
          <w:tcPr>
            <w:tcW w:w="1370" w:type="dxa"/>
          </w:tcPr>
          <w:p w14:paraId="3F6B2209" w14:textId="77777777" w:rsidR="00DF07EF" w:rsidRPr="00090F5B" w:rsidRDefault="00DF07EF" w:rsidP="78B20A90">
            <w:pPr>
              <w:spacing w:after="0"/>
              <w:jc w:val="center"/>
              <w:rPr>
                <w:rFonts w:ascii="Book Antiqua" w:eastAsia="Times New Roman" w:hAnsi="Book Antiqua" w:cs="Arial"/>
                <w:lang w:eastAsia="hr-HR"/>
              </w:rPr>
            </w:pPr>
          </w:p>
          <w:p w14:paraId="0C058685" w14:textId="77777777" w:rsidR="00DF07EF" w:rsidRPr="00090F5B" w:rsidRDefault="00DF07EF" w:rsidP="78B20A90">
            <w:pPr>
              <w:spacing w:after="0"/>
              <w:jc w:val="center"/>
              <w:rPr>
                <w:rFonts w:ascii="Book Antiqua" w:eastAsia="Times New Roman" w:hAnsi="Book Antiqua" w:cs="Arial"/>
                <w:lang w:eastAsia="hr-HR"/>
              </w:rPr>
            </w:pPr>
          </w:p>
          <w:p w14:paraId="4B064839" w14:textId="77777777" w:rsidR="00DF07EF" w:rsidRPr="00090F5B" w:rsidRDefault="78B20A90" w:rsidP="78B20A90">
            <w:pPr>
              <w:spacing w:after="0"/>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r w:rsidR="00DF07EF" w:rsidRPr="00726C9B" w14:paraId="263D987B" w14:textId="77777777" w:rsidTr="78B20A90">
        <w:trPr>
          <w:trHeight w:val="282"/>
          <w:jc w:val="center"/>
        </w:trPr>
        <w:tc>
          <w:tcPr>
            <w:tcW w:w="1654" w:type="dxa"/>
            <w:vAlign w:val="center"/>
          </w:tcPr>
          <w:p w14:paraId="645F4B4D" w14:textId="77777777" w:rsidR="00DF07EF" w:rsidRPr="00726C9B" w:rsidRDefault="00DF07EF" w:rsidP="00765522">
            <w:pPr>
              <w:spacing w:after="0"/>
              <w:jc w:val="center"/>
              <w:rPr>
                <w:rFonts w:ascii="Book Antiqua" w:eastAsia="Times New Roman" w:hAnsi="Book Antiqua" w:cs="Arial"/>
                <w:lang w:eastAsia="hr-HR"/>
              </w:rPr>
            </w:pPr>
            <w:r w:rsidRPr="00726C9B">
              <w:rPr>
                <w:rFonts w:ascii="Book Antiqua" w:eastAsia="Times New Roman" w:hAnsi="Book Antiqua" w:cs="Arial"/>
                <w:lang w:eastAsia="hr-HR"/>
              </w:rPr>
              <w:t>Izgradnja sustava naplate</w:t>
            </w:r>
          </w:p>
        </w:tc>
        <w:tc>
          <w:tcPr>
            <w:tcW w:w="1654" w:type="dxa"/>
            <w:vAlign w:val="center"/>
          </w:tcPr>
          <w:p w14:paraId="36D8BE16" w14:textId="77777777" w:rsidR="00DF07EF" w:rsidRPr="00726C9B" w:rsidRDefault="00DF07EF" w:rsidP="00765522">
            <w:pPr>
              <w:spacing w:after="0"/>
              <w:jc w:val="center"/>
              <w:rPr>
                <w:rFonts w:ascii="Book Antiqua" w:eastAsia="Times New Roman" w:hAnsi="Book Antiqua" w:cs="Arial"/>
                <w:lang w:eastAsia="hr-HR"/>
              </w:rPr>
            </w:pPr>
            <w:r w:rsidRPr="00726C9B">
              <w:rPr>
                <w:rFonts w:ascii="Book Antiqua" w:eastAsia="Times New Roman" w:hAnsi="Book Antiqua" w:cs="Arial"/>
                <w:lang w:eastAsia="hr-HR"/>
              </w:rPr>
              <w:t>Uređenje neuređenog građevinskog zemljišta</w:t>
            </w:r>
          </w:p>
        </w:tc>
        <w:tc>
          <w:tcPr>
            <w:tcW w:w="1035" w:type="dxa"/>
            <w:vAlign w:val="center"/>
          </w:tcPr>
          <w:p w14:paraId="34012829"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w:t>
            </w:r>
          </w:p>
        </w:tc>
        <w:tc>
          <w:tcPr>
            <w:tcW w:w="1369" w:type="dxa"/>
            <w:vAlign w:val="center"/>
          </w:tcPr>
          <w:p w14:paraId="2B6E8264" w14:textId="77777777" w:rsidR="00DF07EF" w:rsidRPr="00726C9B" w:rsidRDefault="00DF07EF" w:rsidP="00765522">
            <w:pPr>
              <w:spacing w:after="0"/>
              <w:jc w:val="center"/>
              <w:rPr>
                <w:rFonts w:ascii="Book Antiqua" w:eastAsia="Times New Roman" w:hAnsi="Book Antiqua" w:cs="Arial"/>
                <w:lang w:eastAsia="hr-HR"/>
              </w:rPr>
            </w:pPr>
            <w:r w:rsidRPr="00726C9B">
              <w:rPr>
                <w:rFonts w:ascii="Book Antiqua" w:eastAsia="Times New Roman" w:hAnsi="Book Antiqua" w:cs="Arial"/>
                <w:lang w:eastAsia="hr-HR"/>
              </w:rPr>
              <w:t>0</w:t>
            </w:r>
          </w:p>
        </w:tc>
        <w:tc>
          <w:tcPr>
            <w:tcW w:w="1370" w:type="dxa"/>
            <w:vAlign w:val="center"/>
          </w:tcPr>
          <w:p w14:paraId="498CF378" w14:textId="77777777" w:rsidR="00DF07EF" w:rsidRPr="00726C9B" w:rsidRDefault="00DF07EF" w:rsidP="00765522">
            <w:pPr>
              <w:spacing w:after="0"/>
              <w:jc w:val="center"/>
              <w:rPr>
                <w:rFonts w:ascii="Book Antiqua" w:eastAsia="Times New Roman" w:hAnsi="Book Antiqua" w:cs="Arial"/>
                <w:lang w:eastAsia="hr-HR"/>
              </w:rPr>
            </w:pPr>
            <w:r w:rsidRPr="00726C9B">
              <w:rPr>
                <w:rFonts w:ascii="Book Antiqua" w:eastAsia="Times New Roman" w:hAnsi="Book Antiqua" w:cs="Arial"/>
                <w:lang w:eastAsia="hr-HR"/>
              </w:rPr>
              <w:t>0</w:t>
            </w:r>
          </w:p>
        </w:tc>
        <w:tc>
          <w:tcPr>
            <w:tcW w:w="1370" w:type="dxa"/>
          </w:tcPr>
          <w:p w14:paraId="26429183" w14:textId="77777777" w:rsidR="00DF07EF" w:rsidRPr="00090F5B" w:rsidRDefault="00DF07EF" w:rsidP="78B20A90">
            <w:pPr>
              <w:jc w:val="center"/>
              <w:rPr>
                <w:rFonts w:ascii="Book Antiqua" w:eastAsia="Times New Roman" w:hAnsi="Book Antiqua" w:cs="Arial"/>
                <w:lang w:eastAsia="hr-HR"/>
              </w:rPr>
            </w:pPr>
          </w:p>
          <w:p w14:paraId="62D526C7" w14:textId="77777777" w:rsidR="00DF07EF" w:rsidRPr="00090F5B" w:rsidRDefault="78B20A90" w:rsidP="78B20A90">
            <w:pPr>
              <w:jc w:val="center"/>
              <w:rPr>
                <w:rFonts w:ascii="Book Antiqua" w:eastAsia="Times New Roman" w:hAnsi="Book Antiqua" w:cs="Arial"/>
                <w:lang w:eastAsia="hr-HR"/>
              </w:rPr>
            </w:pPr>
            <w:r w:rsidRPr="78B20A90">
              <w:rPr>
                <w:rFonts w:ascii="Book Antiqua" w:eastAsia="Times New Roman" w:hAnsi="Book Antiqua" w:cs="Arial"/>
                <w:lang w:eastAsia="hr-HR"/>
              </w:rPr>
              <w:t>50</w:t>
            </w:r>
          </w:p>
        </w:tc>
      </w:tr>
    </w:tbl>
    <w:p w14:paraId="240F67A6" w14:textId="62460C38" w:rsidR="00934084" w:rsidRPr="00BF6346" w:rsidRDefault="00BF6346" w:rsidP="00934084">
      <w:pPr>
        <w:ind w:right="827"/>
        <w:rPr>
          <w:rFonts w:ascii="Book Antiqua" w:hAnsi="Book Antiqua" w:cs="Arial"/>
        </w:rPr>
      </w:pPr>
      <w:r w:rsidRPr="00BF6346">
        <w:rPr>
          <w:rFonts w:ascii="Book Antiqua" w:hAnsi="Book Antiqua" w:cs="Arial"/>
        </w:rPr>
        <w:t>Obrazloženje odstupanja: Realizacija projekta odgođena za 2025. godinu.</w:t>
      </w:r>
    </w:p>
    <w:p w14:paraId="7E081149" w14:textId="77777777" w:rsidR="00934084" w:rsidRPr="00726C9B" w:rsidRDefault="00934084" w:rsidP="00934084">
      <w:pPr>
        <w:ind w:right="827"/>
        <w:rPr>
          <w:rFonts w:ascii="Book Antiqua" w:hAnsi="Book Antiqua" w:cs="Arial"/>
        </w:rPr>
      </w:pPr>
    </w:p>
    <w:tbl>
      <w:tblPr>
        <w:tblW w:w="0" w:type="auto"/>
        <w:tblInd w:w="93" w:type="dxa"/>
        <w:tblLook w:val="04A0" w:firstRow="1" w:lastRow="0" w:firstColumn="1" w:lastColumn="0" w:noHBand="0" w:noVBand="1"/>
      </w:tblPr>
      <w:tblGrid>
        <w:gridCol w:w="9967"/>
      </w:tblGrid>
      <w:tr w:rsidR="00934084" w:rsidRPr="00726C9B" w14:paraId="165D6AFA" w14:textId="77777777" w:rsidTr="00765522">
        <w:trPr>
          <w:trHeight w:val="300"/>
        </w:trPr>
        <w:tc>
          <w:tcPr>
            <w:tcW w:w="9967" w:type="dxa"/>
            <w:tcBorders>
              <w:top w:val="single" w:sz="4" w:space="0" w:color="auto"/>
              <w:left w:val="single" w:sz="4" w:space="0" w:color="auto"/>
              <w:bottom w:val="single" w:sz="4" w:space="0" w:color="auto"/>
              <w:right w:val="single" w:sz="4" w:space="0" w:color="auto"/>
            </w:tcBorders>
          </w:tcPr>
          <w:p w14:paraId="168C1063" w14:textId="77777777" w:rsidR="00934084" w:rsidRPr="00726C9B" w:rsidRDefault="00934084" w:rsidP="00765522">
            <w:pPr>
              <w:spacing w:after="0"/>
              <w:rPr>
                <w:rFonts w:ascii="Book Antiqua" w:eastAsia="Times New Roman" w:hAnsi="Book Antiqua" w:cs="Arial"/>
                <w:b/>
                <w:lang w:eastAsia="hr-HR"/>
              </w:rPr>
            </w:pPr>
            <w:r w:rsidRPr="00726C9B">
              <w:rPr>
                <w:rFonts w:ascii="Book Antiqua" w:eastAsia="Times New Roman" w:hAnsi="Book Antiqua" w:cs="Arial"/>
                <w:b/>
                <w:lang w:eastAsia="hr-HR"/>
              </w:rPr>
              <w:t>Naziv aktivnosti/projekta u Proračunu: Kapitalni projekt K100087 Nerazvrstane ceste -Kružni tok Rugvička ulica</w:t>
            </w:r>
          </w:p>
        </w:tc>
      </w:tr>
      <w:tr w:rsidR="00934084" w:rsidRPr="00726C9B" w14:paraId="0CD3FE04" w14:textId="77777777" w:rsidTr="00765522">
        <w:trPr>
          <w:trHeight w:val="1120"/>
        </w:trPr>
        <w:tc>
          <w:tcPr>
            <w:tcW w:w="9967" w:type="dxa"/>
            <w:tcBorders>
              <w:top w:val="single" w:sz="4" w:space="0" w:color="auto"/>
              <w:left w:val="single" w:sz="4" w:space="0" w:color="auto"/>
              <w:bottom w:val="single" w:sz="4" w:space="0" w:color="auto"/>
              <w:right w:val="single" w:sz="4" w:space="0" w:color="auto"/>
            </w:tcBorders>
          </w:tcPr>
          <w:p w14:paraId="18DDB777" w14:textId="77777777" w:rsidR="00934084" w:rsidRPr="00726C9B" w:rsidRDefault="00934084" w:rsidP="00765522">
            <w:pPr>
              <w:spacing w:after="0"/>
              <w:jc w:val="both"/>
              <w:rPr>
                <w:rFonts w:ascii="Book Antiqua" w:eastAsia="Times New Roman" w:hAnsi="Book Antiqua" w:cs="Arial"/>
                <w:highlight w:val="red"/>
                <w:lang w:eastAsia="hr-HR"/>
              </w:rPr>
            </w:pPr>
            <w:r w:rsidRPr="00726C9B">
              <w:rPr>
                <w:rFonts w:ascii="Book Antiqua" w:eastAsia="Times New Roman" w:hAnsi="Book Antiqua" w:cs="Arial"/>
                <w:lang w:eastAsia="hr-HR"/>
              </w:rPr>
              <w:t>Izgradnja kružnog toka na raskrižju Rugvičke ulice, Ulice 53. samostalnog bataljuna HV-a i spojne ceste zapadnog nadvožnjaka. Izgradnjom kružnog toka povećat će se sigurnost prometovanja i omogućit lakše skretanje teretnih vozila u Poduzetničku zonu Puhovec.</w:t>
            </w:r>
          </w:p>
        </w:tc>
      </w:tr>
    </w:tbl>
    <w:p w14:paraId="3BC49241" w14:textId="77777777" w:rsidR="00934084" w:rsidRPr="00726C9B" w:rsidRDefault="00934084" w:rsidP="00934084">
      <w:pPr>
        <w:rPr>
          <w:rFonts w:ascii="Book Antiqua" w:eastAsia="Times New Roman" w:hAnsi="Book Antiqua" w:cs="Arial"/>
          <w:lang w:eastAsia="hr-HR"/>
        </w:rPr>
      </w:pPr>
    </w:p>
    <w:p w14:paraId="7F2BA74B" w14:textId="77777777" w:rsidR="00934084" w:rsidRPr="00726C9B" w:rsidRDefault="00934084" w:rsidP="00934084">
      <w:pPr>
        <w:pStyle w:val="ListParagraph"/>
        <w:numPr>
          <w:ilvl w:val="0"/>
          <w:numId w:val="36"/>
        </w:numPr>
        <w:rPr>
          <w:rFonts w:ascii="Book Antiqua" w:eastAsia="Times New Roman" w:hAnsi="Book Antiqua" w:cs="Arial"/>
          <w:lang w:eastAsia="hr-HR"/>
        </w:rPr>
      </w:pPr>
      <w:r w:rsidRPr="00726C9B">
        <w:rPr>
          <w:rFonts w:ascii="Book Antiqua" w:eastAsia="Times New Roman" w:hAnsi="Book Antiqua" w:cs="Arial"/>
          <w:lang w:eastAsia="hr-HR"/>
        </w:rPr>
        <w:t>Pokazatelji rezultata:</w:t>
      </w:r>
    </w:p>
    <w:tbl>
      <w:tblPr>
        <w:tblStyle w:val="TableGrid"/>
        <w:tblW w:w="8348" w:type="dxa"/>
        <w:jc w:val="center"/>
        <w:tblLook w:val="04A0" w:firstRow="1" w:lastRow="0" w:firstColumn="1" w:lastColumn="0" w:noHBand="0" w:noVBand="1"/>
      </w:tblPr>
      <w:tblGrid>
        <w:gridCol w:w="1755"/>
        <w:gridCol w:w="1695"/>
        <w:gridCol w:w="735"/>
        <w:gridCol w:w="1305"/>
        <w:gridCol w:w="1371"/>
        <w:gridCol w:w="1487"/>
      </w:tblGrid>
      <w:tr w:rsidR="00DF07EF" w:rsidRPr="00726C9B" w14:paraId="24EC8C05" w14:textId="77777777" w:rsidTr="78B20A90">
        <w:trPr>
          <w:trHeight w:val="564"/>
          <w:jc w:val="center"/>
        </w:trPr>
        <w:tc>
          <w:tcPr>
            <w:tcW w:w="1755" w:type="dxa"/>
            <w:vAlign w:val="center"/>
          </w:tcPr>
          <w:p w14:paraId="48BDE6BA"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Pokazatelj rezultata</w:t>
            </w:r>
          </w:p>
        </w:tc>
        <w:tc>
          <w:tcPr>
            <w:tcW w:w="1695" w:type="dxa"/>
            <w:vAlign w:val="center"/>
          </w:tcPr>
          <w:p w14:paraId="3849386D"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Definicija pokazatelja</w:t>
            </w:r>
          </w:p>
        </w:tc>
        <w:tc>
          <w:tcPr>
            <w:tcW w:w="735" w:type="dxa"/>
            <w:vAlign w:val="center"/>
          </w:tcPr>
          <w:p w14:paraId="6C0672AE"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Jed.</w:t>
            </w:r>
          </w:p>
        </w:tc>
        <w:tc>
          <w:tcPr>
            <w:tcW w:w="1305" w:type="dxa"/>
            <w:tcBorders>
              <w:top w:val="single" w:sz="4" w:space="0" w:color="auto"/>
              <w:left w:val="single" w:sz="4" w:space="0" w:color="auto"/>
              <w:bottom w:val="single" w:sz="4" w:space="0" w:color="auto"/>
              <w:right w:val="single" w:sz="4" w:space="0" w:color="auto"/>
            </w:tcBorders>
            <w:vAlign w:val="center"/>
          </w:tcPr>
          <w:p w14:paraId="4E6A692F"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Polazna vrijednost 2023.</w:t>
            </w:r>
          </w:p>
        </w:tc>
        <w:tc>
          <w:tcPr>
            <w:tcW w:w="1371" w:type="dxa"/>
            <w:tcBorders>
              <w:top w:val="single" w:sz="4" w:space="0" w:color="auto"/>
              <w:left w:val="nil"/>
              <w:bottom w:val="single" w:sz="4" w:space="0" w:color="auto"/>
              <w:right w:val="single" w:sz="4" w:space="0" w:color="auto"/>
            </w:tcBorders>
            <w:vAlign w:val="center"/>
          </w:tcPr>
          <w:p w14:paraId="6352002C" w14:textId="77777777" w:rsidR="00DF07EF" w:rsidRPr="00726C9B" w:rsidRDefault="00DF07EF" w:rsidP="00765522">
            <w:pPr>
              <w:spacing w:after="0"/>
              <w:jc w:val="center"/>
              <w:rPr>
                <w:rFonts w:ascii="Book Antiqua" w:eastAsia="Times New Roman" w:hAnsi="Book Antiqua" w:cs="Arial"/>
                <w:lang w:eastAsia="hr-HR"/>
              </w:rPr>
            </w:pPr>
            <w:r w:rsidRPr="00726C9B">
              <w:rPr>
                <w:rFonts w:ascii="Book Antiqua" w:eastAsia="Times New Roman" w:hAnsi="Book Antiqua" w:cs="Arial"/>
                <w:lang w:eastAsia="hr-HR"/>
              </w:rPr>
              <w:t>Ciljana vrijednost</w:t>
            </w:r>
          </w:p>
          <w:p w14:paraId="5BDD787E"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2024.</w:t>
            </w:r>
          </w:p>
        </w:tc>
        <w:tc>
          <w:tcPr>
            <w:tcW w:w="1487" w:type="dxa"/>
            <w:tcBorders>
              <w:top w:val="single" w:sz="4" w:space="0" w:color="auto"/>
              <w:left w:val="nil"/>
              <w:bottom w:val="single" w:sz="4" w:space="0" w:color="auto"/>
              <w:right w:val="single" w:sz="4" w:space="0" w:color="auto"/>
            </w:tcBorders>
          </w:tcPr>
          <w:p w14:paraId="7CDE2EC4" w14:textId="798FE9BB" w:rsidR="00DF07EF" w:rsidRPr="00726C9B"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726C9B">
              <w:rPr>
                <w:rFonts w:ascii="Book Antiqua" w:eastAsia="Times New Roman" w:hAnsi="Book Antiqua" w:cs="Arial"/>
                <w:lang w:eastAsia="hr-HR"/>
              </w:rPr>
              <w:t xml:space="preserve"> vrijednost</w:t>
            </w:r>
          </w:p>
          <w:p w14:paraId="72B500CC" w14:textId="3E47B18E" w:rsidR="00DF07EF" w:rsidRPr="00726C9B" w:rsidRDefault="00B6588B" w:rsidP="00765522">
            <w:pPr>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726C9B">
              <w:rPr>
                <w:rFonts w:ascii="Book Antiqua" w:eastAsia="Times New Roman" w:hAnsi="Book Antiqua" w:cs="Arial"/>
                <w:lang w:eastAsia="hr-HR"/>
              </w:rPr>
              <w:t>.</w:t>
            </w:r>
          </w:p>
        </w:tc>
      </w:tr>
      <w:tr w:rsidR="00DF07EF" w:rsidRPr="00726C9B" w14:paraId="562F139A" w14:textId="77777777" w:rsidTr="78B20A90">
        <w:trPr>
          <w:trHeight w:val="1517"/>
          <w:jc w:val="center"/>
        </w:trPr>
        <w:tc>
          <w:tcPr>
            <w:tcW w:w="1755" w:type="dxa"/>
            <w:vAlign w:val="center"/>
          </w:tcPr>
          <w:p w14:paraId="21C463AD"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Izrada projektne dokumentacije</w:t>
            </w:r>
          </w:p>
        </w:tc>
        <w:tc>
          <w:tcPr>
            <w:tcW w:w="1695" w:type="dxa"/>
            <w:vAlign w:val="center"/>
          </w:tcPr>
          <w:p w14:paraId="06309EBF"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Količina izrađene projektne dokumentacije</w:t>
            </w:r>
          </w:p>
        </w:tc>
        <w:tc>
          <w:tcPr>
            <w:tcW w:w="735" w:type="dxa"/>
            <w:vAlign w:val="center"/>
          </w:tcPr>
          <w:p w14:paraId="1246B006"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kom</w:t>
            </w:r>
          </w:p>
        </w:tc>
        <w:tc>
          <w:tcPr>
            <w:tcW w:w="1305" w:type="dxa"/>
            <w:vAlign w:val="center"/>
          </w:tcPr>
          <w:p w14:paraId="3CDB9738"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0</w:t>
            </w:r>
          </w:p>
        </w:tc>
        <w:tc>
          <w:tcPr>
            <w:tcW w:w="1371" w:type="dxa"/>
            <w:vAlign w:val="center"/>
          </w:tcPr>
          <w:p w14:paraId="4F450C4B" w14:textId="77777777" w:rsidR="00DF07EF" w:rsidRPr="00726C9B" w:rsidRDefault="00DF07EF" w:rsidP="00765522">
            <w:pPr>
              <w:jc w:val="center"/>
              <w:rPr>
                <w:rFonts w:ascii="Book Antiqua" w:hAnsi="Book Antiqua"/>
              </w:rPr>
            </w:pPr>
            <w:r w:rsidRPr="00726C9B">
              <w:rPr>
                <w:rFonts w:ascii="Book Antiqua" w:eastAsia="Times New Roman" w:hAnsi="Book Antiqua" w:cs="Arial"/>
                <w:lang w:eastAsia="hr-HR"/>
              </w:rPr>
              <w:t>1</w:t>
            </w:r>
          </w:p>
        </w:tc>
        <w:tc>
          <w:tcPr>
            <w:tcW w:w="1487" w:type="dxa"/>
          </w:tcPr>
          <w:p w14:paraId="346EE095" w14:textId="77777777" w:rsidR="00DF07EF" w:rsidRPr="00090F5B" w:rsidRDefault="00DF07EF" w:rsidP="78B20A90">
            <w:pPr>
              <w:jc w:val="center"/>
              <w:rPr>
                <w:rFonts w:ascii="Book Antiqua" w:eastAsia="Times New Roman" w:hAnsi="Book Antiqua" w:cs="Arial"/>
                <w:lang w:eastAsia="hr-HR"/>
              </w:rPr>
            </w:pPr>
          </w:p>
          <w:p w14:paraId="1CAA8EA5" w14:textId="77777777" w:rsidR="00DF07EF" w:rsidRPr="00090F5B" w:rsidRDefault="78B20A90" w:rsidP="78B20A90">
            <w:pPr>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r w:rsidR="00DF07EF" w:rsidRPr="00726C9B" w14:paraId="77680E9C" w14:textId="77777777" w:rsidTr="78B20A90">
        <w:trPr>
          <w:trHeight w:val="282"/>
          <w:jc w:val="center"/>
        </w:trPr>
        <w:tc>
          <w:tcPr>
            <w:tcW w:w="1755" w:type="dxa"/>
            <w:vAlign w:val="center"/>
          </w:tcPr>
          <w:p w14:paraId="670FD59B"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Izgradnja kružnog toka</w:t>
            </w:r>
          </w:p>
        </w:tc>
        <w:tc>
          <w:tcPr>
            <w:tcW w:w="1695" w:type="dxa"/>
            <w:vAlign w:val="center"/>
          </w:tcPr>
          <w:p w14:paraId="65829344"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Uređenje neuređenog građevinskog zemljišta</w:t>
            </w:r>
          </w:p>
        </w:tc>
        <w:tc>
          <w:tcPr>
            <w:tcW w:w="735" w:type="dxa"/>
            <w:vAlign w:val="center"/>
          </w:tcPr>
          <w:p w14:paraId="5D58907C"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w:t>
            </w:r>
          </w:p>
        </w:tc>
        <w:tc>
          <w:tcPr>
            <w:tcW w:w="1305" w:type="dxa"/>
            <w:vAlign w:val="center"/>
          </w:tcPr>
          <w:p w14:paraId="29ABDDC2" w14:textId="77777777" w:rsidR="00DF07EF" w:rsidRPr="00726C9B" w:rsidRDefault="00DF07EF" w:rsidP="00765522">
            <w:pPr>
              <w:jc w:val="center"/>
              <w:rPr>
                <w:rFonts w:ascii="Book Antiqua" w:eastAsia="Times New Roman" w:hAnsi="Book Antiqua" w:cs="Arial"/>
                <w:lang w:eastAsia="hr-HR"/>
              </w:rPr>
            </w:pPr>
            <w:r w:rsidRPr="00726C9B">
              <w:rPr>
                <w:rFonts w:ascii="Book Antiqua" w:eastAsia="Times New Roman" w:hAnsi="Book Antiqua" w:cs="Arial"/>
                <w:lang w:eastAsia="hr-HR"/>
              </w:rPr>
              <w:t>0</w:t>
            </w:r>
          </w:p>
        </w:tc>
        <w:tc>
          <w:tcPr>
            <w:tcW w:w="1371" w:type="dxa"/>
            <w:vAlign w:val="center"/>
          </w:tcPr>
          <w:p w14:paraId="416726DB" w14:textId="77777777" w:rsidR="00DF07EF" w:rsidRPr="00726C9B" w:rsidRDefault="00DF07EF" w:rsidP="00765522">
            <w:pPr>
              <w:jc w:val="center"/>
              <w:rPr>
                <w:rFonts w:ascii="Book Antiqua" w:eastAsia="Times New Roman" w:hAnsi="Book Antiqua" w:cs="Arial"/>
                <w:lang w:eastAsia="hr-HR"/>
              </w:rPr>
            </w:pPr>
            <w:r>
              <w:rPr>
                <w:rFonts w:ascii="Book Antiqua" w:eastAsia="Times New Roman" w:hAnsi="Book Antiqua" w:cs="Arial"/>
                <w:lang w:eastAsia="hr-HR"/>
              </w:rPr>
              <w:t>0</w:t>
            </w:r>
          </w:p>
        </w:tc>
        <w:tc>
          <w:tcPr>
            <w:tcW w:w="1487" w:type="dxa"/>
          </w:tcPr>
          <w:p w14:paraId="1B936193" w14:textId="77777777" w:rsidR="00DF07EF" w:rsidRPr="00090F5B" w:rsidRDefault="00DF07EF" w:rsidP="78B20A90">
            <w:pPr>
              <w:jc w:val="center"/>
              <w:rPr>
                <w:rFonts w:ascii="Book Antiqua" w:eastAsia="Times New Roman" w:hAnsi="Book Antiqua" w:cs="Arial"/>
                <w:lang w:eastAsia="hr-HR"/>
              </w:rPr>
            </w:pPr>
          </w:p>
          <w:p w14:paraId="0013170D" w14:textId="77777777" w:rsidR="00DF07EF" w:rsidRPr="00090F5B" w:rsidRDefault="78B20A90" w:rsidP="78B20A90">
            <w:pPr>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bl>
    <w:p w14:paraId="6E055C0C" w14:textId="1BCD2F34" w:rsidR="00934084" w:rsidRDefault="0034731E" w:rsidP="78B20A90">
      <w:pPr>
        <w:ind w:right="827"/>
        <w:jc w:val="both"/>
        <w:rPr>
          <w:rFonts w:ascii="Book Antiqua" w:hAnsi="Book Antiqua" w:cs="Arial"/>
        </w:rPr>
      </w:pPr>
      <w:r w:rsidRPr="002A2855">
        <w:rPr>
          <w:rFonts w:ascii="Book Antiqua" w:hAnsi="Book Antiqua" w:cs="Arial"/>
        </w:rPr>
        <w:t xml:space="preserve">Obrazloženje </w:t>
      </w:r>
      <w:r w:rsidR="007946F9" w:rsidRPr="002A2855">
        <w:rPr>
          <w:rFonts w:ascii="Book Antiqua" w:hAnsi="Book Antiqua" w:cs="Arial"/>
        </w:rPr>
        <w:t xml:space="preserve">odstupanja: Za </w:t>
      </w:r>
      <w:r w:rsidR="0009685E" w:rsidRPr="002A2855">
        <w:rPr>
          <w:rFonts w:ascii="Book Antiqua" w:hAnsi="Book Antiqua" w:cs="Arial"/>
        </w:rPr>
        <w:t>realizaciju</w:t>
      </w:r>
      <w:r w:rsidR="007946F9" w:rsidRPr="002A2855">
        <w:rPr>
          <w:rFonts w:ascii="Book Antiqua" w:hAnsi="Book Antiqua" w:cs="Arial"/>
        </w:rPr>
        <w:t xml:space="preserve"> projekta biti će potrebno riješiti imovinsk</w:t>
      </w:r>
      <w:r w:rsidR="0009685E" w:rsidRPr="002A2855">
        <w:rPr>
          <w:rFonts w:ascii="Book Antiqua" w:hAnsi="Book Antiqua" w:cs="Arial"/>
        </w:rPr>
        <w:t xml:space="preserve">opravne odnose da bi se osiguralo </w:t>
      </w:r>
      <w:r w:rsidR="002A2855" w:rsidRPr="002A2855">
        <w:rPr>
          <w:rFonts w:ascii="Book Antiqua" w:hAnsi="Book Antiqua" w:cs="Arial"/>
        </w:rPr>
        <w:t>ispravno funkcioniranje kružnog toka. Realizacija se očekuje u 2025. godini.</w:t>
      </w:r>
    </w:p>
    <w:p w14:paraId="19C780BB" w14:textId="77777777" w:rsidR="00A30210" w:rsidRPr="002A2855" w:rsidRDefault="00A30210" w:rsidP="78B20A90">
      <w:pPr>
        <w:ind w:right="827"/>
        <w:jc w:val="both"/>
        <w:rPr>
          <w:rFonts w:ascii="Book Antiqua" w:hAnsi="Book Antiqua" w:cs="Arial"/>
        </w:rPr>
      </w:pPr>
    </w:p>
    <w:tbl>
      <w:tblPr>
        <w:tblW w:w="0" w:type="auto"/>
        <w:tblInd w:w="93" w:type="dxa"/>
        <w:tblLook w:val="04A0" w:firstRow="1" w:lastRow="0" w:firstColumn="1" w:lastColumn="0" w:noHBand="0" w:noVBand="1"/>
      </w:tblPr>
      <w:tblGrid>
        <w:gridCol w:w="9967"/>
      </w:tblGrid>
      <w:tr w:rsidR="00934084" w:rsidRPr="00B97AAD" w14:paraId="1D98364D" w14:textId="77777777" w:rsidTr="00765522">
        <w:trPr>
          <w:trHeight w:val="300"/>
        </w:trPr>
        <w:tc>
          <w:tcPr>
            <w:tcW w:w="9967" w:type="dxa"/>
            <w:tcBorders>
              <w:top w:val="single" w:sz="4" w:space="0" w:color="auto"/>
              <w:left w:val="single" w:sz="4" w:space="0" w:color="auto"/>
              <w:bottom w:val="single" w:sz="4" w:space="0" w:color="auto"/>
              <w:right w:val="single" w:sz="4" w:space="0" w:color="auto"/>
            </w:tcBorders>
          </w:tcPr>
          <w:p w14:paraId="5EA93D0E" w14:textId="77777777" w:rsidR="00934084" w:rsidRPr="00B97AAD" w:rsidRDefault="00934084" w:rsidP="00765522">
            <w:pPr>
              <w:spacing w:after="0"/>
              <w:rPr>
                <w:rFonts w:ascii="Book Antiqua" w:eastAsia="Times New Roman" w:hAnsi="Book Antiqua" w:cs="Arial"/>
                <w:b/>
                <w:lang w:eastAsia="hr-HR"/>
              </w:rPr>
            </w:pPr>
            <w:r w:rsidRPr="00B97AAD">
              <w:rPr>
                <w:rFonts w:ascii="Book Antiqua" w:eastAsia="Times New Roman" w:hAnsi="Book Antiqua" w:cs="Arial"/>
                <w:b/>
                <w:lang w:eastAsia="hr-HR"/>
              </w:rPr>
              <w:t>Naziv aktivnosti/projekta u Proračunu: Rekonstrukcija dijela Omladinske ulice u Velikoj Ostrni</w:t>
            </w:r>
          </w:p>
        </w:tc>
      </w:tr>
      <w:tr w:rsidR="00934084" w:rsidRPr="00B97AAD" w14:paraId="76850C77" w14:textId="77777777" w:rsidTr="00765522">
        <w:trPr>
          <w:trHeight w:val="1120"/>
        </w:trPr>
        <w:tc>
          <w:tcPr>
            <w:tcW w:w="9967" w:type="dxa"/>
            <w:tcBorders>
              <w:top w:val="single" w:sz="4" w:space="0" w:color="auto"/>
              <w:left w:val="single" w:sz="4" w:space="0" w:color="auto"/>
              <w:bottom w:val="single" w:sz="4" w:space="0" w:color="auto"/>
              <w:right w:val="single" w:sz="4" w:space="0" w:color="auto"/>
            </w:tcBorders>
          </w:tcPr>
          <w:p w14:paraId="7367F73E" w14:textId="77777777" w:rsidR="00934084" w:rsidRPr="00B97AAD" w:rsidRDefault="00934084" w:rsidP="00765522">
            <w:pPr>
              <w:spacing w:after="0"/>
              <w:jc w:val="both"/>
              <w:rPr>
                <w:rFonts w:ascii="Book Antiqua" w:eastAsia="Times New Roman" w:hAnsi="Book Antiqua" w:cs="Arial"/>
                <w:highlight w:val="red"/>
                <w:lang w:eastAsia="hr-HR"/>
              </w:rPr>
            </w:pPr>
            <w:r w:rsidRPr="00B97AAD">
              <w:rPr>
                <w:rFonts w:ascii="Book Antiqua" w:eastAsia="Times New Roman" w:hAnsi="Book Antiqua" w:cs="Arial"/>
                <w:lang w:eastAsia="hr-HR"/>
              </w:rPr>
              <w:t>Rekonstrukcija dijela Omladinske ulice u Velikoj Ostrni ispred parcele na kojoj se gradi novi područni objekt Dječjeg vrtića Dugog Selo. Projektom će se osigurati dodatni prostor za parkiranje roditelja prilikom dovoženja djece u dječji vrtić.</w:t>
            </w:r>
          </w:p>
        </w:tc>
      </w:tr>
    </w:tbl>
    <w:p w14:paraId="693C36AD" w14:textId="77777777" w:rsidR="00934084" w:rsidRPr="00B97AAD" w:rsidRDefault="00934084" w:rsidP="00934084">
      <w:pPr>
        <w:rPr>
          <w:rFonts w:ascii="Book Antiqua" w:eastAsia="Times New Roman" w:hAnsi="Book Antiqua" w:cs="Arial"/>
          <w:lang w:eastAsia="hr-HR"/>
        </w:rPr>
      </w:pPr>
    </w:p>
    <w:p w14:paraId="460A7805" w14:textId="77777777" w:rsidR="00934084" w:rsidRPr="00B97AAD" w:rsidRDefault="00934084" w:rsidP="00934084">
      <w:pPr>
        <w:pStyle w:val="ListParagraph"/>
        <w:numPr>
          <w:ilvl w:val="0"/>
          <w:numId w:val="36"/>
        </w:numPr>
        <w:rPr>
          <w:rFonts w:ascii="Book Antiqua" w:eastAsia="Times New Roman" w:hAnsi="Book Antiqua" w:cs="Arial"/>
          <w:lang w:eastAsia="hr-HR"/>
        </w:rPr>
      </w:pPr>
      <w:r w:rsidRPr="00B97AAD">
        <w:rPr>
          <w:rFonts w:ascii="Book Antiqua" w:eastAsia="Times New Roman" w:hAnsi="Book Antiqua" w:cs="Arial"/>
          <w:lang w:eastAsia="hr-HR"/>
        </w:rPr>
        <w:t>Pokazatelji rezultata:</w:t>
      </w:r>
    </w:p>
    <w:tbl>
      <w:tblPr>
        <w:tblStyle w:val="TableGrid"/>
        <w:tblW w:w="8452" w:type="dxa"/>
        <w:jc w:val="center"/>
        <w:tblLook w:val="04A0" w:firstRow="1" w:lastRow="0" w:firstColumn="1" w:lastColumn="0" w:noHBand="0" w:noVBand="1"/>
      </w:tblPr>
      <w:tblGrid>
        <w:gridCol w:w="1708"/>
        <w:gridCol w:w="1705"/>
        <w:gridCol w:w="753"/>
        <w:gridCol w:w="1430"/>
        <w:gridCol w:w="1358"/>
        <w:gridCol w:w="1498"/>
      </w:tblGrid>
      <w:tr w:rsidR="00DF07EF" w:rsidRPr="00B97AAD" w14:paraId="5B038FCB" w14:textId="77777777" w:rsidTr="78B20A90">
        <w:trPr>
          <w:trHeight w:val="1037"/>
          <w:jc w:val="center"/>
        </w:trPr>
        <w:tc>
          <w:tcPr>
            <w:tcW w:w="1708" w:type="dxa"/>
            <w:vAlign w:val="center"/>
          </w:tcPr>
          <w:p w14:paraId="1AAB243F"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Pokazatelj rezultata</w:t>
            </w:r>
          </w:p>
        </w:tc>
        <w:tc>
          <w:tcPr>
            <w:tcW w:w="1705" w:type="dxa"/>
            <w:vAlign w:val="center"/>
          </w:tcPr>
          <w:p w14:paraId="329A42DB"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Definicija pokazatelja</w:t>
            </w:r>
          </w:p>
        </w:tc>
        <w:tc>
          <w:tcPr>
            <w:tcW w:w="753" w:type="dxa"/>
            <w:vAlign w:val="center"/>
          </w:tcPr>
          <w:p w14:paraId="63038759"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Jed.</w:t>
            </w:r>
          </w:p>
        </w:tc>
        <w:tc>
          <w:tcPr>
            <w:tcW w:w="1430" w:type="dxa"/>
            <w:tcBorders>
              <w:top w:val="single" w:sz="4" w:space="0" w:color="auto"/>
              <w:left w:val="single" w:sz="4" w:space="0" w:color="auto"/>
              <w:bottom w:val="single" w:sz="4" w:space="0" w:color="auto"/>
              <w:right w:val="single" w:sz="4" w:space="0" w:color="auto"/>
            </w:tcBorders>
            <w:vAlign w:val="center"/>
          </w:tcPr>
          <w:p w14:paraId="196C5F97"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Polazna vrijednost 2023.</w:t>
            </w:r>
          </w:p>
        </w:tc>
        <w:tc>
          <w:tcPr>
            <w:tcW w:w="1358" w:type="dxa"/>
            <w:tcBorders>
              <w:top w:val="single" w:sz="4" w:space="0" w:color="auto"/>
              <w:left w:val="nil"/>
              <w:bottom w:val="single" w:sz="4" w:space="0" w:color="auto"/>
              <w:right w:val="single" w:sz="4" w:space="0" w:color="auto"/>
            </w:tcBorders>
            <w:vAlign w:val="center"/>
          </w:tcPr>
          <w:p w14:paraId="6D9BD9CD"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Ciljana vrijednost</w:t>
            </w:r>
          </w:p>
          <w:p w14:paraId="0EFF8549"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2024.</w:t>
            </w:r>
          </w:p>
        </w:tc>
        <w:tc>
          <w:tcPr>
            <w:tcW w:w="1498" w:type="dxa"/>
            <w:tcBorders>
              <w:top w:val="single" w:sz="4" w:space="0" w:color="auto"/>
              <w:left w:val="nil"/>
              <w:bottom w:val="single" w:sz="4" w:space="0" w:color="auto"/>
              <w:right w:val="single" w:sz="4" w:space="0" w:color="auto"/>
            </w:tcBorders>
          </w:tcPr>
          <w:p w14:paraId="26547B50" w14:textId="6BAF27AB" w:rsidR="00DF07EF" w:rsidRPr="00B97AAD"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B97AAD">
              <w:rPr>
                <w:rFonts w:ascii="Book Antiqua" w:eastAsia="Times New Roman" w:hAnsi="Book Antiqua" w:cs="Arial"/>
                <w:lang w:eastAsia="hr-HR"/>
              </w:rPr>
              <w:t xml:space="preserve"> vrijednost</w:t>
            </w:r>
          </w:p>
          <w:p w14:paraId="120B6A8E" w14:textId="69F8A1EC" w:rsidR="00DF07EF" w:rsidRPr="00B97AAD" w:rsidRDefault="00B6588B" w:rsidP="00765522">
            <w:pPr>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B97AAD">
              <w:rPr>
                <w:rFonts w:ascii="Book Antiqua" w:eastAsia="Times New Roman" w:hAnsi="Book Antiqua" w:cs="Arial"/>
                <w:lang w:eastAsia="hr-HR"/>
              </w:rPr>
              <w:t>.</w:t>
            </w:r>
          </w:p>
        </w:tc>
      </w:tr>
      <w:tr w:rsidR="00DF07EF" w:rsidRPr="00B97AAD" w14:paraId="5FAFFE3B" w14:textId="77777777" w:rsidTr="78B20A90">
        <w:trPr>
          <w:trHeight w:val="1517"/>
          <w:jc w:val="center"/>
        </w:trPr>
        <w:tc>
          <w:tcPr>
            <w:tcW w:w="1708" w:type="dxa"/>
            <w:vAlign w:val="center"/>
          </w:tcPr>
          <w:p w14:paraId="32B04027"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Izrada projektne dokumentacije</w:t>
            </w:r>
          </w:p>
        </w:tc>
        <w:tc>
          <w:tcPr>
            <w:tcW w:w="1705" w:type="dxa"/>
            <w:vAlign w:val="center"/>
          </w:tcPr>
          <w:p w14:paraId="2E99F71A"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Količina izrađene projektne dokumentacije</w:t>
            </w:r>
          </w:p>
        </w:tc>
        <w:tc>
          <w:tcPr>
            <w:tcW w:w="753" w:type="dxa"/>
            <w:vAlign w:val="center"/>
          </w:tcPr>
          <w:p w14:paraId="63A97F9A"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kom</w:t>
            </w:r>
          </w:p>
        </w:tc>
        <w:tc>
          <w:tcPr>
            <w:tcW w:w="1430" w:type="dxa"/>
            <w:vAlign w:val="center"/>
          </w:tcPr>
          <w:p w14:paraId="78912B02"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0</w:t>
            </w:r>
          </w:p>
        </w:tc>
        <w:tc>
          <w:tcPr>
            <w:tcW w:w="1358" w:type="dxa"/>
            <w:vAlign w:val="center"/>
          </w:tcPr>
          <w:p w14:paraId="742BD36D" w14:textId="77777777" w:rsidR="00DF07EF" w:rsidRPr="00B97AAD" w:rsidRDefault="00DF07EF" w:rsidP="00765522">
            <w:pPr>
              <w:jc w:val="center"/>
              <w:rPr>
                <w:rFonts w:ascii="Book Antiqua" w:hAnsi="Book Antiqua"/>
              </w:rPr>
            </w:pPr>
            <w:r w:rsidRPr="00B97AAD">
              <w:rPr>
                <w:rFonts w:ascii="Book Antiqua" w:eastAsia="Times New Roman" w:hAnsi="Book Antiqua" w:cs="Arial"/>
                <w:lang w:eastAsia="hr-HR"/>
              </w:rPr>
              <w:t>1</w:t>
            </w:r>
          </w:p>
        </w:tc>
        <w:tc>
          <w:tcPr>
            <w:tcW w:w="1498" w:type="dxa"/>
          </w:tcPr>
          <w:p w14:paraId="4A203E92" w14:textId="77777777" w:rsidR="00DF07EF" w:rsidRPr="00090F5B" w:rsidRDefault="00DF07EF" w:rsidP="78B20A90">
            <w:pPr>
              <w:jc w:val="center"/>
              <w:rPr>
                <w:rFonts w:ascii="Book Antiqua" w:eastAsia="Times New Roman" w:hAnsi="Book Antiqua" w:cs="Arial"/>
                <w:lang w:eastAsia="hr-HR"/>
              </w:rPr>
            </w:pPr>
          </w:p>
          <w:p w14:paraId="520D34D0" w14:textId="77777777" w:rsidR="00DF07EF" w:rsidRPr="00090F5B" w:rsidRDefault="78B20A90" w:rsidP="78B20A90">
            <w:pPr>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r w:rsidR="00DF07EF" w:rsidRPr="00B97AAD" w14:paraId="32DBA2AE" w14:textId="77777777" w:rsidTr="78B20A90">
        <w:trPr>
          <w:trHeight w:val="282"/>
          <w:jc w:val="center"/>
        </w:trPr>
        <w:tc>
          <w:tcPr>
            <w:tcW w:w="1708" w:type="dxa"/>
            <w:vAlign w:val="center"/>
          </w:tcPr>
          <w:p w14:paraId="7DB90222"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Izgradnja prometnice</w:t>
            </w:r>
          </w:p>
        </w:tc>
        <w:tc>
          <w:tcPr>
            <w:tcW w:w="1705" w:type="dxa"/>
            <w:vAlign w:val="center"/>
          </w:tcPr>
          <w:p w14:paraId="3D93D75A"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Uređenje neuređenog građevinskog zemljišta</w:t>
            </w:r>
          </w:p>
        </w:tc>
        <w:tc>
          <w:tcPr>
            <w:tcW w:w="753" w:type="dxa"/>
            <w:vAlign w:val="center"/>
          </w:tcPr>
          <w:p w14:paraId="6BB95B0E"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w:t>
            </w:r>
          </w:p>
        </w:tc>
        <w:tc>
          <w:tcPr>
            <w:tcW w:w="1430" w:type="dxa"/>
            <w:vAlign w:val="center"/>
          </w:tcPr>
          <w:p w14:paraId="40E70D3D"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0</w:t>
            </w:r>
          </w:p>
        </w:tc>
        <w:tc>
          <w:tcPr>
            <w:tcW w:w="1358" w:type="dxa"/>
            <w:vAlign w:val="center"/>
          </w:tcPr>
          <w:p w14:paraId="7AF3BF63" w14:textId="77777777" w:rsidR="00DF07EF" w:rsidRPr="00B97AAD" w:rsidRDefault="00DF07EF" w:rsidP="00765522">
            <w:pPr>
              <w:jc w:val="center"/>
              <w:rPr>
                <w:rFonts w:ascii="Book Antiqua" w:eastAsia="Times New Roman" w:hAnsi="Book Antiqua" w:cs="Arial"/>
                <w:highlight w:val="yellow"/>
                <w:lang w:eastAsia="hr-HR"/>
              </w:rPr>
            </w:pPr>
            <w:r w:rsidRPr="00B97AAD">
              <w:rPr>
                <w:rFonts w:ascii="Book Antiqua" w:eastAsia="Times New Roman" w:hAnsi="Book Antiqua" w:cs="Arial"/>
                <w:lang w:eastAsia="hr-HR"/>
              </w:rPr>
              <w:t>100</w:t>
            </w:r>
          </w:p>
        </w:tc>
        <w:tc>
          <w:tcPr>
            <w:tcW w:w="1498" w:type="dxa"/>
          </w:tcPr>
          <w:p w14:paraId="15188FC8" w14:textId="77777777" w:rsidR="00DF07EF" w:rsidRPr="00090F5B" w:rsidRDefault="00DF07EF" w:rsidP="78B20A90">
            <w:pPr>
              <w:jc w:val="center"/>
              <w:rPr>
                <w:rFonts w:ascii="Book Antiqua" w:eastAsia="Times New Roman" w:hAnsi="Book Antiqua" w:cs="Arial"/>
                <w:lang w:eastAsia="hr-HR"/>
              </w:rPr>
            </w:pPr>
          </w:p>
          <w:p w14:paraId="6A50A520" w14:textId="77777777" w:rsidR="00DF07EF" w:rsidRPr="00090F5B" w:rsidRDefault="78B20A90" w:rsidP="78B20A90">
            <w:pPr>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bl>
    <w:p w14:paraId="2EFCAFD3" w14:textId="5459E3EF" w:rsidR="00934084" w:rsidRDefault="0009321F" w:rsidP="78B20A90">
      <w:pPr>
        <w:ind w:right="543"/>
        <w:rPr>
          <w:rFonts w:ascii="Book Antiqua" w:hAnsi="Book Antiqua" w:cs="Arial"/>
        </w:rPr>
      </w:pPr>
      <w:r w:rsidRPr="004101DD">
        <w:rPr>
          <w:rFonts w:ascii="Book Antiqua" w:hAnsi="Book Antiqua" w:cs="Arial"/>
        </w:rPr>
        <w:t>Obrazloženje odstupanja: Zastoj u ishođenju građevinske dozvole</w:t>
      </w:r>
      <w:r w:rsidR="78B20A90" w:rsidRPr="004101DD">
        <w:rPr>
          <w:rFonts w:ascii="Book Antiqua" w:hAnsi="Book Antiqua" w:cs="Arial"/>
        </w:rPr>
        <w:t xml:space="preserve"> </w:t>
      </w:r>
      <w:r w:rsidR="004101DD" w:rsidRPr="004101DD">
        <w:rPr>
          <w:rFonts w:ascii="Book Antiqua" w:hAnsi="Book Antiqua" w:cs="Arial"/>
        </w:rPr>
        <w:t>zbog preklapanja obuhvata s projektom dječjeg vrtića</w:t>
      </w:r>
      <w:r w:rsidR="78B20A90" w:rsidRPr="004101DD">
        <w:rPr>
          <w:rFonts w:ascii="Book Antiqua" w:hAnsi="Book Antiqua" w:cs="Arial"/>
        </w:rPr>
        <w:t>.</w:t>
      </w:r>
    </w:p>
    <w:p w14:paraId="0FEDCFDE" w14:textId="77777777" w:rsidR="00A30210" w:rsidRPr="004101DD" w:rsidRDefault="00A30210" w:rsidP="78B20A90">
      <w:pPr>
        <w:ind w:right="543"/>
        <w:rPr>
          <w:rFonts w:ascii="Book Antiqua" w:hAnsi="Book Antiqua" w:cs="Arial"/>
        </w:rPr>
      </w:pPr>
    </w:p>
    <w:tbl>
      <w:tblPr>
        <w:tblW w:w="0" w:type="auto"/>
        <w:tblInd w:w="93" w:type="dxa"/>
        <w:tblLook w:val="04A0" w:firstRow="1" w:lastRow="0" w:firstColumn="1" w:lastColumn="0" w:noHBand="0" w:noVBand="1"/>
      </w:tblPr>
      <w:tblGrid>
        <w:gridCol w:w="9967"/>
      </w:tblGrid>
      <w:tr w:rsidR="00934084" w:rsidRPr="00B97AAD" w14:paraId="13B034FA" w14:textId="77777777" w:rsidTr="00765522">
        <w:trPr>
          <w:trHeight w:val="300"/>
        </w:trPr>
        <w:tc>
          <w:tcPr>
            <w:tcW w:w="9967" w:type="dxa"/>
            <w:tcBorders>
              <w:top w:val="single" w:sz="4" w:space="0" w:color="auto"/>
              <w:left w:val="single" w:sz="4" w:space="0" w:color="auto"/>
              <w:bottom w:val="single" w:sz="4" w:space="0" w:color="auto"/>
              <w:right w:val="single" w:sz="4" w:space="0" w:color="auto"/>
            </w:tcBorders>
          </w:tcPr>
          <w:p w14:paraId="2EF1F77D" w14:textId="77777777" w:rsidR="00934084" w:rsidRPr="00B97AAD" w:rsidRDefault="00934084" w:rsidP="00765522">
            <w:pPr>
              <w:spacing w:after="0"/>
              <w:rPr>
                <w:rFonts w:ascii="Book Antiqua" w:eastAsia="Times New Roman" w:hAnsi="Book Antiqua" w:cs="Arial"/>
                <w:b/>
                <w:lang w:eastAsia="hr-HR"/>
              </w:rPr>
            </w:pPr>
            <w:r w:rsidRPr="00B97AAD">
              <w:rPr>
                <w:rFonts w:ascii="Book Antiqua" w:eastAsia="Times New Roman" w:hAnsi="Book Antiqua" w:cs="Arial"/>
                <w:b/>
                <w:lang w:eastAsia="hr-HR"/>
              </w:rPr>
              <w:t>Naziv aktivnosti/projekta u Proračunu: Kapitalni projekt K100089 Rekonstrukcija nogostupa uz Zagrebačku ulicu – sjever</w:t>
            </w:r>
          </w:p>
        </w:tc>
      </w:tr>
      <w:tr w:rsidR="00934084" w:rsidRPr="00B97AAD" w14:paraId="4A243EEC" w14:textId="77777777" w:rsidTr="00765522">
        <w:trPr>
          <w:trHeight w:val="1120"/>
        </w:trPr>
        <w:tc>
          <w:tcPr>
            <w:tcW w:w="9967" w:type="dxa"/>
            <w:tcBorders>
              <w:top w:val="single" w:sz="4" w:space="0" w:color="auto"/>
              <w:left w:val="single" w:sz="4" w:space="0" w:color="auto"/>
              <w:bottom w:val="single" w:sz="4" w:space="0" w:color="auto"/>
              <w:right w:val="single" w:sz="4" w:space="0" w:color="auto"/>
            </w:tcBorders>
          </w:tcPr>
          <w:p w14:paraId="69ED27FF" w14:textId="77777777" w:rsidR="00934084" w:rsidRPr="00B97AAD" w:rsidRDefault="00934084" w:rsidP="00765522">
            <w:pPr>
              <w:spacing w:after="0"/>
              <w:jc w:val="both"/>
              <w:rPr>
                <w:rFonts w:ascii="Book Antiqua" w:eastAsia="Times New Roman" w:hAnsi="Book Antiqua" w:cs="Arial"/>
                <w:highlight w:val="red"/>
                <w:lang w:eastAsia="hr-HR"/>
              </w:rPr>
            </w:pPr>
            <w:r w:rsidRPr="00B97AAD">
              <w:rPr>
                <w:rFonts w:ascii="Book Antiqua" w:eastAsia="Times New Roman" w:hAnsi="Book Antiqua" w:cs="Arial"/>
                <w:lang w:eastAsia="hr-HR"/>
              </w:rPr>
              <w:t>Rekonstrukcijom je predviđeno proširenje nogostupa da bi se osiguralo sigurno kretanje pješaka i biciklista te produžetak nogostupa do spoja na priključak za trgovački centar na k.č.br. 74/2, k.o. Dugo Selo I.</w:t>
            </w:r>
          </w:p>
        </w:tc>
      </w:tr>
    </w:tbl>
    <w:p w14:paraId="6B8EC30A" w14:textId="77777777" w:rsidR="00934084" w:rsidRDefault="00934084" w:rsidP="00934084">
      <w:pPr>
        <w:rPr>
          <w:rFonts w:ascii="Book Antiqua" w:eastAsia="Times New Roman" w:hAnsi="Book Antiqua" w:cs="Arial"/>
          <w:lang w:eastAsia="hr-HR"/>
        </w:rPr>
      </w:pPr>
    </w:p>
    <w:p w14:paraId="477B099C" w14:textId="77777777" w:rsidR="000C2DD5" w:rsidRDefault="000C2DD5" w:rsidP="00934084">
      <w:pPr>
        <w:rPr>
          <w:rFonts w:ascii="Book Antiqua" w:eastAsia="Times New Roman" w:hAnsi="Book Antiqua" w:cs="Arial"/>
          <w:lang w:eastAsia="hr-HR"/>
        </w:rPr>
      </w:pPr>
    </w:p>
    <w:p w14:paraId="04F38CF4" w14:textId="77777777" w:rsidR="000C2DD5" w:rsidRDefault="000C2DD5" w:rsidP="00934084">
      <w:pPr>
        <w:rPr>
          <w:rFonts w:ascii="Book Antiqua" w:eastAsia="Times New Roman" w:hAnsi="Book Antiqua" w:cs="Arial"/>
          <w:lang w:eastAsia="hr-HR"/>
        </w:rPr>
      </w:pPr>
    </w:p>
    <w:p w14:paraId="73199FC1" w14:textId="77777777" w:rsidR="000C2DD5" w:rsidRDefault="000C2DD5" w:rsidP="00934084">
      <w:pPr>
        <w:rPr>
          <w:rFonts w:ascii="Book Antiqua" w:eastAsia="Times New Roman" w:hAnsi="Book Antiqua" w:cs="Arial"/>
          <w:lang w:eastAsia="hr-HR"/>
        </w:rPr>
      </w:pPr>
    </w:p>
    <w:p w14:paraId="1CFF06A0" w14:textId="77777777" w:rsidR="000C2DD5" w:rsidRDefault="000C2DD5" w:rsidP="00934084">
      <w:pPr>
        <w:rPr>
          <w:rFonts w:ascii="Book Antiqua" w:eastAsia="Times New Roman" w:hAnsi="Book Antiqua" w:cs="Arial"/>
          <w:lang w:eastAsia="hr-HR"/>
        </w:rPr>
      </w:pPr>
    </w:p>
    <w:p w14:paraId="6E1F1C81" w14:textId="77777777" w:rsidR="000C2DD5" w:rsidRDefault="000C2DD5" w:rsidP="00934084">
      <w:pPr>
        <w:rPr>
          <w:rFonts w:ascii="Book Antiqua" w:eastAsia="Times New Roman" w:hAnsi="Book Antiqua" w:cs="Arial"/>
          <w:lang w:eastAsia="hr-HR"/>
        </w:rPr>
      </w:pPr>
    </w:p>
    <w:p w14:paraId="11E49930" w14:textId="77777777" w:rsidR="000C2DD5" w:rsidRDefault="000C2DD5" w:rsidP="00934084">
      <w:pPr>
        <w:rPr>
          <w:rFonts w:ascii="Book Antiqua" w:eastAsia="Times New Roman" w:hAnsi="Book Antiqua" w:cs="Arial"/>
          <w:lang w:eastAsia="hr-HR"/>
        </w:rPr>
      </w:pPr>
    </w:p>
    <w:p w14:paraId="5F762360" w14:textId="77777777" w:rsidR="000C2DD5" w:rsidRPr="00B97AAD" w:rsidRDefault="000C2DD5" w:rsidP="00934084">
      <w:pPr>
        <w:rPr>
          <w:rFonts w:ascii="Book Antiqua" w:eastAsia="Times New Roman" w:hAnsi="Book Antiqua" w:cs="Arial"/>
          <w:lang w:eastAsia="hr-HR"/>
        </w:rPr>
      </w:pPr>
    </w:p>
    <w:p w14:paraId="5EDD58A2" w14:textId="77777777" w:rsidR="00934084" w:rsidRPr="00B97AAD" w:rsidRDefault="00934084" w:rsidP="00934084">
      <w:pPr>
        <w:pStyle w:val="ListParagraph"/>
        <w:numPr>
          <w:ilvl w:val="0"/>
          <w:numId w:val="36"/>
        </w:numPr>
        <w:rPr>
          <w:rFonts w:ascii="Book Antiqua" w:eastAsia="Times New Roman" w:hAnsi="Book Antiqua" w:cs="Arial"/>
          <w:lang w:eastAsia="hr-HR"/>
        </w:rPr>
      </w:pPr>
      <w:r w:rsidRPr="00B97AAD">
        <w:rPr>
          <w:rFonts w:ascii="Book Antiqua" w:eastAsia="Times New Roman" w:hAnsi="Book Antiqua" w:cs="Arial"/>
          <w:lang w:eastAsia="hr-HR"/>
        </w:rPr>
        <w:lastRenderedPageBreak/>
        <w:t>Pokazatelji rezultata:</w:t>
      </w:r>
    </w:p>
    <w:tbl>
      <w:tblPr>
        <w:tblStyle w:val="TableGrid"/>
        <w:tblW w:w="8452" w:type="dxa"/>
        <w:jc w:val="center"/>
        <w:tblLook w:val="04A0" w:firstRow="1" w:lastRow="0" w:firstColumn="1" w:lastColumn="0" w:noHBand="0" w:noVBand="1"/>
      </w:tblPr>
      <w:tblGrid>
        <w:gridCol w:w="1755"/>
        <w:gridCol w:w="1665"/>
        <w:gridCol w:w="780"/>
        <w:gridCol w:w="1512"/>
        <w:gridCol w:w="1370"/>
        <w:gridCol w:w="1370"/>
      </w:tblGrid>
      <w:tr w:rsidR="00DF07EF" w:rsidRPr="00B97AAD" w14:paraId="752526CD" w14:textId="77777777" w:rsidTr="78B20A90">
        <w:trPr>
          <w:trHeight w:val="564"/>
          <w:jc w:val="center"/>
        </w:trPr>
        <w:tc>
          <w:tcPr>
            <w:tcW w:w="1755" w:type="dxa"/>
            <w:vAlign w:val="center"/>
          </w:tcPr>
          <w:p w14:paraId="6C9E1E62"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Pokazatelj rezultata</w:t>
            </w:r>
          </w:p>
        </w:tc>
        <w:tc>
          <w:tcPr>
            <w:tcW w:w="1665" w:type="dxa"/>
            <w:vAlign w:val="center"/>
          </w:tcPr>
          <w:p w14:paraId="09008626"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Definicija pokazatelja</w:t>
            </w:r>
          </w:p>
        </w:tc>
        <w:tc>
          <w:tcPr>
            <w:tcW w:w="780" w:type="dxa"/>
            <w:vAlign w:val="center"/>
          </w:tcPr>
          <w:p w14:paraId="74270CAF"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Jed.</w:t>
            </w:r>
          </w:p>
        </w:tc>
        <w:tc>
          <w:tcPr>
            <w:tcW w:w="1512" w:type="dxa"/>
            <w:tcBorders>
              <w:top w:val="single" w:sz="4" w:space="0" w:color="auto"/>
              <w:left w:val="single" w:sz="4" w:space="0" w:color="auto"/>
              <w:bottom w:val="single" w:sz="4" w:space="0" w:color="auto"/>
              <w:right w:val="single" w:sz="4" w:space="0" w:color="auto"/>
            </w:tcBorders>
            <w:vAlign w:val="center"/>
          </w:tcPr>
          <w:p w14:paraId="191E8E36"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Polazna vrijednost 2023.</w:t>
            </w:r>
          </w:p>
        </w:tc>
        <w:tc>
          <w:tcPr>
            <w:tcW w:w="1370" w:type="dxa"/>
            <w:tcBorders>
              <w:top w:val="single" w:sz="4" w:space="0" w:color="auto"/>
              <w:left w:val="nil"/>
              <w:bottom w:val="single" w:sz="4" w:space="0" w:color="auto"/>
              <w:right w:val="single" w:sz="4" w:space="0" w:color="auto"/>
            </w:tcBorders>
            <w:vAlign w:val="center"/>
          </w:tcPr>
          <w:p w14:paraId="4442722D"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Ciljana vrijednost</w:t>
            </w:r>
          </w:p>
          <w:p w14:paraId="442309E8"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2024.</w:t>
            </w:r>
          </w:p>
        </w:tc>
        <w:tc>
          <w:tcPr>
            <w:tcW w:w="1370" w:type="dxa"/>
            <w:tcBorders>
              <w:top w:val="single" w:sz="4" w:space="0" w:color="auto"/>
              <w:left w:val="nil"/>
              <w:bottom w:val="single" w:sz="4" w:space="0" w:color="auto"/>
              <w:right w:val="single" w:sz="4" w:space="0" w:color="auto"/>
            </w:tcBorders>
          </w:tcPr>
          <w:p w14:paraId="65D60B6C" w14:textId="1560B719" w:rsidR="00DF07EF" w:rsidRPr="00B97AAD"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B97AAD">
              <w:rPr>
                <w:rFonts w:ascii="Book Antiqua" w:eastAsia="Times New Roman" w:hAnsi="Book Antiqua" w:cs="Arial"/>
                <w:lang w:eastAsia="hr-HR"/>
              </w:rPr>
              <w:t xml:space="preserve"> vrijednost</w:t>
            </w:r>
          </w:p>
          <w:p w14:paraId="5F810EE4" w14:textId="0ACF446F" w:rsidR="00DF07EF" w:rsidRPr="00B97AAD" w:rsidRDefault="00B6588B" w:rsidP="00765522">
            <w:pPr>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B97AAD">
              <w:rPr>
                <w:rFonts w:ascii="Book Antiqua" w:eastAsia="Times New Roman" w:hAnsi="Book Antiqua" w:cs="Arial"/>
                <w:lang w:eastAsia="hr-HR"/>
              </w:rPr>
              <w:t>.</w:t>
            </w:r>
          </w:p>
        </w:tc>
      </w:tr>
      <w:tr w:rsidR="00DF07EF" w:rsidRPr="00B97AAD" w14:paraId="4108B114" w14:textId="77777777" w:rsidTr="78B20A90">
        <w:trPr>
          <w:trHeight w:val="1517"/>
          <w:jc w:val="center"/>
        </w:trPr>
        <w:tc>
          <w:tcPr>
            <w:tcW w:w="1755" w:type="dxa"/>
            <w:vAlign w:val="center"/>
          </w:tcPr>
          <w:p w14:paraId="2D4E8ED8"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Izrada projektne dokumentacije</w:t>
            </w:r>
          </w:p>
        </w:tc>
        <w:tc>
          <w:tcPr>
            <w:tcW w:w="1665" w:type="dxa"/>
            <w:vAlign w:val="center"/>
          </w:tcPr>
          <w:p w14:paraId="39CABE6C"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Količina izrađene projektne dokumentacije</w:t>
            </w:r>
          </w:p>
        </w:tc>
        <w:tc>
          <w:tcPr>
            <w:tcW w:w="780" w:type="dxa"/>
            <w:vAlign w:val="center"/>
          </w:tcPr>
          <w:p w14:paraId="31F819CA"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kom</w:t>
            </w:r>
          </w:p>
        </w:tc>
        <w:tc>
          <w:tcPr>
            <w:tcW w:w="1512" w:type="dxa"/>
            <w:vAlign w:val="center"/>
          </w:tcPr>
          <w:p w14:paraId="16022B15"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0</w:t>
            </w:r>
          </w:p>
        </w:tc>
        <w:tc>
          <w:tcPr>
            <w:tcW w:w="1370" w:type="dxa"/>
            <w:vAlign w:val="center"/>
          </w:tcPr>
          <w:p w14:paraId="6C3B9027" w14:textId="77777777" w:rsidR="00DF07EF" w:rsidRPr="00B97AAD" w:rsidRDefault="00DF07EF" w:rsidP="00765522">
            <w:pPr>
              <w:jc w:val="center"/>
              <w:rPr>
                <w:rFonts w:ascii="Book Antiqua" w:hAnsi="Book Antiqua"/>
              </w:rPr>
            </w:pPr>
            <w:r w:rsidRPr="00B97AAD">
              <w:rPr>
                <w:rFonts w:ascii="Book Antiqua" w:eastAsia="Times New Roman" w:hAnsi="Book Antiqua" w:cs="Arial"/>
                <w:lang w:eastAsia="hr-HR"/>
              </w:rPr>
              <w:t>1</w:t>
            </w:r>
          </w:p>
        </w:tc>
        <w:tc>
          <w:tcPr>
            <w:tcW w:w="1370" w:type="dxa"/>
          </w:tcPr>
          <w:p w14:paraId="21A1900E" w14:textId="77777777" w:rsidR="00DF07EF" w:rsidRPr="00CE3436" w:rsidRDefault="00DF07EF" w:rsidP="78B20A90">
            <w:pPr>
              <w:jc w:val="center"/>
              <w:rPr>
                <w:rFonts w:ascii="Book Antiqua" w:eastAsia="Times New Roman" w:hAnsi="Book Antiqua" w:cs="Arial"/>
                <w:lang w:eastAsia="hr-HR"/>
              </w:rPr>
            </w:pPr>
          </w:p>
          <w:p w14:paraId="4E201D16" w14:textId="77777777" w:rsidR="00DF07EF" w:rsidRPr="00B97AAD" w:rsidRDefault="78B20A90" w:rsidP="78B20A90">
            <w:pPr>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r w:rsidR="00DF07EF" w:rsidRPr="00B97AAD" w14:paraId="5AD320F1" w14:textId="77777777" w:rsidTr="78B20A90">
        <w:trPr>
          <w:trHeight w:val="282"/>
          <w:jc w:val="center"/>
        </w:trPr>
        <w:tc>
          <w:tcPr>
            <w:tcW w:w="1755" w:type="dxa"/>
            <w:vAlign w:val="center"/>
          </w:tcPr>
          <w:p w14:paraId="057E2F2D"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Izgradnja kružnog toka</w:t>
            </w:r>
          </w:p>
        </w:tc>
        <w:tc>
          <w:tcPr>
            <w:tcW w:w="1665" w:type="dxa"/>
            <w:vAlign w:val="center"/>
          </w:tcPr>
          <w:p w14:paraId="54E47BD5"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Uređenje neuređenog građevinskog zemljišta</w:t>
            </w:r>
          </w:p>
        </w:tc>
        <w:tc>
          <w:tcPr>
            <w:tcW w:w="780" w:type="dxa"/>
            <w:vAlign w:val="center"/>
          </w:tcPr>
          <w:p w14:paraId="5C6F73D8"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w:t>
            </w:r>
          </w:p>
        </w:tc>
        <w:tc>
          <w:tcPr>
            <w:tcW w:w="1512" w:type="dxa"/>
            <w:vAlign w:val="center"/>
          </w:tcPr>
          <w:p w14:paraId="3ABBFAAA"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0</w:t>
            </w:r>
          </w:p>
        </w:tc>
        <w:tc>
          <w:tcPr>
            <w:tcW w:w="1370" w:type="dxa"/>
            <w:vAlign w:val="center"/>
          </w:tcPr>
          <w:p w14:paraId="588C1363" w14:textId="77777777" w:rsidR="00DF07EF" w:rsidRPr="00B97AAD" w:rsidRDefault="00DF07EF" w:rsidP="00765522">
            <w:pPr>
              <w:jc w:val="center"/>
              <w:rPr>
                <w:rFonts w:ascii="Book Antiqua" w:eastAsia="Times New Roman" w:hAnsi="Book Antiqua" w:cs="Arial"/>
                <w:lang w:eastAsia="hr-HR"/>
              </w:rPr>
            </w:pPr>
            <w:r>
              <w:rPr>
                <w:rFonts w:ascii="Book Antiqua" w:eastAsia="Times New Roman" w:hAnsi="Book Antiqua" w:cs="Arial"/>
                <w:lang w:eastAsia="hr-HR"/>
              </w:rPr>
              <w:t>0</w:t>
            </w:r>
          </w:p>
        </w:tc>
        <w:tc>
          <w:tcPr>
            <w:tcW w:w="1370" w:type="dxa"/>
          </w:tcPr>
          <w:p w14:paraId="30F08393" w14:textId="77777777" w:rsidR="00DF07EF" w:rsidRPr="00B97AAD" w:rsidRDefault="00DF07EF" w:rsidP="78B20A90">
            <w:pPr>
              <w:jc w:val="center"/>
              <w:rPr>
                <w:rFonts w:ascii="Book Antiqua" w:eastAsia="Times New Roman" w:hAnsi="Book Antiqua" w:cs="Arial"/>
                <w:lang w:eastAsia="hr-HR"/>
              </w:rPr>
            </w:pPr>
          </w:p>
          <w:p w14:paraId="15F45E52" w14:textId="77777777" w:rsidR="00DF07EF" w:rsidRPr="00B97AAD" w:rsidRDefault="78B20A90" w:rsidP="78B20A90">
            <w:pPr>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bl>
    <w:p w14:paraId="70A39D62" w14:textId="0D814933" w:rsidR="00934084" w:rsidRDefault="78B20A90" w:rsidP="00934084">
      <w:pPr>
        <w:ind w:right="543"/>
        <w:rPr>
          <w:rFonts w:ascii="Book Antiqua" w:hAnsi="Book Antiqua" w:cs="Arial"/>
        </w:rPr>
      </w:pPr>
      <w:r w:rsidRPr="00577717">
        <w:rPr>
          <w:rFonts w:ascii="Book Antiqua" w:hAnsi="Book Antiqua" w:cs="Arial"/>
        </w:rPr>
        <w:t xml:space="preserve"> </w:t>
      </w:r>
      <w:r w:rsidR="00F67513" w:rsidRPr="00577717">
        <w:rPr>
          <w:rFonts w:ascii="Book Antiqua" w:hAnsi="Book Antiqua" w:cs="Arial"/>
        </w:rPr>
        <w:t xml:space="preserve">Obrazloženje odstupanja: Sklopljen je ugovor za </w:t>
      </w:r>
      <w:r w:rsidR="0038572F" w:rsidRPr="00577717">
        <w:rPr>
          <w:rFonts w:ascii="Book Antiqua" w:hAnsi="Book Antiqua" w:cs="Arial"/>
        </w:rPr>
        <w:t>ishođenje građevinske dozvole. Realizacija se očekuje tijekom 2025. godine.</w:t>
      </w:r>
    </w:p>
    <w:p w14:paraId="5030D28A" w14:textId="77777777" w:rsidR="00A30210" w:rsidRPr="00577717" w:rsidRDefault="00A30210" w:rsidP="00934084">
      <w:pPr>
        <w:ind w:right="543"/>
        <w:rPr>
          <w:rFonts w:ascii="Book Antiqua" w:hAnsi="Book Antiqua" w:cs="Arial"/>
        </w:rPr>
      </w:pPr>
    </w:p>
    <w:tbl>
      <w:tblPr>
        <w:tblW w:w="9967" w:type="dxa"/>
        <w:tblInd w:w="93" w:type="dxa"/>
        <w:tblLayout w:type="fixed"/>
        <w:tblLook w:val="04A0" w:firstRow="1" w:lastRow="0" w:firstColumn="1" w:lastColumn="0" w:noHBand="0" w:noVBand="1"/>
      </w:tblPr>
      <w:tblGrid>
        <w:gridCol w:w="9967"/>
      </w:tblGrid>
      <w:tr w:rsidR="00934084" w:rsidRPr="00B97AAD" w14:paraId="6AA855CA" w14:textId="77777777" w:rsidTr="00765522">
        <w:trPr>
          <w:trHeight w:val="300"/>
        </w:trPr>
        <w:tc>
          <w:tcPr>
            <w:tcW w:w="9967" w:type="dxa"/>
            <w:tcBorders>
              <w:top w:val="single" w:sz="4" w:space="0" w:color="auto"/>
              <w:left w:val="single" w:sz="4" w:space="0" w:color="auto"/>
              <w:bottom w:val="single" w:sz="4" w:space="0" w:color="auto"/>
              <w:right w:val="single" w:sz="4" w:space="0" w:color="auto"/>
            </w:tcBorders>
            <w:hideMark/>
          </w:tcPr>
          <w:p w14:paraId="4FD99EA7" w14:textId="77777777" w:rsidR="00934084" w:rsidRPr="00B97AAD" w:rsidRDefault="00934084" w:rsidP="00765522">
            <w:pPr>
              <w:spacing w:after="0"/>
              <w:rPr>
                <w:rFonts w:ascii="Book Antiqua" w:eastAsia="Times New Roman" w:hAnsi="Book Antiqua" w:cs="Arial"/>
                <w:b/>
                <w:bCs/>
                <w:lang w:eastAsia="hr-HR"/>
              </w:rPr>
            </w:pPr>
            <w:r w:rsidRPr="00B97AAD">
              <w:rPr>
                <w:rFonts w:ascii="Book Antiqua" w:eastAsia="Times New Roman" w:hAnsi="Book Antiqua" w:cs="Arial"/>
                <w:b/>
                <w:bCs/>
                <w:lang w:eastAsia="hr-HR"/>
              </w:rPr>
              <w:t>Naziv aktivnosti/projekta u Proračunu: Kapitalni projekt K100091 Nerazvrstane ceste – Izgradnja prometnice od spojne ceste zapadnog nadvožnjaka sa kružnim tokom</w:t>
            </w:r>
          </w:p>
        </w:tc>
      </w:tr>
      <w:tr w:rsidR="00934084" w:rsidRPr="00B97AAD" w14:paraId="38821581" w14:textId="77777777" w:rsidTr="00765522">
        <w:trPr>
          <w:trHeight w:val="509"/>
        </w:trPr>
        <w:tc>
          <w:tcPr>
            <w:tcW w:w="9967" w:type="dxa"/>
            <w:vMerge w:val="restart"/>
            <w:tcBorders>
              <w:top w:val="single" w:sz="4" w:space="0" w:color="auto"/>
              <w:left w:val="single" w:sz="4" w:space="0" w:color="auto"/>
              <w:bottom w:val="single" w:sz="4" w:space="0" w:color="auto"/>
              <w:right w:val="single" w:sz="4" w:space="0" w:color="auto"/>
            </w:tcBorders>
            <w:hideMark/>
          </w:tcPr>
          <w:p w14:paraId="56F02084" w14:textId="77777777" w:rsidR="00934084" w:rsidRPr="00B97AAD" w:rsidRDefault="00934084" w:rsidP="00765522">
            <w:pPr>
              <w:spacing w:after="0"/>
              <w:jc w:val="both"/>
              <w:rPr>
                <w:rFonts w:ascii="Book Antiqua" w:eastAsia="Times New Roman" w:hAnsi="Book Antiqua" w:cs="Arial"/>
                <w:lang w:eastAsia="hr-HR"/>
              </w:rPr>
            </w:pPr>
            <w:r w:rsidRPr="00B97AAD">
              <w:rPr>
                <w:rFonts w:ascii="Book Antiqua" w:eastAsia="Times New Roman" w:hAnsi="Book Antiqua" w:cs="Arial"/>
                <w:lang w:eastAsia="hr-HR"/>
              </w:rPr>
              <w:t>Projektom se predviđa izgradnja ceste od završetka “obilaznice” zapadnog nadvožnjaka do čestice 3123 k.o. Dugo Selo II sa izgradnjom kružnog toka na križanju sa česticom 3123 k.o. Dugo Selo I. Projekt obuhvaća projektiranje kolnika, pješačku, biciklističku stazu i javnu rasvjetu sa kompletnim komunalnim instalacijama.</w:t>
            </w:r>
          </w:p>
          <w:p w14:paraId="551C44A3" w14:textId="77777777" w:rsidR="00934084" w:rsidRPr="00B97AAD" w:rsidRDefault="00934084" w:rsidP="00765522">
            <w:pPr>
              <w:spacing w:after="0"/>
              <w:jc w:val="both"/>
              <w:rPr>
                <w:rFonts w:ascii="Book Antiqua" w:eastAsia="Times New Roman" w:hAnsi="Book Antiqua" w:cs="Arial"/>
                <w:lang w:eastAsia="hr-HR"/>
              </w:rPr>
            </w:pPr>
          </w:p>
        </w:tc>
      </w:tr>
      <w:tr w:rsidR="00934084" w:rsidRPr="00B97AAD" w14:paraId="4EC60445" w14:textId="77777777" w:rsidTr="00765522">
        <w:trPr>
          <w:trHeight w:val="611"/>
        </w:trPr>
        <w:tc>
          <w:tcPr>
            <w:tcW w:w="9967" w:type="dxa"/>
            <w:vMerge/>
            <w:tcBorders>
              <w:top w:val="single" w:sz="4" w:space="0" w:color="auto"/>
              <w:left w:val="single" w:sz="4" w:space="0" w:color="auto"/>
              <w:bottom w:val="single" w:sz="4" w:space="0" w:color="auto"/>
              <w:right w:val="single" w:sz="4" w:space="0" w:color="auto"/>
            </w:tcBorders>
            <w:vAlign w:val="center"/>
            <w:hideMark/>
          </w:tcPr>
          <w:p w14:paraId="717FCC1A" w14:textId="77777777" w:rsidR="00934084" w:rsidRPr="00B97AAD" w:rsidRDefault="00934084" w:rsidP="00765522">
            <w:pPr>
              <w:spacing w:after="0"/>
              <w:rPr>
                <w:rFonts w:ascii="Book Antiqua" w:eastAsia="Times New Roman" w:hAnsi="Book Antiqua" w:cs="Arial"/>
                <w:lang w:eastAsia="hr-HR"/>
              </w:rPr>
            </w:pPr>
          </w:p>
        </w:tc>
      </w:tr>
    </w:tbl>
    <w:p w14:paraId="1D9EAA9A" w14:textId="77777777" w:rsidR="00934084" w:rsidRDefault="00934084" w:rsidP="00934084">
      <w:pPr>
        <w:rPr>
          <w:rFonts w:ascii="Book Antiqua" w:hAnsi="Book Antiqua" w:cs="Arial"/>
          <w:b/>
          <w:bCs/>
        </w:rPr>
      </w:pPr>
    </w:p>
    <w:p w14:paraId="2275305A" w14:textId="77777777" w:rsidR="00A30210" w:rsidRPr="00B97AAD" w:rsidRDefault="00A30210" w:rsidP="00934084">
      <w:pPr>
        <w:rPr>
          <w:rFonts w:ascii="Book Antiqua" w:hAnsi="Book Antiqua" w:cs="Arial"/>
          <w:b/>
          <w:bCs/>
        </w:rPr>
      </w:pPr>
    </w:p>
    <w:p w14:paraId="6B03A01F" w14:textId="77777777" w:rsidR="00934084" w:rsidRPr="00B97AAD" w:rsidRDefault="00934084" w:rsidP="00934084">
      <w:pPr>
        <w:pStyle w:val="ListParagraph"/>
        <w:numPr>
          <w:ilvl w:val="0"/>
          <w:numId w:val="36"/>
        </w:numPr>
        <w:rPr>
          <w:rFonts w:ascii="Book Antiqua" w:hAnsi="Book Antiqua" w:cs="Arial"/>
        </w:rPr>
      </w:pPr>
      <w:r w:rsidRPr="00B97AAD">
        <w:rPr>
          <w:rFonts w:ascii="Book Antiqua" w:hAnsi="Book Antiqua" w:cs="Arial"/>
        </w:rPr>
        <w:t>Pokazatelji rezultata:</w:t>
      </w:r>
    </w:p>
    <w:tbl>
      <w:tblPr>
        <w:tblW w:w="7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gridCol w:w="750"/>
        <w:gridCol w:w="1240"/>
        <w:gridCol w:w="1285"/>
        <w:gridCol w:w="1334"/>
      </w:tblGrid>
      <w:tr w:rsidR="00DF07EF" w:rsidRPr="00B97AAD" w14:paraId="28EDB1ED" w14:textId="77777777" w:rsidTr="78B20A90">
        <w:trPr>
          <w:trHeight w:val="564"/>
          <w:jc w:val="center"/>
        </w:trPr>
        <w:tc>
          <w:tcPr>
            <w:tcW w:w="1675" w:type="dxa"/>
            <w:noWrap/>
            <w:vAlign w:val="center"/>
            <w:hideMark/>
          </w:tcPr>
          <w:p w14:paraId="0522BEB9"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Pokazatelj</w:t>
            </w:r>
          </w:p>
          <w:p w14:paraId="20FB839E"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rezultata</w:t>
            </w:r>
          </w:p>
        </w:tc>
        <w:tc>
          <w:tcPr>
            <w:tcW w:w="1675" w:type="dxa"/>
            <w:noWrap/>
            <w:vAlign w:val="center"/>
            <w:hideMark/>
          </w:tcPr>
          <w:p w14:paraId="6BF51804"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Definicija pokazatelja</w:t>
            </w:r>
          </w:p>
        </w:tc>
        <w:tc>
          <w:tcPr>
            <w:tcW w:w="750" w:type="dxa"/>
            <w:vAlign w:val="center"/>
          </w:tcPr>
          <w:p w14:paraId="34A74691"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Jed.</w:t>
            </w:r>
          </w:p>
        </w:tc>
        <w:tc>
          <w:tcPr>
            <w:tcW w:w="1240" w:type="dxa"/>
            <w:tcBorders>
              <w:top w:val="single" w:sz="4" w:space="0" w:color="auto"/>
              <w:left w:val="single" w:sz="4" w:space="0" w:color="auto"/>
              <w:bottom w:val="single" w:sz="4" w:space="0" w:color="auto"/>
              <w:right w:val="single" w:sz="4" w:space="0" w:color="auto"/>
            </w:tcBorders>
            <w:vAlign w:val="center"/>
            <w:hideMark/>
          </w:tcPr>
          <w:p w14:paraId="104AFEEC"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Polazna vrijednost 2023.</w:t>
            </w:r>
          </w:p>
        </w:tc>
        <w:tc>
          <w:tcPr>
            <w:tcW w:w="1285" w:type="dxa"/>
            <w:tcBorders>
              <w:top w:val="single" w:sz="4" w:space="0" w:color="auto"/>
              <w:left w:val="nil"/>
              <w:bottom w:val="single" w:sz="4" w:space="0" w:color="auto"/>
              <w:right w:val="single" w:sz="4" w:space="0" w:color="auto"/>
            </w:tcBorders>
            <w:vAlign w:val="center"/>
            <w:hideMark/>
          </w:tcPr>
          <w:p w14:paraId="282259D6"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Ciljana vrijednost</w:t>
            </w:r>
          </w:p>
          <w:p w14:paraId="48DD1FC3"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2024.</w:t>
            </w:r>
          </w:p>
        </w:tc>
        <w:tc>
          <w:tcPr>
            <w:tcW w:w="1334" w:type="dxa"/>
            <w:tcBorders>
              <w:top w:val="single" w:sz="4" w:space="0" w:color="auto"/>
              <w:left w:val="nil"/>
              <w:bottom w:val="single" w:sz="4" w:space="0" w:color="auto"/>
              <w:right w:val="single" w:sz="4" w:space="0" w:color="auto"/>
            </w:tcBorders>
          </w:tcPr>
          <w:p w14:paraId="2F31ADB3" w14:textId="56611978" w:rsidR="00DF07EF" w:rsidRPr="00B97AAD"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B97AAD">
              <w:rPr>
                <w:rFonts w:ascii="Book Antiqua" w:eastAsia="Times New Roman" w:hAnsi="Book Antiqua" w:cs="Arial"/>
                <w:lang w:eastAsia="hr-HR"/>
              </w:rPr>
              <w:t xml:space="preserve"> vrijednost</w:t>
            </w:r>
          </w:p>
          <w:p w14:paraId="1FE17FB9" w14:textId="0D05EA48" w:rsidR="00DF07EF" w:rsidRPr="00B97AAD"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B97AAD">
              <w:rPr>
                <w:rFonts w:ascii="Book Antiqua" w:eastAsia="Times New Roman" w:hAnsi="Book Antiqua" w:cs="Arial"/>
                <w:lang w:eastAsia="hr-HR"/>
              </w:rPr>
              <w:t>.</w:t>
            </w:r>
          </w:p>
        </w:tc>
      </w:tr>
      <w:tr w:rsidR="00DF07EF" w:rsidRPr="00B97AAD" w14:paraId="21928165" w14:textId="77777777" w:rsidTr="78B20A90">
        <w:trPr>
          <w:trHeight w:val="564"/>
          <w:jc w:val="center"/>
        </w:trPr>
        <w:tc>
          <w:tcPr>
            <w:tcW w:w="1675" w:type="dxa"/>
            <w:noWrap/>
            <w:vAlign w:val="center"/>
            <w:hideMark/>
          </w:tcPr>
          <w:p w14:paraId="41CFA325"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Izrada projektne dokumentacije</w:t>
            </w:r>
          </w:p>
        </w:tc>
        <w:tc>
          <w:tcPr>
            <w:tcW w:w="1675" w:type="dxa"/>
            <w:noWrap/>
            <w:vAlign w:val="center"/>
            <w:hideMark/>
          </w:tcPr>
          <w:p w14:paraId="55B2984F"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Količina izrađene projektne dokumentacije</w:t>
            </w:r>
          </w:p>
        </w:tc>
        <w:tc>
          <w:tcPr>
            <w:tcW w:w="750" w:type="dxa"/>
            <w:vAlign w:val="center"/>
          </w:tcPr>
          <w:p w14:paraId="3F89EEAF"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kom</w:t>
            </w:r>
          </w:p>
        </w:tc>
        <w:tc>
          <w:tcPr>
            <w:tcW w:w="1240" w:type="dxa"/>
            <w:tcBorders>
              <w:top w:val="single" w:sz="4" w:space="0" w:color="auto"/>
              <w:left w:val="single" w:sz="4" w:space="0" w:color="auto"/>
              <w:bottom w:val="single" w:sz="4" w:space="0" w:color="auto"/>
              <w:right w:val="single" w:sz="4" w:space="0" w:color="auto"/>
            </w:tcBorders>
            <w:vAlign w:val="center"/>
            <w:hideMark/>
          </w:tcPr>
          <w:p w14:paraId="29967D34"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0</w:t>
            </w:r>
          </w:p>
        </w:tc>
        <w:tc>
          <w:tcPr>
            <w:tcW w:w="1285" w:type="dxa"/>
            <w:tcBorders>
              <w:top w:val="single" w:sz="4" w:space="0" w:color="auto"/>
              <w:left w:val="nil"/>
              <w:bottom w:val="single" w:sz="4" w:space="0" w:color="auto"/>
              <w:right w:val="single" w:sz="4" w:space="0" w:color="auto"/>
            </w:tcBorders>
            <w:vAlign w:val="center"/>
            <w:hideMark/>
          </w:tcPr>
          <w:p w14:paraId="0D4DEE43" w14:textId="77777777" w:rsidR="00DF07EF" w:rsidRPr="00B97AAD" w:rsidRDefault="00DF07EF" w:rsidP="00765522">
            <w:pPr>
              <w:jc w:val="center"/>
              <w:rPr>
                <w:rFonts w:ascii="Book Antiqua" w:hAnsi="Book Antiqua"/>
              </w:rPr>
            </w:pPr>
            <w:r w:rsidRPr="00B97AAD">
              <w:rPr>
                <w:rFonts w:ascii="Book Antiqua" w:eastAsia="Times New Roman" w:hAnsi="Book Antiqua" w:cs="Arial"/>
                <w:lang w:eastAsia="hr-HR"/>
              </w:rPr>
              <w:t>1</w:t>
            </w:r>
          </w:p>
        </w:tc>
        <w:tc>
          <w:tcPr>
            <w:tcW w:w="1334" w:type="dxa"/>
            <w:tcBorders>
              <w:top w:val="single" w:sz="4" w:space="0" w:color="auto"/>
              <w:left w:val="nil"/>
              <w:bottom w:val="single" w:sz="4" w:space="0" w:color="auto"/>
              <w:right w:val="single" w:sz="4" w:space="0" w:color="auto"/>
            </w:tcBorders>
          </w:tcPr>
          <w:p w14:paraId="623FA99E" w14:textId="77777777" w:rsidR="00DF07EF" w:rsidRPr="00CE3436" w:rsidRDefault="00DF07EF" w:rsidP="78B20A90">
            <w:pPr>
              <w:jc w:val="center"/>
              <w:rPr>
                <w:rFonts w:ascii="Book Antiqua" w:eastAsia="Times New Roman" w:hAnsi="Book Antiqua" w:cs="Arial"/>
                <w:lang w:eastAsia="hr-HR"/>
              </w:rPr>
            </w:pPr>
          </w:p>
          <w:p w14:paraId="3F5B0318" w14:textId="77777777" w:rsidR="00DF07EF" w:rsidRPr="00CE3436" w:rsidRDefault="78B20A90" w:rsidP="78B20A90">
            <w:pPr>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r w:rsidR="00DF07EF" w:rsidRPr="00B97AAD" w14:paraId="3B2757AE" w14:textId="77777777" w:rsidTr="78B20A90">
        <w:trPr>
          <w:trHeight w:val="564"/>
          <w:jc w:val="center"/>
        </w:trPr>
        <w:tc>
          <w:tcPr>
            <w:tcW w:w="1675" w:type="dxa"/>
            <w:noWrap/>
            <w:vAlign w:val="center"/>
            <w:hideMark/>
          </w:tcPr>
          <w:p w14:paraId="0C7AB2B9"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Izgradanja spojne ceste</w:t>
            </w:r>
          </w:p>
        </w:tc>
        <w:tc>
          <w:tcPr>
            <w:tcW w:w="1675" w:type="dxa"/>
            <w:noWrap/>
            <w:vAlign w:val="center"/>
            <w:hideMark/>
          </w:tcPr>
          <w:p w14:paraId="5A270B11"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 xml:space="preserve">Uređenje neuređenog građevinskog zemljišta </w:t>
            </w:r>
          </w:p>
        </w:tc>
        <w:tc>
          <w:tcPr>
            <w:tcW w:w="750" w:type="dxa"/>
            <w:vAlign w:val="center"/>
          </w:tcPr>
          <w:p w14:paraId="26E07D4B"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w:t>
            </w:r>
          </w:p>
        </w:tc>
        <w:tc>
          <w:tcPr>
            <w:tcW w:w="1240" w:type="dxa"/>
            <w:tcBorders>
              <w:top w:val="single" w:sz="4" w:space="0" w:color="auto"/>
              <w:left w:val="single" w:sz="4" w:space="0" w:color="auto"/>
              <w:bottom w:val="single" w:sz="4" w:space="0" w:color="auto"/>
              <w:right w:val="single" w:sz="4" w:space="0" w:color="auto"/>
            </w:tcBorders>
            <w:vAlign w:val="center"/>
            <w:hideMark/>
          </w:tcPr>
          <w:p w14:paraId="0D33723A"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0</w:t>
            </w:r>
          </w:p>
        </w:tc>
        <w:tc>
          <w:tcPr>
            <w:tcW w:w="1285" w:type="dxa"/>
            <w:tcBorders>
              <w:top w:val="single" w:sz="4" w:space="0" w:color="auto"/>
              <w:left w:val="nil"/>
              <w:bottom w:val="single" w:sz="4" w:space="0" w:color="auto"/>
              <w:right w:val="single" w:sz="4" w:space="0" w:color="auto"/>
            </w:tcBorders>
            <w:vAlign w:val="center"/>
            <w:hideMark/>
          </w:tcPr>
          <w:p w14:paraId="09B1D598"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100</w:t>
            </w:r>
          </w:p>
        </w:tc>
        <w:tc>
          <w:tcPr>
            <w:tcW w:w="1334" w:type="dxa"/>
            <w:tcBorders>
              <w:top w:val="single" w:sz="4" w:space="0" w:color="auto"/>
              <w:left w:val="nil"/>
              <w:bottom w:val="single" w:sz="4" w:space="0" w:color="auto"/>
              <w:right w:val="single" w:sz="4" w:space="0" w:color="auto"/>
            </w:tcBorders>
          </w:tcPr>
          <w:p w14:paraId="0C3BF686" w14:textId="77777777" w:rsidR="00DF07EF" w:rsidRPr="00CE3436" w:rsidRDefault="00DF07EF" w:rsidP="78B20A90">
            <w:pPr>
              <w:jc w:val="center"/>
              <w:rPr>
                <w:rFonts w:ascii="Book Antiqua" w:eastAsia="Times New Roman" w:hAnsi="Book Antiqua" w:cs="Arial"/>
                <w:lang w:eastAsia="hr-HR"/>
              </w:rPr>
            </w:pPr>
          </w:p>
          <w:p w14:paraId="736D1764" w14:textId="77777777" w:rsidR="00DF07EF" w:rsidRPr="00CE3436" w:rsidRDefault="78B20A90" w:rsidP="78B20A90">
            <w:pPr>
              <w:jc w:val="center"/>
              <w:rPr>
                <w:rFonts w:ascii="Book Antiqua" w:eastAsia="Times New Roman" w:hAnsi="Book Antiqua" w:cs="Arial"/>
                <w:lang w:eastAsia="hr-HR"/>
              </w:rPr>
            </w:pPr>
            <w:r w:rsidRPr="78B20A90">
              <w:rPr>
                <w:rFonts w:ascii="Book Antiqua" w:eastAsia="Times New Roman" w:hAnsi="Book Antiqua" w:cs="Arial"/>
                <w:lang w:eastAsia="hr-HR"/>
              </w:rPr>
              <w:t>0</w:t>
            </w:r>
          </w:p>
        </w:tc>
      </w:tr>
    </w:tbl>
    <w:p w14:paraId="6F5B8DE4" w14:textId="6B98F9DA" w:rsidR="00934084" w:rsidRPr="00503B34" w:rsidRDefault="00577717" w:rsidP="00934084">
      <w:pPr>
        <w:rPr>
          <w:rFonts w:ascii="Book Antiqua" w:hAnsi="Book Antiqua"/>
        </w:rPr>
      </w:pPr>
      <w:r w:rsidRPr="00503B34">
        <w:rPr>
          <w:rFonts w:ascii="Book Antiqua" w:hAnsi="Book Antiqua"/>
        </w:rPr>
        <w:t xml:space="preserve">Obrazloženje odstupanja: Idejno rješenje predano je Županijskoj upravi za ceste </w:t>
      </w:r>
      <w:r w:rsidR="00503B34" w:rsidRPr="00503B34">
        <w:rPr>
          <w:rFonts w:ascii="Book Antiqua" w:hAnsi="Book Antiqua"/>
        </w:rPr>
        <w:t>te će postupak biti nastavljen po pribavljanju iste.</w:t>
      </w:r>
    </w:p>
    <w:tbl>
      <w:tblPr>
        <w:tblW w:w="9967" w:type="dxa"/>
        <w:tblInd w:w="93" w:type="dxa"/>
        <w:tblLayout w:type="fixed"/>
        <w:tblLook w:val="04A0" w:firstRow="1" w:lastRow="0" w:firstColumn="1" w:lastColumn="0" w:noHBand="0" w:noVBand="1"/>
      </w:tblPr>
      <w:tblGrid>
        <w:gridCol w:w="9967"/>
      </w:tblGrid>
      <w:tr w:rsidR="00934084" w:rsidRPr="00B97AAD" w14:paraId="45387BAB" w14:textId="77777777" w:rsidTr="00765522">
        <w:trPr>
          <w:trHeight w:val="300"/>
        </w:trPr>
        <w:tc>
          <w:tcPr>
            <w:tcW w:w="9967" w:type="dxa"/>
            <w:tcBorders>
              <w:top w:val="single" w:sz="4" w:space="0" w:color="auto"/>
              <w:left w:val="single" w:sz="4" w:space="0" w:color="auto"/>
              <w:bottom w:val="single" w:sz="4" w:space="0" w:color="auto"/>
              <w:right w:val="single" w:sz="4" w:space="0" w:color="auto"/>
            </w:tcBorders>
            <w:hideMark/>
          </w:tcPr>
          <w:p w14:paraId="344B3B8E" w14:textId="77777777" w:rsidR="00934084" w:rsidRPr="00B97AAD" w:rsidRDefault="00934084" w:rsidP="00765522">
            <w:pPr>
              <w:spacing w:after="0"/>
              <w:rPr>
                <w:rFonts w:ascii="Book Antiqua" w:eastAsia="Times New Roman" w:hAnsi="Book Antiqua" w:cs="Arial"/>
                <w:b/>
                <w:bCs/>
                <w:lang w:eastAsia="hr-HR"/>
              </w:rPr>
            </w:pPr>
            <w:r w:rsidRPr="00B97AAD">
              <w:rPr>
                <w:rFonts w:ascii="Book Antiqua" w:eastAsia="Times New Roman" w:hAnsi="Book Antiqua" w:cs="Arial"/>
                <w:b/>
                <w:bCs/>
                <w:lang w:eastAsia="hr-HR"/>
              </w:rPr>
              <w:lastRenderedPageBreak/>
              <w:t>Naziv aktivnosti/projekta u Proračunu: Kapitalni projekt K100093 Nogostup – Ulica Josipa Zorića od Šaškovečke do Kalničke ulice – sjeverna strana</w:t>
            </w:r>
          </w:p>
        </w:tc>
      </w:tr>
      <w:tr w:rsidR="00934084" w:rsidRPr="00B97AAD" w14:paraId="0200D7BF" w14:textId="77777777" w:rsidTr="00765522">
        <w:trPr>
          <w:trHeight w:val="509"/>
        </w:trPr>
        <w:tc>
          <w:tcPr>
            <w:tcW w:w="9967" w:type="dxa"/>
            <w:vMerge w:val="restart"/>
            <w:tcBorders>
              <w:top w:val="single" w:sz="4" w:space="0" w:color="auto"/>
              <w:left w:val="single" w:sz="4" w:space="0" w:color="auto"/>
              <w:bottom w:val="single" w:sz="4" w:space="0" w:color="auto"/>
              <w:right w:val="single" w:sz="4" w:space="0" w:color="auto"/>
            </w:tcBorders>
            <w:hideMark/>
          </w:tcPr>
          <w:p w14:paraId="22ED3B18" w14:textId="77777777" w:rsidR="00934084" w:rsidRPr="00B97AAD" w:rsidRDefault="00934084" w:rsidP="00765522">
            <w:pPr>
              <w:spacing w:after="0"/>
              <w:jc w:val="both"/>
              <w:rPr>
                <w:rFonts w:ascii="Book Antiqua" w:eastAsia="Times New Roman" w:hAnsi="Book Antiqua" w:cs="Arial"/>
                <w:lang w:eastAsia="hr-HR"/>
              </w:rPr>
            </w:pPr>
            <w:r w:rsidRPr="00B97AAD">
              <w:rPr>
                <w:rFonts w:ascii="Book Antiqua" w:eastAsia="Times New Roman" w:hAnsi="Book Antiqua" w:cs="Arial"/>
                <w:lang w:eastAsia="hr-HR"/>
              </w:rPr>
              <w:t>Zbog povećanja naseljenosti grada i podizanja prometne sigurnosti pješačkog i prometa vozilima planira se zacjevljenje otvorenog kanala sa sjeverne strane te potom gradnja biciklističko pješačke staze sa rješenjem oborinske odvodnje kompletnog poteza.</w:t>
            </w:r>
          </w:p>
        </w:tc>
      </w:tr>
      <w:tr w:rsidR="00934084" w:rsidRPr="00B97AAD" w14:paraId="35B5097A" w14:textId="77777777" w:rsidTr="00765522">
        <w:trPr>
          <w:trHeight w:val="611"/>
        </w:trPr>
        <w:tc>
          <w:tcPr>
            <w:tcW w:w="9967" w:type="dxa"/>
            <w:vMerge/>
            <w:tcBorders>
              <w:top w:val="single" w:sz="4" w:space="0" w:color="auto"/>
              <w:left w:val="single" w:sz="4" w:space="0" w:color="auto"/>
              <w:bottom w:val="single" w:sz="4" w:space="0" w:color="auto"/>
              <w:right w:val="single" w:sz="4" w:space="0" w:color="auto"/>
            </w:tcBorders>
            <w:vAlign w:val="center"/>
            <w:hideMark/>
          </w:tcPr>
          <w:p w14:paraId="75616D8F" w14:textId="77777777" w:rsidR="00934084" w:rsidRPr="00B97AAD" w:rsidRDefault="00934084" w:rsidP="00765522">
            <w:pPr>
              <w:spacing w:after="0"/>
              <w:rPr>
                <w:rFonts w:ascii="Book Antiqua" w:eastAsia="Times New Roman" w:hAnsi="Book Antiqua" w:cs="Arial"/>
                <w:lang w:eastAsia="hr-HR"/>
              </w:rPr>
            </w:pPr>
          </w:p>
        </w:tc>
      </w:tr>
    </w:tbl>
    <w:p w14:paraId="7D3967E8" w14:textId="77777777" w:rsidR="00934084" w:rsidRPr="00B97AAD" w:rsidRDefault="00934084" w:rsidP="00934084">
      <w:pPr>
        <w:rPr>
          <w:rFonts w:ascii="Book Antiqua" w:hAnsi="Book Antiqua" w:cs="Arial"/>
          <w:b/>
          <w:bCs/>
        </w:rPr>
      </w:pPr>
    </w:p>
    <w:p w14:paraId="1E542047" w14:textId="77777777" w:rsidR="00934084" w:rsidRPr="00B97AAD" w:rsidRDefault="00934084" w:rsidP="00934084">
      <w:pPr>
        <w:pStyle w:val="ListParagraph"/>
        <w:numPr>
          <w:ilvl w:val="0"/>
          <w:numId w:val="36"/>
        </w:numPr>
        <w:rPr>
          <w:rFonts w:ascii="Book Antiqua" w:hAnsi="Book Antiqua" w:cs="Arial"/>
        </w:rPr>
      </w:pPr>
      <w:r w:rsidRPr="00B97AAD">
        <w:rPr>
          <w:rFonts w:ascii="Book Antiqua" w:hAnsi="Book Antiqua" w:cs="Arial"/>
        </w:rPr>
        <w:t>Pokazatelji rezultata:</w:t>
      </w:r>
    </w:p>
    <w:tbl>
      <w:tblPr>
        <w:tblW w:w="7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690"/>
        <w:gridCol w:w="690"/>
        <w:gridCol w:w="1230"/>
        <w:gridCol w:w="1290"/>
        <w:gridCol w:w="1359"/>
      </w:tblGrid>
      <w:tr w:rsidR="00DF07EF" w:rsidRPr="00B97AAD" w14:paraId="45276570" w14:textId="77777777" w:rsidTr="00B57786">
        <w:trPr>
          <w:trHeight w:val="564"/>
          <w:jc w:val="center"/>
        </w:trPr>
        <w:tc>
          <w:tcPr>
            <w:tcW w:w="1685" w:type="dxa"/>
            <w:noWrap/>
            <w:vAlign w:val="center"/>
            <w:hideMark/>
          </w:tcPr>
          <w:p w14:paraId="1C66F3F9"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Pokazatelj</w:t>
            </w:r>
          </w:p>
          <w:p w14:paraId="34AA696E"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rezultata</w:t>
            </w:r>
          </w:p>
        </w:tc>
        <w:tc>
          <w:tcPr>
            <w:tcW w:w="1690" w:type="dxa"/>
            <w:noWrap/>
            <w:vAlign w:val="center"/>
            <w:hideMark/>
          </w:tcPr>
          <w:p w14:paraId="089B6FDD"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Definicija pokazatelja</w:t>
            </w:r>
          </w:p>
        </w:tc>
        <w:tc>
          <w:tcPr>
            <w:tcW w:w="690" w:type="dxa"/>
            <w:vAlign w:val="center"/>
          </w:tcPr>
          <w:p w14:paraId="4E1F2F07"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Jed.</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D5BECCC"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Polazna vrijednost 2023.</w:t>
            </w:r>
          </w:p>
        </w:tc>
        <w:tc>
          <w:tcPr>
            <w:tcW w:w="1290" w:type="dxa"/>
            <w:tcBorders>
              <w:top w:val="single" w:sz="4" w:space="0" w:color="auto"/>
              <w:left w:val="nil"/>
              <w:bottom w:val="single" w:sz="4" w:space="0" w:color="auto"/>
              <w:right w:val="single" w:sz="4" w:space="0" w:color="auto"/>
            </w:tcBorders>
            <w:vAlign w:val="center"/>
            <w:hideMark/>
          </w:tcPr>
          <w:p w14:paraId="6A980BFF"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Ciljana vrijednost</w:t>
            </w:r>
          </w:p>
          <w:p w14:paraId="66113730"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2024.</w:t>
            </w:r>
          </w:p>
        </w:tc>
        <w:tc>
          <w:tcPr>
            <w:tcW w:w="1359" w:type="dxa"/>
            <w:tcBorders>
              <w:top w:val="single" w:sz="4" w:space="0" w:color="auto"/>
              <w:left w:val="nil"/>
              <w:bottom w:val="single" w:sz="4" w:space="0" w:color="auto"/>
              <w:right w:val="single" w:sz="4" w:space="0" w:color="auto"/>
            </w:tcBorders>
          </w:tcPr>
          <w:p w14:paraId="7625E472" w14:textId="51F1F18D" w:rsidR="00DF07EF" w:rsidRPr="00B97AAD"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B97AAD">
              <w:rPr>
                <w:rFonts w:ascii="Book Antiqua" w:eastAsia="Times New Roman" w:hAnsi="Book Antiqua" w:cs="Arial"/>
                <w:lang w:eastAsia="hr-HR"/>
              </w:rPr>
              <w:t xml:space="preserve"> vrijednost</w:t>
            </w:r>
          </w:p>
          <w:p w14:paraId="26B9E8DE" w14:textId="1B6EA95D" w:rsidR="00DF07EF" w:rsidRPr="00B97AAD"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B97AAD">
              <w:rPr>
                <w:rFonts w:ascii="Book Antiqua" w:eastAsia="Times New Roman" w:hAnsi="Book Antiqua" w:cs="Arial"/>
                <w:lang w:eastAsia="hr-HR"/>
              </w:rPr>
              <w:t>.</w:t>
            </w:r>
          </w:p>
        </w:tc>
      </w:tr>
      <w:tr w:rsidR="00DF07EF" w:rsidRPr="00B97AAD" w14:paraId="7B4F690D" w14:textId="77777777" w:rsidTr="00B57786">
        <w:trPr>
          <w:trHeight w:val="564"/>
          <w:jc w:val="center"/>
        </w:trPr>
        <w:tc>
          <w:tcPr>
            <w:tcW w:w="1685" w:type="dxa"/>
            <w:noWrap/>
            <w:vAlign w:val="center"/>
            <w:hideMark/>
          </w:tcPr>
          <w:p w14:paraId="136B5CE5"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Izrada projektne dokumentacije</w:t>
            </w:r>
          </w:p>
        </w:tc>
        <w:tc>
          <w:tcPr>
            <w:tcW w:w="1690" w:type="dxa"/>
            <w:noWrap/>
            <w:vAlign w:val="center"/>
            <w:hideMark/>
          </w:tcPr>
          <w:p w14:paraId="18D7838D"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Količina izrađene projektne dokumentacije</w:t>
            </w:r>
          </w:p>
        </w:tc>
        <w:tc>
          <w:tcPr>
            <w:tcW w:w="690" w:type="dxa"/>
            <w:vAlign w:val="center"/>
          </w:tcPr>
          <w:p w14:paraId="1EDE8135"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kom</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90F7E95"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0</w:t>
            </w:r>
          </w:p>
        </w:tc>
        <w:tc>
          <w:tcPr>
            <w:tcW w:w="1290" w:type="dxa"/>
            <w:tcBorders>
              <w:top w:val="single" w:sz="4" w:space="0" w:color="auto"/>
              <w:left w:val="nil"/>
              <w:bottom w:val="single" w:sz="4" w:space="0" w:color="auto"/>
              <w:right w:val="single" w:sz="4" w:space="0" w:color="auto"/>
            </w:tcBorders>
            <w:vAlign w:val="center"/>
            <w:hideMark/>
          </w:tcPr>
          <w:p w14:paraId="4277FA0A" w14:textId="77777777" w:rsidR="00DF07EF" w:rsidRPr="00B97AAD" w:rsidRDefault="00DF07EF" w:rsidP="00765522">
            <w:pPr>
              <w:jc w:val="center"/>
              <w:rPr>
                <w:rFonts w:ascii="Book Antiqua" w:hAnsi="Book Antiqua"/>
              </w:rPr>
            </w:pPr>
            <w:r w:rsidRPr="00B97AAD">
              <w:rPr>
                <w:rFonts w:ascii="Book Antiqua" w:eastAsia="Times New Roman" w:hAnsi="Book Antiqua" w:cs="Arial"/>
                <w:lang w:eastAsia="hr-HR"/>
              </w:rPr>
              <w:t>1</w:t>
            </w:r>
          </w:p>
        </w:tc>
        <w:tc>
          <w:tcPr>
            <w:tcW w:w="1359" w:type="dxa"/>
            <w:tcBorders>
              <w:top w:val="single" w:sz="4" w:space="0" w:color="auto"/>
              <w:left w:val="nil"/>
              <w:bottom w:val="single" w:sz="4" w:space="0" w:color="auto"/>
              <w:right w:val="single" w:sz="4" w:space="0" w:color="auto"/>
            </w:tcBorders>
          </w:tcPr>
          <w:p w14:paraId="5770B3BC" w14:textId="77777777" w:rsidR="00DF07EF" w:rsidRPr="00CE3436" w:rsidRDefault="00DF07EF" w:rsidP="00B57786">
            <w:pPr>
              <w:jc w:val="center"/>
              <w:rPr>
                <w:rFonts w:ascii="Book Antiqua" w:eastAsia="Times New Roman" w:hAnsi="Book Antiqua" w:cs="Arial"/>
                <w:lang w:eastAsia="hr-HR"/>
              </w:rPr>
            </w:pPr>
          </w:p>
          <w:p w14:paraId="19AC1FDF" w14:textId="77777777" w:rsidR="00DF07EF" w:rsidRPr="00CE3436" w:rsidRDefault="00B57786" w:rsidP="00B57786">
            <w:pPr>
              <w:jc w:val="center"/>
              <w:rPr>
                <w:rFonts w:ascii="Book Antiqua" w:eastAsia="Times New Roman" w:hAnsi="Book Antiqua" w:cs="Arial"/>
                <w:lang w:eastAsia="hr-HR"/>
              </w:rPr>
            </w:pPr>
            <w:r w:rsidRPr="00B57786">
              <w:rPr>
                <w:rFonts w:ascii="Book Antiqua" w:eastAsia="Times New Roman" w:hAnsi="Book Antiqua" w:cs="Arial"/>
                <w:lang w:eastAsia="hr-HR"/>
              </w:rPr>
              <w:t>0</w:t>
            </w:r>
          </w:p>
        </w:tc>
      </w:tr>
      <w:tr w:rsidR="00DF07EF" w:rsidRPr="00B97AAD" w14:paraId="05B74E18" w14:textId="77777777" w:rsidTr="00B57786">
        <w:trPr>
          <w:trHeight w:val="282"/>
          <w:jc w:val="center"/>
        </w:trPr>
        <w:tc>
          <w:tcPr>
            <w:tcW w:w="1685" w:type="dxa"/>
            <w:vAlign w:val="center"/>
          </w:tcPr>
          <w:p w14:paraId="307E1D05"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Izgradanja biciklističko pješačke staze</w:t>
            </w:r>
          </w:p>
        </w:tc>
        <w:tc>
          <w:tcPr>
            <w:tcW w:w="1690" w:type="dxa"/>
            <w:noWrap/>
            <w:vAlign w:val="center"/>
          </w:tcPr>
          <w:p w14:paraId="712C280C" w14:textId="77777777" w:rsidR="00DF07EF" w:rsidRPr="00B97AAD" w:rsidRDefault="00DF07EF" w:rsidP="00765522">
            <w:pPr>
              <w:jc w:val="center"/>
              <w:rPr>
                <w:rFonts w:ascii="Book Antiqua" w:eastAsia="Times New Roman" w:hAnsi="Book Antiqua" w:cs="Arial"/>
                <w:lang w:eastAsia="hr-HR"/>
              </w:rPr>
            </w:pPr>
          </w:p>
          <w:p w14:paraId="46094F64"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Uređenje neuređenog građevinskog zemljišta</w:t>
            </w:r>
          </w:p>
          <w:p w14:paraId="6E37930E" w14:textId="77777777" w:rsidR="00DF07EF" w:rsidRPr="00B97AAD" w:rsidRDefault="00DF07EF" w:rsidP="00765522">
            <w:pPr>
              <w:jc w:val="center"/>
              <w:rPr>
                <w:rFonts w:ascii="Book Antiqua" w:eastAsia="Times New Roman" w:hAnsi="Book Antiqua" w:cs="Arial"/>
                <w:lang w:eastAsia="hr-HR"/>
              </w:rPr>
            </w:pPr>
          </w:p>
        </w:tc>
        <w:tc>
          <w:tcPr>
            <w:tcW w:w="690" w:type="dxa"/>
            <w:vAlign w:val="center"/>
          </w:tcPr>
          <w:p w14:paraId="65117738"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w:t>
            </w:r>
          </w:p>
        </w:tc>
        <w:tc>
          <w:tcPr>
            <w:tcW w:w="1230" w:type="dxa"/>
            <w:noWrap/>
            <w:vAlign w:val="center"/>
          </w:tcPr>
          <w:p w14:paraId="6A17985A"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0</w:t>
            </w:r>
          </w:p>
        </w:tc>
        <w:tc>
          <w:tcPr>
            <w:tcW w:w="1290" w:type="dxa"/>
            <w:noWrap/>
            <w:vAlign w:val="center"/>
          </w:tcPr>
          <w:p w14:paraId="263C9BF3"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0</w:t>
            </w:r>
          </w:p>
        </w:tc>
        <w:tc>
          <w:tcPr>
            <w:tcW w:w="1359" w:type="dxa"/>
          </w:tcPr>
          <w:p w14:paraId="310EA5DF" w14:textId="77777777" w:rsidR="00DF07EF" w:rsidRPr="00CE3436" w:rsidRDefault="00DF07EF" w:rsidP="00B57786">
            <w:pPr>
              <w:jc w:val="center"/>
              <w:rPr>
                <w:rFonts w:ascii="Book Antiqua" w:eastAsia="Times New Roman" w:hAnsi="Book Antiqua" w:cs="Arial"/>
                <w:lang w:eastAsia="hr-HR"/>
              </w:rPr>
            </w:pPr>
          </w:p>
          <w:p w14:paraId="19FE2093" w14:textId="77777777" w:rsidR="00DF07EF" w:rsidRPr="00CE3436" w:rsidRDefault="00DF07EF" w:rsidP="00B57786">
            <w:pPr>
              <w:jc w:val="center"/>
              <w:rPr>
                <w:rFonts w:ascii="Book Antiqua" w:eastAsia="Times New Roman" w:hAnsi="Book Antiqua" w:cs="Arial"/>
                <w:lang w:eastAsia="hr-HR"/>
              </w:rPr>
            </w:pPr>
          </w:p>
          <w:p w14:paraId="45346299" w14:textId="77777777" w:rsidR="00DF07EF" w:rsidRPr="00CE3436" w:rsidRDefault="00B57786" w:rsidP="00B57786">
            <w:pPr>
              <w:jc w:val="center"/>
              <w:rPr>
                <w:rFonts w:ascii="Book Antiqua" w:eastAsia="Times New Roman" w:hAnsi="Book Antiqua" w:cs="Arial"/>
                <w:lang w:eastAsia="hr-HR"/>
              </w:rPr>
            </w:pPr>
            <w:r w:rsidRPr="00B57786">
              <w:rPr>
                <w:rFonts w:ascii="Book Antiqua" w:eastAsia="Times New Roman" w:hAnsi="Book Antiqua" w:cs="Arial"/>
                <w:lang w:eastAsia="hr-HR"/>
              </w:rPr>
              <w:t>0</w:t>
            </w:r>
          </w:p>
        </w:tc>
      </w:tr>
    </w:tbl>
    <w:p w14:paraId="643B9F45" w14:textId="0BB95259" w:rsidR="00934084" w:rsidRPr="00A051C4" w:rsidRDefault="00F36ABE" w:rsidP="00B57786">
      <w:pPr>
        <w:ind w:right="543"/>
        <w:rPr>
          <w:rFonts w:ascii="Book Antiqua" w:hAnsi="Book Antiqua" w:cs="Arial"/>
        </w:rPr>
      </w:pPr>
      <w:r w:rsidRPr="00A051C4">
        <w:rPr>
          <w:rFonts w:ascii="Book Antiqua" w:hAnsi="Book Antiqua" w:cs="Arial"/>
        </w:rPr>
        <w:t>Obrazloženje odstupanja: Ugovorena izrada dokumentacije. Realizacija se očekuje u 2025. godini.</w:t>
      </w:r>
    </w:p>
    <w:tbl>
      <w:tblPr>
        <w:tblW w:w="9989" w:type="dxa"/>
        <w:tblInd w:w="93" w:type="dxa"/>
        <w:tblLayout w:type="fixed"/>
        <w:tblLook w:val="04A0" w:firstRow="1" w:lastRow="0" w:firstColumn="1" w:lastColumn="0" w:noHBand="0" w:noVBand="1"/>
      </w:tblPr>
      <w:tblGrid>
        <w:gridCol w:w="9989"/>
      </w:tblGrid>
      <w:tr w:rsidR="00934084" w:rsidRPr="00B97AAD" w14:paraId="3FF9AE65" w14:textId="77777777" w:rsidTr="00765522">
        <w:trPr>
          <w:trHeight w:val="232"/>
        </w:trPr>
        <w:tc>
          <w:tcPr>
            <w:tcW w:w="9989" w:type="dxa"/>
            <w:tcBorders>
              <w:top w:val="single" w:sz="4" w:space="0" w:color="auto"/>
              <w:left w:val="single" w:sz="4" w:space="0" w:color="auto"/>
              <w:bottom w:val="single" w:sz="4" w:space="0" w:color="auto"/>
              <w:right w:val="single" w:sz="4" w:space="0" w:color="auto"/>
            </w:tcBorders>
            <w:hideMark/>
          </w:tcPr>
          <w:p w14:paraId="5E5A0EE1" w14:textId="77777777" w:rsidR="00934084" w:rsidRPr="00B97AAD" w:rsidRDefault="00934084" w:rsidP="00765522">
            <w:pPr>
              <w:spacing w:after="0"/>
              <w:rPr>
                <w:rFonts w:ascii="Book Antiqua" w:eastAsia="Times New Roman" w:hAnsi="Book Antiqua" w:cs="Arial"/>
                <w:b/>
                <w:bCs/>
                <w:lang w:eastAsia="hr-HR"/>
              </w:rPr>
            </w:pPr>
            <w:r w:rsidRPr="00B97AAD">
              <w:rPr>
                <w:rFonts w:ascii="Book Antiqua" w:eastAsia="Times New Roman" w:hAnsi="Book Antiqua" w:cs="Arial"/>
                <w:b/>
                <w:bCs/>
                <w:lang w:eastAsia="hr-HR"/>
              </w:rPr>
              <w:t>Naziv aktivnosti/projekta u Proračunu: Kapitalni projekt K100094 Nogostup – Osječka ulica od Školske do ulice S. Ferenčaka</w:t>
            </w:r>
          </w:p>
        </w:tc>
      </w:tr>
      <w:tr w:rsidR="00934084" w:rsidRPr="00B97AAD" w14:paraId="00050822" w14:textId="77777777" w:rsidTr="00765522">
        <w:trPr>
          <w:trHeight w:val="450"/>
        </w:trPr>
        <w:tc>
          <w:tcPr>
            <w:tcW w:w="9989" w:type="dxa"/>
            <w:vMerge w:val="restart"/>
            <w:tcBorders>
              <w:top w:val="single" w:sz="4" w:space="0" w:color="auto"/>
              <w:left w:val="single" w:sz="4" w:space="0" w:color="auto"/>
              <w:bottom w:val="single" w:sz="4" w:space="0" w:color="auto"/>
              <w:right w:val="single" w:sz="4" w:space="0" w:color="auto"/>
            </w:tcBorders>
            <w:hideMark/>
          </w:tcPr>
          <w:p w14:paraId="68A43EAB" w14:textId="77777777" w:rsidR="00934084" w:rsidRPr="00B97AAD" w:rsidRDefault="00934084" w:rsidP="00765522">
            <w:pPr>
              <w:spacing w:after="0"/>
              <w:jc w:val="both"/>
              <w:rPr>
                <w:rFonts w:ascii="Book Antiqua" w:eastAsia="Times New Roman" w:hAnsi="Book Antiqua" w:cs="Arial"/>
                <w:lang w:eastAsia="hr-HR"/>
              </w:rPr>
            </w:pPr>
            <w:r w:rsidRPr="00B97AAD">
              <w:rPr>
                <w:rFonts w:ascii="Book Antiqua" w:eastAsia="Times New Roman" w:hAnsi="Book Antiqua" w:cs="Arial"/>
                <w:lang w:eastAsia="hr-HR"/>
              </w:rPr>
              <w:t xml:space="preserve">Nastavak postojećeg nogostupa na zapadnoj strani kolnika od Školske ulice do Ulice Tina Ujevića. </w:t>
            </w:r>
          </w:p>
        </w:tc>
      </w:tr>
      <w:tr w:rsidR="00934084" w:rsidRPr="00B97AAD" w14:paraId="453F391B" w14:textId="77777777" w:rsidTr="00765522">
        <w:trPr>
          <w:trHeight w:val="474"/>
        </w:trPr>
        <w:tc>
          <w:tcPr>
            <w:tcW w:w="9989" w:type="dxa"/>
            <w:vMerge/>
            <w:tcBorders>
              <w:top w:val="single" w:sz="4" w:space="0" w:color="auto"/>
              <w:left w:val="single" w:sz="4" w:space="0" w:color="auto"/>
              <w:bottom w:val="single" w:sz="4" w:space="0" w:color="auto"/>
              <w:right w:val="single" w:sz="4" w:space="0" w:color="auto"/>
            </w:tcBorders>
            <w:vAlign w:val="center"/>
            <w:hideMark/>
          </w:tcPr>
          <w:p w14:paraId="5C15A3F1" w14:textId="77777777" w:rsidR="00934084" w:rsidRPr="00B97AAD" w:rsidRDefault="00934084" w:rsidP="00765522">
            <w:pPr>
              <w:spacing w:after="0"/>
              <w:rPr>
                <w:rFonts w:ascii="Book Antiqua" w:eastAsia="Times New Roman" w:hAnsi="Book Antiqua" w:cs="Arial"/>
                <w:lang w:eastAsia="hr-HR"/>
              </w:rPr>
            </w:pPr>
          </w:p>
        </w:tc>
      </w:tr>
    </w:tbl>
    <w:p w14:paraId="257E9F5F" w14:textId="77777777" w:rsidR="00934084" w:rsidRDefault="00934084" w:rsidP="00934084">
      <w:pPr>
        <w:rPr>
          <w:rFonts w:ascii="Book Antiqua" w:hAnsi="Book Antiqua" w:cs="Arial"/>
          <w:b/>
          <w:bCs/>
        </w:rPr>
      </w:pPr>
    </w:p>
    <w:p w14:paraId="48429D01" w14:textId="77777777" w:rsidR="000C2DD5" w:rsidRDefault="000C2DD5" w:rsidP="00934084">
      <w:pPr>
        <w:rPr>
          <w:rFonts w:ascii="Book Antiqua" w:hAnsi="Book Antiqua" w:cs="Arial"/>
          <w:b/>
          <w:bCs/>
        </w:rPr>
      </w:pPr>
    </w:p>
    <w:p w14:paraId="6B48B2F2" w14:textId="77777777" w:rsidR="000C2DD5" w:rsidRDefault="000C2DD5" w:rsidP="00934084">
      <w:pPr>
        <w:rPr>
          <w:rFonts w:ascii="Book Antiqua" w:hAnsi="Book Antiqua" w:cs="Arial"/>
          <w:b/>
          <w:bCs/>
        </w:rPr>
      </w:pPr>
    </w:p>
    <w:p w14:paraId="00AF70AF" w14:textId="77777777" w:rsidR="000C2DD5" w:rsidRDefault="000C2DD5" w:rsidP="00934084">
      <w:pPr>
        <w:rPr>
          <w:rFonts w:ascii="Book Antiqua" w:hAnsi="Book Antiqua" w:cs="Arial"/>
          <w:b/>
          <w:bCs/>
        </w:rPr>
      </w:pPr>
    </w:p>
    <w:p w14:paraId="5CA5065B" w14:textId="77777777" w:rsidR="000C2DD5" w:rsidRDefault="000C2DD5" w:rsidP="00934084">
      <w:pPr>
        <w:rPr>
          <w:rFonts w:ascii="Book Antiqua" w:hAnsi="Book Antiqua" w:cs="Arial"/>
          <w:b/>
          <w:bCs/>
        </w:rPr>
      </w:pPr>
    </w:p>
    <w:p w14:paraId="6F52C9EE" w14:textId="77777777" w:rsidR="000C2DD5" w:rsidRDefault="000C2DD5" w:rsidP="00934084">
      <w:pPr>
        <w:rPr>
          <w:rFonts w:ascii="Book Antiqua" w:hAnsi="Book Antiqua" w:cs="Arial"/>
          <w:b/>
          <w:bCs/>
        </w:rPr>
      </w:pPr>
    </w:p>
    <w:p w14:paraId="31F66432" w14:textId="77777777" w:rsidR="000C2DD5" w:rsidRDefault="000C2DD5" w:rsidP="00934084">
      <w:pPr>
        <w:rPr>
          <w:rFonts w:ascii="Book Antiqua" w:hAnsi="Book Antiqua" w:cs="Arial"/>
          <w:b/>
          <w:bCs/>
        </w:rPr>
      </w:pPr>
    </w:p>
    <w:p w14:paraId="34311AE4" w14:textId="77777777" w:rsidR="000C2DD5" w:rsidRDefault="000C2DD5" w:rsidP="00934084">
      <w:pPr>
        <w:rPr>
          <w:rFonts w:ascii="Book Antiqua" w:hAnsi="Book Antiqua" w:cs="Arial"/>
          <w:b/>
          <w:bCs/>
        </w:rPr>
      </w:pPr>
    </w:p>
    <w:p w14:paraId="14BDC4E0" w14:textId="77777777" w:rsidR="000C2DD5" w:rsidRPr="00B97AAD" w:rsidRDefault="000C2DD5" w:rsidP="00934084">
      <w:pPr>
        <w:rPr>
          <w:rFonts w:ascii="Book Antiqua" w:hAnsi="Book Antiqua" w:cs="Arial"/>
          <w:b/>
          <w:bCs/>
        </w:rPr>
      </w:pPr>
    </w:p>
    <w:p w14:paraId="05B4BBD5" w14:textId="77777777" w:rsidR="00934084" w:rsidRPr="00B97AAD" w:rsidRDefault="00934084" w:rsidP="00934084">
      <w:pPr>
        <w:pStyle w:val="ListParagraph"/>
        <w:numPr>
          <w:ilvl w:val="0"/>
          <w:numId w:val="36"/>
        </w:numPr>
        <w:rPr>
          <w:rFonts w:ascii="Book Antiqua" w:hAnsi="Book Antiqua" w:cs="Arial"/>
        </w:rPr>
      </w:pPr>
      <w:r w:rsidRPr="00B97AAD">
        <w:rPr>
          <w:rFonts w:ascii="Book Antiqua" w:hAnsi="Book Antiqua" w:cs="Arial"/>
        </w:rPr>
        <w:lastRenderedPageBreak/>
        <w:t>Pokazatelji rezultata:</w:t>
      </w: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gridCol w:w="720"/>
        <w:gridCol w:w="1285"/>
        <w:gridCol w:w="1285"/>
        <w:gridCol w:w="1299"/>
      </w:tblGrid>
      <w:tr w:rsidR="00DF07EF" w:rsidRPr="00B97AAD" w14:paraId="39DC730F" w14:textId="77777777" w:rsidTr="00B57786">
        <w:trPr>
          <w:trHeight w:val="468"/>
          <w:jc w:val="center"/>
        </w:trPr>
        <w:tc>
          <w:tcPr>
            <w:tcW w:w="1675" w:type="dxa"/>
            <w:noWrap/>
            <w:vAlign w:val="center"/>
            <w:hideMark/>
          </w:tcPr>
          <w:p w14:paraId="01969653"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Pokazatelj</w:t>
            </w:r>
          </w:p>
          <w:p w14:paraId="0911AD9F"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rezultata</w:t>
            </w:r>
          </w:p>
        </w:tc>
        <w:tc>
          <w:tcPr>
            <w:tcW w:w="1675" w:type="dxa"/>
            <w:noWrap/>
            <w:vAlign w:val="center"/>
            <w:hideMark/>
          </w:tcPr>
          <w:p w14:paraId="063E5A79"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Definicija pokazatelja</w:t>
            </w:r>
          </w:p>
        </w:tc>
        <w:tc>
          <w:tcPr>
            <w:tcW w:w="720" w:type="dxa"/>
            <w:vAlign w:val="center"/>
          </w:tcPr>
          <w:p w14:paraId="21218B4B"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Jed.</w:t>
            </w:r>
          </w:p>
        </w:tc>
        <w:tc>
          <w:tcPr>
            <w:tcW w:w="1285" w:type="dxa"/>
            <w:tcBorders>
              <w:top w:val="single" w:sz="4" w:space="0" w:color="auto"/>
              <w:left w:val="single" w:sz="4" w:space="0" w:color="auto"/>
              <w:bottom w:val="single" w:sz="4" w:space="0" w:color="auto"/>
              <w:right w:val="single" w:sz="4" w:space="0" w:color="auto"/>
            </w:tcBorders>
            <w:vAlign w:val="center"/>
            <w:hideMark/>
          </w:tcPr>
          <w:p w14:paraId="1EE98857"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Polazna vrijednost 2023.</w:t>
            </w:r>
          </w:p>
        </w:tc>
        <w:tc>
          <w:tcPr>
            <w:tcW w:w="1285" w:type="dxa"/>
            <w:tcBorders>
              <w:top w:val="single" w:sz="4" w:space="0" w:color="auto"/>
              <w:left w:val="nil"/>
              <w:bottom w:val="single" w:sz="4" w:space="0" w:color="auto"/>
              <w:right w:val="single" w:sz="4" w:space="0" w:color="auto"/>
            </w:tcBorders>
            <w:vAlign w:val="center"/>
            <w:hideMark/>
          </w:tcPr>
          <w:p w14:paraId="00202366"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Ciljana vrijednost</w:t>
            </w:r>
          </w:p>
          <w:p w14:paraId="6BFABB35"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2024.</w:t>
            </w:r>
          </w:p>
        </w:tc>
        <w:tc>
          <w:tcPr>
            <w:tcW w:w="1299" w:type="dxa"/>
            <w:tcBorders>
              <w:top w:val="single" w:sz="4" w:space="0" w:color="auto"/>
              <w:left w:val="nil"/>
              <w:bottom w:val="single" w:sz="4" w:space="0" w:color="auto"/>
              <w:right w:val="single" w:sz="4" w:space="0" w:color="auto"/>
            </w:tcBorders>
          </w:tcPr>
          <w:p w14:paraId="3BA75104" w14:textId="4664614B" w:rsidR="00DF07EF" w:rsidRPr="00B97AAD"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B97AAD">
              <w:rPr>
                <w:rFonts w:ascii="Book Antiqua" w:eastAsia="Times New Roman" w:hAnsi="Book Antiqua" w:cs="Arial"/>
                <w:lang w:eastAsia="hr-HR"/>
              </w:rPr>
              <w:t xml:space="preserve"> vrijednost</w:t>
            </w:r>
          </w:p>
          <w:p w14:paraId="1CDBDDE6" w14:textId="3E63C412" w:rsidR="00DF07EF" w:rsidRPr="00B97AAD"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B97AAD">
              <w:rPr>
                <w:rFonts w:ascii="Book Antiqua" w:eastAsia="Times New Roman" w:hAnsi="Book Antiqua" w:cs="Arial"/>
                <w:lang w:eastAsia="hr-HR"/>
              </w:rPr>
              <w:t>.</w:t>
            </w:r>
          </w:p>
        </w:tc>
      </w:tr>
      <w:tr w:rsidR="00DF07EF" w:rsidRPr="00B97AAD" w14:paraId="4F22AA9B" w14:textId="77777777" w:rsidTr="00B57786">
        <w:trPr>
          <w:trHeight w:val="234"/>
          <w:jc w:val="center"/>
        </w:trPr>
        <w:tc>
          <w:tcPr>
            <w:tcW w:w="1675" w:type="dxa"/>
            <w:vAlign w:val="center"/>
          </w:tcPr>
          <w:p w14:paraId="5936CA42"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Izrada projektne dokumentacije</w:t>
            </w:r>
          </w:p>
        </w:tc>
        <w:tc>
          <w:tcPr>
            <w:tcW w:w="1675" w:type="dxa"/>
            <w:noWrap/>
            <w:vAlign w:val="center"/>
          </w:tcPr>
          <w:p w14:paraId="25FA2E94"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Količina izrađene projektne dokumentacije</w:t>
            </w:r>
          </w:p>
        </w:tc>
        <w:tc>
          <w:tcPr>
            <w:tcW w:w="720" w:type="dxa"/>
            <w:vAlign w:val="center"/>
          </w:tcPr>
          <w:p w14:paraId="09D9AD20"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kom</w:t>
            </w:r>
          </w:p>
        </w:tc>
        <w:tc>
          <w:tcPr>
            <w:tcW w:w="1285" w:type="dxa"/>
            <w:noWrap/>
            <w:vAlign w:val="center"/>
          </w:tcPr>
          <w:p w14:paraId="7ED3516E"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0</w:t>
            </w:r>
          </w:p>
        </w:tc>
        <w:tc>
          <w:tcPr>
            <w:tcW w:w="1285" w:type="dxa"/>
            <w:noWrap/>
            <w:vAlign w:val="center"/>
          </w:tcPr>
          <w:p w14:paraId="0BE7DAA1" w14:textId="77777777" w:rsidR="00DF07EF" w:rsidRPr="00B97AAD" w:rsidRDefault="00DF07EF" w:rsidP="00765522">
            <w:pPr>
              <w:jc w:val="center"/>
              <w:rPr>
                <w:rFonts w:ascii="Book Antiqua" w:hAnsi="Book Antiqua"/>
              </w:rPr>
            </w:pPr>
            <w:r w:rsidRPr="00B97AAD">
              <w:rPr>
                <w:rFonts w:ascii="Book Antiqua" w:eastAsia="Times New Roman" w:hAnsi="Book Antiqua" w:cs="Arial"/>
                <w:lang w:eastAsia="hr-HR"/>
              </w:rPr>
              <w:t>1</w:t>
            </w:r>
          </w:p>
        </w:tc>
        <w:tc>
          <w:tcPr>
            <w:tcW w:w="1299" w:type="dxa"/>
          </w:tcPr>
          <w:p w14:paraId="1D0B41EF" w14:textId="77777777" w:rsidR="00DF07EF" w:rsidRPr="00CE3436" w:rsidRDefault="00DF07EF" w:rsidP="00B57786">
            <w:pPr>
              <w:jc w:val="center"/>
              <w:rPr>
                <w:rFonts w:ascii="Book Antiqua" w:eastAsia="Times New Roman" w:hAnsi="Book Antiqua" w:cs="Arial"/>
                <w:lang w:eastAsia="hr-HR"/>
              </w:rPr>
            </w:pPr>
          </w:p>
          <w:p w14:paraId="53ED3BF9" w14:textId="659D6A49" w:rsidR="00DF07EF" w:rsidRPr="00CE3436" w:rsidRDefault="00B57786" w:rsidP="00B57786">
            <w:pPr>
              <w:jc w:val="center"/>
              <w:rPr>
                <w:rFonts w:ascii="Book Antiqua" w:eastAsia="Times New Roman" w:hAnsi="Book Antiqua" w:cs="Arial"/>
                <w:lang w:eastAsia="hr-HR"/>
              </w:rPr>
            </w:pPr>
            <w:r w:rsidRPr="00B57786">
              <w:rPr>
                <w:rFonts w:ascii="Book Antiqua" w:eastAsia="Times New Roman" w:hAnsi="Book Antiqua" w:cs="Arial"/>
                <w:lang w:eastAsia="hr-HR"/>
              </w:rPr>
              <w:t>1</w:t>
            </w:r>
          </w:p>
        </w:tc>
      </w:tr>
      <w:tr w:rsidR="00DF07EF" w:rsidRPr="00B97AAD" w14:paraId="5F64A885" w14:textId="77777777" w:rsidTr="00B57786">
        <w:trPr>
          <w:trHeight w:val="234"/>
          <w:jc w:val="center"/>
        </w:trPr>
        <w:tc>
          <w:tcPr>
            <w:tcW w:w="1675" w:type="dxa"/>
            <w:vAlign w:val="center"/>
          </w:tcPr>
          <w:p w14:paraId="7FF7CC67"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Izgradanja biciklističko pješačke staze</w:t>
            </w:r>
          </w:p>
        </w:tc>
        <w:tc>
          <w:tcPr>
            <w:tcW w:w="1675" w:type="dxa"/>
            <w:noWrap/>
            <w:vAlign w:val="center"/>
          </w:tcPr>
          <w:p w14:paraId="6069924A"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Uređenje neuređenog građevinskog zemljišta</w:t>
            </w:r>
          </w:p>
        </w:tc>
        <w:tc>
          <w:tcPr>
            <w:tcW w:w="720" w:type="dxa"/>
            <w:vAlign w:val="center"/>
          </w:tcPr>
          <w:p w14:paraId="4D1DF8EC"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w:t>
            </w:r>
          </w:p>
        </w:tc>
        <w:tc>
          <w:tcPr>
            <w:tcW w:w="1285" w:type="dxa"/>
            <w:noWrap/>
            <w:vAlign w:val="center"/>
          </w:tcPr>
          <w:p w14:paraId="11E35FFC"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0</w:t>
            </w:r>
          </w:p>
        </w:tc>
        <w:tc>
          <w:tcPr>
            <w:tcW w:w="1285" w:type="dxa"/>
            <w:noWrap/>
            <w:vAlign w:val="center"/>
          </w:tcPr>
          <w:p w14:paraId="5AE60FC0"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100</w:t>
            </w:r>
          </w:p>
        </w:tc>
        <w:tc>
          <w:tcPr>
            <w:tcW w:w="1299" w:type="dxa"/>
            <w:vAlign w:val="center"/>
          </w:tcPr>
          <w:p w14:paraId="123A3DE1" w14:textId="77777777" w:rsidR="00DF07EF" w:rsidRPr="00CE3436" w:rsidRDefault="00B57786" w:rsidP="00B57786">
            <w:pPr>
              <w:jc w:val="center"/>
              <w:rPr>
                <w:rFonts w:ascii="Book Antiqua" w:eastAsia="Times New Roman" w:hAnsi="Book Antiqua" w:cs="Arial"/>
                <w:lang w:eastAsia="hr-HR"/>
              </w:rPr>
            </w:pPr>
            <w:r w:rsidRPr="00B57786">
              <w:rPr>
                <w:rFonts w:ascii="Book Antiqua" w:eastAsia="Times New Roman" w:hAnsi="Book Antiqua" w:cs="Arial"/>
                <w:lang w:eastAsia="hr-HR"/>
              </w:rPr>
              <w:t>0</w:t>
            </w:r>
          </w:p>
        </w:tc>
      </w:tr>
    </w:tbl>
    <w:p w14:paraId="33A1D09B" w14:textId="4DDF8FE4" w:rsidR="00934084" w:rsidRPr="00B97AAD" w:rsidRDefault="00A051C4" w:rsidP="00934084">
      <w:pPr>
        <w:ind w:right="543"/>
        <w:rPr>
          <w:rFonts w:ascii="Book Antiqua" w:hAnsi="Book Antiqua" w:cs="Arial"/>
        </w:rPr>
      </w:pPr>
      <w:r>
        <w:rPr>
          <w:rFonts w:ascii="Book Antiqua" w:hAnsi="Book Antiqua" w:cs="Arial"/>
        </w:rPr>
        <w:t xml:space="preserve">Obrazloženje odstupanja: </w:t>
      </w:r>
      <w:r w:rsidR="00B57786" w:rsidRPr="00B57786">
        <w:rPr>
          <w:rFonts w:ascii="Book Antiqua" w:hAnsi="Book Antiqua" w:cs="Arial"/>
        </w:rPr>
        <w:t xml:space="preserve">Projektna dokumentacija </w:t>
      </w:r>
      <w:r w:rsidR="00FA5C29">
        <w:rPr>
          <w:rFonts w:ascii="Book Antiqua" w:hAnsi="Book Antiqua" w:cs="Arial"/>
        </w:rPr>
        <w:t>izrađena</w:t>
      </w:r>
      <w:r>
        <w:rPr>
          <w:rFonts w:ascii="Book Antiqua" w:hAnsi="Book Antiqua" w:cs="Arial"/>
        </w:rPr>
        <w:t>, a</w:t>
      </w:r>
      <w:r w:rsidR="00B57786" w:rsidRPr="00B57786">
        <w:rPr>
          <w:rFonts w:ascii="Book Antiqua" w:hAnsi="Book Antiqua" w:cs="Arial"/>
        </w:rPr>
        <w:t xml:space="preserve"> izgradnja se očekuje u 2025.g.</w:t>
      </w:r>
    </w:p>
    <w:tbl>
      <w:tblPr>
        <w:tblW w:w="9735" w:type="dxa"/>
        <w:tblInd w:w="93" w:type="dxa"/>
        <w:tblLayout w:type="fixed"/>
        <w:tblLook w:val="04A0" w:firstRow="1" w:lastRow="0" w:firstColumn="1" w:lastColumn="0" w:noHBand="0" w:noVBand="1"/>
      </w:tblPr>
      <w:tblGrid>
        <w:gridCol w:w="9735"/>
      </w:tblGrid>
      <w:tr w:rsidR="00934084" w:rsidRPr="00B97AAD" w14:paraId="020CFFA1" w14:textId="77777777" w:rsidTr="00765522">
        <w:trPr>
          <w:trHeight w:val="239"/>
        </w:trPr>
        <w:tc>
          <w:tcPr>
            <w:tcW w:w="9735" w:type="dxa"/>
            <w:tcBorders>
              <w:top w:val="single" w:sz="4" w:space="0" w:color="auto"/>
              <w:left w:val="single" w:sz="4" w:space="0" w:color="auto"/>
              <w:bottom w:val="single" w:sz="4" w:space="0" w:color="auto"/>
              <w:right w:val="single" w:sz="4" w:space="0" w:color="auto"/>
            </w:tcBorders>
            <w:hideMark/>
          </w:tcPr>
          <w:p w14:paraId="61CC9F6D" w14:textId="77777777" w:rsidR="00934084" w:rsidRPr="00B97AAD" w:rsidRDefault="00934084" w:rsidP="00765522">
            <w:pPr>
              <w:spacing w:after="0"/>
              <w:rPr>
                <w:rFonts w:ascii="Book Antiqua" w:eastAsia="Times New Roman" w:hAnsi="Book Antiqua" w:cs="Arial"/>
                <w:b/>
                <w:bCs/>
                <w:lang w:eastAsia="hr-HR"/>
              </w:rPr>
            </w:pPr>
            <w:r w:rsidRPr="00B97AAD">
              <w:rPr>
                <w:rFonts w:ascii="Book Antiqua" w:eastAsia="Times New Roman" w:hAnsi="Book Antiqua" w:cs="Arial"/>
                <w:b/>
                <w:bCs/>
                <w:lang w:eastAsia="hr-HR"/>
              </w:rPr>
              <w:t>Naziv aktivnosti/projekta u Proračunu: Kapitalni projekt K100095 Nogostup – Bjelovarska ulica od Kalničke do k.br. 117 u Bjelovarskoj ulici na sjevernoj strani</w:t>
            </w:r>
          </w:p>
        </w:tc>
      </w:tr>
      <w:tr w:rsidR="00934084" w:rsidRPr="00B97AAD" w14:paraId="62F46392" w14:textId="77777777" w:rsidTr="00765522">
        <w:trPr>
          <w:trHeight w:val="450"/>
        </w:trPr>
        <w:tc>
          <w:tcPr>
            <w:tcW w:w="9735" w:type="dxa"/>
            <w:vMerge w:val="restart"/>
            <w:tcBorders>
              <w:top w:val="single" w:sz="4" w:space="0" w:color="auto"/>
              <w:left w:val="single" w:sz="4" w:space="0" w:color="auto"/>
              <w:bottom w:val="single" w:sz="4" w:space="0" w:color="auto"/>
              <w:right w:val="single" w:sz="4" w:space="0" w:color="auto"/>
            </w:tcBorders>
            <w:hideMark/>
          </w:tcPr>
          <w:p w14:paraId="47B76D99" w14:textId="77777777" w:rsidR="00934084" w:rsidRPr="00B97AAD" w:rsidRDefault="00934084" w:rsidP="00765522">
            <w:pPr>
              <w:spacing w:after="0"/>
              <w:jc w:val="both"/>
              <w:rPr>
                <w:rFonts w:ascii="Book Antiqua" w:eastAsia="Times New Roman" w:hAnsi="Book Antiqua" w:cs="Arial"/>
                <w:lang w:eastAsia="hr-HR"/>
              </w:rPr>
            </w:pPr>
            <w:r w:rsidRPr="00B97AAD">
              <w:rPr>
                <w:rFonts w:ascii="Book Antiqua" w:eastAsia="Times New Roman" w:hAnsi="Book Antiqua" w:cs="Arial"/>
                <w:lang w:eastAsia="hr-HR"/>
              </w:rPr>
              <w:t xml:space="preserve">Planiranim projektom predviđa se rekonstrukcija i proširenje postojeće dotrajale staze te izgradnjom podizanje sigurnosti biciklističko -pješačkog prometa. </w:t>
            </w:r>
          </w:p>
        </w:tc>
      </w:tr>
      <w:tr w:rsidR="00934084" w:rsidRPr="00B97AAD" w14:paraId="1A77D561" w14:textId="77777777" w:rsidTr="00765522">
        <w:trPr>
          <w:trHeight w:val="487"/>
        </w:trPr>
        <w:tc>
          <w:tcPr>
            <w:tcW w:w="9735" w:type="dxa"/>
            <w:vMerge/>
            <w:tcBorders>
              <w:top w:val="single" w:sz="4" w:space="0" w:color="auto"/>
              <w:left w:val="single" w:sz="4" w:space="0" w:color="auto"/>
              <w:bottom w:val="single" w:sz="4" w:space="0" w:color="auto"/>
              <w:right w:val="single" w:sz="4" w:space="0" w:color="auto"/>
            </w:tcBorders>
            <w:vAlign w:val="center"/>
            <w:hideMark/>
          </w:tcPr>
          <w:p w14:paraId="549CB27A" w14:textId="77777777" w:rsidR="00934084" w:rsidRPr="00B97AAD" w:rsidRDefault="00934084" w:rsidP="00765522">
            <w:pPr>
              <w:spacing w:after="0"/>
              <w:rPr>
                <w:rFonts w:ascii="Book Antiqua" w:eastAsia="Times New Roman" w:hAnsi="Book Antiqua" w:cs="Arial"/>
                <w:lang w:eastAsia="hr-HR"/>
              </w:rPr>
            </w:pPr>
          </w:p>
        </w:tc>
      </w:tr>
    </w:tbl>
    <w:p w14:paraId="0241A2AA" w14:textId="77777777" w:rsidR="00934084" w:rsidRPr="00B97AAD" w:rsidRDefault="00934084" w:rsidP="00934084">
      <w:pPr>
        <w:rPr>
          <w:rFonts w:ascii="Book Antiqua" w:hAnsi="Book Antiqua" w:cs="Arial"/>
          <w:b/>
          <w:bCs/>
        </w:rPr>
      </w:pPr>
    </w:p>
    <w:p w14:paraId="2B09FE9E" w14:textId="77777777" w:rsidR="00934084" w:rsidRPr="00B97AAD" w:rsidRDefault="00934084" w:rsidP="00934084">
      <w:pPr>
        <w:pStyle w:val="ListParagraph"/>
        <w:numPr>
          <w:ilvl w:val="0"/>
          <w:numId w:val="36"/>
        </w:numPr>
        <w:rPr>
          <w:rFonts w:ascii="Book Antiqua" w:hAnsi="Book Antiqua" w:cs="Arial"/>
        </w:rPr>
      </w:pPr>
      <w:r w:rsidRPr="00B97AAD">
        <w:rPr>
          <w:rFonts w:ascii="Book Antiqua" w:hAnsi="Book Antiqua" w:cs="Arial"/>
        </w:rPr>
        <w:t>Pokazatelji rezultata:</w:t>
      </w: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75"/>
        <w:gridCol w:w="730"/>
        <w:gridCol w:w="1255"/>
        <w:gridCol w:w="1290"/>
        <w:gridCol w:w="1284"/>
      </w:tblGrid>
      <w:tr w:rsidR="00DF07EF" w:rsidRPr="00B97AAD" w14:paraId="63796C8E" w14:textId="77777777" w:rsidTr="00B57786">
        <w:trPr>
          <w:trHeight w:val="564"/>
          <w:jc w:val="center"/>
        </w:trPr>
        <w:tc>
          <w:tcPr>
            <w:tcW w:w="1705" w:type="dxa"/>
            <w:noWrap/>
            <w:vAlign w:val="center"/>
            <w:hideMark/>
          </w:tcPr>
          <w:p w14:paraId="3979C958"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Pokazatelj</w:t>
            </w:r>
          </w:p>
          <w:p w14:paraId="102E0C90"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rezultata</w:t>
            </w:r>
          </w:p>
        </w:tc>
        <w:tc>
          <w:tcPr>
            <w:tcW w:w="1675" w:type="dxa"/>
            <w:noWrap/>
            <w:vAlign w:val="center"/>
            <w:hideMark/>
          </w:tcPr>
          <w:p w14:paraId="51A4B0C0"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Definicija pokazatelja</w:t>
            </w:r>
          </w:p>
        </w:tc>
        <w:tc>
          <w:tcPr>
            <w:tcW w:w="730" w:type="dxa"/>
            <w:vAlign w:val="center"/>
          </w:tcPr>
          <w:p w14:paraId="361D97AF"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Jed.</w:t>
            </w:r>
          </w:p>
        </w:tc>
        <w:tc>
          <w:tcPr>
            <w:tcW w:w="1255" w:type="dxa"/>
            <w:tcBorders>
              <w:top w:val="single" w:sz="4" w:space="0" w:color="auto"/>
              <w:left w:val="single" w:sz="4" w:space="0" w:color="auto"/>
              <w:bottom w:val="single" w:sz="4" w:space="0" w:color="auto"/>
              <w:right w:val="single" w:sz="4" w:space="0" w:color="auto"/>
            </w:tcBorders>
            <w:vAlign w:val="center"/>
            <w:hideMark/>
          </w:tcPr>
          <w:p w14:paraId="2850D790"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Polazna vrijednost 2023.</w:t>
            </w:r>
          </w:p>
        </w:tc>
        <w:tc>
          <w:tcPr>
            <w:tcW w:w="1290" w:type="dxa"/>
            <w:tcBorders>
              <w:top w:val="single" w:sz="4" w:space="0" w:color="auto"/>
              <w:left w:val="nil"/>
              <w:bottom w:val="single" w:sz="4" w:space="0" w:color="auto"/>
              <w:right w:val="single" w:sz="4" w:space="0" w:color="auto"/>
            </w:tcBorders>
            <w:vAlign w:val="center"/>
            <w:hideMark/>
          </w:tcPr>
          <w:p w14:paraId="406A71A0"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Ciljana vrijednost</w:t>
            </w:r>
          </w:p>
          <w:p w14:paraId="4E95D773"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2024.</w:t>
            </w:r>
          </w:p>
        </w:tc>
        <w:tc>
          <w:tcPr>
            <w:tcW w:w="1284" w:type="dxa"/>
            <w:tcBorders>
              <w:top w:val="single" w:sz="4" w:space="0" w:color="auto"/>
              <w:left w:val="nil"/>
              <w:bottom w:val="single" w:sz="4" w:space="0" w:color="auto"/>
              <w:right w:val="single" w:sz="4" w:space="0" w:color="auto"/>
            </w:tcBorders>
          </w:tcPr>
          <w:p w14:paraId="5394CEAC" w14:textId="58420C98" w:rsidR="00DF07EF" w:rsidRPr="00B97AAD"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B97AAD">
              <w:rPr>
                <w:rFonts w:ascii="Book Antiqua" w:eastAsia="Times New Roman" w:hAnsi="Book Antiqua" w:cs="Arial"/>
                <w:lang w:eastAsia="hr-HR"/>
              </w:rPr>
              <w:t xml:space="preserve"> vrijednost</w:t>
            </w:r>
          </w:p>
          <w:p w14:paraId="0EC9817E" w14:textId="1B72FEDE" w:rsidR="00DF07EF" w:rsidRPr="00B97AAD"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B97AAD">
              <w:rPr>
                <w:rFonts w:ascii="Book Antiqua" w:eastAsia="Times New Roman" w:hAnsi="Book Antiqua" w:cs="Arial"/>
                <w:lang w:eastAsia="hr-HR"/>
              </w:rPr>
              <w:t>.</w:t>
            </w:r>
          </w:p>
        </w:tc>
      </w:tr>
      <w:tr w:rsidR="00DF07EF" w:rsidRPr="00B97AAD" w14:paraId="0FC069CC" w14:textId="77777777" w:rsidTr="00B57786">
        <w:trPr>
          <w:trHeight w:val="564"/>
          <w:jc w:val="center"/>
        </w:trPr>
        <w:tc>
          <w:tcPr>
            <w:tcW w:w="1705" w:type="dxa"/>
            <w:noWrap/>
            <w:vAlign w:val="center"/>
            <w:hideMark/>
          </w:tcPr>
          <w:p w14:paraId="44465CC0"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Izrada projektne dokumentacije</w:t>
            </w:r>
          </w:p>
        </w:tc>
        <w:tc>
          <w:tcPr>
            <w:tcW w:w="1675" w:type="dxa"/>
            <w:noWrap/>
            <w:vAlign w:val="center"/>
            <w:hideMark/>
          </w:tcPr>
          <w:p w14:paraId="5A61116F"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Količina izrađene projektne dokumentacije</w:t>
            </w:r>
          </w:p>
        </w:tc>
        <w:tc>
          <w:tcPr>
            <w:tcW w:w="730" w:type="dxa"/>
            <w:vAlign w:val="center"/>
          </w:tcPr>
          <w:p w14:paraId="58E6A770"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kom</w:t>
            </w:r>
          </w:p>
        </w:tc>
        <w:tc>
          <w:tcPr>
            <w:tcW w:w="1255" w:type="dxa"/>
            <w:tcBorders>
              <w:top w:val="single" w:sz="4" w:space="0" w:color="auto"/>
              <w:left w:val="single" w:sz="4" w:space="0" w:color="auto"/>
              <w:bottom w:val="single" w:sz="4" w:space="0" w:color="auto"/>
              <w:right w:val="single" w:sz="4" w:space="0" w:color="auto"/>
            </w:tcBorders>
            <w:vAlign w:val="center"/>
            <w:hideMark/>
          </w:tcPr>
          <w:p w14:paraId="23B264E8"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0</w:t>
            </w:r>
          </w:p>
        </w:tc>
        <w:tc>
          <w:tcPr>
            <w:tcW w:w="1290" w:type="dxa"/>
            <w:tcBorders>
              <w:top w:val="single" w:sz="4" w:space="0" w:color="auto"/>
              <w:left w:val="nil"/>
              <w:bottom w:val="single" w:sz="4" w:space="0" w:color="auto"/>
              <w:right w:val="single" w:sz="4" w:space="0" w:color="auto"/>
            </w:tcBorders>
            <w:vAlign w:val="center"/>
            <w:hideMark/>
          </w:tcPr>
          <w:p w14:paraId="0DD5DD5E" w14:textId="77777777" w:rsidR="00DF07EF" w:rsidRPr="00B97AAD" w:rsidRDefault="00DF07EF" w:rsidP="00765522">
            <w:pPr>
              <w:jc w:val="center"/>
              <w:rPr>
                <w:rFonts w:ascii="Book Antiqua" w:hAnsi="Book Antiqua"/>
              </w:rPr>
            </w:pPr>
            <w:r w:rsidRPr="00B97AAD">
              <w:rPr>
                <w:rFonts w:ascii="Book Antiqua" w:eastAsia="Times New Roman" w:hAnsi="Book Antiqua" w:cs="Arial"/>
                <w:lang w:eastAsia="hr-HR"/>
              </w:rPr>
              <w:t>1</w:t>
            </w:r>
          </w:p>
        </w:tc>
        <w:tc>
          <w:tcPr>
            <w:tcW w:w="1284" w:type="dxa"/>
            <w:tcBorders>
              <w:top w:val="single" w:sz="4" w:space="0" w:color="auto"/>
              <w:left w:val="nil"/>
              <w:bottom w:val="single" w:sz="4" w:space="0" w:color="auto"/>
              <w:right w:val="single" w:sz="4" w:space="0" w:color="auto"/>
            </w:tcBorders>
          </w:tcPr>
          <w:p w14:paraId="1480F681" w14:textId="77777777" w:rsidR="00DF07EF" w:rsidRPr="00CE3436" w:rsidRDefault="00DF07EF" w:rsidP="00B57786">
            <w:pPr>
              <w:jc w:val="center"/>
              <w:rPr>
                <w:rFonts w:ascii="Book Antiqua" w:eastAsia="Times New Roman" w:hAnsi="Book Antiqua" w:cs="Arial"/>
                <w:lang w:eastAsia="hr-HR"/>
              </w:rPr>
            </w:pPr>
          </w:p>
          <w:p w14:paraId="327D660A" w14:textId="77777777" w:rsidR="00DF07EF" w:rsidRPr="00CE3436" w:rsidRDefault="00B57786" w:rsidP="00B57786">
            <w:pPr>
              <w:jc w:val="center"/>
              <w:rPr>
                <w:rFonts w:ascii="Book Antiqua" w:eastAsia="Times New Roman" w:hAnsi="Book Antiqua" w:cs="Arial"/>
                <w:lang w:eastAsia="hr-HR"/>
              </w:rPr>
            </w:pPr>
            <w:r w:rsidRPr="00B57786">
              <w:rPr>
                <w:rFonts w:ascii="Book Antiqua" w:eastAsia="Times New Roman" w:hAnsi="Book Antiqua" w:cs="Arial"/>
                <w:lang w:eastAsia="hr-HR"/>
              </w:rPr>
              <w:t>0</w:t>
            </w:r>
          </w:p>
        </w:tc>
      </w:tr>
      <w:tr w:rsidR="00DF07EF" w:rsidRPr="00B97AAD" w14:paraId="7211757E" w14:textId="77777777" w:rsidTr="00B57786">
        <w:trPr>
          <w:trHeight w:val="282"/>
          <w:jc w:val="center"/>
        </w:trPr>
        <w:tc>
          <w:tcPr>
            <w:tcW w:w="1705" w:type="dxa"/>
            <w:vAlign w:val="center"/>
          </w:tcPr>
          <w:p w14:paraId="63A77A9E"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Izgradanja biciklističko pješačke staze</w:t>
            </w:r>
          </w:p>
        </w:tc>
        <w:tc>
          <w:tcPr>
            <w:tcW w:w="1675" w:type="dxa"/>
            <w:noWrap/>
            <w:vAlign w:val="center"/>
          </w:tcPr>
          <w:p w14:paraId="2B17F27D"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Uređenje neuređenog građevinskog zemljišta</w:t>
            </w:r>
          </w:p>
        </w:tc>
        <w:tc>
          <w:tcPr>
            <w:tcW w:w="730" w:type="dxa"/>
            <w:vAlign w:val="center"/>
          </w:tcPr>
          <w:p w14:paraId="50BE7F40"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w:t>
            </w:r>
          </w:p>
        </w:tc>
        <w:tc>
          <w:tcPr>
            <w:tcW w:w="1255" w:type="dxa"/>
            <w:noWrap/>
            <w:vAlign w:val="center"/>
          </w:tcPr>
          <w:p w14:paraId="37248BEC"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0</w:t>
            </w:r>
          </w:p>
        </w:tc>
        <w:tc>
          <w:tcPr>
            <w:tcW w:w="1290" w:type="dxa"/>
            <w:noWrap/>
            <w:vAlign w:val="center"/>
          </w:tcPr>
          <w:p w14:paraId="1018B621"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0</w:t>
            </w:r>
          </w:p>
        </w:tc>
        <w:tc>
          <w:tcPr>
            <w:tcW w:w="1284" w:type="dxa"/>
          </w:tcPr>
          <w:p w14:paraId="390CF1F3" w14:textId="77777777" w:rsidR="00DF07EF" w:rsidRPr="00CE3436" w:rsidRDefault="00DF07EF" w:rsidP="00B57786">
            <w:pPr>
              <w:jc w:val="center"/>
              <w:rPr>
                <w:rFonts w:ascii="Book Antiqua" w:eastAsia="Times New Roman" w:hAnsi="Book Antiqua" w:cs="Arial"/>
                <w:lang w:eastAsia="hr-HR"/>
              </w:rPr>
            </w:pPr>
          </w:p>
          <w:p w14:paraId="40AAC341" w14:textId="6A051709" w:rsidR="00DF07EF" w:rsidRPr="00CE3436" w:rsidRDefault="00B57786" w:rsidP="00B57786">
            <w:pPr>
              <w:jc w:val="center"/>
              <w:rPr>
                <w:rFonts w:ascii="Book Antiqua" w:eastAsia="Times New Roman" w:hAnsi="Book Antiqua" w:cs="Arial"/>
                <w:lang w:eastAsia="hr-HR"/>
              </w:rPr>
            </w:pPr>
            <w:r w:rsidRPr="00B57786">
              <w:rPr>
                <w:rFonts w:ascii="Book Antiqua" w:eastAsia="Times New Roman" w:hAnsi="Book Antiqua" w:cs="Arial"/>
                <w:lang w:eastAsia="hr-HR"/>
              </w:rPr>
              <w:t>0</w:t>
            </w:r>
          </w:p>
        </w:tc>
      </w:tr>
    </w:tbl>
    <w:p w14:paraId="57637959" w14:textId="77777777" w:rsidR="00FA5C29" w:rsidRPr="00A051C4" w:rsidRDefault="00FA5C29" w:rsidP="00FA5C29">
      <w:pPr>
        <w:ind w:right="543"/>
        <w:rPr>
          <w:rFonts w:ascii="Book Antiqua" w:hAnsi="Book Antiqua" w:cs="Arial"/>
        </w:rPr>
      </w:pPr>
      <w:r w:rsidRPr="00A051C4">
        <w:rPr>
          <w:rFonts w:ascii="Book Antiqua" w:hAnsi="Book Antiqua" w:cs="Arial"/>
        </w:rPr>
        <w:t>Obrazloženje odstupanja: Ugovorena izrada dokumentacije. Realizacija se očekuje u 2025. godini.</w:t>
      </w:r>
    </w:p>
    <w:tbl>
      <w:tblPr>
        <w:tblW w:w="9825" w:type="dxa"/>
        <w:tblInd w:w="93" w:type="dxa"/>
        <w:tblLayout w:type="fixed"/>
        <w:tblLook w:val="04A0" w:firstRow="1" w:lastRow="0" w:firstColumn="1" w:lastColumn="0" w:noHBand="0" w:noVBand="1"/>
      </w:tblPr>
      <w:tblGrid>
        <w:gridCol w:w="9825"/>
      </w:tblGrid>
      <w:tr w:rsidR="00934084" w:rsidRPr="00B97AAD" w14:paraId="5E7076ED"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6E76CBAC" w14:textId="77777777" w:rsidR="00934084" w:rsidRPr="00B97AAD" w:rsidRDefault="00934084" w:rsidP="00765522">
            <w:pPr>
              <w:spacing w:after="0"/>
              <w:rPr>
                <w:rFonts w:ascii="Book Antiqua" w:eastAsia="Times New Roman" w:hAnsi="Book Antiqua" w:cs="Arial"/>
                <w:b/>
                <w:bCs/>
                <w:lang w:eastAsia="hr-HR"/>
              </w:rPr>
            </w:pPr>
            <w:r w:rsidRPr="00B97AAD">
              <w:rPr>
                <w:rFonts w:ascii="Book Antiqua" w:eastAsia="Times New Roman" w:hAnsi="Book Antiqua" w:cs="Arial"/>
                <w:b/>
                <w:bCs/>
                <w:lang w:eastAsia="hr-HR"/>
              </w:rPr>
              <w:t>Naziv aktivnosti/projekta u Proračunu: Kapitalni projekt K100096 Uređenje društveno rekreacijske zone uz PUMPTRACK</w:t>
            </w:r>
          </w:p>
        </w:tc>
      </w:tr>
      <w:tr w:rsidR="00934084" w:rsidRPr="00B97AAD" w14:paraId="6106B757"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1B8F3C3D" w14:textId="77777777" w:rsidR="00934084" w:rsidRPr="00B97AAD" w:rsidRDefault="00934084" w:rsidP="00765522">
            <w:pPr>
              <w:spacing w:after="0"/>
              <w:jc w:val="both"/>
              <w:rPr>
                <w:rFonts w:ascii="Book Antiqua" w:eastAsia="Times New Roman" w:hAnsi="Book Antiqua" w:cs="Arial"/>
                <w:lang w:eastAsia="hr-HR"/>
              </w:rPr>
            </w:pPr>
            <w:r w:rsidRPr="00B97AAD">
              <w:rPr>
                <w:rFonts w:ascii="Book Antiqua" w:eastAsia="Times New Roman" w:hAnsi="Book Antiqua" w:cs="Arial"/>
                <w:lang w:eastAsia="hr-HR"/>
              </w:rPr>
              <w:t>Izgradnja objekta vidikovca u sklopu cikloturističke staze. Oblikovanje novih prostora vezanih za novoizgrađeni “pumptrack”, te dodavanje novih sadržaja poput infrastrukture, odmorišta, staza, parkirnih mjesta, prometnica u sklopu postojećeg parka te pješačkih staza. Projektom će se povećati kvaliteta života te turistička ponuda Grada.</w:t>
            </w:r>
          </w:p>
        </w:tc>
      </w:tr>
      <w:tr w:rsidR="00934084" w:rsidRPr="00B97AAD" w14:paraId="7ACE2818"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59B473DF" w14:textId="77777777" w:rsidR="00934084" w:rsidRPr="00B97AAD" w:rsidRDefault="00934084" w:rsidP="00765522">
            <w:pPr>
              <w:spacing w:after="0"/>
              <w:rPr>
                <w:rFonts w:ascii="Book Antiqua" w:eastAsia="Times New Roman" w:hAnsi="Book Antiqua" w:cs="Arial"/>
                <w:lang w:eastAsia="hr-HR"/>
              </w:rPr>
            </w:pPr>
          </w:p>
        </w:tc>
      </w:tr>
    </w:tbl>
    <w:p w14:paraId="51E52B1C" w14:textId="77777777" w:rsidR="00934084" w:rsidRPr="00B97AAD" w:rsidRDefault="00934084" w:rsidP="00934084">
      <w:pPr>
        <w:rPr>
          <w:rFonts w:ascii="Book Antiqua" w:hAnsi="Book Antiqua" w:cs="Arial"/>
          <w:b/>
          <w:bCs/>
        </w:rPr>
      </w:pPr>
    </w:p>
    <w:p w14:paraId="5FB3BDE4" w14:textId="77777777" w:rsidR="00934084" w:rsidRPr="00B97AAD" w:rsidRDefault="00934084" w:rsidP="00934084">
      <w:pPr>
        <w:pStyle w:val="ListParagraph"/>
        <w:numPr>
          <w:ilvl w:val="0"/>
          <w:numId w:val="36"/>
        </w:numPr>
        <w:rPr>
          <w:rFonts w:ascii="Book Antiqua" w:hAnsi="Book Antiqua" w:cs="Arial"/>
        </w:rPr>
      </w:pPr>
      <w:r w:rsidRPr="00B97AAD">
        <w:rPr>
          <w:rFonts w:ascii="Book Antiqua" w:hAnsi="Book Antiqua" w:cs="Arial"/>
        </w:rPr>
        <w:lastRenderedPageBreak/>
        <w:t>Pokazatelji rezultata:</w:t>
      </w:r>
    </w:p>
    <w:tbl>
      <w:tblPr>
        <w:tblW w:w="7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550"/>
        <w:gridCol w:w="1021"/>
        <w:gridCol w:w="1288"/>
        <w:gridCol w:w="1288"/>
        <w:gridCol w:w="1237"/>
      </w:tblGrid>
      <w:tr w:rsidR="00DF07EF" w:rsidRPr="00B97AAD" w14:paraId="1103507F" w14:textId="77777777" w:rsidTr="00B57786">
        <w:trPr>
          <w:trHeight w:val="564"/>
          <w:jc w:val="center"/>
        </w:trPr>
        <w:tc>
          <w:tcPr>
            <w:tcW w:w="1613" w:type="dxa"/>
            <w:noWrap/>
            <w:vAlign w:val="center"/>
            <w:hideMark/>
          </w:tcPr>
          <w:p w14:paraId="0D88C32D"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Pokazatelj</w:t>
            </w:r>
          </w:p>
          <w:p w14:paraId="52B445AD"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rezultata</w:t>
            </w:r>
          </w:p>
        </w:tc>
        <w:tc>
          <w:tcPr>
            <w:tcW w:w="1550" w:type="dxa"/>
            <w:noWrap/>
            <w:vAlign w:val="center"/>
            <w:hideMark/>
          </w:tcPr>
          <w:p w14:paraId="68E1DDC1"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Definicija pokazatelja</w:t>
            </w:r>
          </w:p>
        </w:tc>
        <w:tc>
          <w:tcPr>
            <w:tcW w:w="1021" w:type="dxa"/>
            <w:vAlign w:val="center"/>
          </w:tcPr>
          <w:p w14:paraId="3C052222"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Jedinica</w:t>
            </w:r>
          </w:p>
        </w:tc>
        <w:tc>
          <w:tcPr>
            <w:tcW w:w="1288" w:type="dxa"/>
            <w:tcBorders>
              <w:top w:val="single" w:sz="4" w:space="0" w:color="auto"/>
              <w:left w:val="single" w:sz="4" w:space="0" w:color="auto"/>
              <w:bottom w:val="single" w:sz="4" w:space="0" w:color="auto"/>
              <w:right w:val="single" w:sz="4" w:space="0" w:color="auto"/>
            </w:tcBorders>
            <w:vAlign w:val="center"/>
            <w:hideMark/>
          </w:tcPr>
          <w:p w14:paraId="2BFB5735"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Polazna vrijednost 2023.</w:t>
            </w:r>
          </w:p>
        </w:tc>
        <w:tc>
          <w:tcPr>
            <w:tcW w:w="1288" w:type="dxa"/>
            <w:tcBorders>
              <w:top w:val="single" w:sz="4" w:space="0" w:color="auto"/>
              <w:left w:val="nil"/>
              <w:bottom w:val="single" w:sz="4" w:space="0" w:color="auto"/>
              <w:right w:val="single" w:sz="4" w:space="0" w:color="auto"/>
            </w:tcBorders>
            <w:vAlign w:val="center"/>
            <w:hideMark/>
          </w:tcPr>
          <w:p w14:paraId="644D5276"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Ciljana vrijednost</w:t>
            </w:r>
          </w:p>
          <w:p w14:paraId="05615A47"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2024.</w:t>
            </w:r>
          </w:p>
        </w:tc>
        <w:tc>
          <w:tcPr>
            <w:tcW w:w="1237" w:type="dxa"/>
            <w:tcBorders>
              <w:top w:val="single" w:sz="4" w:space="0" w:color="auto"/>
              <w:left w:val="nil"/>
              <w:bottom w:val="single" w:sz="4" w:space="0" w:color="auto"/>
              <w:right w:val="single" w:sz="4" w:space="0" w:color="auto"/>
            </w:tcBorders>
          </w:tcPr>
          <w:p w14:paraId="6DFBE59D" w14:textId="4486CFA5" w:rsidR="00DF07EF" w:rsidRPr="00B97AAD"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B97AAD">
              <w:rPr>
                <w:rFonts w:ascii="Book Antiqua" w:eastAsia="Times New Roman" w:hAnsi="Book Antiqua" w:cs="Arial"/>
                <w:lang w:eastAsia="hr-HR"/>
              </w:rPr>
              <w:t xml:space="preserve"> vrijednost</w:t>
            </w:r>
          </w:p>
          <w:p w14:paraId="73A4B6BC" w14:textId="4189AD20" w:rsidR="00DF07EF" w:rsidRPr="00B97AAD"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B97AAD">
              <w:rPr>
                <w:rFonts w:ascii="Book Antiqua" w:eastAsia="Times New Roman" w:hAnsi="Book Antiqua" w:cs="Arial"/>
                <w:lang w:eastAsia="hr-HR"/>
              </w:rPr>
              <w:t>.</w:t>
            </w:r>
          </w:p>
        </w:tc>
      </w:tr>
      <w:tr w:rsidR="00DF07EF" w:rsidRPr="00B97AAD" w14:paraId="358A2771" w14:textId="77777777" w:rsidTr="00B57786">
        <w:trPr>
          <w:trHeight w:val="282"/>
          <w:jc w:val="center"/>
        </w:trPr>
        <w:tc>
          <w:tcPr>
            <w:tcW w:w="1613" w:type="dxa"/>
            <w:vAlign w:val="center"/>
          </w:tcPr>
          <w:p w14:paraId="4733D7E7"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Izgradanja rekreacijske zone</w:t>
            </w:r>
          </w:p>
          <w:p w14:paraId="2AEE8280" w14:textId="77777777" w:rsidR="00DF07EF" w:rsidRPr="00B97AAD" w:rsidRDefault="00DF07EF" w:rsidP="00765522">
            <w:pPr>
              <w:spacing w:after="0"/>
              <w:jc w:val="center"/>
              <w:rPr>
                <w:rFonts w:ascii="Book Antiqua" w:hAnsi="Book Antiqua"/>
              </w:rPr>
            </w:pPr>
          </w:p>
        </w:tc>
        <w:tc>
          <w:tcPr>
            <w:tcW w:w="1550" w:type="dxa"/>
            <w:noWrap/>
            <w:vAlign w:val="center"/>
          </w:tcPr>
          <w:p w14:paraId="1B112A37"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Uređenje neuređenog građevinskog zemljišta</w:t>
            </w:r>
          </w:p>
          <w:p w14:paraId="7C8D3EEB" w14:textId="77777777" w:rsidR="00DF07EF" w:rsidRPr="00B97AAD" w:rsidRDefault="00DF07EF" w:rsidP="00765522">
            <w:pPr>
              <w:spacing w:after="0"/>
              <w:jc w:val="center"/>
              <w:rPr>
                <w:rFonts w:ascii="Book Antiqua" w:hAnsi="Book Antiqua"/>
              </w:rPr>
            </w:pPr>
          </w:p>
        </w:tc>
        <w:tc>
          <w:tcPr>
            <w:tcW w:w="1021" w:type="dxa"/>
            <w:vAlign w:val="center"/>
          </w:tcPr>
          <w:p w14:paraId="51B3AD63"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w:t>
            </w:r>
          </w:p>
        </w:tc>
        <w:tc>
          <w:tcPr>
            <w:tcW w:w="1288" w:type="dxa"/>
            <w:noWrap/>
            <w:vAlign w:val="center"/>
          </w:tcPr>
          <w:p w14:paraId="750F9E15"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0</w:t>
            </w:r>
          </w:p>
        </w:tc>
        <w:tc>
          <w:tcPr>
            <w:tcW w:w="1288" w:type="dxa"/>
            <w:noWrap/>
            <w:vAlign w:val="center"/>
          </w:tcPr>
          <w:p w14:paraId="733073C7" w14:textId="77777777" w:rsidR="00DF07EF" w:rsidRPr="00B97AAD" w:rsidRDefault="00DF07EF" w:rsidP="00765522">
            <w:pPr>
              <w:jc w:val="center"/>
            </w:pPr>
            <w:r w:rsidRPr="00B97AAD">
              <w:rPr>
                <w:rFonts w:ascii="Book Antiqua" w:eastAsia="Times New Roman" w:hAnsi="Book Antiqua" w:cs="Arial"/>
                <w:lang w:eastAsia="hr-HR"/>
              </w:rPr>
              <w:t>100</w:t>
            </w:r>
          </w:p>
        </w:tc>
        <w:tc>
          <w:tcPr>
            <w:tcW w:w="1237" w:type="dxa"/>
          </w:tcPr>
          <w:p w14:paraId="54D49106" w14:textId="77777777" w:rsidR="00DF07EF" w:rsidRPr="00B97AAD" w:rsidRDefault="00DF07EF" w:rsidP="00765522">
            <w:pPr>
              <w:jc w:val="center"/>
              <w:rPr>
                <w:rFonts w:ascii="Book Antiqua" w:eastAsia="Times New Roman" w:hAnsi="Book Antiqua" w:cs="Arial"/>
                <w:lang w:eastAsia="hr-HR"/>
              </w:rPr>
            </w:pPr>
          </w:p>
          <w:p w14:paraId="79CC8152" w14:textId="4AE326AE" w:rsidR="00DF07EF" w:rsidRPr="00B97AAD" w:rsidRDefault="00B57786" w:rsidP="00B57786">
            <w:pPr>
              <w:jc w:val="center"/>
              <w:rPr>
                <w:rFonts w:ascii="Book Antiqua" w:eastAsia="Times New Roman" w:hAnsi="Book Antiqua" w:cs="Arial"/>
                <w:lang w:eastAsia="hr-HR"/>
              </w:rPr>
            </w:pPr>
            <w:r w:rsidRPr="00B57786">
              <w:rPr>
                <w:rFonts w:ascii="Book Antiqua" w:eastAsia="Times New Roman" w:hAnsi="Book Antiqua" w:cs="Arial"/>
                <w:lang w:eastAsia="hr-HR"/>
              </w:rPr>
              <w:t>100</w:t>
            </w:r>
          </w:p>
        </w:tc>
      </w:tr>
    </w:tbl>
    <w:p w14:paraId="1017EF3F" w14:textId="77777777" w:rsidR="00934084" w:rsidRPr="00B97AAD" w:rsidRDefault="00934084" w:rsidP="00934084">
      <w:pPr>
        <w:rPr>
          <w:rFonts w:ascii="Book Antiqua" w:hAnsi="Book Antiqua" w:cs="Arial"/>
          <w:b/>
          <w:bCs/>
        </w:rPr>
      </w:pPr>
    </w:p>
    <w:tbl>
      <w:tblPr>
        <w:tblW w:w="9825" w:type="dxa"/>
        <w:tblInd w:w="93" w:type="dxa"/>
        <w:tblLayout w:type="fixed"/>
        <w:tblLook w:val="04A0" w:firstRow="1" w:lastRow="0" w:firstColumn="1" w:lastColumn="0" w:noHBand="0" w:noVBand="1"/>
      </w:tblPr>
      <w:tblGrid>
        <w:gridCol w:w="9825"/>
      </w:tblGrid>
      <w:tr w:rsidR="00934084" w:rsidRPr="00B97AAD" w14:paraId="459FB27C"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01420B86" w14:textId="77777777" w:rsidR="00934084" w:rsidRPr="00B97AAD" w:rsidRDefault="00934084" w:rsidP="00765522">
            <w:pPr>
              <w:rPr>
                <w:rFonts w:ascii="Book Antiqua" w:hAnsi="Book Antiqua" w:cs="Arial"/>
                <w:b/>
                <w:bCs/>
              </w:rPr>
            </w:pPr>
            <w:r w:rsidRPr="00B97AAD">
              <w:rPr>
                <w:rFonts w:ascii="Book Antiqua" w:eastAsia="Times New Roman" w:hAnsi="Book Antiqua" w:cs="Arial"/>
                <w:b/>
                <w:bCs/>
                <w:lang w:eastAsia="hr-HR"/>
              </w:rPr>
              <w:t>Naziv aktivnosti/projekta u Proračunu: Kapitalni projekt K100097 Rekonstrukcija Ulice biskupa Augustina Kažotića</w:t>
            </w:r>
          </w:p>
          <w:p w14:paraId="5DC0B9AB" w14:textId="77777777" w:rsidR="00934084" w:rsidRPr="00B97AAD" w:rsidRDefault="00934084" w:rsidP="00765522">
            <w:pPr>
              <w:spacing w:after="0"/>
              <w:rPr>
                <w:rFonts w:ascii="Book Antiqua" w:eastAsia="Times New Roman" w:hAnsi="Book Antiqua" w:cs="Arial"/>
                <w:b/>
                <w:bCs/>
                <w:lang w:eastAsia="hr-HR"/>
              </w:rPr>
            </w:pPr>
          </w:p>
        </w:tc>
      </w:tr>
      <w:tr w:rsidR="00934084" w:rsidRPr="00B97AAD" w14:paraId="7C8FC718"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1A8F0A6D" w14:textId="77777777" w:rsidR="00934084" w:rsidRPr="00B97AAD" w:rsidRDefault="00934084" w:rsidP="00765522">
            <w:pPr>
              <w:spacing w:after="0"/>
              <w:jc w:val="both"/>
              <w:rPr>
                <w:rFonts w:ascii="Book Antiqua" w:eastAsia="Times New Roman" w:hAnsi="Book Antiqua" w:cs="Arial"/>
                <w:lang w:eastAsia="hr-HR"/>
              </w:rPr>
            </w:pPr>
            <w:r w:rsidRPr="00B97AAD">
              <w:rPr>
                <w:rFonts w:ascii="Book Antiqua" w:eastAsia="Times New Roman" w:hAnsi="Book Antiqua" w:cs="Arial"/>
                <w:lang w:eastAsia="hr-HR"/>
              </w:rPr>
              <w:t>Rekonstrukcija Ulice biskupa Augustina Kažotića od Kolodvorske ulice do Ulice hrvatskih branitelja. Radovi uključuju izgradnju nogostupa s dijelovima gdje nedostaju, uređenje i izgradnju parkirališta, rekonstrukciju kolnika te raskrižja s Ulicom hrvatskih branitelja.</w:t>
            </w:r>
          </w:p>
        </w:tc>
      </w:tr>
      <w:tr w:rsidR="00934084" w:rsidRPr="00B97AAD" w14:paraId="50FA98E6"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32D5D935" w14:textId="77777777" w:rsidR="00934084" w:rsidRPr="00B97AAD" w:rsidRDefault="00934084" w:rsidP="00765522">
            <w:pPr>
              <w:spacing w:after="0"/>
              <w:rPr>
                <w:rFonts w:ascii="Book Antiqua" w:eastAsia="Times New Roman" w:hAnsi="Book Antiqua" w:cs="Arial"/>
                <w:lang w:eastAsia="hr-HR"/>
              </w:rPr>
            </w:pPr>
          </w:p>
        </w:tc>
      </w:tr>
    </w:tbl>
    <w:p w14:paraId="38C896CE" w14:textId="77777777" w:rsidR="00934084" w:rsidRPr="00B97AAD" w:rsidRDefault="00934084" w:rsidP="00934084">
      <w:pPr>
        <w:rPr>
          <w:rFonts w:ascii="Book Antiqua" w:hAnsi="Book Antiqua" w:cs="Arial"/>
          <w:b/>
          <w:bCs/>
        </w:rPr>
      </w:pPr>
    </w:p>
    <w:p w14:paraId="024E4238" w14:textId="77777777" w:rsidR="00934084" w:rsidRPr="00B97AAD" w:rsidRDefault="00934084" w:rsidP="00934084">
      <w:pPr>
        <w:pStyle w:val="ListParagraph"/>
        <w:numPr>
          <w:ilvl w:val="0"/>
          <w:numId w:val="36"/>
        </w:numPr>
        <w:rPr>
          <w:rFonts w:ascii="Book Antiqua" w:hAnsi="Book Antiqua" w:cs="Arial"/>
        </w:rPr>
      </w:pPr>
      <w:r w:rsidRPr="00B97AAD">
        <w:rPr>
          <w:rFonts w:ascii="Book Antiqua" w:hAnsi="Book Antiqua" w:cs="Arial"/>
        </w:rPr>
        <w:t>Pokazatelji rezultata:</w:t>
      </w:r>
    </w:p>
    <w:tbl>
      <w:tblPr>
        <w:tblW w:w="8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654"/>
        <w:gridCol w:w="993"/>
        <w:gridCol w:w="1288"/>
        <w:gridCol w:w="1288"/>
        <w:gridCol w:w="1219"/>
      </w:tblGrid>
      <w:tr w:rsidR="00DF07EF" w:rsidRPr="00B97AAD" w14:paraId="154340A2" w14:textId="77777777" w:rsidTr="00B57786">
        <w:trPr>
          <w:trHeight w:val="564"/>
          <w:jc w:val="center"/>
        </w:trPr>
        <w:tc>
          <w:tcPr>
            <w:tcW w:w="1695" w:type="dxa"/>
            <w:noWrap/>
            <w:vAlign w:val="center"/>
            <w:hideMark/>
          </w:tcPr>
          <w:p w14:paraId="0F4F089B"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Pokazatelj</w:t>
            </w:r>
          </w:p>
          <w:p w14:paraId="6609E6DE"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rezultata</w:t>
            </w:r>
          </w:p>
        </w:tc>
        <w:tc>
          <w:tcPr>
            <w:tcW w:w="1654" w:type="dxa"/>
            <w:noWrap/>
            <w:vAlign w:val="center"/>
            <w:hideMark/>
          </w:tcPr>
          <w:p w14:paraId="24EACB36"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Definicija pokazatelja</w:t>
            </w:r>
          </w:p>
        </w:tc>
        <w:tc>
          <w:tcPr>
            <w:tcW w:w="993" w:type="dxa"/>
            <w:vAlign w:val="center"/>
          </w:tcPr>
          <w:p w14:paraId="5E82940F"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Jedinica</w:t>
            </w:r>
          </w:p>
        </w:tc>
        <w:tc>
          <w:tcPr>
            <w:tcW w:w="1288" w:type="dxa"/>
            <w:tcBorders>
              <w:top w:val="single" w:sz="4" w:space="0" w:color="auto"/>
              <w:left w:val="single" w:sz="4" w:space="0" w:color="auto"/>
              <w:bottom w:val="single" w:sz="4" w:space="0" w:color="auto"/>
              <w:right w:val="single" w:sz="4" w:space="0" w:color="auto"/>
            </w:tcBorders>
            <w:vAlign w:val="center"/>
            <w:hideMark/>
          </w:tcPr>
          <w:p w14:paraId="5276DB30"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Polazna vrijednost 2023.</w:t>
            </w:r>
          </w:p>
        </w:tc>
        <w:tc>
          <w:tcPr>
            <w:tcW w:w="1288" w:type="dxa"/>
            <w:tcBorders>
              <w:top w:val="single" w:sz="4" w:space="0" w:color="auto"/>
              <w:left w:val="nil"/>
              <w:bottom w:val="single" w:sz="4" w:space="0" w:color="auto"/>
              <w:right w:val="single" w:sz="4" w:space="0" w:color="auto"/>
            </w:tcBorders>
            <w:vAlign w:val="center"/>
            <w:hideMark/>
          </w:tcPr>
          <w:p w14:paraId="34C3B52D"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Ciljana vrijednost</w:t>
            </w:r>
          </w:p>
          <w:p w14:paraId="530A5909"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2024.</w:t>
            </w:r>
          </w:p>
        </w:tc>
        <w:tc>
          <w:tcPr>
            <w:tcW w:w="1219" w:type="dxa"/>
            <w:tcBorders>
              <w:top w:val="single" w:sz="4" w:space="0" w:color="auto"/>
              <w:left w:val="nil"/>
              <w:bottom w:val="single" w:sz="4" w:space="0" w:color="auto"/>
              <w:right w:val="single" w:sz="4" w:space="0" w:color="auto"/>
            </w:tcBorders>
          </w:tcPr>
          <w:p w14:paraId="4705D922" w14:textId="52F82530" w:rsidR="00DF07EF" w:rsidRPr="00B97AAD"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B97AAD">
              <w:rPr>
                <w:rFonts w:ascii="Book Antiqua" w:eastAsia="Times New Roman" w:hAnsi="Book Antiqua" w:cs="Arial"/>
                <w:lang w:eastAsia="hr-HR"/>
              </w:rPr>
              <w:t xml:space="preserve"> vrijednost</w:t>
            </w:r>
          </w:p>
          <w:p w14:paraId="4667C026" w14:textId="3CB7A2D1" w:rsidR="00DF07EF" w:rsidRPr="00B97AAD"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B97AAD">
              <w:rPr>
                <w:rFonts w:ascii="Book Antiqua" w:eastAsia="Times New Roman" w:hAnsi="Book Antiqua" w:cs="Arial"/>
                <w:lang w:eastAsia="hr-HR"/>
              </w:rPr>
              <w:t>.</w:t>
            </w:r>
          </w:p>
        </w:tc>
      </w:tr>
      <w:tr w:rsidR="00DF07EF" w:rsidRPr="00B97AAD" w14:paraId="45BD5093" w14:textId="77777777" w:rsidTr="00B57786">
        <w:trPr>
          <w:trHeight w:val="282"/>
          <w:jc w:val="center"/>
        </w:trPr>
        <w:tc>
          <w:tcPr>
            <w:tcW w:w="1695" w:type="dxa"/>
            <w:vAlign w:val="center"/>
          </w:tcPr>
          <w:p w14:paraId="50133DA0"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Izrada projektne dokumentacije</w:t>
            </w:r>
          </w:p>
        </w:tc>
        <w:tc>
          <w:tcPr>
            <w:tcW w:w="1654" w:type="dxa"/>
            <w:noWrap/>
            <w:vAlign w:val="center"/>
          </w:tcPr>
          <w:p w14:paraId="0D2FF480"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Količina izrađene projektne dokumentacije</w:t>
            </w:r>
          </w:p>
        </w:tc>
        <w:tc>
          <w:tcPr>
            <w:tcW w:w="993" w:type="dxa"/>
            <w:vAlign w:val="center"/>
          </w:tcPr>
          <w:p w14:paraId="03C39005"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kom</w:t>
            </w:r>
          </w:p>
        </w:tc>
        <w:tc>
          <w:tcPr>
            <w:tcW w:w="1288" w:type="dxa"/>
            <w:noWrap/>
            <w:vAlign w:val="center"/>
          </w:tcPr>
          <w:p w14:paraId="0078C82B"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0</w:t>
            </w:r>
          </w:p>
        </w:tc>
        <w:tc>
          <w:tcPr>
            <w:tcW w:w="1288" w:type="dxa"/>
            <w:noWrap/>
            <w:vAlign w:val="center"/>
          </w:tcPr>
          <w:p w14:paraId="34A3BD83" w14:textId="77777777" w:rsidR="00DF07EF" w:rsidRPr="00B97AAD" w:rsidRDefault="00DF07EF" w:rsidP="00765522">
            <w:pPr>
              <w:jc w:val="center"/>
              <w:rPr>
                <w:rFonts w:ascii="Book Antiqua" w:hAnsi="Book Antiqua"/>
              </w:rPr>
            </w:pPr>
            <w:r w:rsidRPr="00B97AAD">
              <w:rPr>
                <w:rFonts w:ascii="Book Antiqua" w:eastAsia="Times New Roman" w:hAnsi="Book Antiqua" w:cs="Arial"/>
                <w:lang w:eastAsia="hr-HR"/>
              </w:rPr>
              <w:t>1</w:t>
            </w:r>
          </w:p>
        </w:tc>
        <w:tc>
          <w:tcPr>
            <w:tcW w:w="1219" w:type="dxa"/>
          </w:tcPr>
          <w:p w14:paraId="024D0CC0" w14:textId="77777777" w:rsidR="00DF07EF" w:rsidRPr="00CE3436" w:rsidRDefault="00DF07EF" w:rsidP="00B57786">
            <w:pPr>
              <w:jc w:val="center"/>
              <w:rPr>
                <w:rFonts w:ascii="Book Antiqua" w:eastAsia="Times New Roman" w:hAnsi="Book Antiqua" w:cs="Arial"/>
                <w:lang w:eastAsia="hr-HR"/>
              </w:rPr>
            </w:pPr>
          </w:p>
          <w:p w14:paraId="60EED70F" w14:textId="77777777" w:rsidR="00DF07EF" w:rsidRPr="00CE3436" w:rsidRDefault="00B57786" w:rsidP="00B57786">
            <w:pPr>
              <w:jc w:val="center"/>
              <w:rPr>
                <w:rFonts w:ascii="Book Antiqua" w:eastAsia="Times New Roman" w:hAnsi="Book Antiqua" w:cs="Arial"/>
                <w:lang w:eastAsia="hr-HR"/>
              </w:rPr>
            </w:pPr>
            <w:r w:rsidRPr="00B57786">
              <w:rPr>
                <w:rFonts w:ascii="Book Antiqua" w:eastAsia="Times New Roman" w:hAnsi="Book Antiqua" w:cs="Arial"/>
                <w:lang w:eastAsia="hr-HR"/>
              </w:rPr>
              <w:t>0</w:t>
            </w:r>
          </w:p>
        </w:tc>
      </w:tr>
      <w:tr w:rsidR="00DF07EF" w:rsidRPr="00B97AAD" w14:paraId="7EB00AB7" w14:textId="77777777" w:rsidTr="00B57786">
        <w:trPr>
          <w:trHeight w:val="282"/>
          <w:jc w:val="center"/>
        </w:trPr>
        <w:tc>
          <w:tcPr>
            <w:tcW w:w="1695" w:type="dxa"/>
            <w:vAlign w:val="center"/>
          </w:tcPr>
          <w:p w14:paraId="0AC902B4"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Izgradanja prometnice</w:t>
            </w:r>
          </w:p>
        </w:tc>
        <w:tc>
          <w:tcPr>
            <w:tcW w:w="1654" w:type="dxa"/>
            <w:noWrap/>
            <w:vAlign w:val="center"/>
          </w:tcPr>
          <w:p w14:paraId="5C796B10"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Uređenje neuređenog građevinskog zemljišta</w:t>
            </w:r>
          </w:p>
          <w:p w14:paraId="390D1D14" w14:textId="77777777" w:rsidR="00DF07EF" w:rsidRPr="00B97AAD" w:rsidRDefault="00DF07EF" w:rsidP="00765522">
            <w:pPr>
              <w:jc w:val="center"/>
              <w:rPr>
                <w:rFonts w:ascii="Book Antiqua" w:eastAsia="Times New Roman" w:hAnsi="Book Antiqua" w:cs="Arial"/>
                <w:lang w:eastAsia="hr-HR"/>
              </w:rPr>
            </w:pPr>
          </w:p>
        </w:tc>
        <w:tc>
          <w:tcPr>
            <w:tcW w:w="993" w:type="dxa"/>
            <w:vAlign w:val="center"/>
          </w:tcPr>
          <w:p w14:paraId="4721610E"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w:t>
            </w:r>
          </w:p>
        </w:tc>
        <w:tc>
          <w:tcPr>
            <w:tcW w:w="1288" w:type="dxa"/>
            <w:noWrap/>
            <w:vAlign w:val="center"/>
          </w:tcPr>
          <w:p w14:paraId="6695394A"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0</w:t>
            </w:r>
          </w:p>
        </w:tc>
        <w:tc>
          <w:tcPr>
            <w:tcW w:w="1288" w:type="dxa"/>
            <w:noWrap/>
            <w:vAlign w:val="center"/>
          </w:tcPr>
          <w:p w14:paraId="05C3B89C"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0</w:t>
            </w:r>
          </w:p>
        </w:tc>
        <w:tc>
          <w:tcPr>
            <w:tcW w:w="1219" w:type="dxa"/>
          </w:tcPr>
          <w:p w14:paraId="1D227C94" w14:textId="77777777" w:rsidR="00DF07EF" w:rsidRPr="00CE3436" w:rsidRDefault="00DF07EF" w:rsidP="00B57786">
            <w:pPr>
              <w:jc w:val="center"/>
              <w:rPr>
                <w:rFonts w:ascii="Book Antiqua" w:eastAsia="Times New Roman" w:hAnsi="Book Antiqua" w:cs="Arial"/>
                <w:lang w:eastAsia="hr-HR"/>
              </w:rPr>
            </w:pPr>
          </w:p>
          <w:p w14:paraId="4F11F34F" w14:textId="77777777" w:rsidR="00DF07EF" w:rsidRPr="00CE3436" w:rsidRDefault="00B57786" w:rsidP="00B57786">
            <w:pPr>
              <w:jc w:val="center"/>
              <w:rPr>
                <w:rFonts w:ascii="Book Antiqua" w:eastAsia="Times New Roman" w:hAnsi="Book Antiqua" w:cs="Arial"/>
                <w:lang w:eastAsia="hr-HR"/>
              </w:rPr>
            </w:pPr>
            <w:r w:rsidRPr="00B57786">
              <w:rPr>
                <w:rFonts w:ascii="Book Antiqua" w:eastAsia="Times New Roman" w:hAnsi="Book Antiqua" w:cs="Arial"/>
                <w:lang w:eastAsia="hr-HR"/>
              </w:rPr>
              <w:t>0</w:t>
            </w:r>
          </w:p>
        </w:tc>
      </w:tr>
    </w:tbl>
    <w:p w14:paraId="69A49996" w14:textId="53F4BA77" w:rsidR="00FA5C29" w:rsidRPr="00A051C4" w:rsidRDefault="00FA5C29" w:rsidP="00FA5C29">
      <w:pPr>
        <w:ind w:right="543"/>
        <w:rPr>
          <w:rFonts w:ascii="Book Antiqua" w:hAnsi="Book Antiqua" w:cs="Arial"/>
        </w:rPr>
      </w:pPr>
      <w:r w:rsidRPr="00A051C4">
        <w:rPr>
          <w:rFonts w:ascii="Book Antiqua" w:hAnsi="Book Antiqua" w:cs="Arial"/>
        </w:rPr>
        <w:t xml:space="preserve">Obrazloženje odstupanja: </w:t>
      </w:r>
      <w:r>
        <w:rPr>
          <w:rFonts w:ascii="Book Antiqua" w:hAnsi="Book Antiqua" w:cs="Arial"/>
        </w:rPr>
        <w:t>Privremeno se odustalo od projekta.</w:t>
      </w:r>
      <w:r w:rsidRPr="00A051C4">
        <w:rPr>
          <w:rFonts w:ascii="Book Antiqua" w:hAnsi="Book Antiqua" w:cs="Arial"/>
        </w:rPr>
        <w:t xml:space="preserve"> </w:t>
      </w:r>
      <w:r>
        <w:rPr>
          <w:rFonts w:ascii="Book Antiqua" w:hAnsi="Book Antiqua" w:cs="Arial"/>
        </w:rPr>
        <w:t>Ugovaranje izrade dokumentacije</w:t>
      </w:r>
      <w:r w:rsidR="001F1680">
        <w:rPr>
          <w:rFonts w:ascii="Book Antiqua" w:hAnsi="Book Antiqua" w:cs="Arial"/>
        </w:rPr>
        <w:t xml:space="preserve"> </w:t>
      </w:r>
      <w:r w:rsidRPr="00A051C4">
        <w:rPr>
          <w:rFonts w:ascii="Book Antiqua" w:hAnsi="Book Antiqua" w:cs="Arial"/>
        </w:rPr>
        <w:t>se očekuje u 2025. godini.</w:t>
      </w:r>
    </w:p>
    <w:tbl>
      <w:tblPr>
        <w:tblW w:w="9825" w:type="dxa"/>
        <w:tblInd w:w="93" w:type="dxa"/>
        <w:tblLayout w:type="fixed"/>
        <w:tblLook w:val="04A0" w:firstRow="1" w:lastRow="0" w:firstColumn="1" w:lastColumn="0" w:noHBand="0" w:noVBand="1"/>
      </w:tblPr>
      <w:tblGrid>
        <w:gridCol w:w="9825"/>
      </w:tblGrid>
      <w:tr w:rsidR="00934084" w:rsidRPr="00B97AAD" w14:paraId="7E3A1E9A"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601EAE62" w14:textId="77777777" w:rsidR="00934084" w:rsidRPr="00B97AAD" w:rsidRDefault="00934084" w:rsidP="00765522">
            <w:pPr>
              <w:rPr>
                <w:rFonts w:ascii="Book Antiqua" w:hAnsi="Book Antiqua" w:cs="Arial"/>
                <w:b/>
                <w:bCs/>
              </w:rPr>
            </w:pPr>
            <w:r w:rsidRPr="00B97AAD">
              <w:rPr>
                <w:rFonts w:ascii="Book Antiqua" w:eastAsia="Times New Roman" w:hAnsi="Book Antiqua" w:cs="Arial"/>
                <w:b/>
                <w:bCs/>
                <w:lang w:eastAsia="hr-HR"/>
              </w:rPr>
              <w:t>Naziv aktivnosti/projekta u Proračunu: Kapitalni projekt K100098 Nerazvrstane ceste – Cesta prema dječjem vrtiću Vesele bubamare</w:t>
            </w:r>
          </w:p>
          <w:p w14:paraId="1414D4F3" w14:textId="77777777" w:rsidR="00934084" w:rsidRPr="00B97AAD" w:rsidRDefault="00934084" w:rsidP="00765522">
            <w:pPr>
              <w:spacing w:after="0"/>
              <w:rPr>
                <w:rFonts w:ascii="Book Antiqua" w:eastAsia="Times New Roman" w:hAnsi="Book Antiqua" w:cs="Arial"/>
                <w:b/>
                <w:bCs/>
                <w:lang w:eastAsia="hr-HR"/>
              </w:rPr>
            </w:pPr>
          </w:p>
        </w:tc>
      </w:tr>
      <w:tr w:rsidR="00934084" w:rsidRPr="00B97AAD" w14:paraId="38D62B00"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16B50038" w14:textId="77777777" w:rsidR="00934084" w:rsidRPr="00B97AAD" w:rsidRDefault="00934084" w:rsidP="00765522">
            <w:pPr>
              <w:spacing w:after="0"/>
              <w:jc w:val="both"/>
              <w:rPr>
                <w:rFonts w:ascii="Book Antiqua" w:eastAsia="Times New Roman" w:hAnsi="Book Antiqua" w:cs="Arial"/>
                <w:lang w:eastAsia="hr-HR"/>
              </w:rPr>
            </w:pPr>
            <w:r w:rsidRPr="00B97AAD">
              <w:rPr>
                <w:rFonts w:ascii="Book Antiqua" w:eastAsia="Times New Roman" w:hAnsi="Book Antiqua" w:cs="Arial"/>
                <w:lang w:eastAsia="hr-HR"/>
              </w:rPr>
              <w:t xml:space="preserve">Projektom je predviđeno izgradnja ulice približne duljine 200 m,. Izgradnjom ulica izgradit će se prometnica za potrebe rada novog dječjeg vrtića uz ulicu Klanjec. Izgradnja obuhvaća izgradnju ulice, nogostupa, instalacije vodoopskrbe, odvodnje i instalacije plina. Projekt obuhvaća i izmještanje otvorenog kanal oborinske odvodnje u trup ceste.           </w:t>
            </w:r>
          </w:p>
        </w:tc>
      </w:tr>
      <w:tr w:rsidR="00934084" w:rsidRPr="00B97AAD" w14:paraId="2B9B2EC5"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0B3C83DB" w14:textId="77777777" w:rsidR="00934084" w:rsidRPr="00B97AAD" w:rsidRDefault="00934084" w:rsidP="00765522">
            <w:pPr>
              <w:spacing w:after="0"/>
              <w:rPr>
                <w:rFonts w:ascii="Book Antiqua" w:eastAsia="Times New Roman" w:hAnsi="Book Antiqua" w:cs="Arial"/>
                <w:lang w:eastAsia="hr-HR"/>
              </w:rPr>
            </w:pPr>
          </w:p>
        </w:tc>
      </w:tr>
    </w:tbl>
    <w:p w14:paraId="5ECA9D9B" w14:textId="77777777" w:rsidR="00934084" w:rsidRPr="00B97AAD" w:rsidRDefault="00934084" w:rsidP="00934084">
      <w:pPr>
        <w:pStyle w:val="ListParagraph"/>
        <w:numPr>
          <w:ilvl w:val="0"/>
          <w:numId w:val="36"/>
        </w:numPr>
        <w:rPr>
          <w:rFonts w:ascii="Book Antiqua" w:hAnsi="Book Antiqua" w:cs="Arial"/>
        </w:rPr>
      </w:pPr>
      <w:r w:rsidRPr="00B97AAD">
        <w:rPr>
          <w:rFonts w:ascii="Book Antiqua" w:hAnsi="Book Antiqua" w:cs="Arial"/>
        </w:rPr>
        <w:lastRenderedPageBreak/>
        <w:t>Pokazatelji rezultata:</w:t>
      </w:r>
    </w:p>
    <w:tbl>
      <w:tblPr>
        <w:tblW w:w="8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654"/>
        <w:gridCol w:w="993"/>
        <w:gridCol w:w="1288"/>
        <w:gridCol w:w="1288"/>
        <w:gridCol w:w="1219"/>
      </w:tblGrid>
      <w:tr w:rsidR="00DF07EF" w:rsidRPr="00B97AAD" w14:paraId="1DD1407D" w14:textId="77777777" w:rsidTr="00B57786">
        <w:trPr>
          <w:trHeight w:val="564"/>
          <w:jc w:val="center"/>
        </w:trPr>
        <w:tc>
          <w:tcPr>
            <w:tcW w:w="1695" w:type="dxa"/>
            <w:noWrap/>
            <w:vAlign w:val="center"/>
            <w:hideMark/>
          </w:tcPr>
          <w:p w14:paraId="1E0D228B"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Pokazatelj</w:t>
            </w:r>
          </w:p>
          <w:p w14:paraId="78F30329"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rezultata</w:t>
            </w:r>
          </w:p>
        </w:tc>
        <w:tc>
          <w:tcPr>
            <w:tcW w:w="1654" w:type="dxa"/>
            <w:noWrap/>
            <w:vAlign w:val="center"/>
            <w:hideMark/>
          </w:tcPr>
          <w:p w14:paraId="1DCD45D7"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Definicija pokazatelja</w:t>
            </w:r>
          </w:p>
        </w:tc>
        <w:tc>
          <w:tcPr>
            <w:tcW w:w="993" w:type="dxa"/>
            <w:vAlign w:val="center"/>
          </w:tcPr>
          <w:p w14:paraId="66FD0C04"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Jedinica</w:t>
            </w:r>
          </w:p>
        </w:tc>
        <w:tc>
          <w:tcPr>
            <w:tcW w:w="1288" w:type="dxa"/>
            <w:tcBorders>
              <w:top w:val="single" w:sz="4" w:space="0" w:color="auto"/>
              <w:left w:val="single" w:sz="4" w:space="0" w:color="auto"/>
              <w:bottom w:val="single" w:sz="4" w:space="0" w:color="auto"/>
              <w:right w:val="single" w:sz="4" w:space="0" w:color="auto"/>
            </w:tcBorders>
            <w:vAlign w:val="center"/>
            <w:hideMark/>
          </w:tcPr>
          <w:p w14:paraId="14C2D72A"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Polazna vrijednost 2023.</w:t>
            </w:r>
          </w:p>
        </w:tc>
        <w:tc>
          <w:tcPr>
            <w:tcW w:w="1288" w:type="dxa"/>
            <w:tcBorders>
              <w:top w:val="single" w:sz="4" w:space="0" w:color="auto"/>
              <w:left w:val="nil"/>
              <w:bottom w:val="single" w:sz="4" w:space="0" w:color="auto"/>
              <w:right w:val="single" w:sz="4" w:space="0" w:color="auto"/>
            </w:tcBorders>
            <w:vAlign w:val="center"/>
            <w:hideMark/>
          </w:tcPr>
          <w:p w14:paraId="11C51458"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Ciljana vrijednost</w:t>
            </w:r>
          </w:p>
          <w:p w14:paraId="50AA1C48"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2024.</w:t>
            </w:r>
          </w:p>
        </w:tc>
        <w:tc>
          <w:tcPr>
            <w:tcW w:w="1219" w:type="dxa"/>
            <w:tcBorders>
              <w:top w:val="single" w:sz="4" w:space="0" w:color="auto"/>
              <w:left w:val="nil"/>
              <w:bottom w:val="single" w:sz="4" w:space="0" w:color="auto"/>
              <w:right w:val="single" w:sz="4" w:space="0" w:color="auto"/>
            </w:tcBorders>
          </w:tcPr>
          <w:p w14:paraId="47DC629D" w14:textId="00B80AE4" w:rsidR="00DF07EF" w:rsidRPr="00B97AAD"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B97AAD">
              <w:rPr>
                <w:rFonts w:ascii="Book Antiqua" w:eastAsia="Times New Roman" w:hAnsi="Book Antiqua" w:cs="Arial"/>
                <w:lang w:eastAsia="hr-HR"/>
              </w:rPr>
              <w:t xml:space="preserve"> vrijednost</w:t>
            </w:r>
          </w:p>
          <w:p w14:paraId="6CC006C9" w14:textId="23211BBE" w:rsidR="00DF07EF" w:rsidRPr="00B97AAD"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B97AAD">
              <w:rPr>
                <w:rFonts w:ascii="Book Antiqua" w:eastAsia="Times New Roman" w:hAnsi="Book Antiqua" w:cs="Arial"/>
                <w:lang w:eastAsia="hr-HR"/>
              </w:rPr>
              <w:t>.</w:t>
            </w:r>
          </w:p>
        </w:tc>
      </w:tr>
      <w:tr w:rsidR="00DF07EF" w:rsidRPr="00B97AAD" w14:paraId="4606AD39" w14:textId="77777777" w:rsidTr="00B57786">
        <w:trPr>
          <w:trHeight w:val="282"/>
          <w:jc w:val="center"/>
        </w:trPr>
        <w:tc>
          <w:tcPr>
            <w:tcW w:w="1695" w:type="dxa"/>
            <w:vAlign w:val="center"/>
          </w:tcPr>
          <w:p w14:paraId="7FA3AB70"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Izrada projektne dokumentacije</w:t>
            </w:r>
          </w:p>
        </w:tc>
        <w:tc>
          <w:tcPr>
            <w:tcW w:w="1654" w:type="dxa"/>
            <w:noWrap/>
            <w:vAlign w:val="center"/>
          </w:tcPr>
          <w:p w14:paraId="44F4D216"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Količina izrađene projektne dokumentacije</w:t>
            </w:r>
          </w:p>
        </w:tc>
        <w:tc>
          <w:tcPr>
            <w:tcW w:w="993" w:type="dxa"/>
            <w:vAlign w:val="center"/>
          </w:tcPr>
          <w:p w14:paraId="7F2C6D21"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kom</w:t>
            </w:r>
          </w:p>
        </w:tc>
        <w:tc>
          <w:tcPr>
            <w:tcW w:w="1288" w:type="dxa"/>
            <w:noWrap/>
            <w:vAlign w:val="center"/>
          </w:tcPr>
          <w:p w14:paraId="666394B4"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0</w:t>
            </w:r>
          </w:p>
        </w:tc>
        <w:tc>
          <w:tcPr>
            <w:tcW w:w="1288" w:type="dxa"/>
            <w:noWrap/>
            <w:vAlign w:val="center"/>
          </w:tcPr>
          <w:p w14:paraId="154CB833" w14:textId="77777777" w:rsidR="00DF07EF" w:rsidRPr="00B97AAD" w:rsidRDefault="00DF07EF" w:rsidP="00765522">
            <w:pPr>
              <w:jc w:val="center"/>
              <w:rPr>
                <w:rFonts w:ascii="Book Antiqua" w:hAnsi="Book Antiqua"/>
              </w:rPr>
            </w:pPr>
            <w:r w:rsidRPr="00B97AAD">
              <w:rPr>
                <w:rFonts w:ascii="Book Antiqua" w:eastAsia="Times New Roman" w:hAnsi="Book Antiqua" w:cs="Arial"/>
                <w:lang w:eastAsia="hr-HR"/>
              </w:rPr>
              <w:t>1</w:t>
            </w:r>
          </w:p>
        </w:tc>
        <w:tc>
          <w:tcPr>
            <w:tcW w:w="1219" w:type="dxa"/>
          </w:tcPr>
          <w:p w14:paraId="1FA8D918" w14:textId="77777777" w:rsidR="00DF07EF" w:rsidRPr="00CE3436" w:rsidRDefault="00DF07EF" w:rsidP="00B57786">
            <w:pPr>
              <w:jc w:val="center"/>
              <w:rPr>
                <w:rFonts w:ascii="Book Antiqua" w:eastAsia="Times New Roman" w:hAnsi="Book Antiqua" w:cs="Arial"/>
                <w:lang w:eastAsia="hr-HR"/>
              </w:rPr>
            </w:pPr>
          </w:p>
          <w:p w14:paraId="2B9D20F9" w14:textId="77777777" w:rsidR="00DF07EF" w:rsidRPr="00CE3436" w:rsidRDefault="00B57786" w:rsidP="00B57786">
            <w:pPr>
              <w:jc w:val="center"/>
              <w:rPr>
                <w:rFonts w:ascii="Book Antiqua" w:eastAsia="Times New Roman" w:hAnsi="Book Antiqua" w:cs="Arial"/>
                <w:lang w:eastAsia="hr-HR"/>
              </w:rPr>
            </w:pPr>
            <w:r w:rsidRPr="00B57786">
              <w:rPr>
                <w:rFonts w:ascii="Book Antiqua" w:eastAsia="Times New Roman" w:hAnsi="Book Antiqua" w:cs="Arial"/>
                <w:lang w:eastAsia="hr-HR"/>
              </w:rPr>
              <w:t>0</w:t>
            </w:r>
          </w:p>
        </w:tc>
      </w:tr>
      <w:tr w:rsidR="00DF07EF" w:rsidRPr="00B97AAD" w14:paraId="0EBF81A1" w14:textId="77777777" w:rsidTr="00806ADB">
        <w:trPr>
          <w:trHeight w:val="282"/>
          <w:jc w:val="center"/>
        </w:trPr>
        <w:tc>
          <w:tcPr>
            <w:tcW w:w="1695" w:type="dxa"/>
            <w:vAlign w:val="center"/>
          </w:tcPr>
          <w:p w14:paraId="09304977"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Izgradanja prometnice</w:t>
            </w:r>
          </w:p>
        </w:tc>
        <w:tc>
          <w:tcPr>
            <w:tcW w:w="1654" w:type="dxa"/>
            <w:noWrap/>
            <w:vAlign w:val="center"/>
          </w:tcPr>
          <w:p w14:paraId="1C7F00F9"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Uređenje neuređenog građevinskog zemljišta</w:t>
            </w:r>
          </w:p>
          <w:p w14:paraId="4F550069" w14:textId="77777777" w:rsidR="00DF07EF" w:rsidRPr="00B97AAD" w:rsidRDefault="00DF07EF" w:rsidP="00765522">
            <w:pPr>
              <w:jc w:val="center"/>
              <w:rPr>
                <w:rFonts w:ascii="Book Antiqua" w:eastAsia="Times New Roman" w:hAnsi="Book Antiqua" w:cs="Arial"/>
                <w:lang w:eastAsia="hr-HR"/>
              </w:rPr>
            </w:pPr>
          </w:p>
        </w:tc>
        <w:tc>
          <w:tcPr>
            <w:tcW w:w="993" w:type="dxa"/>
            <w:vAlign w:val="center"/>
          </w:tcPr>
          <w:p w14:paraId="0AFD9F94"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w:t>
            </w:r>
          </w:p>
        </w:tc>
        <w:tc>
          <w:tcPr>
            <w:tcW w:w="1288" w:type="dxa"/>
            <w:noWrap/>
            <w:vAlign w:val="center"/>
          </w:tcPr>
          <w:p w14:paraId="3EDFA5AA"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0</w:t>
            </w:r>
          </w:p>
        </w:tc>
        <w:tc>
          <w:tcPr>
            <w:tcW w:w="1288" w:type="dxa"/>
            <w:noWrap/>
            <w:vAlign w:val="center"/>
          </w:tcPr>
          <w:p w14:paraId="24E34DBD"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0</w:t>
            </w:r>
          </w:p>
        </w:tc>
        <w:tc>
          <w:tcPr>
            <w:tcW w:w="1219" w:type="dxa"/>
            <w:vAlign w:val="center"/>
          </w:tcPr>
          <w:p w14:paraId="64AE5353" w14:textId="77777777" w:rsidR="00DF07EF" w:rsidRPr="00CE3436" w:rsidRDefault="00B57786" w:rsidP="00806ADB">
            <w:pPr>
              <w:jc w:val="center"/>
              <w:rPr>
                <w:rFonts w:ascii="Book Antiqua" w:eastAsia="Times New Roman" w:hAnsi="Book Antiqua" w:cs="Arial"/>
                <w:lang w:eastAsia="hr-HR"/>
              </w:rPr>
            </w:pPr>
            <w:r w:rsidRPr="00B57786">
              <w:rPr>
                <w:rFonts w:ascii="Book Antiqua" w:eastAsia="Times New Roman" w:hAnsi="Book Antiqua" w:cs="Arial"/>
                <w:lang w:eastAsia="hr-HR"/>
              </w:rPr>
              <w:t>0</w:t>
            </w:r>
          </w:p>
        </w:tc>
      </w:tr>
    </w:tbl>
    <w:p w14:paraId="63DCB53C" w14:textId="6803470C" w:rsidR="00934084" w:rsidRPr="00B97AAD" w:rsidRDefault="00B57786" w:rsidP="00934084">
      <w:pPr>
        <w:ind w:right="827"/>
        <w:jc w:val="both"/>
        <w:rPr>
          <w:rFonts w:ascii="Book Antiqua" w:hAnsi="Book Antiqua" w:cs="Arial"/>
        </w:rPr>
      </w:pPr>
      <w:r w:rsidRPr="00B57786">
        <w:rPr>
          <w:rFonts w:ascii="Book Antiqua" w:hAnsi="Book Antiqua" w:cs="Arial"/>
        </w:rPr>
        <w:t>Projektna dokumentacija u izradi.</w:t>
      </w:r>
    </w:p>
    <w:p w14:paraId="25219E08" w14:textId="77777777" w:rsidR="00934084" w:rsidRPr="00B97AAD" w:rsidRDefault="00934084" w:rsidP="00934084">
      <w:pPr>
        <w:ind w:right="827"/>
        <w:jc w:val="both"/>
        <w:rPr>
          <w:rFonts w:ascii="Book Antiqua" w:hAnsi="Book Antiqua" w:cs="Arial"/>
        </w:rPr>
      </w:pPr>
    </w:p>
    <w:tbl>
      <w:tblPr>
        <w:tblW w:w="9825" w:type="dxa"/>
        <w:tblInd w:w="93" w:type="dxa"/>
        <w:tblLayout w:type="fixed"/>
        <w:tblLook w:val="04A0" w:firstRow="1" w:lastRow="0" w:firstColumn="1" w:lastColumn="0" w:noHBand="0" w:noVBand="1"/>
      </w:tblPr>
      <w:tblGrid>
        <w:gridCol w:w="9825"/>
      </w:tblGrid>
      <w:tr w:rsidR="00934084" w:rsidRPr="00B97AAD" w14:paraId="5F5083FB"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15B86D94" w14:textId="77777777" w:rsidR="00934084" w:rsidRPr="00B97AAD" w:rsidRDefault="00934084" w:rsidP="00765522">
            <w:pPr>
              <w:spacing w:after="0"/>
              <w:rPr>
                <w:rFonts w:ascii="Book Antiqua" w:eastAsia="Times New Roman" w:hAnsi="Book Antiqua" w:cs="Arial"/>
                <w:b/>
                <w:bCs/>
                <w:lang w:eastAsia="hr-HR"/>
              </w:rPr>
            </w:pPr>
            <w:r w:rsidRPr="00B97AAD">
              <w:rPr>
                <w:rFonts w:ascii="Book Antiqua" w:eastAsia="Times New Roman" w:hAnsi="Book Antiqua" w:cs="Arial"/>
                <w:b/>
                <w:bCs/>
                <w:lang w:eastAsia="hr-HR"/>
              </w:rPr>
              <w:t>Naziv aktivnosti/projekta u Proračunu: Kapitalni projekt K100099 Nerazvrstane ceste – Cesta prema poduzetničkoj zoni Puhovo</w:t>
            </w:r>
          </w:p>
        </w:tc>
      </w:tr>
      <w:tr w:rsidR="00934084" w:rsidRPr="00B97AAD" w14:paraId="00481358"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2EE41D62" w14:textId="77777777" w:rsidR="00934084" w:rsidRPr="00B97AAD" w:rsidRDefault="00934084" w:rsidP="00765522">
            <w:pPr>
              <w:spacing w:after="0"/>
              <w:jc w:val="both"/>
              <w:rPr>
                <w:rFonts w:ascii="Book Antiqua" w:eastAsia="Times New Roman" w:hAnsi="Book Antiqua" w:cs="Arial"/>
                <w:lang w:eastAsia="hr-HR"/>
              </w:rPr>
            </w:pPr>
            <w:r w:rsidRPr="00B97AAD">
              <w:rPr>
                <w:rFonts w:ascii="Book Antiqua" w:eastAsia="Times New Roman" w:hAnsi="Book Antiqua" w:cs="Arial"/>
                <w:lang w:eastAsia="hr-HR"/>
              </w:rPr>
              <w:t xml:space="preserve">Projektom je predviđeno izgradnja sabirne ulice približne duljine 850 m, te priključnih ulica približne duljine 950 m. Izgradnjom ulica potaknuti će se razvoj Poduzetničke zone Puhovo. Izgradnja je podijeljena u dvije faze: kolnik, odvodnja i javna rasvjeta te nogostup.             </w:t>
            </w:r>
          </w:p>
        </w:tc>
      </w:tr>
      <w:tr w:rsidR="00934084" w:rsidRPr="00B97AAD" w14:paraId="66A46B49"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681AC92B" w14:textId="77777777" w:rsidR="00934084" w:rsidRPr="00B97AAD" w:rsidRDefault="00934084" w:rsidP="00765522">
            <w:pPr>
              <w:spacing w:after="0"/>
              <w:rPr>
                <w:rFonts w:ascii="Book Antiqua" w:eastAsia="Times New Roman" w:hAnsi="Book Antiqua" w:cs="Arial"/>
                <w:lang w:eastAsia="hr-HR"/>
              </w:rPr>
            </w:pPr>
          </w:p>
        </w:tc>
      </w:tr>
    </w:tbl>
    <w:p w14:paraId="4CB4B0A0" w14:textId="77777777" w:rsidR="00934084" w:rsidRPr="00B97AAD" w:rsidRDefault="00934084" w:rsidP="00934084">
      <w:pPr>
        <w:rPr>
          <w:rFonts w:ascii="Book Antiqua" w:hAnsi="Book Antiqua" w:cs="Arial"/>
          <w:b/>
          <w:bCs/>
        </w:rPr>
      </w:pPr>
    </w:p>
    <w:p w14:paraId="4AE8D38C" w14:textId="77777777" w:rsidR="00934084" w:rsidRPr="00B97AAD" w:rsidRDefault="00934084" w:rsidP="00934084">
      <w:pPr>
        <w:pStyle w:val="ListParagraph"/>
        <w:numPr>
          <w:ilvl w:val="0"/>
          <w:numId w:val="36"/>
        </w:numPr>
        <w:rPr>
          <w:rFonts w:ascii="Book Antiqua" w:hAnsi="Book Antiqua" w:cs="Arial"/>
        </w:rPr>
      </w:pPr>
      <w:r w:rsidRPr="00B97AAD">
        <w:rPr>
          <w:rFonts w:ascii="Book Antiqua" w:hAnsi="Book Antiqua" w:cs="Arial"/>
        </w:rPr>
        <w:t>Pokazatelji rezultata:</w:t>
      </w:r>
    </w:p>
    <w:tbl>
      <w:tblPr>
        <w:tblW w:w="8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654"/>
        <w:gridCol w:w="993"/>
        <w:gridCol w:w="1288"/>
        <w:gridCol w:w="1288"/>
        <w:gridCol w:w="1219"/>
      </w:tblGrid>
      <w:tr w:rsidR="00DF07EF" w:rsidRPr="00B97AAD" w14:paraId="499E69A0" w14:textId="77777777" w:rsidTr="00B57786">
        <w:trPr>
          <w:trHeight w:val="564"/>
          <w:jc w:val="center"/>
        </w:trPr>
        <w:tc>
          <w:tcPr>
            <w:tcW w:w="1695" w:type="dxa"/>
            <w:noWrap/>
            <w:vAlign w:val="center"/>
            <w:hideMark/>
          </w:tcPr>
          <w:p w14:paraId="61089180"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Pokazatelj</w:t>
            </w:r>
          </w:p>
          <w:p w14:paraId="20C2CE11"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rezultata</w:t>
            </w:r>
          </w:p>
        </w:tc>
        <w:tc>
          <w:tcPr>
            <w:tcW w:w="1654" w:type="dxa"/>
            <w:noWrap/>
            <w:vAlign w:val="center"/>
            <w:hideMark/>
          </w:tcPr>
          <w:p w14:paraId="6C683199"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Definicija pokazatelja</w:t>
            </w:r>
          </w:p>
        </w:tc>
        <w:tc>
          <w:tcPr>
            <w:tcW w:w="993" w:type="dxa"/>
            <w:vAlign w:val="center"/>
          </w:tcPr>
          <w:p w14:paraId="7443A919"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Jedinica</w:t>
            </w:r>
          </w:p>
        </w:tc>
        <w:tc>
          <w:tcPr>
            <w:tcW w:w="1288" w:type="dxa"/>
            <w:tcBorders>
              <w:top w:val="single" w:sz="4" w:space="0" w:color="auto"/>
              <w:left w:val="single" w:sz="4" w:space="0" w:color="auto"/>
              <w:bottom w:val="single" w:sz="4" w:space="0" w:color="auto"/>
              <w:right w:val="single" w:sz="4" w:space="0" w:color="auto"/>
            </w:tcBorders>
            <w:vAlign w:val="center"/>
            <w:hideMark/>
          </w:tcPr>
          <w:p w14:paraId="62BB2149"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Polazna vrijednost 2023.</w:t>
            </w:r>
          </w:p>
        </w:tc>
        <w:tc>
          <w:tcPr>
            <w:tcW w:w="1288" w:type="dxa"/>
            <w:tcBorders>
              <w:top w:val="single" w:sz="4" w:space="0" w:color="auto"/>
              <w:left w:val="nil"/>
              <w:bottom w:val="single" w:sz="4" w:space="0" w:color="auto"/>
              <w:right w:val="single" w:sz="4" w:space="0" w:color="auto"/>
            </w:tcBorders>
            <w:vAlign w:val="center"/>
            <w:hideMark/>
          </w:tcPr>
          <w:p w14:paraId="3FF8DB71"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Ciljana vrijednost</w:t>
            </w:r>
          </w:p>
          <w:p w14:paraId="4907436F"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2024.</w:t>
            </w:r>
          </w:p>
        </w:tc>
        <w:tc>
          <w:tcPr>
            <w:tcW w:w="1219" w:type="dxa"/>
            <w:tcBorders>
              <w:top w:val="single" w:sz="4" w:space="0" w:color="auto"/>
              <w:left w:val="nil"/>
              <w:bottom w:val="single" w:sz="4" w:space="0" w:color="auto"/>
              <w:right w:val="single" w:sz="4" w:space="0" w:color="auto"/>
            </w:tcBorders>
          </w:tcPr>
          <w:p w14:paraId="1C868BB3" w14:textId="3F027E37" w:rsidR="00DF07EF" w:rsidRPr="00B97AAD"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B97AAD">
              <w:rPr>
                <w:rFonts w:ascii="Book Antiqua" w:eastAsia="Times New Roman" w:hAnsi="Book Antiqua" w:cs="Arial"/>
                <w:lang w:eastAsia="hr-HR"/>
              </w:rPr>
              <w:t xml:space="preserve"> vrijednost</w:t>
            </w:r>
          </w:p>
          <w:p w14:paraId="70AA201A" w14:textId="43478F9E" w:rsidR="00DF07EF" w:rsidRPr="00B97AAD"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B97AAD">
              <w:rPr>
                <w:rFonts w:ascii="Book Antiqua" w:eastAsia="Times New Roman" w:hAnsi="Book Antiqua" w:cs="Arial"/>
                <w:lang w:eastAsia="hr-HR"/>
              </w:rPr>
              <w:t>.</w:t>
            </w:r>
          </w:p>
        </w:tc>
      </w:tr>
      <w:tr w:rsidR="00DF07EF" w:rsidRPr="00B97AAD" w14:paraId="690EA2ED" w14:textId="77777777" w:rsidTr="00B57786">
        <w:trPr>
          <w:trHeight w:val="282"/>
          <w:jc w:val="center"/>
        </w:trPr>
        <w:tc>
          <w:tcPr>
            <w:tcW w:w="1695" w:type="dxa"/>
            <w:vAlign w:val="center"/>
          </w:tcPr>
          <w:p w14:paraId="5D46F36B"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Izrada projektne dokumentacije</w:t>
            </w:r>
          </w:p>
        </w:tc>
        <w:tc>
          <w:tcPr>
            <w:tcW w:w="1654" w:type="dxa"/>
            <w:noWrap/>
            <w:vAlign w:val="center"/>
          </w:tcPr>
          <w:p w14:paraId="05F536FA"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Količina izrađene projektne dokumentacije</w:t>
            </w:r>
          </w:p>
        </w:tc>
        <w:tc>
          <w:tcPr>
            <w:tcW w:w="993" w:type="dxa"/>
            <w:vAlign w:val="center"/>
          </w:tcPr>
          <w:p w14:paraId="2B4AC5E6"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kom</w:t>
            </w:r>
          </w:p>
        </w:tc>
        <w:tc>
          <w:tcPr>
            <w:tcW w:w="1288" w:type="dxa"/>
            <w:noWrap/>
            <w:vAlign w:val="center"/>
          </w:tcPr>
          <w:p w14:paraId="6E96E16B"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0</w:t>
            </w:r>
          </w:p>
        </w:tc>
        <w:tc>
          <w:tcPr>
            <w:tcW w:w="1288" w:type="dxa"/>
            <w:noWrap/>
            <w:vAlign w:val="center"/>
          </w:tcPr>
          <w:p w14:paraId="2D52B00C" w14:textId="77777777" w:rsidR="00DF07EF" w:rsidRPr="00B97AAD" w:rsidRDefault="00DF07EF" w:rsidP="00765522">
            <w:pPr>
              <w:jc w:val="center"/>
              <w:rPr>
                <w:rFonts w:ascii="Book Antiqua" w:hAnsi="Book Antiqua"/>
              </w:rPr>
            </w:pPr>
            <w:r w:rsidRPr="00B97AAD">
              <w:rPr>
                <w:rFonts w:ascii="Book Antiqua" w:eastAsia="Times New Roman" w:hAnsi="Book Antiqua" w:cs="Arial"/>
                <w:lang w:eastAsia="hr-HR"/>
              </w:rPr>
              <w:t>1</w:t>
            </w:r>
          </w:p>
        </w:tc>
        <w:tc>
          <w:tcPr>
            <w:tcW w:w="1219" w:type="dxa"/>
          </w:tcPr>
          <w:p w14:paraId="0A605CD0" w14:textId="77777777" w:rsidR="00DF07EF" w:rsidRPr="00CE3436" w:rsidRDefault="00DF07EF" w:rsidP="00B57786">
            <w:pPr>
              <w:jc w:val="center"/>
              <w:rPr>
                <w:rFonts w:ascii="Book Antiqua" w:eastAsia="Times New Roman" w:hAnsi="Book Antiqua" w:cs="Arial"/>
                <w:lang w:eastAsia="hr-HR"/>
              </w:rPr>
            </w:pPr>
          </w:p>
          <w:p w14:paraId="2DD54040" w14:textId="04E4D67C" w:rsidR="00DF07EF" w:rsidRPr="00CE3436" w:rsidRDefault="00B57786" w:rsidP="00B57786">
            <w:pPr>
              <w:jc w:val="center"/>
              <w:rPr>
                <w:rFonts w:ascii="Book Antiqua" w:eastAsia="Times New Roman" w:hAnsi="Book Antiqua" w:cs="Arial"/>
                <w:lang w:eastAsia="hr-HR"/>
              </w:rPr>
            </w:pPr>
            <w:r w:rsidRPr="00B57786">
              <w:rPr>
                <w:rFonts w:ascii="Book Antiqua" w:eastAsia="Times New Roman" w:hAnsi="Book Antiqua" w:cs="Arial"/>
                <w:lang w:eastAsia="hr-HR"/>
              </w:rPr>
              <w:t>0</w:t>
            </w:r>
          </w:p>
        </w:tc>
      </w:tr>
      <w:tr w:rsidR="00DF07EF" w:rsidRPr="00B97AAD" w14:paraId="53A92DCA" w14:textId="77777777" w:rsidTr="00B57786">
        <w:trPr>
          <w:trHeight w:val="282"/>
          <w:jc w:val="center"/>
        </w:trPr>
        <w:tc>
          <w:tcPr>
            <w:tcW w:w="1695" w:type="dxa"/>
            <w:vAlign w:val="center"/>
          </w:tcPr>
          <w:p w14:paraId="718D4978"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Izgradanja prometnice</w:t>
            </w:r>
          </w:p>
        </w:tc>
        <w:tc>
          <w:tcPr>
            <w:tcW w:w="1654" w:type="dxa"/>
            <w:noWrap/>
            <w:vAlign w:val="center"/>
          </w:tcPr>
          <w:p w14:paraId="54486599"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Uređenje neuređenog građevinskog zemljišta</w:t>
            </w:r>
          </w:p>
          <w:p w14:paraId="786E72B9" w14:textId="77777777" w:rsidR="00DF07EF" w:rsidRPr="00B97AAD" w:rsidRDefault="00DF07EF" w:rsidP="00765522">
            <w:pPr>
              <w:jc w:val="center"/>
              <w:rPr>
                <w:rFonts w:ascii="Book Antiqua" w:eastAsia="Times New Roman" w:hAnsi="Book Antiqua" w:cs="Arial"/>
                <w:lang w:eastAsia="hr-HR"/>
              </w:rPr>
            </w:pPr>
          </w:p>
        </w:tc>
        <w:tc>
          <w:tcPr>
            <w:tcW w:w="993" w:type="dxa"/>
            <w:vAlign w:val="center"/>
          </w:tcPr>
          <w:p w14:paraId="403422BC"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w:t>
            </w:r>
          </w:p>
        </w:tc>
        <w:tc>
          <w:tcPr>
            <w:tcW w:w="1288" w:type="dxa"/>
            <w:noWrap/>
            <w:vAlign w:val="center"/>
          </w:tcPr>
          <w:p w14:paraId="2B256622"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0</w:t>
            </w:r>
          </w:p>
        </w:tc>
        <w:tc>
          <w:tcPr>
            <w:tcW w:w="1288" w:type="dxa"/>
            <w:noWrap/>
            <w:vAlign w:val="center"/>
          </w:tcPr>
          <w:p w14:paraId="54CBE60A"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0</w:t>
            </w:r>
          </w:p>
        </w:tc>
        <w:tc>
          <w:tcPr>
            <w:tcW w:w="1219" w:type="dxa"/>
            <w:vAlign w:val="center"/>
          </w:tcPr>
          <w:p w14:paraId="49B58481" w14:textId="6CB8E56F" w:rsidR="00DF07EF" w:rsidRPr="00CE3436" w:rsidRDefault="00B57786" w:rsidP="00B57786">
            <w:pPr>
              <w:jc w:val="center"/>
              <w:rPr>
                <w:rFonts w:ascii="Book Antiqua" w:eastAsia="Times New Roman" w:hAnsi="Book Antiqua" w:cs="Arial"/>
                <w:lang w:eastAsia="hr-HR"/>
              </w:rPr>
            </w:pPr>
            <w:r w:rsidRPr="00B57786">
              <w:rPr>
                <w:rFonts w:ascii="Book Antiqua" w:eastAsia="Times New Roman" w:hAnsi="Book Antiqua" w:cs="Arial"/>
                <w:lang w:eastAsia="hr-HR"/>
              </w:rPr>
              <w:t>0</w:t>
            </w:r>
          </w:p>
        </w:tc>
      </w:tr>
    </w:tbl>
    <w:p w14:paraId="2C21D343" w14:textId="520DD6CB" w:rsidR="001F1680" w:rsidRPr="00A051C4" w:rsidRDefault="001F1680" w:rsidP="001F1680">
      <w:pPr>
        <w:ind w:right="543"/>
        <w:rPr>
          <w:rFonts w:ascii="Book Antiqua" w:hAnsi="Book Antiqua" w:cs="Arial"/>
        </w:rPr>
      </w:pPr>
      <w:r w:rsidRPr="00A051C4">
        <w:rPr>
          <w:rFonts w:ascii="Book Antiqua" w:hAnsi="Book Antiqua" w:cs="Arial"/>
        </w:rPr>
        <w:t xml:space="preserve">Obrazloženje odstupanja: Ugovorena izrada dokumentacije. </w:t>
      </w:r>
      <w:r>
        <w:rPr>
          <w:rFonts w:ascii="Book Antiqua" w:hAnsi="Book Antiqua" w:cs="Arial"/>
        </w:rPr>
        <w:t xml:space="preserve">Dobivanje lokacijske dozvole i </w:t>
      </w:r>
      <w:r w:rsidR="00FD0BAB">
        <w:rPr>
          <w:rFonts w:ascii="Book Antiqua" w:hAnsi="Book Antiqua" w:cs="Arial"/>
        </w:rPr>
        <w:t>rješavanje imovinskih odnosa se očekuje u 2025. godini</w:t>
      </w:r>
      <w:r w:rsidRPr="00A051C4">
        <w:rPr>
          <w:rFonts w:ascii="Book Antiqua" w:hAnsi="Book Antiqua" w:cs="Arial"/>
        </w:rPr>
        <w:t>.</w:t>
      </w:r>
    </w:p>
    <w:p w14:paraId="0D40E806" w14:textId="77777777" w:rsidR="00934084" w:rsidRPr="00B97AAD" w:rsidRDefault="00934084" w:rsidP="00934084">
      <w:pPr>
        <w:ind w:right="827"/>
        <w:jc w:val="both"/>
        <w:rPr>
          <w:rFonts w:ascii="Book Antiqua" w:hAnsi="Book Antiqua" w:cs="Arial"/>
        </w:rPr>
      </w:pPr>
    </w:p>
    <w:tbl>
      <w:tblPr>
        <w:tblW w:w="9825" w:type="dxa"/>
        <w:tblInd w:w="93" w:type="dxa"/>
        <w:tblLayout w:type="fixed"/>
        <w:tblLook w:val="04A0" w:firstRow="1" w:lastRow="0" w:firstColumn="1" w:lastColumn="0" w:noHBand="0" w:noVBand="1"/>
      </w:tblPr>
      <w:tblGrid>
        <w:gridCol w:w="9825"/>
      </w:tblGrid>
      <w:tr w:rsidR="00934084" w:rsidRPr="00B97AAD" w14:paraId="5FDC9243"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0E11E721" w14:textId="77777777" w:rsidR="00934084" w:rsidRPr="00B97AAD" w:rsidRDefault="00934084" w:rsidP="00765522">
            <w:pPr>
              <w:spacing w:after="0"/>
              <w:rPr>
                <w:rFonts w:ascii="Book Antiqua" w:eastAsia="Times New Roman" w:hAnsi="Book Antiqua" w:cs="Arial"/>
                <w:b/>
                <w:bCs/>
                <w:lang w:eastAsia="hr-HR"/>
              </w:rPr>
            </w:pPr>
            <w:r w:rsidRPr="00B97AAD">
              <w:rPr>
                <w:rFonts w:ascii="Book Antiqua" w:eastAsia="Times New Roman" w:hAnsi="Book Antiqua" w:cs="Arial"/>
                <w:b/>
                <w:bCs/>
                <w:lang w:eastAsia="hr-HR"/>
              </w:rPr>
              <w:t>Naziv aktivnosti/projekta u Proračunu: Kapitalni projekt K100100 Nerazvrstane ceste – Cesta prema trgovačkom centru KTC</w:t>
            </w:r>
          </w:p>
        </w:tc>
      </w:tr>
      <w:tr w:rsidR="00934084" w:rsidRPr="00B97AAD" w14:paraId="630CC2AE"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2BE3F3CD" w14:textId="77777777" w:rsidR="00934084" w:rsidRPr="00B97AAD" w:rsidRDefault="00934084" w:rsidP="00765522">
            <w:pPr>
              <w:spacing w:after="0"/>
              <w:jc w:val="both"/>
              <w:rPr>
                <w:rFonts w:ascii="Book Antiqua" w:eastAsia="Times New Roman" w:hAnsi="Book Antiqua" w:cs="Arial"/>
                <w:lang w:eastAsia="hr-HR"/>
              </w:rPr>
            </w:pPr>
            <w:r w:rsidRPr="00B97AAD">
              <w:rPr>
                <w:rFonts w:ascii="Book Antiqua" w:eastAsia="Times New Roman" w:hAnsi="Book Antiqua" w:cs="Arial"/>
                <w:lang w:eastAsia="hr-HR"/>
              </w:rPr>
              <w:t>Projektom je predviđeno izgradnja pristupne ulice približne duljine 130 m. Izgradnjom ulica izgradit će se prometnica za potrebe novog trgovačkog centra. Izgradnja obuhvaća izgradnju ulice, nogostupa i biciklističke staze. Za potrebe formiranja pješačke i biciklističke staze zacijevit će se kanal pod upravljanjem Hrvatskih voda uz trasu ceste.</w:t>
            </w:r>
          </w:p>
        </w:tc>
      </w:tr>
      <w:tr w:rsidR="00934084" w:rsidRPr="00B97AAD" w14:paraId="32FA51B5"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7B958ACA" w14:textId="77777777" w:rsidR="00934084" w:rsidRPr="00B97AAD" w:rsidRDefault="00934084" w:rsidP="00765522">
            <w:pPr>
              <w:spacing w:after="0"/>
              <w:rPr>
                <w:rFonts w:ascii="Book Antiqua" w:eastAsia="Times New Roman" w:hAnsi="Book Antiqua" w:cs="Arial"/>
                <w:lang w:eastAsia="hr-HR"/>
              </w:rPr>
            </w:pPr>
          </w:p>
        </w:tc>
      </w:tr>
    </w:tbl>
    <w:p w14:paraId="481D5D00" w14:textId="77777777" w:rsidR="00934084" w:rsidRPr="00B97AAD" w:rsidRDefault="00934084" w:rsidP="00934084">
      <w:pPr>
        <w:rPr>
          <w:rFonts w:ascii="Book Antiqua" w:hAnsi="Book Antiqua" w:cs="Arial"/>
          <w:b/>
          <w:bCs/>
        </w:rPr>
      </w:pPr>
    </w:p>
    <w:p w14:paraId="2985B772" w14:textId="77777777" w:rsidR="00934084" w:rsidRPr="00B97AAD" w:rsidRDefault="00934084" w:rsidP="00934084">
      <w:pPr>
        <w:pStyle w:val="ListParagraph"/>
        <w:numPr>
          <w:ilvl w:val="0"/>
          <w:numId w:val="36"/>
        </w:numPr>
        <w:rPr>
          <w:rFonts w:ascii="Book Antiqua" w:hAnsi="Book Antiqua" w:cs="Arial"/>
        </w:rPr>
      </w:pPr>
      <w:r w:rsidRPr="00B97AAD">
        <w:rPr>
          <w:rFonts w:ascii="Book Antiqua" w:hAnsi="Book Antiqua" w:cs="Arial"/>
        </w:rPr>
        <w:t>Pokazatelji rezultata:</w:t>
      </w:r>
    </w:p>
    <w:tbl>
      <w:tblPr>
        <w:tblW w:w="8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654"/>
        <w:gridCol w:w="993"/>
        <w:gridCol w:w="1288"/>
        <w:gridCol w:w="1288"/>
        <w:gridCol w:w="1219"/>
      </w:tblGrid>
      <w:tr w:rsidR="00DF07EF" w:rsidRPr="00B97AAD" w14:paraId="339508CE" w14:textId="77777777" w:rsidTr="00B57786">
        <w:trPr>
          <w:trHeight w:val="564"/>
          <w:jc w:val="center"/>
        </w:trPr>
        <w:tc>
          <w:tcPr>
            <w:tcW w:w="1695" w:type="dxa"/>
            <w:noWrap/>
            <w:vAlign w:val="center"/>
            <w:hideMark/>
          </w:tcPr>
          <w:p w14:paraId="09DB6037"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Pokazatelj</w:t>
            </w:r>
          </w:p>
          <w:p w14:paraId="4006E29D"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rezultata</w:t>
            </w:r>
          </w:p>
        </w:tc>
        <w:tc>
          <w:tcPr>
            <w:tcW w:w="1654" w:type="dxa"/>
            <w:noWrap/>
            <w:vAlign w:val="center"/>
            <w:hideMark/>
          </w:tcPr>
          <w:p w14:paraId="6330898F"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Definicija pokazatelja</w:t>
            </w:r>
          </w:p>
        </w:tc>
        <w:tc>
          <w:tcPr>
            <w:tcW w:w="993" w:type="dxa"/>
            <w:vAlign w:val="center"/>
          </w:tcPr>
          <w:p w14:paraId="581A1BB3"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Jedinica</w:t>
            </w:r>
          </w:p>
        </w:tc>
        <w:tc>
          <w:tcPr>
            <w:tcW w:w="1288" w:type="dxa"/>
            <w:tcBorders>
              <w:top w:val="single" w:sz="4" w:space="0" w:color="auto"/>
              <w:left w:val="single" w:sz="4" w:space="0" w:color="auto"/>
              <w:bottom w:val="single" w:sz="4" w:space="0" w:color="auto"/>
              <w:right w:val="single" w:sz="4" w:space="0" w:color="auto"/>
            </w:tcBorders>
            <w:vAlign w:val="center"/>
            <w:hideMark/>
          </w:tcPr>
          <w:p w14:paraId="7CA57951"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Polazna vrijednost 2023.</w:t>
            </w:r>
          </w:p>
        </w:tc>
        <w:tc>
          <w:tcPr>
            <w:tcW w:w="1288" w:type="dxa"/>
            <w:tcBorders>
              <w:top w:val="single" w:sz="4" w:space="0" w:color="auto"/>
              <w:left w:val="nil"/>
              <w:bottom w:val="single" w:sz="4" w:space="0" w:color="auto"/>
              <w:right w:val="single" w:sz="4" w:space="0" w:color="auto"/>
            </w:tcBorders>
            <w:vAlign w:val="center"/>
            <w:hideMark/>
          </w:tcPr>
          <w:p w14:paraId="732C09B7"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Ciljana vrijednost</w:t>
            </w:r>
          </w:p>
          <w:p w14:paraId="7B7DA3E5"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2024.</w:t>
            </w:r>
          </w:p>
        </w:tc>
        <w:tc>
          <w:tcPr>
            <w:tcW w:w="1219" w:type="dxa"/>
            <w:tcBorders>
              <w:top w:val="single" w:sz="4" w:space="0" w:color="auto"/>
              <w:left w:val="nil"/>
              <w:bottom w:val="single" w:sz="4" w:space="0" w:color="auto"/>
              <w:right w:val="single" w:sz="4" w:space="0" w:color="auto"/>
            </w:tcBorders>
          </w:tcPr>
          <w:p w14:paraId="291F1079" w14:textId="64C4B843" w:rsidR="00DF07EF" w:rsidRPr="00B97AAD"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B97AAD">
              <w:rPr>
                <w:rFonts w:ascii="Book Antiqua" w:eastAsia="Times New Roman" w:hAnsi="Book Antiqua" w:cs="Arial"/>
                <w:lang w:eastAsia="hr-HR"/>
              </w:rPr>
              <w:t xml:space="preserve"> vrijednost</w:t>
            </w:r>
          </w:p>
          <w:p w14:paraId="27C7B5C5" w14:textId="3ADF9693" w:rsidR="00DF07EF" w:rsidRPr="00B97AAD"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B97AAD">
              <w:rPr>
                <w:rFonts w:ascii="Book Antiqua" w:eastAsia="Times New Roman" w:hAnsi="Book Antiqua" w:cs="Arial"/>
                <w:lang w:eastAsia="hr-HR"/>
              </w:rPr>
              <w:t>.</w:t>
            </w:r>
          </w:p>
        </w:tc>
      </w:tr>
      <w:tr w:rsidR="00DF07EF" w:rsidRPr="00B97AAD" w14:paraId="62C010EB" w14:textId="77777777" w:rsidTr="00B57786">
        <w:trPr>
          <w:trHeight w:val="282"/>
          <w:jc w:val="center"/>
        </w:trPr>
        <w:tc>
          <w:tcPr>
            <w:tcW w:w="1695" w:type="dxa"/>
            <w:vAlign w:val="center"/>
          </w:tcPr>
          <w:p w14:paraId="777F9030"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Izrada projektne dokumentacije</w:t>
            </w:r>
          </w:p>
        </w:tc>
        <w:tc>
          <w:tcPr>
            <w:tcW w:w="1654" w:type="dxa"/>
            <w:noWrap/>
            <w:vAlign w:val="center"/>
          </w:tcPr>
          <w:p w14:paraId="73CB7AF8"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Količina izrađene projektne dokumentacije</w:t>
            </w:r>
          </w:p>
        </w:tc>
        <w:tc>
          <w:tcPr>
            <w:tcW w:w="993" w:type="dxa"/>
            <w:vAlign w:val="center"/>
          </w:tcPr>
          <w:p w14:paraId="60396DE8"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kom</w:t>
            </w:r>
          </w:p>
        </w:tc>
        <w:tc>
          <w:tcPr>
            <w:tcW w:w="1288" w:type="dxa"/>
            <w:noWrap/>
            <w:vAlign w:val="center"/>
          </w:tcPr>
          <w:p w14:paraId="163A5A31"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0</w:t>
            </w:r>
          </w:p>
        </w:tc>
        <w:tc>
          <w:tcPr>
            <w:tcW w:w="1288" w:type="dxa"/>
            <w:noWrap/>
            <w:vAlign w:val="center"/>
          </w:tcPr>
          <w:p w14:paraId="57A2B568" w14:textId="77777777" w:rsidR="00DF07EF" w:rsidRPr="00B97AAD" w:rsidRDefault="00DF07EF" w:rsidP="00765522">
            <w:pPr>
              <w:jc w:val="center"/>
              <w:rPr>
                <w:rFonts w:ascii="Book Antiqua" w:hAnsi="Book Antiqua"/>
              </w:rPr>
            </w:pPr>
            <w:r w:rsidRPr="00B97AAD">
              <w:rPr>
                <w:rFonts w:ascii="Book Antiqua" w:eastAsia="Times New Roman" w:hAnsi="Book Antiqua" w:cs="Arial"/>
                <w:lang w:eastAsia="hr-HR"/>
              </w:rPr>
              <w:t>1</w:t>
            </w:r>
          </w:p>
        </w:tc>
        <w:tc>
          <w:tcPr>
            <w:tcW w:w="1219" w:type="dxa"/>
          </w:tcPr>
          <w:p w14:paraId="2A70261A" w14:textId="77777777" w:rsidR="00DF07EF" w:rsidRPr="00B97AAD" w:rsidRDefault="00DF07EF" w:rsidP="00B57786">
            <w:pPr>
              <w:jc w:val="center"/>
              <w:rPr>
                <w:rFonts w:ascii="Book Antiqua" w:eastAsia="Times New Roman" w:hAnsi="Book Antiqua" w:cs="Arial"/>
                <w:lang w:eastAsia="hr-HR"/>
              </w:rPr>
            </w:pPr>
          </w:p>
          <w:p w14:paraId="2B7280B3" w14:textId="61AD6764" w:rsidR="00DF07EF" w:rsidRPr="00B97AAD" w:rsidRDefault="00B57786" w:rsidP="00B57786">
            <w:pPr>
              <w:jc w:val="center"/>
              <w:rPr>
                <w:rFonts w:ascii="Book Antiqua" w:eastAsia="Times New Roman" w:hAnsi="Book Antiqua" w:cs="Arial"/>
                <w:lang w:eastAsia="hr-HR"/>
              </w:rPr>
            </w:pPr>
            <w:r w:rsidRPr="00B57786">
              <w:rPr>
                <w:rFonts w:ascii="Book Antiqua" w:eastAsia="Times New Roman" w:hAnsi="Book Antiqua" w:cs="Arial"/>
                <w:lang w:eastAsia="hr-HR"/>
              </w:rPr>
              <w:t>1</w:t>
            </w:r>
          </w:p>
        </w:tc>
      </w:tr>
      <w:tr w:rsidR="00DF07EF" w:rsidRPr="00B97AAD" w14:paraId="312E19DC" w14:textId="77777777" w:rsidTr="00B57786">
        <w:trPr>
          <w:trHeight w:val="1406"/>
          <w:jc w:val="center"/>
        </w:trPr>
        <w:tc>
          <w:tcPr>
            <w:tcW w:w="1695" w:type="dxa"/>
            <w:vAlign w:val="center"/>
          </w:tcPr>
          <w:p w14:paraId="7D55E28E"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Izgradanja prometnice</w:t>
            </w:r>
          </w:p>
        </w:tc>
        <w:tc>
          <w:tcPr>
            <w:tcW w:w="1654" w:type="dxa"/>
            <w:noWrap/>
            <w:vAlign w:val="center"/>
          </w:tcPr>
          <w:p w14:paraId="62E163F6"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Uređenje neuređenog građevinskog zemljišta</w:t>
            </w:r>
          </w:p>
        </w:tc>
        <w:tc>
          <w:tcPr>
            <w:tcW w:w="993" w:type="dxa"/>
            <w:vAlign w:val="center"/>
          </w:tcPr>
          <w:p w14:paraId="7BC4B04D"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w:t>
            </w:r>
          </w:p>
        </w:tc>
        <w:tc>
          <w:tcPr>
            <w:tcW w:w="1288" w:type="dxa"/>
            <w:noWrap/>
            <w:vAlign w:val="center"/>
          </w:tcPr>
          <w:p w14:paraId="43AC754E"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0</w:t>
            </w:r>
          </w:p>
        </w:tc>
        <w:tc>
          <w:tcPr>
            <w:tcW w:w="1288" w:type="dxa"/>
            <w:noWrap/>
            <w:vAlign w:val="center"/>
          </w:tcPr>
          <w:p w14:paraId="4A1D0A93" w14:textId="3D7DDBF6" w:rsidR="00DF07EF" w:rsidRPr="00B97AAD" w:rsidRDefault="54D62A78" w:rsidP="54D62A78">
            <w:pPr>
              <w:jc w:val="center"/>
            </w:pPr>
            <w:r w:rsidRPr="54D62A78">
              <w:rPr>
                <w:rFonts w:ascii="Book Antiqua" w:eastAsia="Times New Roman" w:hAnsi="Book Antiqua" w:cs="Arial"/>
                <w:lang w:eastAsia="hr-HR"/>
              </w:rPr>
              <w:t>100</w:t>
            </w:r>
          </w:p>
        </w:tc>
        <w:tc>
          <w:tcPr>
            <w:tcW w:w="1219" w:type="dxa"/>
            <w:vAlign w:val="center"/>
          </w:tcPr>
          <w:p w14:paraId="3D423D15" w14:textId="0153E87F" w:rsidR="00DF07EF" w:rsidRPr="00B97AAD" w:rsidRDefault="00B57786" w:rsidP="00B57786">
            <w:pPr>
              <w:jc w:val="center"/>
              <w:rPr>
                <w:rFonts w:ascii="Book Antiqua" w:eastAsia="Times New Roman" w:hAnsi="Book Antiqua" w:cs="Arial"/>
                <w:lang w:eastAsia="hr-HR"/>
              </w:rPr>
            </w:pPr>
            <w:r w:rsidRPr="00B57786">
              <w:rPr>
                <w:rFonts w:ascii="Book Antiqua" w:eastAsia="Times New Roman" w:hAnsi="Book Antiqua" w:cs="Arial"/>
                <w:lang w:eastAsia="hr-HR"/>
              </w:rPr>
              <w:t>80</w:t>
            </w:r>
          </w:p>
        </w:tc>
      </w:tr>
    </w:tbl>
    <w:p w14:paraId="50A2CE7C" w14:textId="52369C09" w:rsidR="00934084" w:rsidRPr="00FD0BAB" w:rsidRDefault="00FD0BAB" w:rsidP="00934084">
      <w:pPr>
        <w:ind w:right="827"/>
        <w:jc w:val="both"/>
        <w:rPr>
          <w:rFonts w:ascii="Book Antiqua" w:hAnsi="Book Antiqua" w:cs="Arial"/>
        </w:rPr>
      </w:pPr>
      <w:r w:rsidRPr="00FD0BAB">
        <w:rPr>
          <w:rFonts w:ascii="Book Antiqua" w:hAnsi="Book Antiqua" w:cs="Arial"/>
        </w:rPr>
        <w:t xml:space="preserve">Obrazloženje odstupanja: </w:t>
      </w:r>
      <w:r w:rsidR="00B57786" w:rsidRPr="00FD0BAB">
        <w:rPr>
          <w:rFonts w:ascii="Book Antiqua" w:hAnsi="Book Antiqua" w:cs="Arial"/>
        </w:rPr>
        <w:t xml:space="preserve">Zbog loših vremenskih uvjeta </w:t>
      </w:r>
      <w:r w:rsidRPr="00FD0BAB">
        <w:rPr>
          <w:rFonts w:ascii="Book Antiqua" w:hAnsi="Book Antiqua" w:cs="Arial"/>
        </w:rPr>
        <w:t>tijekom</w:t>
      </w:r>
      <w:r w:rsidR="00B57786" w:rsidRPr="00FD0BAB">
        <w:rPr>
          <w:rFonts w:ascii="Book Antiqua" w:hAnsi="Book Antiqua" w:cs="Arial"/>
        </w:rPr>
        <w:t xml:space="preserve"> gradnje završetak radova se očekuje početkom 2025.</w:t>
      </w:r>
    </w:p>
    <w:p w14:paraId="10D8426B" w14:textId="77777777" w:rsidR="00934084" w:rsidRPr="00B97AAD" w:rsidRDefault="00934084" w:rsidP="00934084">
      <w:pPr>
        <w:ind w:right="827"/>
        <w:jc w:val="both"/>
        <w:rPr>
          <w:rFonts w:ascii="Book Antiqua" w:hAnsi="Book Antiqua" w:cs="Arial"/>
        </w:rPr>
      </w:pPr>
    </w:p>
    <w:tbl>
      <w:tblPr>
        <w:tblW w:w="9825" w:type="dxa"/>
        <w:tblInd w:w="93" w:type="dxa"/>
        <w:tblLayout w:type="fixed"/>
        <w:tblLook w:val="04A0" w:firstRow="1" w:lastRow="0" w:firstColumn="1" w:lastColumn="0" w:noHBand="0" w:noVBand="1"/>
      </w:tblPr>
      <w:tblGrid>
        <w:gridCol w:w="9825"/>
      </w:tblGrid>
      <w:tr w:rsidR="00934084" w:rsidRPr="00B97AAD" w14:paraId="57C793B6"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5378AE67" w14:textId="77777777" w:rsidR="00934084" w:rsidRPr="00B97AAD" w:rsidRDefault="00934084" w:rsidP="00765522">
            <w:pPr>
              <w:spacing w:after="0"/>
              <w:rPr>
                <w:rFonts w:ascii="Book Antiqua" w:eastAsia="Times New Roman" w:hAnsi="Book Antiqua" w:cs="Arial"/>
                <w:b/>
                <w:bCs/>
                <w:lang w:eastAsia="hr-HR"/>
              </w:rPr>
            </w:pPr>
            <w:r w:rsidRPr="00B97AAD">
              <w:rPr>
                <w:rFonts w:ascii="Book Antiqua" w:eastAsia="Times New Roman" w:hAnsi="Book Antiqua" w:cs="Arial"/>
                <w:b/>
                <w:bCs/>
                <w:lang w:eastAsia="hr-HR"/>
              </w:rPr>
              <w:t>Naziv aktivnosti/projekta u Proračunu: Kapitalni projekt K100101 Nerazvrstane ceste – Prometnica 4 u PZ Puhovec</w:t>
            </w:r>
          </w:p>
        </w:tc>
      </w:tr>
      <w:tr w:rsidR="00934084" w:rsidRPr="00B97AAD" w14:paraId="5FC01DD8"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1E7A9558" w14:textId="77777777" w:rsidR="00934084" w:rsidRPr="00B97AAD" w:rsidRDefault="00934084" w:rsidP="00765522">
            <w:pPr>
              <w:spacing w:after="0"/>
              <w:jc w:val="both"/>
              <w:rPr>
                <w:rFonts w:ascii="Book Antiqua" w:eastAsia="Times New Roman" w:hAnsi="Book Antiqua" w:cs="Arial"/>
                <w:lang w:eastAsia="hr-HR"/>
              </w:rPr>
            </w:pPr>
            <w:r w:rsidRPr="00B97AAD">
              <w:rPr>
                <w:rFonts w:ascii="Book Antiqua" w:eastAsia="Times New Roman" w:hAnsi="Book Antiqua" w:cs="Arial"/>
                <w:lang w:eastAsia="hr-HR"/>
              </w:rPr>
              <w:t>Projektom je predviđeno izgradnja prometnice od Ulice 53. samostalnog bataljuna HV-a prema prostoru cinčaonice. Projektom se predviđa izgradnja kolnika s biciklističko pješačkom stazom, javne rasvjete i oborinske odvodnje te vodovoda i kanalizacije.</w:t>
            </w:r>
          </w:p>
        </w:tc>
      </w:tr>
      <w:tr w:rsidR="00934084" w:rsidRPr="00B97AAD" w14:paraId="592C6D51"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6845CF3E" w14:textId="77777777" w:rsidR="00934084" w:rsidRPr="00B97AAD" w:rsidRDefault="00934084" w:rsidP="00765522">
            <w:pPr>
              <w:spacing w:after="0"/>
              <w:rPr>
                <w:rFonts w:ascii="Book Antiqua" w:eastAsia="Times New Roman" w:hAnsi="Book Antiqua" w:cs="Arial"/>
                <w:lang w:eastAsia="hr-HR"/>
              </w:rPr>
            </w:pPr>
          </w:p>
        </w:tc>
      </w:tr>
    </w:tbl>
    <w:p w14:paraId="186A9691" w14:textId="77777777" w:rsidR="00934084" w:rsidRDefault="00934084" w:rsidP="00934084">
      <w:pPr>
        <w:rPr>
          <w:rFonts w:ascii="Book Antiqua" w:hAnsi="Book Antiqua" w:cs="Arial"/>
          <w:b/>
          <w:bCs/>
        </w:rPr>
      </w:pPr>
    </w:p>
    <w:p w14:paraId="2B37FBBF" w14:textId="77777777" w:rsidR="006B0E06" w:rsidRDefault="006B0E06" w:rsidP="00934084">
      <w:pPr>
        <w:rPr>
          <w:rFonts w:ascii="Book Antiqua" w:hAnsi="Book Antiqua" w:cs="Arial"/>
          <w:b/>
          <w:bCs/>
        </w:rPr>
      </w:pPr>
    </w:p>
    <w:p w14:paraId="7AA413E3" w14:textId="77777777" w:rsidR="000C2DD5" w:rsidRDefault="000C2DD5" w:rsidP="00934084">
      <w:pPr>
        <w:rPr>
          <w:rFonts w:ascii="Book Antiqua" w:hAnsi="Book Antiqua" w:cs="Arial"/>
          <w:b/>
          <w:bCs/>
        </w:rPr>
      </w:pPr>
    </w:p>
    <w:p w14:paraId="0D59CB91" w14:textId="77777777" w:rsidR="000C2DD5" w:rsidRDefault="000C2DD5" w:rsidP="00934084">
      <w:pPr>
        <w:rPr>
          <w:rFonts w:ascii="Book Antiqua" w:hAnsi="Book Antiqua" w:cs="Arial"/>
          <w:b/>
          <w:bCs/>
        </w:rPr>
      </w:pPr>
    </w:p>
    <w:p w14:paraId="4F9293F7" w14:textId="77777777" w:rsidR="000C2DD5" w:rsidRDefault="000C2DD5" w:rsidP="00934084">
      <w:pPr>
        <w:rPr>
          <w:rFonts w:ascii="Book Antiqua" w:hAnsi="Book Antiqua" w:cs="Arial"/>
          <w:b/>
          <w:bCs/>
        </w:rPr>
      </w:pPr>
    </w:p>
    <w:p w14:paraId="44509CAE" w14:textId="77777777" w:rsidR="000C2DD5" w:rsidRDefault="000C2DD5" w:rsidP="00934084">
      <w:pPr>
        <w:rPr>
          <w:rFonts w:ascii="Book Antiqua" w:hAnsi="Book Antiqua" w:cs="Arial"/>
          <w:b/>
          <w:bCs/>
        </w:rPr>
      </w:pPr>
    </w:p>
    <w:p w14:paraId="4A47745A" w14:textId="77777777" w:rsidR="000C2DD5" w:rsidRPr="00B97AAD" w:rsidRDefault="000C2DD5" w:rsidP="00934084">
      <w:pPr>
        <w:rPr>
          <w:rFonts w:ascii="Book Antiqua" w:hAnsi="Book Antiqua" w:cs="Arial"/>
          <w:b/>
          <w:bCs/>
        </w:rPr>
      </w:pPr>
    </w:p>
    <w:p w14:paraId="4C1EFFDB" w14:textId="77777777" w:rsidR="00934084" w:rsidRPr="00B97AAD" w:rsidRDefault="00934084" w:rsidP="00934084">
      <w:pPr>
        <w:pStyle w:val="ListParagraph"/>
        <w:numPr>
          <w:ilvl w:val="0"/>
          <w:numId w:val="36"/>
        </w:numPr>
        <w:rPr>
          <w:rFonts w:ascii="Book Antiqua" w:hAnsi="Book Antiqua" w:cs="Arial"/>
        </w:rPr>
      </w:pPr>
      <w:r w:rsidRPr="00B97AAD">
        <w:rPr>
          <w:rFonts w:ascii="Book Antiqua" w:hAnsi="Book Antiqua" w:cs="Arial"/>
        </w:rPr>
        <w:lastRenderedPageBreak/>
        <w:t>Pokazatelji rezultata:</w:t>
      </w:r>
    </w:p>
    <w:tbl>
      <w:tblPr>
        <w:tblW w:w="8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654"/>
        <w:gridCol w:w="993"/>
        <w:gridCol w:w="1288"/>
        <w:gridCol w:w="1288"/>
        <w:gridCol w:w="1219"/>
      </w:tblGrid>
      <w:tr w:rsidR="00DF07EF" w:rsidRPr="00B97AAD" w14:paraId="223B6A13" w14:textId="77777777" w:rsidTr="00B57786">
        <w:trPr>
          <w:trHeight w:val="564"/>
          <w:jc w:val="center"/>
        </w:trPr>
        <w:tc>
          <w:tcPr>
            <w:tcW w:w="1695" w:type="dxa"/>
            <w:noWrap/>
            <w:vAlign w:val="center"/>
            <w:hideMark/>
          </w:tcPr>
          <w:p w14:paraId="5C4A63D3"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Pokazatelj</w:t>
            </w:r>
          </w:p>
          <w:p w14:paraId="2CE48BBE"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rezultata</w:t>
            </w:r>
          </w:p>
        </w:tc>
        <w:tc>
          <w:tcPr>
            <w:tcW w:w="1654" w:type="dxa"/>
            <w:noWrap/>
            <w:vAlign w:val="center"/>
            <w:hideMark/>
          </w:tcPr>
          <w:p w14:paraId="56D1B5B0"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Definicija pokazatelja</w:t>
            </w:r>
          </w:p>
        </w:tc>
        <w:tc>
          <w:tcPr>
            <w:tcW w:w="993" w:type="dxa"/>
            <w:vAlign w:val="center"/>
          </w:tcPr>
          <w:p w14:paraId="46340D95"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Jedinica</w:t>
            </w:r>
          </w:p>
        </w:tc>
        <w:tc>
          <w:tcPr>
            <w:tcW w:w="1288" w:type="dxa"/>
            <w:tcBorders>
              <w:top w:val="single" w:sz="4" w:space="0" w:color="auto"/>
              <w:left w:val="single" w:sz="4" w:space="0" w:color="auto"/>
              <w:bottom w:val="single" w:sz="4" w:space="0" w:color="auto"/>
              <w:right w:val="single" w:sz="4" w:space="0" w:color="auto"/>
            </w:tcBorders>
            <w:vAlign w:val="center"/>
            <w:hideMark/>
          </w:tcPr>
          <w:p w14:paraId="55F9F581"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Polazna vrijednost 2023.</w:t>
            </w:r>
          </w:p>
        </w:tc>
        <w:tc>
          <w:tcPr>
            <w:tcW w:w="1288" w:type="dxa"/>
            <w:tcBorders>
              <w:top w:val="single" w:sz="4" w:space="0" w:color="auto"/>
              <w:left w:val="nil"/>
              <w:bottom w:val="single" w:sz="4" w:space="0" w:color="auto"/>
              <w:right w:val="single" w:sz="4" w:space="0" w:color="auto"/>
            </w:tcBorders>
            <w:vAlign w:val="center"/>
            <w:hideMark/>
          </w:tcPr>
          <w:p w14:paraId="714C30AC"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Ciljana vrijednost</w:t>
            </w:r>
          </w:p>
          <w:p w14:paraId="12F43C62" w14:textId="77777777" w:rsidR="00DF07EF" w:rsidRPr="00B97AAD" w:rsidRDefault="00DF07EF"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2024.</w:t>
            </w:r>
          </w:p>
        </w:tc>
        <w:tc>
          <w:tcPr>
            <w:tcW w:w="1219" w:type="dxa"/>
            <w:tcBorders>
              <w:top w:val="single" w:sz="4" w:space="0" w:color="auto"/>
              <w:left w:val="nil"/>
              <w:bottom w:val="single" w:sz="4" w:space="0" w:color="auto"/>
              <w:right w:val="single" w:sz="4" w:space="0" w:color="auto"/>
            </w:tcBorders>
          </w:tcPr>
          <w:p w14:paraId="3BAA0657" w14:textId="0A766705" w:rsidR="00DF07EF" w:rsidRPr="00B97AAD" w:rsidRDefault="00DF07EF"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B97AAD">
              <w:rPr>
                <w:rFonts w:ascii="Book Antiqua" w:eastAsia="Times New Roman" w:hAnsi="Book Antiqua" w:cs="Arial"/>
                <w:lang w:eastAsia="hr-HR"/>
              </w:rPr>
              <w:t xml:space="preserve"> vrijednost</w:t>
            </w:r>
          </w:p>
          <w:p w14:paraId="04C204B6" w14:textId="5ACB8FAD" w:rsidR="00DF07EF" w:rsidRPr="00B97AAD"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DF07EF" w:rsidRPr="00B97AAD">
              <w:rPr>
                <w:rFonts w:ascii="Book Antiqua" w:eastAsia="Times New Roman" w:hAnsi="Book Antiqua" w:cs="Arial"/>
                <w:lang w:eastAsia="hr-HR"/>
              </w:rPr>
              <w:t>.</w:t>
            </w:r>
          </w:p>
        </w:tc>
      </w:tr>
      <w:tr w:rsidR="00DF07EF" w:rsidRPr="00B97AAD" w14:paraId="34EF6155" w14:textId="77777777" w:rsidTr="00B57786">
        <w:trPr>
          <w:trHeight w:val="1293"/>
          <w:jc w:val="center"/>
        </w:trPr>
        <w:tc>
          <w:tcPr>
            <w:tcW w:w="1695" w:type="dxa"/>
            <w:vAlign w:val="center"/>
          </w:tcPr>
          <w:p w14:paraId="5C6117F8"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Izrada projektne dokumentacije</w:t>
            </w:r>
          </w:p>
        </w:tc>
        <w:tc>
          <w:tcPr>
            <w:tcW w:w="1654" w:type="dxa"/>
            <w:noWrap/>
            <w:vAlign w:val="center"/>
          </w:tcPr>
          <w:p w14:paraId="13E1605C"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Količina izrađene projektne dokumentacije</w:t>
            </w:r>
          </w:p>
        </w:tc>
        <w:tc>
          <w:tcPr>
            <w:tcW w:w="993" w:type="dxa"/>
            <w:vAlign w:val="center"/>
          </w:tcPr>
          <w:p w14:paraId="483A660A"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kom</w:t>
            </w:r>
          </w:p>
        </w:tc>
        <w:tc>
          <w:tcPr>
            <w:tcW w:w="1288" w:type="dxa"/>
            <w:noWrap/>
            <w:vAlign w:val="center"/>
          </w:tcPr>
          <w:p w14:paraId="03696574" w14:textId="77777777" w:rsidR="00DF07EF" w:rsidRPr="00B97AAD" w:rsidRDefault="00DF07EF"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0</w:t>
            </w:r>
          </w:p>
        </w:tc>
        <w:tc>
          <w:tcPr>
            <w:tcW w:w="1288" w:type="dxa"/>
            <w:noWrap/>
            <w:vAlign w:val="center"/>
          </w:tcPr>
          <w:p w14:paraId="7D65C21E" w14:textId="77777777" w:rsidR="00DF07EF" w:rsidRPr="00B97AAD" w:rsidRDefault="00DF07EF" w:rsidP="00765522">
            <w:pPr>
              <w:jc w:val="center"/>
              <w:rPr>
                <w:rFonts w:ascii="Book Antiqua" w:hAnsi="Book Antiqua"/>
              </w:rPr>
            </w:pPr>
            <w:r w:rsidRPr="00B97AAD">
              <w:rPr>
                <w:rFonts w:ascii="Book Antiqua" w:eastAsia="Times New Roman" w:hAnsi="Book Antiqua" w:cs="Arial"/>
                <w:lang w:eastAsia="hr-HR"/>
              </w:rPr>
              <w:t>1</w:t>
            </w:r>
          </w:p>
        </w:tc>
        <w:tc>
          <w:tcPr>
            <w:tcW w:w="1219" w:type="dxa"/>
          </w:tcPr>
          <w:p w14:paraId="5BC153A3" w14:textId="77777777" w:rsidR="00DF07EF" w:rsidRPr="00B97AAD" w:rsidRDefault="00DF07EF" w:rsidP="00765522">
            <w:pPr>
              <w:jc w:val="center"/>
              <w:rPr>
                <w:rFonts w:ascii="Book Antiqua" w:eastAsia="Times New Roman" w:hAnsi="Book Antiqua" w:cs="Arial"/>
                <w:lang w:eastAsia="hr-HR"/>
              </w:rPr>
            </w:pPr>
          </w:p>
          <w:p w14:paraId="22B28043" w14:textId="77777777" w:rsidR="00DF07EF" w:rsidRPr="00B97AAD" w:rsidRDefault="00B57786" w:rsidP="00B57786">
            <w:pPr>
              <w:jc w:val="center"/>
              <w:rPr>
                <w:rFonts w:ascii="Book Antiqua" w:eastAsia="Times New Roman" w:hAnsi="Book Antiqua" w:cs="Arial"/>
                <w:lang w:eastAsia="hr-HR"/>
              </w:rPr>
            </w:pPr>
            <w:r w:rsidRPr="00B57786">
              <w:rPr>
                <w:rFonts w:ascii="Book Antiqua" w:eastAsia="Times New Roman" w:hAnsi="Book Antiqua" w:cs="Arial"/>
                <w:lang w:eastAsia="hr-HR"/>
              </w:rPr>
              <w:t>0</w:t>
            </w:r>
          </w:p>
        </w:tc>
      </w:tr>
    </w:tbl>
    <w:p w14:paraId="65E3587C" w14:textId="77777777" w:rsidR="00447AE8" w:rsidRPr="00A051C4" w:rsidRDefault="00447AE8" w:rsidP="00447AE8">
      <w:pPr>
        <w:ind w:right="543"/>
        <w:rPr>
          <w:rFonts w:ascii="Book Antiqua" w:hAnsi="Book Antiqua" w:cs="Arial"/>
        </w:rPr>
      </w:pPr>
      <w:r w:rsidRPr="00A051C4">
        <w:rPr>
          <w:rFonts w:ascii="Book Antiqua" w:hAnsi="Book Antiqua" w:cs="Arial"/>
        </w:rPr>
        <w:t>Obrazloženje odstupanja: Ugovorena izrada dokumentacije. Realizacija se očekuje u 2025. godini.</w:t>
      </w:r>
    </w:p>
    <w:p w14:paraId="689E7325" w14:textId="77777777" w:rsidR="00934084" w:rsidRPr="00B97AAD" w:rsidRDefault="00934084" w:rsidP="00934084">
      <w:pPr>
        <w:ind w:right="827"/>
        <w:jc w:val="both"/>
        <w:rPr>
          <w:rFonts w:ascii="Book Antiqua" w:hAnsi="Book Antiqua" w:cs="Arial"/>
        </w:rPr>
      </w:pPr>
    </w:p>
    <w:tbl>
      <w:tblPr>
        <w:tblW w:w="9825" w:type="dxa"/>
        <w:tblInd w:w="93" w:type="dxa"/>
        <w:tblLayout w:type="fixed"/>
        <w:tblLook w:val="04A0" w:firstRow="1" w:lastRow="0" w:firstColumn="1" w:lastColumn="0" w:noHBand="0" w:noVBand="1"/>
      </w:tblPr>
      <w:tblGrid>
        <w:gridCol w:w="9825"/>
      </w:tblGrid>
      <w:tr w:rsidR="00934084" w:rsidRPr="00B97AAD" w14:paraId="19F3A23C"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21B438CC" w14:textId="77777777" w:rsidR="00934084" w:rsidRPr="00B97AAD" w:rsidRDefault="00934084" w:rsidP="00765522">
            <w:pPr>
              <w:spacing w:after="0"/>
              <w:rPr>
                <w:rFonts w:ascii="Book Antiqua" w:eastAsia="Times New Roman" w:hAnsi="Book Antiqua" w:cs="Arial"/>
                <w:b/>
                <w:bCs/>
                <w:lang w:eastAsia="hr-HR"/>
              </w:rPr>
            </w:pPr>
            <w:r w:rsidRPr="00B97AAD">
              <w:rPr>
                <w:rFonts w:ascii="Book Antiqua" w:eastAsia="Times New Roman" w:hAnsi="Book Antiqua" w:cs="Arial"/>
                <w:b/>
                <w:bCs/>
                <w:lang w:eastAsia="hr-HR"/>
              </w:rPr>
              <w:t>Naziv aktivnosti/projekta u Proračunu: Kapitalni projekt K10010</w:t>
            </w:r>
            <w:r>
              <w:rPr>
                <w:rFonts w:ascii="Book Antiqua" w:eastAsia="Times New Roman" w:hAnsi="Book Antiqua" w:cs="Arial"/>
                <w:b/>
                <w:bCs/>
                <w:lang w:eastAsia="hr-HR"/>
              </w:rPr>
              <w:t>1</w:t>
            </w:r>
            <w:r w:rsidRPr="00B97AAD">
              <w:rPr>
                <w:rFonts w:ascii="Book Antiqua" w:eastAsia="Times New Roman" w:hAnsi="Book Antiqua" w:cs="Arial"/>
                <w:b/>
                <w:bCs/>
                <w:lang w:eastAsia="hr-HR"/>
              </w:rPr>
              <w:t xml:space="preserve"> Nerazvrstane ceste - Prometnica poveznica Radničke i Zagrebačke ulice</w:t>
            </w:r>
          </w:p>
        </w:tc>
      </w:tr>
      <w:tr w:rsidR="00934084" w:rsidRPr="00B97AAD" w14:paraId="476AAADE"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32A38D26" w14:textId="77777777" w:rsidR="00934084" w:rsidRPr="00B97AAD" w:rsidRDefault="00934084" w:rsidP="00765522">
            <w:pPr>
              <w:spacing w:after="0"/>
              <w:jc w:val="both"/>
              <w:rPr>
                <w:rFonts w:ascii="Book Antiqua" w:eastAsia="Times New Roman" w:hAnsi="Book Antiqua" w:cs="Arial"/>
                <w:lang w:eastAsia="hr-HR"/>
              </w:rPr>
            </w:pPr>
            <w:r w:rsidRPr="00E93181">
              <w:rPr>
                <w:rFonts w:ascii="Book Antiqua" w:eastAsia="Times New Roman" w:hAnsi="Book Antiqua" w:cs="Arial"/>
                <w:lang w:eastAsia="hr-HR"/>
              </w:rPr>
              <w:t>Projektom je predviđeno izgradnja prometnice od Radničke ulice prema sjeveru do Zagrebačke ulice u približnoj duljini 245 m' te odvojka planirane prometnice prema zapadu i ponovno spajanje na Radničku ulicu u duljini 180 m'. Izgradnjom prometnice omogućit će se daljnji razvoj područja između Radničke i Zagrebačke ulice.</w:t>
            </w:r>
          </w:p>
        </w:tc>
      </w:tr>
      <w:tr w:rsidR="00934084" w:rsidRPr="00B97AAD" w14:paraId="7D537908"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6229EC19" w14:textId="77777777" w:rsidR="00934084" w:rsidRPr="00B97AAD" w:rsidRDefault="00934084" w:rsidP="00765522">
            <w:pPr>
              <w:spacing w:after="0"/>
              <w:rPr>
                <w:rFonts w:ascii="Book Antiqua" w:eastAsia="Times New Roman" w:hAnsi="Book Antiqua" w:cs="Arial"/>
                <w:lang w:eastAsia="hr-HR"/>
              </w:rPr>
            </w:pPr>
          </w:p>
        </w:tc>
      </w:tr>
    </w:tbl>
    <w:p w14:paraId="06573513" w14:textId="77777777" w:rsidR="00934084" w:rsidRPr="00B97AAD" w:rsidRDefault="00934084" w:rsidP="00934084">
      <w:pPr>
        <w:rPr>
          <w:rFonts w:ascii="Book Antiqua" w:hAnsi="Book Antiqua" w:cs="Arial"/>
          <w:b/>
          <w:bCs/>
        </w:rPr>
      </w:pPr>
    </w:p>
    <w:p w14:paraId="5A9BD578" w14:textId="77777777" w:rsidR="00934084" w:rsidRPr="00B97AAD" w:rsidRDefault="00934084" w:rsidP="00934084">
      <w:pPr>
        <w:pStyle w:val="ListParagraph"/>
        <w:numPr>
          <w:ilvl w:val="0"/>
          <w:numId w:val="36"/>
        </w:numPr>
        <w:rPr>
          <w:rFonts w:ascii="Book Antiqua" w:hAnsi="Book Antiqua" w:cs="Arial"/>
        </w:rPr>
      </w:pPr>
      <w:r w:rsidRPr="00B97AAD">
        <w:rPr>
          <w:rFonts w:ascii="Book Antiqua" w:hAnsi="Book Antiqua" w:cs="Arial"/>
        </w:rPr>
        <w:t>Pokazatelji rezultata:</w:t>
      </w:r>
    </w:p>
    <w:tbl>
      <w:tblPr>
        <w:tblW w:w="8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654"/>
        <w:gridCol w:w="993"/>
        <w:gridCol w:w="1288"/>
        <w:gridCol w:w="1288"/>
        <w:gridCol w:w="1219"/>
      </w:tblGrid>
      <w:tr w:rsidR="00826863" w:rsidRPr="00B97AAD" w14:paraId="2DC581B8" w14:textId="77777777" w:rsidTr="00B57786">
        <w:trPr>
          <w:trHeight w:val="564"/>
          <w:jc w:val="center"/>
        </w:trPr>
        <w:tc>
          <w:tcPr>
            <w:tcW w:w="1695" w:type="dxa"/>
            <w:noWrap/>
            <w:vAlign w:val="center"/>
            <w:hideMark/>
          </w:tcPr>
          <w:p w14:paraId="275945F2" w14:textId="77777777" w:rsidR="00826863" w:rsidRPr="00B97AAD" w:rsidRDefault="00826863"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Pokazatelj</w:t>
            </w:r>
          </w:p>
          <w:p w14:paraId="26DD173A" w14:textId="77777777" w:rsidR="00826863" w:rsidRPr="00B97AAD" w:rsidRDefault="00826863"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rezultata</w:t>
            </w:r>
          </w:p>
        </w:tc>
        <w:tc>
          <w:tcPr>
            <w:tcW w:w="1654" w:type="dxa"/>
            <w:noWrap/>
            <w:vAlign w:val="center"/>
            <w:hideMark/>
          </w:tcPr>
          <w:p w14:paraId="0AD0DC66" w14:textId="77777777" w:rsidR="00826863" w:rsidRPr="00B97AAD" w:rsidRDefault="00826863"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Definicija pokazatelja</w:t>
            </w:r>
          </w:p>
        </w:tc>
        <w:tc>
          <w:tcPr>
            <w:tcW w:w="993" w:type="dxa"/>
            <w:vAlign w:val="center"/>
          </w:tcPr>
          <w:p w14:paraId="09A3DDBF" w14:textId="77777777" w:rsidR="00826863" w:rsidRPr="00B97AAD" w:rsidRDefault="00826863"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Jedinica</w:t>
            </w:r>
          </w:p>
        </w:tc>
        <w:tc>
          <w:tcPr>
            <w:tcW w:w="1288" w:type="dxa"/>
            <w:tcBorders>
              <w:top w:val="single" w:sz="4" w:space="0" w:color="auto"/>
              <w:left w:val="single" w:sz="4" w:space="0" w:color="auto"/>
              <w:bottom w:val="single" w:sz="4" w:space="0" w:color="auto"/>
              <w:right w:val="single" w:sz="4" w:space="0" w:color="auto"/>
            </w:tcBorders>
            <w:vAlign w:val="center"/>
            <w:hideMark/>
          </w:tcPr>
          <w:p w14:paraId="6E7E8DB3" w14:textId="77777777" w:rsidR="00826863" w:rsidRPr="00B97AAD" w:rsidRDefault="00826863"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Polazna vrijednost 2023.</w:t>
            </w:r>
          </w:p>
        </w:tc>
        <w:tc>
          <w:tcPr>
            <w:tcW w:w="1288" w:type="dxa"/>
            <w:tcBorders>
              <w:top w:val="single" w:sz="4" w:space="0" w:color="auto"/>
              <w:left w:val="nil"/>
              <w:bottom w:val="single" w:sz="4" w:space="0" w:color="auto"/>
              <w:right w:val="single" w:sz="4" w:space="0" w:color="auto"/>
            </w:tcBorders>
            <w:vAlign w:val="center"/>
            <w:hideMark/>
          </w:tcPr>
          <w:p w14:paraId="080EF767" w14:textId="77777777" w:rsidR="00826863" w:rsidRPr="00B97AAD" w:rsidRDefault="00826863"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Ciljana vrijednost</w:t>
            </w:r>
          </w:p>
          <w:p w14:paraId="4135E922" w14:textId="77777777" w:rsidR="00826863" w:rsidRPr="00B97AAD" w:rsidRDefault="00826863"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2024.</w:t>
            </w:r>
          </w:p>
        </w:tc>
        <w:tc>
          <w:tcPr>
            <w:tcW w:w="1219" w:type="dxa"/>
            <w:tcBorders>
              <w:top w:val="single" w:sz="4" w:space="0" w:color="auto"/>
              <w:left w:val="nil"/>
              <w:bottom w:val="single" w:sz="4" w:space="0" w:color="auto"/>
              <w:right w:val="single" w:sz="4" w:space="0" w:color="auto"/>
            </w:tcBorders>
          </w:tcPr>
          <w:p w14:paraId="400B777D" w14:textId="497185C1" w:rsidR="00826863" w:rsidRPr="00B97AAD" w:rsidRDefault="00826863"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B97AAD">
              <w:rPr>
                <w:rFonts w:ascii="Book Antiqua" w:eastAsia="Times New Roman" w:hAnsi="Book Antiqua" w:cs="Arial"/>
                <w:lang w:eastAsia="hr-HR"/>
              </w:rPr>
              <w:t xml:space="preserve"> vrijednost</w:t>
            </w:r>
          </w:p>
          <w:p w14:paraId="12F3CB28" w14:textId="7D972024" w:rsidR="00826863" w:rsidRPr="00B97AAD"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826863" w:rsidRPr="00B97AAD">
              <w:rPr>
                <w:rFonts w:ascii="Book Antiqua" w:eastAsia="Times New Roman" w:hAnsi="Book Antiqua" w:cs="Arial"/>
                <w:lang w:eastAsia="hr-HR"/>
              </w:rPr>
              <w:t>.</w:t>
            </w:r>
          </w:p>
        </w:tc>
      </w:tr>
      <w:tr w:rsidR="00826863" w:rsidRPr="00B97AAD" w14:paraId="56132A94" w14:textId="77777777" w:rsidTr="00B57786">
        <w:trPr>
          <w:trHeight w:val="1293"/>
          <w:jc w:val="center"/>
        </w:trPr>
        <w:tc>
          <w:tcPr>
            <w:tcW w:w="1695" w:type="dxa"/>
            <w:vAlign w:val="center"/>
          </w:tcPr>
          <w:p w14:paraId="0D0E2E90" w14:textId="77777777" w:rsidR="00826863" w:rsidRPr="00B97AAD" w:rsidRDefault="00826863"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Izrada projektne dokumentacije</w:t>
            </w:r>
          </w:p>
        </w:tc>
        <w:tc>
          <w:tcPr>
            <w:tcW w:w="1654" w:type="dxa"/>
            <w:noWrap/>
            <w:vAlign w:val="center"/>
          </w:tcPr>
          <w:p w14:paraId="741CFF0F" w14:textId="77777777" w:rsidR="00826863" w:rsidRPr="00B97AAD" w:rsidRDefault="00826863"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Količina izrađene projektne dokumentacije</w:t>
            </w:r>
          </w:p>
        </w:tc>
        <w:tc>
          <w:tcPr>
            <w:tcW w:w="993" w:type="dxa"/>
            <w:vAlign w:val="center"/>
          </w:tcPr>
          <w:p w14:paraId="1771DDDC" w14:textId="77777777" w:rsidR="00826863" w:rsidRPr="00B97AAD" w:rsidRDefault="00826863"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kom</w:t>
            </w:r>
          </w:p>
        </w:tc>
        <w:tc>
          <w:tcPr>
            <w:tcW w:w="1288" w:type="dxa"/>
            <w:noWrap/>
            <w:vAlign w:val="center"/>
          </w:tcPr>
          <w:p w14:paraId="0658FAB2" w14:textId="77777777" w:rsidR="00826863" w:rsidRPr="00B97AAD" w:rsidRDefault="00826863"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0</w:t>
            </w:r>
          </w:p>
        </w:tc>
        <w:tc>
          <w:tcPr>
            <w:tcW w:w="1288" w:type="dxa"/>
            <w:noWrap/>
            <w:vAlign w:val="center"/>
          </w:tcPr>
          <w:p w14:paraId="1E9633DE" w14:textId="77777777" w:rsidR="00826863" w:rsidRPr="00B97AAD" w:rsidRDefault="00826863" w:rsidP="00765522">
            <w:pPr>
              <w:jc w:val="center"/>
              <w:rPr>
                <w:rFonts w:ascii="Book Antiqua" w:hAnsi="Book Antiqua"/>
              </w:rPr>
            </w:pPr>
            <w:r w:rsidRPr="00B97AAD">
              <w:rPr>
                <w:rFonts w:ascii="Book Antiqua" w:eastAsia="Times New Roman" w:hAnsi="Book Antiqua" w:cs="Arial"/>
                <w:lang w:eastAsia="hr-HR"/>
              </w:rPr>
              <w:t>1</w:t>
            </w:r>
          </w:p>
        </w:tc>
        <w:tc>
          <w:tcPr>
            <w:tcW w:w="1219" w:type="dxa"/>
          </w:tcPr>
          <w:p w14:paraId="41F602A0" w14:textId="77777777" w:rsidR="00826863" w:rsidRPr="00B97AAD" w:rsidRDefault="00826863" w:rsidP="00765522">
            <w:pPr>
              <w:jc w:val="center"/>
              <w:rPr>
                <w:rFonts w:ascii="Book Antiqua" w:eastAsia="Times New Roman" w:hAnsi="Book Antiqua" w:cs="Arial"/>
                <w:lang w:eastAsia="hr-HR"/>
              </w:rPr>
            </w:pPr>
          </w:p>
          <w:p w14:paraId="15CF8AF9" w14:textId="77777777" w:rsidR="00826863" w:rsidRPr="00B97AAD" w:rsidRDefault="00B57786" w:rsidP="00B57786">
            <w:pPr>
              <w:jc w:val="center"/>
              <w:rPr>
                <w:rFonts w:ascii="Book Antiqua" w:eastAsia="Times New Roman" w:hAnsi="Book Antiqua" w:cs="Arial"/>
                <w:lang w:eastAsia="hr-HR"/>
              </w:rPr>
            </w:pPr>
            <w:r w:rsidRPr="00B57786">
              <w:rPr>
                <w:rFonts w:ascii="Book Antiqua" w:eastAsia="Times New Roman" w:hAnsi="Book Antiqua" w:cs="Arial"/>
                <w:lang w:eastAsia="hr-HR"/>
              </w:rPr>
              <w:t>0</w:t>
            </w:r>
          </w:p>
        </w:tc>
      </w:tr>
    </w:tbl>
    <w:p w14:paraId="3B3D6DBF" w14:textId="28AB2534" w:rsidR="00934084" w:rsidRDefault="00447AE8" w:rsidP="00447AE8">
      <w:pPr>
        <w:ind w:right="543"/>
        <w:rPr>
          <w:rFonts w:ascii="Book Antiqua" w:hAnsi="Book Antiqua" w:cs="Arial"/>
        </w:rPr>
      </w:pPr>
      <w:r w:rsidRPr="00A051C4">
        <w:rPr>
          <w:rFonts w:ascii="Book Antiqua" w:hAnsi="Book Antiqua" w:cs="Arial"/>
        </w:rPr>
        <w:t>Obrazloženje odstupanja: Ugovorena izrada dokumentacije. Realizacija se očekuje u 2025. godini.</w:t>
      </w:r>
    </w:p>
    <w:p w14:paraId="62A67BA7" w14:textId="77777777" w:rsidR="00447AE8" w:rsidRPr="00B97AAD" w:rsidRDefault="00447AE8" w:rsidP="00447AE8">
      <w:pPr>
        <w:ind w:right="543"/>
        <w:rPr>
          <w:rFonts w:ascii="Book Antiqua" w:hAnsi="Book Antiqua" w:cs="Arial"/>
        </w:rPr>
      </w:pPr>
    </w:p>
    <w:tbl>
      <w:tblPr>
        <w:tblW w:w="9825" w:type="dxa"/>
        <w:tblInd w:w="93" w:type="dxa"/>
        <w:tblLayout w:type="fixed"/>
        <w:tblLook w:val="04A0" w:firstRow="1" w:lastRow="0" w:firstColumn="1" w:lastColumn="0" w:noHBand="0" w:noVBand="1"/>
      </w:tblPr>
      <w:tblGrid>
        <w:gridCol w:w="9825"/>
      </w:tblGrid>
      <w:tr w:rsidR="00934084" w:rsidRPr="00B97AAD" w14:paraId="528D98B2"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3EA81DD7" w14:textId="77777777" w:rsidR="00934084" w:rsidRPr="00B97AAD" w:rsidRDefault="00934084" w:rsidP="00765522">
            <w:pPr>
              <w:spacing w:after="0"/>
              <w:rPr>
                <w:rFonts w:ascii="Book Antiqua" w:eastAsia="Times New Roman" w:hAnsi="Book Antiqua" w:cs="Arial"/>
                <w:b/>
                <w:bCs/>
                <w:lang w:eastAsia="hr-HR"/>
              </w:rPr>
            </w:pPr>
            <w:r w:rsidRPr="00B97AAD">
              <w:rPr>
                <w:rFonts w:ascii="Book Antiqua" w:eastAsia="Times New Roman" w:hAnsi="Book Antiqua" w:cs="Arial"/>
                <w:b/>
                <w:bCs/>
                <w:lang w:eastAsia="hr-HR"/>
              </w:rPr>
              <w:t xml:space="preserve">Naziv aktivnosti/projekta u Proračunu: </w:t>
            </w:r>
            <w:r w:rsidRPr="00E93181">
              <w:rPr>
                <w:rFonts w:ascii="Book Antiqua" w:eastAsia="Times New Roman" w:hAnsi="Book Antiqua" w:cs="Arial"/>
                <w:b/>
                <w:bCs/>
                <w:lang w:eastAsia="hr-HR"/>
              </w:rPr>
              <w:t>K100052 Nerazvrstane ceste – cesta do PZ Črnovčak</w:t>
            </w:r>
          </w:p>
        </w:tc>
      </w:tr>
      <w:tr w:rsidR="00934084" w:rsidRPr="00B97AAD" w14:paraId="1AB5762A"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1D27CB78" w14:textId="77777777" w:rsidR="00934084" w:rsidRPr="00B97AAD" w:rsidRDefault="00934084" w:rsidP="00765522">
            <w:pPr>
              <w:spacing w:after="0"/>
              <w:jc w:val="both"/>
              <w:rPr>
                <w:rFonts w:ascii="Book Antiqua" w:eastAsia="Times New Roman" w:hAnsi="Book Antiqua" w:cs="Arial"/>
                <w:lang w:eastAsia="hr-HR"/>
              </w:rPr>
            </w:pPr>
            <w:r w:rsidRPr="00E93181">
              <w:rPr>
                <w:rFonts w:ascii="Book Antiqua" w:eastAsia="Times New Roman" w:hAnsi="Book Antiqua" w:cs="Arial"/>
                <w:lang w:eastAsia="hr-HR"/>
              </w:rPr>
              <w:t>Projektom je predviđeno izgradnja ulice približne duljine 850 m. Izgradnjom ulice potaknuti će se razvoj Poduzetničke zone Črnovčak. Izgradnja je podijeljena u dvije faze: kolnik, odvodnja i javna rasvjeta te nogostup.</w:t>
            </w:r>
          </w:p>
        </w:tc>
      </w:tr>
      <w:tr w:rsidR="00934084" w:rsidRPr="00B97AAD" w14:paraId="3FADEF33"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3E82EC3E" w14:textId="77777777" w:rsidR="00934084" w:rsidRPr="00B97AAD" w:rsidRDefault="00934084" w:rsidP="00765522">
            <w:pPr>
              <w:spacing w:after="0"/>
              <w:rPr>
                <w:rFonts w:ascii="Book Antiqua" w:eastAsia="Times New Roman" w:hAnsi="Book Antiqua" w:cs="Arial"/>
                <w:lang w:eastAsia="hr-HR"/>
              </w:rPr>
            </w:pPr>
          </w:p>
        </w:tc>
      </w:tr>
    </w:tbl>
    <w:p w14:paraId="0EBE47DB" w14:textId="77777777" w:rsidR="00934084" w:rsidRDefault="00934084" w:rsidP="00934084">
      <w:pPr>
        <w:rPr>
          <w:rFonts w:ascii="Book Antiqua" w:hAnsi="Book Antiqua" w:cs="Arial"/>
          <w:b/>
          <w:bCs/>
        </w:rPr>
      </w:pPr>
    </w:p>
    <w:p w14:paraId="7A0C98C2" w14:textId="77777777" w:rsidR="000C2DD5" w:rsidRDefault="000C2DD5" w:rsidP="00934084">
      <w:pPr>
        <w:rPr>
          <w:rFonts w:ascii="Book Antiqua" w:hAnsi="Book Antiqua" w:cs="Arial"/>
          <w:b/>
          <w:bCs/>
        </w:rPr>
      </w:pPr>
    </w:p>
    <w:p w14:paraId="4084638B" w14:textId="77777777" w:rsidR="000C2DD5" w:rsidRDefault="000C2DD5" w:rsidP="00934084">
      <w:pPr>
        <w:rPr>
          <w:rFonts w:ascii="Book Antiqua" w:hAnsi="Book Antiqua" w:cs="Arial"/>
          <w:b/>
          <w:bCs/>
        </w:rPr>
      </w:pPr>
    </w:p>
    <w:p w14:paraId="350AEA41" w14:textId="77777777" w:rsidR="000C2DD5" w:rsidRDefault="000C2DD5" w:rsidP="00934084">
      <w:pPr>
        <w:rPr>
          <w:rFonts w:ascii="Book Antiqua" w:hAnsi="Book Antiqua" w:cs="Arial"/>
          <w:b/>
          <w:bCs/>
        </w:rPr>
      </w:pPr>
    </w:p>
    <w:p w14:paraId="18109D4E" w14:textId="77777777" w:rsidR="000C2DD5" w:rsidRPr="00B97AAD" w:rsidRDefault="000C2DD5" w:rsidP="00934084">
      <w:pPr>
        <w:rPr>
          <w:rFonts w:ascii="Book Antiqua" w:hAnsi="Book Antiqua" w:cs="Arial"/>
          <w:b/>
          <w:bCs/>
        </w:rPr>
      </w:pPr>
    </w:p>
    <w:p w14:paraId="34D7453F" w14:textId="77777777" w:rsidR="00934084" w:rsidRPr="00B97AAD" w:rsidRDefault="00934084" w:rsidP="00934084">
      <w:pPr>
        <w:pStyle w:val="ListParagraph"/>
        <w:numPr>
          <w:ilvl w:val="0"/>
          <w:numId w:val="36"/>
        </w:numPr>
        <w:rPr>
          <w:rFonts w:ascii="Book Antiqua" w:hAnsi="Book Antiqua" w:cs="Arial"/>
        </w:rPr>
      </w:pPr>
      <w:r w:rsidRPr="00B97AAD">
        <w:rPr>
          <w:rFonts w:ascii="Book Antiqua" w:hAnsi="Book Antiqua" w:cs="Arial"/>
        </w:rPr>
        <w:lastRenderedPageBreak/>
        <w:t>Pokazatelji rezultata:</w:t>
      </w:r>
    </w:p>
    <w:tbl>
      <w:tblPr>
        <w:tblW w:w="8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654"/>
        <w:gridCol w:w="993"/>
        <w:gridCol w:w="1288"/>
        <w:gridCol w:w="1288"/>
        <w:gridCol w:w="1219"/>
      </w:tblGrid>
      <w:tr w:rsidR="00826863" w:rsidRPr="00B97AAD" w14:paraId="6502FA45" w14:textId="77777777" w:rsidTr="00B57786">
        <w:trPr>
          <w:trHeight w:val="564"/>
          <w:jc w:val="center"/>
        </w:trPr>
        <w:tc>
          <w:tcPr>
            <w:tcW w:w="1695" w:type="dxa"/>
            <w:noWrap/>
            <w:vAlign w:val="center"/>
            <w:hideMark/>
          </w:tcPr>
          <w:p w14:paraId="41884D91" w14:textId="77777777" w:rsidR="00826863" w:rsidRPr="00B97AAD" w:rsidRDefault="00826863"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Pokazatelj</w:t>
            </w:r>
          </w:p>
          <w:p w14:paraId="251478B0" w14:textId="77777777" w:rsidR="00826863" w:rsidRPr="00B97AAD" w:rsidRDefault="00826863"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rezultata</w:t>
            </w:r>
          </w:p>
        </w:tc>
        <w:tc>
          <w:tcPr>
            <w:tcW w:w="1654" w:type="dxa"/>
            <w:noWrap/>
            <w:vAlign w:val="center"/>
            <w:hideMark/>
          </w:tcPr>
          <w:p w14:paraId="1D66B694" w14:textId="77777777" w:rsidR="00826863" w:rsidRPr="00B97AAD" w:rsidRDefault="00826863"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Definicija pokazatelja</w:t>
            </w:r>
          </w:p>
        </w:tc>
        <w:tc>
          <w:tcPr>
            <w:tcW w:w="993" w:type="dxa"/>
            <w:vAlign w:val="center"/>
          </w:tcPr>
          <w:p w14:paraId="08771FEA" w14:textId="77777777" w:rsidR="00826863" w:rsidRPr="00B97AAD" w:rsidRDefault="00826863"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Jedinica</w:t>
            </w:r>
          </w:p>
        </w:tc>
        <w:tc>
          <w:tcPr>
            <w:tcW w:w="1288" w:type="dxa"/>
            <w:tcBorders>
              <w:top w:val="single" w:sz="4" w:space="0" w:color="auto"/>
              <w:left w:val="single" w:sz="4" w:space="0" w:color="auto"/>
              <w:bottom w:val="single" w:sz="4" w:space="0" w:color="auto"/>
              <w:right w:val="single" w:sz="4" w:space="0" w:color="auto"/>
            </w:tcBorders>
            <w:vAlign w:val="center"/>
            <w:hideMark/>
          </w:tcPr>
          <w:p w14:paraId="5D1006CF" w14:textId="77777777" w:rsidR="00826863" w:rsidRPr="00B97AAD" w:rsidRDefault="00826863"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Polazna vrijednost 2023.</w:t>
            </w:r>
          </w:p>
        </w:tc>
        <w:tc>
          <w:tcPr>
            <w:tcW w:w="1288" w:type="dxa"/>
            <w:tcBorders>
              <w:top w:val="single" w:sz="4" w:space="0" w:color="auto"/>
              <w:left w:val="nil"/>
              <w:bottom w:val="single" w:sz="4" w:space="0" w:color="auto"/>
              <w:right w:val="single" w:sz="4" w:space="0" w:color="auto"/>
            </w:tcBorders>
            <w:vAlign w:val="center"/>
            <w:hideMark/>
          </w:tcPr>
          <w:p w14:paraId="4AE212E2" w14:textId="77777777" w:rsidR="00826863" w:rsidRPr="00B97AAD" w:rsidRDefault="00826863"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Ciljana vrijednost</w:t>
            </w:r>
          </w:p>
          <w:p w14:paraId="5DFB4037" w14:textId="77777777" w:rsidR="00826863" w:rsidRPr="00B97AAD" w:rsidRDefault="00826863"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2024.</w:t>
            </w:r>
          </w:p>
        </w:tc>
        <w:tc>
          <w:tcPr>
            <w:tcW w:w="1219" w:type="dxa"/>
            <w:tcBorders>
              <w:top w:val="single" w:sz="4" w:space="0" w:color="auto"/>
              <w:left w:val="nil"/>
              <w:bottom w:val="single" w:sz="4" w:space="0" w:color="auto"/>
              <w:right w:val="single" w:sz="4" w:space="0" w:color="auto"/>
            </w:tcBorders>
          </w:tcPr>
          <w:p w14:paraId="516198A5" w14:textId="5FFA0B4E" w:rsidR="00826863" w:rsidRPr="00B97AAD" w:rsidRDefault="00826863"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B97AAD">
              <w:rPr>
                <w:rFonts w:ascii="Book Antiqua" w:eastAsia="Times New Roman" w:hAnsi="Book Antiqua" w:cs="Arial"/>
                <w:lang w:eastAsia="hr-HR"/>
              </w:rPr>
              <w:t xml:space="preserve"> vrijednost</w:t>
            </w:r>
          </w:p>
          <w:p w14:paraId="2829C1F7" w14:textId="37D90640" w:rsidR="00826863" w:rsidRPr="00B97AAD"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826863" w:rsidRPr="00B97AAD">
              <w:rPr>
                <w:rFonts w:ascii="Book Antiqua" w:eastAsia="Times New Roman" w:hAnsi="Book Antiqua" w:cs="Arial"/>
                <w:lang w:eastAsia="hr-HR"/>
              </w:rPr>
              <w:t>.</w:t>
            </w:r>
          </w:p>
        </w:tc>
      </w:tr>
      <w:tr w:rsidR="00826863" w:rsidRPr="00B97AAD" w14:paraId="5336AD25" w14:textId="77777777" w:rsidTr="00B57786">
        <w:trPr>
          <w:trHeight w:val="1293"/>
          <w:jc w:val="center"/>
        </w:trPr>
        <w:tc>
          <w:tcPr>
            <w:tcW w:w="1695" w:type="dxa"/>
            <w:vAlign w:val="center"/>
          </w:tcPr>
          <w:p w14:paraId="3E48053B" w14:textId="77777777" w:rsidR="00826863" w:rsidRPr="00B97AAD" w:rsidRDefault="00826863" w:rsidP="00765522">
            <w:pPr>
              <w:jc w:val="center"/>
              <w:rPr>
                <w:rFonts w:ascii="Book Antiqua" w:eastAsia="Times New Roman" w:hAnsi="Book Antiqua" w:cs="Arial"/>
                <w:lang w:eastAsia="hr-HR"/>
              </w:rPr>
            </w:pPr>
            <w:r w:rsidRPr="00E93181">
              <w:rPr>
                <w:rFonts w:ascii="Book Antiqua" w:eastAsia="Times New Roman" w:hAnsi="Book Antiqua" w:cs="Arial"/>
                <w:lang w:eastAsia="hr-HR"/>
              </w:rPr>
              <w:t>Izgradanja prometnice</w:t>
            </w:r>
          </w:p>
        </w:tc>
        <w:tc>
          <w:tcPr>
            <w:tcW w:w="1654" w:type="dxa"/>
            <w:noWrap/>
            <w:vAlign w:val="center"/>
          </w:tcPr>
          <w:p w14:paraId="6BFD6BF1" w14:textId="77777777" w:rsidR="00826863" w:rsidRPr="00B97AAD" w:rsidRDefault="00826863" w:rsidP="00765522">
            <w:pPr>
              <w:jc w:val="center"/>
              <w:rPr>
                <w:rFonts w:ascii="Book Antiqua" w:eastAsia="Times New Roman" w:hAnsi="Book Antiqua" w:cs="Arial"/>
                <w:lang w:eastAsia="hr-HR"/>
              </w:rPr>
            </w:pPr>
            <w:r w:rsidRPr="00E93181">
              <w:rPr>
                <w:rFonts w:ascii="Book Antiqua" w:eastAsia="Times New Roman" w:hAnsi="Book Antiqua" w:cs="Arial"/>
                <w:lang w:eastAsia="hr-HR"/>
              </w:rPr>
              <w:t>Uređenje neuređenog građevinskog zemljišta</w:t>
            </w:r>
          </w:p>
        </w:tc>
        <w:tc>
          <w:tcPr>
            <w:tcW w:w="993" w:type="dxa"/>
            <w:vAlign w:val="center"/>
          </w:tcPr>
          <w:p w14:paraId="7422EFA3" w14:textId="77777777" w:rsidR="00826863" w:rsidRPr="00B97AAD" w:rsidRDefault="00826863" w:rsidP="00765522">
            <w:pPr>
              <w:jc w:val="center"/>
              <w:rPr>
                <w:rFonts w:ascii="Book Antiqua" w:eastAsia="Times New Roman" w:hAnsi="Book Antiqua" w:cs="Arial"/>
                <w:lang w:eastAsia="hr-HR"/>
              </w:rPr>
            </w:pPr>
            <w:r w:rsidRPr="00E93181">
              <w:rPr>
                <w:rFonts w:ascii="Book Antiqua" w:eastAsia="Times New Roman" w:hAnsi="Book Antiqua" w:cs="Arial"/>
                <w:lang w:eastAsia="hr-HR"/>
              </w:rPr>
              <w:t>%</w:t>
            </w:r>
          </w:p>
        </w:tc>
        <w:tc>
          <w:tcPr>
            <w:tcW w:w="1288" w:type="dxa"/>
            <w:noWrap/>
            <w:vAlign w:val="center"/>
          </w:tcPr>
          <w:p w14:paraId="7B50406A" w14:textId="3ED2A675" w:rsidR="00826863" w:rsidRPr="00B97AAD" w:rsidRDefault="00B57786" w:rsidP="00B57786">
            <w:pPr>
              <w:jc w:val="center"/>
              <w:rPr>
                <w:rFonts w:ascii="Book Antiqua" w:eastAsia="Times New Roman" w:hAnsi="Book Antiqua" w:cs="Arial"/>
                <w:lang w:eastAsia="hr-HR"/>
              </w:rPr>
            </w:pPr>
            <w:r w:rsidRPr="00B57786">
              <w:rPr>
                <w:rFonts w:ascii="Book Antiqua" w:eastAsia="Times New Roman" w:hAnsi="Book Antiqua" w:cs="Arial"/>
                <w:lang w:eastAsia="hr-HR"/>
              </w:rPr>
              <w:t>60</w:t>
            </w:r>
          </w:p>
        </w:tc>
        <w:tc>
          <w:tcPr>
            <w:tcW w:w="1288" w:type="dxa"/>
            <w:noWrap/>
            <w:vAlign w:val="center"/>
          </w:tcPr>
          <w:p w14:paraId="50C41A9E" w14:textId="4DCE0CA9" w:rsidR="00826863" w:rsidRPr="00E93181" w:rsidRDefault="00B57786" w:rsidP="00B57786">
            <w:pPr>
              <w:jc w:val="center"/>
              <w:rPr>
                <w:rFonts w:ascii="Book Antiqua" w:eastAsia="Times New Roman" w:hAnsi="Book Antiqua" w:cs="Arial"/>
                <w:lang w:eastAsia="hr-HR"/>
              </w:rPr>
            </w:pPr>
            <w:r w:rsidRPr="00B57786">
              <w:rPr>
                <w:rFonts w:ascii="Book Antiqua" w:eastAsia="Times New Roman" w:hAnsi="Book Antiqua" w:cs="Arial"/>
                <w:lang w:eastAsia="hr-HR"/>
              </w:rPr>
              <w:t>40</w:t>
            </w:r>
          </w:p>
        </w:tc>
        <w:tc>
          <w:tcPr>
            <w:tcW w:w="1219" w:type="dxa"/>
            <w:vAlign w:val="center"/>
          </w:tcPr>
          <w:p w14:paraId="7B8C5F73" w14:textId="0E38BF83" w:rsidR="00826863" w:rsidRPr="00B97AAD" w:rsidRDefault="00B57786" w:rsidP="00B57786">
            <w:pPr>
              <w:jc w:val="center"/>
              <w:rPr>
                <w:rFonts w:ascii="Book Antiqua" w:eastAsia="Times New Roman" w:hAnsi="Book Antiqua" w:cs="Arial"/>
                <w:lang w:eastAsia="hr-HR"/>
              </w:rPr>
            </w:pPr>
            <w:r w:rsidRPr="00B57786">
              <w:rPr>
                <w:rFonts w:ascii="Book Antiqua" w:eastAsia="Times New Roman" w:hAnsi="Book Antiqua" w:cs="Arial"/>
                <w:lang w:eastAsia="hr-HR"/>
              </w:rPr>
              <w:t>100</w:t>
            </w:r>
          </w:p>
        </w:tc>
      </w:tr>
    </w:tbl>
    <w:p w14:paraId="739D53B5" w14:textId="77777777" w:rsidR="00934084" w:rsidRPr="00044F3D" w:rsidRDefault="00934084" w:rsidP="00934084">
      <w:pPr>
        <w:spacing w:after="0"/>
        <w:rPr>
          <w:rFonts w:ascii="Book Antiqua" w:hAnsi="Book Antiqua"/>
          <w:color w:val="FF0000"/>
        </w:rPr>
      </w:pPr>
    </w:p>
    <w:p w14:paraId="75A13CD7" w14:textId="77777777" w:rsidR="00934084" w:rsidRPr="00B97AAD" w:rsidRDefault="00934084" w:rsidP="00934084">
      <w:pPr>
        <w:ind w:right="827"/>
        <w:jc w:val="both"/>
        <w:rPr>
          <w:rFonts w:ascii="Book Antiqua" w:hAnsi="Book Antiqua" w:cs="Arial"/>
        </w:rPr>
      </w:pPr>
    </w:p>
    <w:tbl>
      <w:tblPr>
        <w:tblW w:w="9825" w:type="dxa"/>
        <w:tblInd w:w="93" w:type="dxa"/>
        <w:tblLayout w:type="fixed"/>
        <w:tblLook w:val="04A0" w:firstRow="1" w:lastRow="0" w:firstColumn="1" w:lastColumn="0" w:noHBand="0" w:noVBand="1"/>
      </w:tblPr>
      <w:tblGrid>
        <w:gridCol w:w="9825"/>
      </w:tblGrid>
      <w:tr w:rsidR="00934084" w:rsidRPr="00B97AAD" w14:paraId="55814D12"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45A7E822" w14:textId="77777777" w:rsidR="00934084" w:rsidRPr="00B97AAD" w:rsidRDefault="00934084" w:rsidP="00765522">
            <w:pPr>
              <w:spacing w:after="0"/>
              <w:rPr>
                <w:rFonts w:ascii="Book Antiqua" w:eastAsia="Times New Roman" w:hAnsi="Book Antiqua" w:cs="Arial"/>
                <w:b/>
                <w:bCs/>
                <w:lang w:eastAsia="hr-HR"/>
              </w:rPr>
            </w:pPr>
            <w:r w:rsidRPr="00B97AAD">
              <w:rPr>
                <w:rFonts w:ascii="Book Antiqua" w:eastAsia="Times New Roman" w:hAnsi="Book Antiqua" w:cs="Arial"/>
                <w:b/>
                <w:bCs/>
                <w:lang w:eastAsia="hr-HR"/>
              </w:rPr>
              <w:t xml:space="preserve">Naziv aktivnosti/projekta u Proračunu: </w:t>
            </w:r>
            <w:r w:rsidRPr="00E93181">
              <w:rPr>
                <w:rFonts w:ascii="Book Antiqua" w:eastAsia="Times New Roman" w:hAnsi="Book Antiqua" w:cs="Arial"/>
                <w:b/>
                <w:bCs/>
                <w:lang w:eastAsia="hr-HR"/>
              </w:rPr>
              <w:t>K100019 Nerazvrstane ceste - Spojna cesta Ulica M. Krleže-Ulica A. i B. Kažotića</w:t>
            </w:r>
          </w:p>
        </w:tc>
      </w:tr>
      <w:tr w:rsidR="00934084" w:rsidRPr="00B97AAD" w14:paraId="78AB99A7"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5C769AE2" w14:textId="77777777" w:rsidR="00934084" w:rsidRPr="00E93181" w:rsidRDefault="00934084" w:rsidP="00765522">
            <w:pPr>
              <w:spacing w:after="0"/>
              <w:jc w:val="both"/>
              <w:rPr>
                <w:rFonts w:ascii="Book Antiqua" w:eastAsia="Times New Roman" w:hAnsi="Book Antiqua" w:cs="Arial"/>
                <w:lang w:eastAsia="hr-HR"/>
              </w:rPr>
            </w:pPr>
            <w:r w:rsidRPr="00E93181">
              <w:rPr>
                <w:rFonts w:ascii="Book Antiqua" w:eastAsia="Times New Roman" w:hAnsi="Book Antiqua" w:cs="Arial"/>
                <w:lang w:eastAsia="hr-HR"/>
              </w:rPr>
              <w:t>Prometna površina i parkiralište</w:t>
            </w:r>
          </w:p>
          <w:p w14:paraId="4D20A6CB" w14:textId="77777777" w:rsidR="00934084" w:rsidRPr="00B97AAD" w:rsidRDefault="00934084" w:rsidP="00765522">
            <w:pPr>
              <w:spacing w:after="0"/>
              <w:jc w:val="both"/>
              <w:rPr>
                <w:rFonts w:ascii="Book Antiqua" w:eastAsia="Times New Roman" w:hAnsi="Book Antiqua" w:cs="Arial"/>
                <w:lang w:eastAsia="hr-HR"/>
              </w:rPr>
            </w:pPr>
            <w:r w:rsidRPr="00E93181">
              <w:rPr>
                <w:rFonts w:ascii="Book Antiqua" w:eastAsia="Times New Roman" w:hAnsi="Book Antiqua" w:cs="Arial"/>
                <w:lang w:eastAsia="hr-HR"/>
              </w:rPr>
              <w:t>Spojiti Ulicu Miroslava Krleže i Ulicu biskupa Augustina Kažotića te omogućiti u budućnosti zatvaranje Kolodvorske ulice do Ulice biskupa Augustina Kažotića.</w:t>
            </w:r>
          </w:p>
        </w:tc>
      </w:tr>
      <w:tr w:rsidR="00934084" w:rsidRPr="00B97AAD" w14:paraId="2FB2ACDE"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6A3288B0" w14:textId="77777777" w:rsidR="00934084" w:rsidRPr="00B97AAD" w:rsidRDefault="00934084" w:rsidP="00765522">
            <w:pPr>
              <w:spacing w:after="0"/>
              <w:rPr>
                <w:rFonts w:ascii="Book Antiqua" w:eastAsia="Times New Roman" w:hAnsi="Book Antiqua" w:cs="Arial"/>
                <w:lang w:eastAsia="hr-HR"/>
              </w:rPr>
            </w:pPr>
          </w:p>
        </w:tc>
      </w:tr>
    </w:tbl>
    <w:p w14:paraId="749E8DD2" w14:textId="77777777" w:rsidR="00934084" w:rsidRPr="00B97AAD" w:rsidRDefault="00934084" w:rsidP="00934084">
      <w:pPr>
        <w:rPr>
          <w:rFonts w:ascii="Book Antiqua" w:hAnsi="Book Antiqua" w:cs="Arial"/>
          <w:b/>
          <w:bCs/>
        </w:rPr>
      </w:pPr>
    </w:p>
    <w:p w14:paraId="01B3B4F1" w14:textId="77777777" w:rsidR="00934084" w:rsidRPr="00B97AAD" w:rsidRDefault="00934084" w:rsidP="00934084">
      <w:pPr>
        <w:pStyle w:val="ListParagraph"/>
        <w:numPr>
          <w:ilvl w:val="0"/>
          <w:numId w:val="36"/>
        </w:numPr>
        <w:rPr>
          <w:rFonts w:ascii="Book Antiqua" w:hAnsi="Book Antiqua" w:cs="Arial"/>
        </w:rPr>
      </w:pPr>
      <w:r w:rsidRPr="00B97AAD">
        <w:rPr>
          <w:rFonts w:ascii="Book Antiqua" w:hAnsi="Book Antiqua" w:cs="Arial"/>
        </w:rPr>
        <w:t>Pokazatelji rezultata:</w:t>
      </w:r>
    </w:p>
    <w:tbl>
      <w:tblPr>
        <w:tblW w:w="8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654"/>
        <w:gridCol w:w="993"/>
        <w:gridCol w:w="1288"/>
        <w:gridCol w:w="1288"/>
        <w:gridCol w:w="1219"/>
      </w:tblGrid>
      <w:tr w:rsidR="00826863" w:rsidRPr="00B97AAD" w14:paraId="24C676B7" w14:textId="77777777" w:rsidTr="00B57786">
        <w:trPr>
          <w:trHeight w:val="564"/>
          <w:jc w:val="center"/>
        </w:trPr>
        <w:tc>
          <w:tcPr>
            <w:tcW w:w="1695" w:type="dxa"/>
            <w:noWrap/>
            <w:vAlign w:val="center"/>
            <w:hideMark/>
          </w:tcPr>
          <w:p w14:paraId="66313A92" w14:textId="77777777" w:rsidR="00826863" w:rsidRPr="00B97AAD" w:rsidRDefault="00826863"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Pokazatelj</w:t>
            </w:r>
          </w:p>
          <w:p w14:paraId="09A0D5A7" w14:textId="77777777" w:rsidR="00826863" w:rsidRPr="00B97AAD" w:rsidRDefault="00826863"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rezultata</w:t>
            </w:r>
          </w:p>
        </w:tc>
        <w:tc>
          <w:tcPr>
            <w:tcW w:w="1654" w:type="dxa"/>
            <w:noWrap/>
            <w:vAlign w:val="center"/>
            <w:hideMark/>
          </w:tcPr>
          <w:p w14:paraId="7A310D47" w14:textId="77777777" w:rsidR="00826863" w:rsidRPr="00B97AAD" w:rsidRDefault="00826863"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Definicija pokazatelja</w:t>
            </w:r>
          </w:p>
        </w:tc>
        <w:tc>
          <w:tcPr>
            <w:tcW w:w="993" w:type="dxa"/>
            <w:vAlign w:val="center"/>
          </w:tcPr>
          <w:p w14:paraId="46D7640A" w14:textId="77777777" w:rsidR="00826863" w:rsidRPr="00B97AAD" w:rsidRDefault="00826863"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Jedinica</w:t>
            </w:r>
          </w:p>
        </w:tc>
        <w:tc>
          <w:tcPr>
            <w:tcW w:w="1288" w:type="dxa"/>
            <w:tcBorders>
              <w:top w:val="single" w:sz="4" w:space="0" w:color="auto"/>
              <w:left w:val="single" w:sz="4" w:space="0" w:color="auto"/>
              <w:bottom w:val="single" w:sz="4" w:space="0" w:color="auto"/>
              <w:right w:val="single" w:sz="4" w:space="0" w:color="auto"/>
            </w:tcBorders>
            <w:vAlign w:val="center"/>
            <w:hideMark/>
          </w:tcPr>
          <w:p w14:paraId="5025A83A" w14:textId="77777777" w:rsidR="00826863" w:rsidRPr="00B97AAD" w:rsidRDefault="00826863"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Polazna vrijednost 2023.</w:t>
            </w:r>
          </w:p>
        </w:tc>
        <w:tc>
          <w:tcPr>
            <w:tcW w:w="1288" w:type="dxa"/>
            <w:tcBorders>
              <w:top w:val="single" w:sz="4" w:space="0" w:color="auto"/>
              <w:left w:val="nil"/>
              <w:bottom w:val="single" w:sz="4" w:space="0" w:color="auto"/>
              <w:right w:val="single" w:sz="4" w:space="0" w:color="auto"/>
            </w:tcBorders>
            <w:vAlign w:val="center"/>
            <w:hideMark/>
          </w:tcPr>
          <w:p w14:paraId="4FB395AE" w14:textId="77777777" w:rsidR="00826863" w:rsidRPr="00B97AAD" w:rsidRDefault="00826863"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Ciljana vrijednost</w:t>
            </w:r>
          </w:p>
          <w:p w14:paraId="37822188" w14:textId="77777777" w:rsidR="00826863" w:rsidRPr="00B97AAD" w:rsidRDefault="00826863" w:rsidP="00765522">
            <w:pPr>
              <w:spacing w:after="0"/>
              <w:jc w:val="center"/>
              <w:rPr>
                <w:rFonts w:ascii="Book Antiqua" w:eastAsia="Times New Roman" w:hAnsi="Book Antiqua" w:cs="Arial"/>
                <w:lang w:eastAsia="hr-HR"/>
              </w:rPr>
            </w:pPr>
            <w:r w:rsidRPr="00B97AAD">
              <w:rPr>
                <w:rFonts w:ascii="Book Antiqua" w:eastAsia="Times New Roman" w:hAnsi="Book Antiqua" w:cs="Arial"/>
                <w:lang w:eastAsia="hr-HR"/>
              </w:rPr>
              <w:t>2024.</w:t>
            </w:r>
          </w:p>
        </w:tc>
        <w:tc>
          <w:tcPr>
            <w:tcW w:w="1219" w:type="dxa"/>
            <w:tcBorders>
              <w:top w:val="single" w:sz="4" w:space="0" w:color="auto"/>
              <w:left w:val="nil"/>
              <w:bottom w:val="single" w:sz="4" w:space="0" w:color="auto"/>
              <w:right w:val="single" w:sz="4" w:space="0" w:color="auto"/>
            </w:tcBorders>
          </w:tcPr>
          <w:p w14:paraId="10EA1E94" w14:textId="42F0B589" w:rsidR="00826863" w:rsidRPr="00B97AAD" w:rsidRDefault="00826863"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B97AAD">
              <w:rPr>
                <w:rFonts w:ascii="Book Antiqua" w:eastAsia="Times New Roman" w:hAnsi="Book Antiqua" w:cs="Arial"/>
                <w:lang w:eastAsia="hr-HR"/>
              </w:rPr>
              <w:t xml:space="preserve"> vrijednost</w:t>
            </w:r>
          </w:p>
          <w:p w14:paraId="00A3BE41" w14:textId="551B9827" w:rsidR="00826863" w:rsidRPr="00B97AAD" w:rsidRDefault="00B6588B"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2024</w:t>
            </w:r>
            <w:r w:rsidR="00826863" w:rsidRPr="00B97AAD">
              <w:rPr>
                <w:rFonts w:ascii="Book Antiqua" w:eastAsia="Times New Roman" w:hAnsi="Book Antiqua" w:cs="Arial"/>
                <w:lang w:eastAsia="hr-HR"/>
              </w:rPr>
              <w:t>.</w:t>
            </w:r>
          </w:p>
        </w:tc>
      </w:tr>
      <w:tr w:rsidR="00826863" w:rsidRPr="00B97AAD" w14:paraId="541EB44D" w14:textId="77777777" w:rsidTr="00B57786">
        <w:trPr>
          <w:trHeight w:val="1293"/>
          <w:jc w:val="center"/>
        </w:trPr>
        <w:tc>
          <w:tcPr>
            <w:tcW w:w="1695" w:type="dxa"/>
            <w:vAlign w:val="center"/>
          </w:tcPr>
          <w:p w14:paraId="6CC51FAC" w14:textId="77777777" w:rsidR="00826863" w:rsidRPr="00B97AAD" w:rsidRDefault="00826863"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Izrada projektne dokumentacije</w:t>
            </w:r>
          </w:p>
        </w:tc>
        <w:tc>
          <w:tcPr>
            <w:tcW w:w="1654" w:type="dxa"/>
            <w:noWrap/>
            <w:vAlign w:val="center"/>
          </w:tcPr>
          <w:p w14:paraId="615D02FB" w14:textId="77777777" w:rsidR="00826863" w:rsidRPr="00B97AAD" w:rsidRDefault="00826863"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Količina izrađene projektne dokumentacije</w:t>
            </w:r>
          </w:p>
        </w:tc>
        <w:tc>
          <w:tcPr>
            <w:tcW w:w="993" w:type="dxa"/>
            <w:vAlign w:val="center"/>
          </w:tcPr>
          <w:p w14:paraId="48483239" w14:textId="77777777" w:rsidR="00826863" w:rsidRPr="00B97AAD" w:rsidRDefault="00826863"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kom</w:t>
            </w:r>
          </w:p>
        </w:tc>
        <w:tc>
          <w:tcPr>
            <w:tcW w:w="1288" w:type="dxa"/>
            <w:noWrap/>
            <w:vAlign w:val="center"/>
          </w:tcPr>
          <w:p w14:paraId="14BB82C9" w14:textId="77777777" w:rsidR="00826863" w:rsidRPr="00B97AAD" w:rsidRDefault="00826863" w:rsidP="00765522">
            <w:pPr>
              <w:jc w:val="center"/>
              <w:rPr>
                <w:rFonts w:ascii="Book Antiqua" w:eastAsia="Times New Roman" w:hAnsi="Book Antiqua" w:cs="Arial"/>
                <w:lang w:eastAsia="hr-HR"/>
              </w:rPr>
            </w:pPr>
            <w:r w:rsidRPr="00B97AAD">
              <w:rPr>
                <w:rFonts w:ascii="Book Antiqua" w:eastAsia="Times New Roman" w:hAnsi="Book Antiqua" w:cs="Arial"/>
                <w:lang w:eastAsia="hr-HR"/>
              </w:rPr>
              <w:t>0</w:t>
            </w:r>
          </w:p>
        </w:tc>
        <w:tc>
          <w:tcPr>
            <w:tcW w:w="1288" w:type="dxa"/>
            <w:noWrap/>
            <w:vAlign w:val="center"/>
          </w:tcPr>
          <w:p w14:paraId="789516D5" w14:textId="77777777" w:rsidR="00826863" w:rsidRPr="00B97AAD" w:rsidRDefault="00826863" w:rsidP="00765522">
            <w:pPr>
              <w:jc w:val="center"/>
              <w:rPr>
                <w:rFonts w:ascii="Book Antiqua" w:hAnsi="Book Antiqua"/>
              </w:rPr>
            </w:pPr>
            <w:r w:rsidRPr="00B97AAD">
              <w:rPr>
                <w:rFonts w:ascii="Book Antiqua" w:eastAsia="Times New Roman" w:hAnsi="Book Antiqua" w:cs="Arial"/>
                <w:lang w:eastAsia="hr-HR"/>
              </w:rPr>
              <w:t>1</w:t>
            </w:r>
          </w:p>
        </w:tc>
        <w:tc>
          <w:tcPr>
            <w:tcW w:w="1219" w:type="dxa"/>
          </w:tcPr>
          <w:p w14:paraId="4CCB3480" w14:textId="77777777" w:rsidR="00826863" w:rsidRPr="00B97AAD" w:rsidRDefault="00826863" w:rsidP="00765522">
            <w:pPr>
              <w:jc w:val="center"/>
              <w:rPr>
                <w:rFonts w:ascii="Book Antiqua" w:eastAsia="Times New Roman" w:hAnsi="Book Antiqua" w:cs="Arial"/>
                <w:lang w:eastAsia="hr-HR"/>
              </w:rPr>
            </w:pPr>
          </w:p>
          <w:p w14:paraId="2AA9EE10" w14:textId="77777777" w:rsidR="00826863" w:rsidRPr="00B97AAD" w:rsidRDefault="00B57786" w:rsidP="00B57786">
            <w:pPr>
              <w:jc w:val="center"/>
              <w:rPr>
                <w:rFonts w:ascii="Book Antiqua" w:eastAsia="Times New Roman" w:hAnsi="Book Antiqua" w:cs="Arial"/>
                <w:lang w:eastAsia="hr-HR"/>
              </w:rPr>
            </w:pPr>
            <w:r w:rsidRPr="00B57786">
              <w:rPr>
                <w:rFonts w:ascii="Book Antiqua" w:eastAsia="Times New Roman" w:hAnsi="Book Antiqua" w:cs="Arial"/>
                <w:lang w:eastAsia="hr-HR"/>
              </w:rPr>
              <w:t>0</w:t>
            </w:r>
          </w:p>
        </w:tc>
      </w:tr>
    </w:tbl>
    <w:p w14:paraId="38F7DBAB" w14:textId="77777777" w:rsidR="00934084" w:rsidRPr="00044F3D" w:rsidRDefault="00934084" w:rsidP="00934084">
      <w:pPr>
        <w:spacing w:after="0"/>
        <w:rPr>
          <w:rFonts w:ascii="Book Antiqua" w:hAnsi="Book Antiqua"/>
          <w:color w:val="FF0000"/>
        </w:rPr>
      </w:pPr>
    </w:p>
    <w:p w14:paraId="17B305F7" w14:textId="66B13F18" w:rsidR="00934084" w:rsidRPr="00042ACE" w:rsidRDefault="00447AE8" w:rsidP="00934084">
      <w:pPr>
        <w:spacing w:after="0"/>
        <w:rPr>
          <w:rFonts w:ascii="Book Antiqua" w:hAnsi="Book Antiqua"/>
        </w:rPr>
      </w:pPr>
      <w:r w:rsidRPr="00042ACE">
        <w:rPr>
          <w:rFonts w:ascii="Book Antiqua" w:hAnsi="Book Antiqua"/>
        </w:rPr>
        <w:t xml:space="preserve">Obrazloženje </w:t>
      </w:r>
      <w:r w:rsidR="00042ACE" w:rsidRPr="00042ACE">
        <w:rPr>
          <w:rFonts w:ascii="Book Antiqua" w:hAnsi="Book Antiqua"/>
        </w:rPr>
        <w:t xml:space="preserve">odstupanja: </w:t>
      </w:r>
      <w:r w:rsidR="00B57786" w:rsidRPr="00042ACE">
        <w:rPr>
          <w:rFonts w:ascii="Book Antiqua" w:hAnsi="Book Antiqua"/>
        </w:rPr>
        <w:t>Privremeno se odustalo se od projekta.</w:t>
      </w:r>
    </w:p>
    <w:p w14:paraId="49F89C36" w14:textId="77777777" w:rsidR="00934084" w:rsidRDefault="00934084" w:rsidP="00934084">
      <w:pPr>
        <w:spacing w:after="0"/>
        <w:rPr>
          <w:rFonts w:ascii="Book Antiqua" w:hAnsi="Book Antiqua"/>
          <w:color w:val="FF0000"/>
        </w:rPr>
      </w:pPr>
    </w:p>
    <w:p w14:paraId="618DA865" w14:textId="77777777" w:rsidR="00934084" w:rsidRPr="00044F3D" w:rsidRDefault="00934084" w:rsidP="00934084">
      <w:pPr>
        <w:spacing w:after="0"/>
        <w:rPr>
          <w:rFonts w:ascii="Book Antiqua" w:hAnsi="Book Antiqua"/>
          <w:color w:val="FF0000"/>
        </w:rPr>
      </w:pPr>
    </w:p>
    <w:tbl>
      <w:tblPr>
        <w:tblW w:w="9967" w:type="dxa"/>
        <w:tblInd w:w="93" w:type="dxa"/>
        <w:tblLayout w:type="fixed"/>
        <w:tblLook w:val="04A0" w:firstRow="1" w:lastRow="0" w:firstColumn="1" w:lastColumn="0" w:noHBand="0" w:noVBand="1"/>
      </w:tblPr>
      <w:tblGrid>
        <w:gridCol w:w="9967"/>
      </w:tblGrid>
      <w:tr w:rsidR="00934084" w:rsidRPr="00044F3D" w14:paraId="22B7F2C7" w14:textId="77777777" w:rsidTr="3DE792CD">
        <w:trPr>
          <w:trHeight w:val="266"/>
        </w:trPr>
        <w:tc>
          <w:tcPr>
            <w:tcW w:w="9967" w:type="dxa"/>
            <w:tcBorders>
              <w:top w:val="single" w:sz="4" w:space="0" w:color="auto"/>
              <w:left w:val="single" w:sz="4" w:space="0" w:color="auto"/>
              <w:bottom w:val="single" w:sz="4" w:space="0" w:color="auto"/>
              <w:right w:val="single" w:sz="4" w:space="0" w:color="auto"/>
            </w:tcBorders>
            <w:noWrap/>
            <w:hideMark/>
          </w:tcPr>
          <w:p w14:paraId="1282104C" w14:textId="77777777" w:rsidR="00934084" w:rsidRPr="00053F37" w:rsidRDefault="00934084" w:rsidP="00765522">
            <w:pPr>
              <w:spacing w:after="0"/>
              <w:rPr>
                <w:rFonts w:ascii="Book Antiqua" w:eastAsia="Times New Roman" w:hAnsi="Book Antiqua" w:cs="Arial"/>
                <w:b/>
                <w:bCs/>
                <w:i/>
                <w:iCs/>
                <w:lang w:eastAsia="hr-HR"/>
              </w:rPr>
            </w:pPr>
            <w:r w:rsidRPr="00053F37">
              <w:rPr>
                <w:rFonts w:ascii="Book Antiqua" w:eastAsia="Times New Roman" w:hAnsi="Book Antiqua" w:cs="Arial"/>
                <w:b/>
                <w:bCs/>
                <w:i/>
                <w:iCs/>
                <w:lang w:eastAsia="hr-HR"/>
              </w:rPr>
              <w:t xml:space="preserve">Program 1006 </w:t>
            </w:r>
            <w:r w:rsidRPr="00053F37">
              <w:rPr>
                <w:rFonts w:ascii="Book Antiqua" w:eastAsia="Times New Roman" w:hAnsi="Book Antiqua" w:cs="Arial"/>
                <w:b/>
                <w:i/>
                <w:lang w:eastAsia="hr-HR"/>
              </w:rPr>
              <w:t>ODRŽAVANJE</w:t>
            </w:r>
            <w:r w:rsidRPr="00053F37">
              <w:rPr>
                <w:rFonts w:ascii="Book Antiqua" w:eastAsia="Times New Roman" w:hAnsi="Book Antiqua" w:cs="Arial"/>
                <w:b/>
                <w:bCs/>
                <w:i/>
                <w:iCs/>
                <w:lang w:eastAsia="hr-HR"/>
              </w:rPr>
              <w:t xml:space="preserve"> KOMUNALNE INFRASTRUKTURE</w:t>
            </w:r>
          </w:p>
        </w:tc>
      </w:tr>
      <w:tr w:rsidR="00934084" w:rsidRPr="00044F3D" w14:paraId="7E350F38" w14:textId="77777777" w:rsidTr="3DE792CD">
        <w:trPr>
          <w:trHeight w:val="576"/>
        </w:trPr>
        <w:tc>
          <w:tcPr>
            <w:tcW w:w="9967" w:type="dxa"/>
            <w:tcBorders>
              <w:top w:val="single" w:sz="4" w:space="0" w:color="auto"/>
              <w:left w:val="single" w:sz="4" w:space="0" w:color="auto"/>
              <w:bottom w:val="single" w:sz="4" w:space="0" w:color="auto"/>
              <w:right w:val="single" w:sz="4" w:space="0" w:color="auto"/>
            </w:tcBorders>
            <w:noWrap/>
            <w:hideMark/>
          </w:tcPr>
          <w:p w14:paraId="05E9747E" w14:textId="77777777" w:rsidR="00934084" w:rsidRPr="00053F37" w:rsidRDefault="00934084" w:rsidP="00765522">
            <w:pPr>
              <w:spacing w:after="0"/>
              <w:jc w:val="both"/>
              <w:rPr>
                <w:rFonts w:ascii="Book Antiqua" w:eastAsia="Times New Roman" w:hAnsi="Book Antiqua" w:cs="Arial"/>
                <w:lang w:eastAsia="hr-HR"/>
              </w:rPr>
            </w:pPr>
            <w:r w:rsidRPr="00053F37">
              <w:rPr>
                <w:rFonts w:ascii="Book Antiqua" w:eastAsia="Times New Roman" w:hAnsi="Book Antiqua" w:cs="Arial"/>
                <w:b/>
                <w:lang w:eastAsia="hr-HR"/>
              </w:rPr>
              <w:t>Opis programa</w:t>
            </w:r>
            <w:r w:rsidRPr="00053F37">
              <w:rPr>
                <w:rFonts w:ascii="Book Antiqua" w:eastAsia="Times New Roman" w:hAnsi="Book Antiqua" w:cs="Arial"/>
                <w:lang w:eastAsia="hr-HR"/>
              </w:rPr>
              <w:t xml:space="preserve">: </w:t>
            </w:r>
          </w:p>
          <w:p w14:paraId="6826C217" w14:textId="2B4BB80D" w:rsidR="00934084" w:rsidRPr="00053F37" w:rsidRDefault="3DE792CD" w:rsidP="00765522">
            <w:pPr>
              <w:spacing w:after="0"/>
              <w:jc w:val="both"/>
              <w:rPr>
                <w:rFonts w:ascii="Book Antiqua" w:eastAsia="Times New Roman" w:hAnsi="Book Antiqua" w:cs="Arial"/>
                <w:lang w:eastAsia="hr-HR"/>
              </w:rPr>
            </w:pPr>
            <w:r w:rsidRPr="3DE792CD">
              <w:rPr>
                <w:rFonts w:ascii="Book Antiqua" w:eastAsia="Times New Roman" w:hAnsi="Book Antiqua" w:cs="Arial"/>
                <w:lang w:eastAsia="hr-HR"/>
              </w:rPr>
              <w:t>Sukladno Zakonu o komunalnom gospodarstvu (NN 68/18, 110/18, 32/20) predviđeno je da se komunalna infrastruktura održava sukladno Programu održavanja komunalne infrastrukture, a Program održavanja donosi Gradsko vijeće. Sukladno predmetnom zakonu komunalnu infrastrukturu čine: Nerazvrstane ceste, javne prometne površine na kojima nije dopušten promet motornih vozila, javan parkirališta, javne garaže, javne zelene površine, građevine i uređaji javne namjene, javna rasvjeta, groblja i krematoriji na grobljima, građevine namijenjene obavljanju javnog prijevoza, a osim navedenog gradsko vijeće može odlukom odrediti i druge građevine ako služe za obavljanje komunalne djelatnosti.</w:t>
            </w:r>
          </w:p>
          <w:p w14:paraId="31F0CEAA" w14:textId="77777777" w:rsidR="00934084" w:rsidRPr="00053F37" w:rsidRDefault="00934084" w:rsidP="00765522">
            <w:pPr>
              <w:spacing w:after="0"/>
              <w:rPr>
                <w:rFonts w:ascii="Book Antiqua" w:eastAsia="Times New Roman" w:hAnsi="Book Antiqua" w:cs="Arial"/>
                <w:lang w:eastAsia="hr-HR"/>
              </w:rPr>
            </w:pPr>
          </w:p>
        </w:tc>
      </w:tr>
      <w:tr w:rsidR="00934084" w:rsidRPr="00044F3D" w14:paraId="050C57E1" w14:textId="77777777" w:rsidTr="3DE792CD">
        <w:trPr>
          <w:trHeight w:val="576"/>
        </w:trPr>
        <w:tc>
          <w:tcPr>
            <w:tcW w:w="9967" w:type="dxa"/>
            <w:tcBorders>
              <w:top w:val="single" w:sz="4" w:space="0" w:color="auto"/>
              <w:left w:val="single" w:sz="4" w:space="0" w:color="auto"/>
              <w:bottom w:val="single" w:sz="4" w:space="0" w:color="auto"/>
              <w:right w:val="single" w:sz="4" w:space="0" w:color="auto"/>
            </w:tcBorders>
            <w:noWrap/>
            <w:hideMark/>
          </w:tcPr>
          <w:p w14:paraId="5495D1C7" w14:textId="77777777" w:rsidR="00934084" w:rsidRPr="00957E3B" w:rsidRDefault="00934084" w:rsidP="00765522">
            <w:pPr>
              <w:spacing w:after="0"/>
              <w:rPr>
                <w:rFonts w:ascii="Book Antiqua" w:eastAsia="Times New Roman" w:hAnsi="Book Antiqua" w:cs="Arial"/>
                <w:lang w:eastAsia="hr-HR"/>
              </w:rPr>
            </w:pPr>
            <w:r w:rsidRPr="00957E3B">
              <w:rPr>
                <w:rFonts w:ascii="Book Antiqua" w:eastAsia="Times New Roman" w:hAnsi="Book Antiqua" w:cs="Arial"/>
                <w:b/>
                <w:lang w:eastAsia="hr-HR"/>
              </w:rPr>
              <w:t>Zakonske i druge pravne osnove programa</w:t>
            </w:r>
            <w:r w:rsidRPr="00957E3B">
              <w:rPr>
                <w:rFonts w:ascii="Book Antiqua" w:eastAsia="Times New Roman" w:hAnsi="Book Antiqua" w:cs="Arial"/>
                <w:lang w:eastAsia="hr-HR"/>
              </w:rPr>
              <w:t>:</w:t>
            </w:r>
          </w:p>
          <w:p w14:paraId="129D91A4" w14:textId="77777777" w:rsidR="00934084" w:rsidRPr="00957E3B" w:rsidRDefault="00934084" w:rsidP="00765522">
            <w:pPr>
              <w:pStyle w:val="ListParagraph"/>
              <w:numPr>
                <w:ilvl w:val="0"/>
                <w:numId w:val="1"/>
              </w:numPr>
              <w:spacing w:after="0"/>
              <w:jc w:val="both"/>
              <w:rPr>
                <w:rFonts w:ascii="Book Antiqua" w:eastAsia="Times New Roman" w:hAnsi="Book Antiqua" w:cs="Arial"/>
                <w:lang w:eastAsia="hr-HR"/>
              </w:rPr>
            </w:pPr>
            <w:r w:rsidRPr="00957E3B">
              <w:rPr>
                <w:rFonts w:ascii="Book Antiqua" w:eastAsia="Times New Roman" w:hAnsi="Book Antiqua" w:cs="Arial"/>
                <w:lang w:eastAsia="hr-HR"/>
              </w:rPr>
              <w:t>Zakonu o komunalnom gospodarstvu (NN 68/18, 110/18, 32/20)</w:t>
            </w:r>
          </w:p>
          <w:p w14:paraId="41E90BF5" w14:textId="77777777" w:rsidR="00934084" w:rsidRPr="00957E3B" w:rsidRDefault="00934084" w:rsidP="00765522">
            <w:pPr>
              <w:pStyle w:val="ListParagraph"/>
              <w:numPr>
                <w:ilvl w:val="0"/>
                <w:numId w:val="1"/>
              </w:numPr>
              <w:spacing w:after="0"/>
              <w:jc w:val="both"/>
              <w:rPr>
                <w:rFonts w:ascii="Book Antiqua" w:eastAsia="Times New Roman" w:hAnsi="Book Antiqua" w:cs="Arial"/>
                <w:lang w:eastAsia="hr-HR"/>
              </w:rPr>
            </w:pPr>
            <w:r w:rsidRPr="00957E3B">
              <w:rPr>
                <w:rFonts w:ascii="Book Antiqua" w:eastAsia="Times New Roman" w:hAnsi="Book Antiqua" w:cs="Arial"/>
                <w:lang w:eastAsia="hr-HR"/>
              </w:rPr>
              <w:lastRenderedPageBreak/>
              <w:t>Zakon o gradnji (NN 153/13, 20/17, 39/19, 125/19)</w:t>
            </w:r>
          </w:p>
          <w:p w14:paraId="247C8581" w14:textId="77777777" w:rsidR="00934084" w:rsidRPr="00957E3B" w:rsidRDefault="00934084" w:rsidP="00765522">
            <w:pPr>
              <w:pStyle w:val="ListParagraph"/>
              <w:numPr>
                <w:ilvl w:val="0"/>
                <w:numId w:val="1"/>
              </w:numPr>
              <w:spacing w:after="0"/>
              <w:jc w:val="both"/>
              <w:rPr>
                <w:rFonts w:ascii="Book Antiqua" w:eastAsia="Times New Roman" w:hAnsi="Book Antiqua" w:cs="Arial"/>
                <w:lang w:eastAsia="hr-HR"/>
              </w:rPr>
            </w:pPr>
            <w:r w:rsidRPr="00957E3B">
              <w:rPr>
                <w:rFonts w:ascii="Book Antiqua" w:eastAsia="Times New Roman" w:hAnsi="Book Antiqua" w:cs="Arial"/>
                <w:lang w:eastAsia="hr-HR"/>
              </w:rPr>
              <w:t xml:space="preserve">Zakon o poslovima i djelatnostima prostornog uređenja i gradnje (NN 78/15, 118/18, 110/19) </w:t>
            </w:r>
          </w:p>
          <w:p w14:paraId="581A74FD" w14:textId="77777777" w:rsidR="00934084" w:rsidRPr="00957E3B" w:rsidRDefault="00934084" w:rsidP="00765522">
            <w:pPr>
              <w:pStyle w:val="ListParagraph"/>
              <w:numPr>
                <w:ilvl w:val="0"/>
                <w:numId w:val="1"/>
              </w:numPr>
              <w:spacing w:after="0"/>
              <w:jc w:val="both"/>
              <w:rPr>
                <w:rFonts w:ascii="Book Antiqua" w:eastAsia="Times New Roman" w:hAnsi="Book Antiqua" w:cs="Arial"/>
                <w:lang w:eastAsia="hr-HR"/>
              </w:rPr>
            </w:pPr>
            <w:r w:rsidRPr="00957E3B">
              <w:rPr>
                <w:rFonts w:ascii="Book Antiqua" w:eastAsia="Times New Roman" w:hAnsi="Book Antiqua" w:cs="Arial"/>
                <w:lang w:eastAsia="hr-HR"/>
              </w:rPr>
              <w:t>Pravilnik o jednostavnim i drugim građevinama i radovima (NN 112/17, 34/18, 36/19, 98/19, 31/20, 74/22, 155/23)</w:t>
            </w:r>
          </w:p>
          <w:p w14:paraId="0A06E08F" w14:textId="77777777" w:rsidR="00934084" w:rsidRPr="00957E3B" w:rsidRDefault="00934084" w:rsidP="00765522">
            <w:pPr>
              <w:pStyle w:val="ListParagraph"/>
              <w:numPr>
                <w:ilvl w:val="0"/>
                <w:numId w:val="1"/>
              </w:numPr>
              <w:spacing w:after="0"/>
              <w:jc w:val="both"/>
              <w:rPr>
                <w:rFonts w:ascii="Book Antiqua" w:eastAsia="Times New Roman" w:hAnsi="Book Antiqua" w:cs="Arial"/>
                <w:lang w:eastAsia="hr-HR"/>
              </w:rPr>
            </w:pPr>
            <w:r w:rsidRPr="00957E3B">
              <w:rPr>
                <w:rFonts w:ascii="Book Antiqua" w:eastAsia="Times New Roman" w:hAnsi="Book Antiqua" w:cs="Arial"/>
                <w:lang w:eastAsia="hr-HR"/>
              </w:rPr>
              <w:t>Pravilnik o osiguranju pristupačnosti građevina osobama s invaliditetom i smanjenom pokretljivosti (NN 78/13)</w:t>
            </w:r>
          </w:p>
          <w:p w14:paraId="44E18ED6" w14:textId="77777777" w:rsidR="00934084" w:rsidRPr="00957E3B" w:rsidRDefault="00934084" w:rsidP="00765522">
            <w:pPr>
              <w:pStyle w:val="ListParagraph"/>
              <w:numPr>
                <w:ilvl w:val="0"/>
                <w:numId w:val="1"/>
              </w:numPr>
              <w:spacing w:after="0"/>
              <w:jc w:val="both"/>
              <w:rPr>
                <w:rFonts w:ascii="Book Antiqua" w:eastAsia="Times New Roman" w:hAnsi="Book Antiqua" w:cs="Arial"/>
                <w:lang w:eastAsia="hr-HR"/>
              </w:rPr>
            </w:pPr>
            <w:r w:rsidRPr="00957E3B">
              <w:rPr>
                <w:rFonts w:ascii="Book Antiqua" w:eastAsia="Times New Roman" w:hAnsi="Book Antiqua" w:cs="Arial"/>
                <w:lang w:eastAsia="hr-HR"/>
              </w:rPr>
              <w:t>Posebne uzance o građenju (NN 137/21)</w:t>
            </w:r>
          </w:p>
          <w:p w14:paraId="1C318D1F" w14:textId="77777777" w:rsidR="00934084" w:rsidRPr="00957E3B" w:rsidRDefault="00934084" w:rsidP="00765522">
            <w:pPr>
              <w:pStyle w:val="ListParagraph"/>
              <w:numPr>
                <w:ilvl w:val="0"/>
                <w:numId w:val="1"/>
              </w:numPr>
              <w:spacing w:after="0"/>
              <w:jc w:val="both"/>
              <w:rPr>
                <w:rFonts w:ascii="Book Antiqua" w:eastAsia="Times New Roman" w:hAnsi="Book Antiqua" w:cs="Arial"/>
                <w:lang w:eastAsia="hr-HR"/>
              </w:rPr>
            </w:pPr>
            <w:r w:rsidRPr="00957E3B">
              <w:rPr>
                <w:rFonts w:ascii="Book Antiqua" w:eastAsia="Times New Roman" w:hAnsi="Book Antiqua" w:cs="Arial"/>
                <w:lang w:eastAsia="hr-HR"/>
              </w:rPr>
              <w:t>Zakon o prostornom uređenju (NN 153/13, 65/17, 114/18, 39/19, 98/19, 67/23)</w:t>
            </w:r>
          </w:p>
          <w:p w14:paraId="33FFAEE3" w14:textId="77777777" w:rsidR="00934084" w:rsidRPr="007D3B13" w:rsidRDefault="00934084" w:rsidP="00765522">
            <w:pPr>
              <w:pStyle w:val="ListParagraph"/>
              <w:numPr>
                <w:ilvl w:val="0"/>
                <w:numId w:val="1"/>
              </w:numPr>
              <w:spacing w:after="0"/>
              <w:jc w:val="both"/>
              <w:rPr>
                <w:rFonts w:ascii="Book Antiqua" w:eastAsia="Times New Roman" w:hAnsi="Book Antiqua" w:cs="Arial"/>
                <w:lang w:eastAsia="hr-HR"/>
              </w:rPr>
            </w:pPr>
            <w:r w:rsidRPr="007D3B13">
              <w:rPr>
                <w:rFonts w:ascii="Book Antiqua" w:eastAsia="Times New Roman" w:hAnsi="Book Antiqua" w:cs="Arial"/>
                <w:lang w:eastAsia="hr-HR"/>
              </w:rPr>
              <w:t xml:space="preserve">Zakon o cestama (NN 84/11, 22/13, 54/13, 148/13, 92/14, 110/19, 144/21, 114/22, 114/22, 4/23, 133/23) </w:t>
            </w:r>
          </w:p>
          <w:p w14:paraId="72E4FF05" w14:textId="77777777" w:rsidR="00934084" w:rsidRPr="007D3B13" w:rsidRDefault="00934084" w:rsidP="00765522">
            <w:pPr>
              <w:pStyle w:val="ListParagraph"/>
              <w:numPr>
                <w:ilvl w:val="0"/>
                <w:numId w:val="1"/>
              </w:numPr>
              <w:spacing w:after="0"/>
              <w:jc w:val="both"/>
              <w:rPr>
                <w:rFonts w:ascii="Book Antiqua" w:eastAsia="Times New Roman" w:hAnsi="Book Antiqua" w:cs="Arial"/>
                <w:lang w:eastAsia="hr-HR"/>
              </w:rPr>
            </w:pPr>
            <w:r w:rsidRPr="007D3B13">
              <w:rPr>
                <w:rFonts w:ascii="Book Antiqua" w:eastAsia="Times New Roman" w:hAnsi="Book Antiqua" w:cs="Arial"/>
                <w:lang w:eastAsia="hr-HR"/>
              </w:rPr>
              <w:t>Zakon o grobljima (NN 19/98, 50/12, 89/17)</w:t>
            </w:r>
          </w:p>
          <w:p w14:paraId="56186ABC" w14:textId="77777777" w:rsidR="00934084" w:rsidRPr="007D3B13" w:rsidRDefault="00934084" w:rsidP="00765522">
            <w:pPr>
              <w:pStyle w:val="ListParagraph"/>
              <w:numPr>
                <w:ilvl w:val="0"/>
                <w:numId w:val="1"/>
              </w:numPr>
              <w:spacing w:after="0"/>
              <w:jc w:val="both"/>
              <w:rPr>
                <w:rFonts w:ascii="Book Antiqua" w:eastAsia="Times New Roman" w:hAnsi="Book Antiqua" w:cs="Arial"/>
                <w:lang w:eastAsia="hr-HR"/>
              </w:rPr>
            </w:pPr>
            <w:r w:rsidRPr="007D3B13">
              <w:rPr>
                <w:rFonts w:ascii="Book Antiqua" w:eastAsia="Times New Roman" w:hAnsi="Book Antiqua" w:cs="Arial"/>
                <w:lang w:eastAsia="hr-HR"/>
              </w:rPr>
              <w:t xml:space="preserve">Zakon o obveznim odnosima (NN 35/05, 41/08, 125/11, 78/15, 29/18, 126/21, 114/22, 156/22, 155/23) </w:t>
            </w:r>
          </w:p>
          <w:p w14:paraId="01C39B52" w14:textId="77777777" w:rsidR="00934084" w:rsidRPr="007D3B13" w:rsidRDefault="00934084" w:rsidP="00765522">
            <w:pPr>
              <w:pStyle w:val="ListParagraph"/>
              <w:numPr>
                <w:ilvl w:val="0"/>
                <w:numId w:val="1"/>
              </w:numPr>
              <w:spacing w:after="0"/>
              <w:jc w:val="both"/>
              <w:rPr>
                <w:rFonts w:ascii="Book Antiqua" w:eastAsia="Times New Roman" w:hAnsi="Book Antiqua" w:cs="Arial"/>
                <w:lang w:eastAsia="hr-HR"/>
              </w:rPr>
            </w:pPr>
            <w:r w:rsidRPr="007D3B13">
              <w:rPr>
                <w:rFonts w:ascii="Book Antiqua" w:eastAsia="Times New Roman" w:hAnsi="Book Antiqua" w:cs="Arial"/>
                <w:lang w:eastAsia="hr-HR"/>
              </w:rPr>
              <w:t>Zakon o javnoj nabavi (NN 120/16,114/22)</w:t>
            </w:r>
          </w:p>
          <w:p w14:paraId="482A5747" w14:textId="77777777" w:rsidR="00934084" w:rsidRPr="007D3B13" w:rsidRDefault="00934084" w:rsidP="00765522">
            <w:pPr>
              <w:pStyle w:val="ListParagraph"/>
              <w:numPr>
                <w:ilvl w:val="0"/>
                <w:numId w:val="1"/>
              </w:numPr>
              <w:spacing w:after="0"/>
              <w:jc w:val="both"/>
              <w:rPr>
                <w:rFonts w:ascii="Book Antiqua" w:eastAsia="Times New Roman" w:hAnsi="Book Antiqua" w:cs="Arial"/>
                <w:lang w:eastAsia="hr-HR"/>
              </w:rPr>
            </w:pPr>
            <w:r w:rsidRPr="007D3B13">
              <w:rPr>
                <w:rFonts w:ascii="Book Antiqua" w:eastAsia="Times New Roman" w:hAnsi="Book Antiqua" w:cs="Arial"/>
                <w:bCs/>
                <w:lang w:eastAsia="hr-HR"/>
              </w:rPr>
              <w:t xml:space="preserve">Zakon o zaštiti pučanstva od zaraznih bolesti (NN 79/07, 113/08, 43/09, 130/17, 114/18, 47/20, 134/20, 143/21)  </w:t>
            </w:r>
          </w:p>
          <w:p w14:paraId="1B632B5E" w14:textId="77777777" w:rsidR="00934084" w:rsidRPr="00D53071" w:rsidRDefault="00934084" w:rsidP="00765522">
            <w:pPr>
              <w:pStyle w:val="ListParagraph"/>
              <w:numPr>
                <w:ilvl w:val="0"/>
                <w:numId w:val="1"/>
              </w:numPr>
              <w:spacing w:after="0"/>
              <w:jc w:val="both"/>
              <w:rPr>
                <w:rFonts w:ascii="Book Antiqua" w:eastAsia="Times New Roman" w:hAnsi="Book Antiqua" w:cs="Arial"/>
                <w:bCs/>
                <w:lang w:eastAsia="hr-HR"/>
              </w:rPr>
            </w:pPr>
            <w:r w:rsidRPr="00D53071">
              <w:rPr>
                <w:rFonts w:ascii="Book Antiqua" w:eastAsia="Times New Roman" w:hAnsi="Book Antiqua" w:cs="Arial"/>
                <w:bCs/>
                <w:lang w:eastAsia="hr-HR"/>
              </w:rPr>
              <w:t>Zakonu o veterinarstvu (NN 82/13, 148/13, 115/18, 52/21, 83/22, 152/22)</w:t>
            </w:r>
            <w:r w:rsidRPr="00D53071">
              <w:rPr>
                <w:rFonts w:ascii="Open Sans" w:hAnsi="Open Sans" w:cs="Open Sans"/>
                <w:sz w:val="21"/>
                <w:szCs w:val="21"/>
                <w:shd w:val="clear" w:color="auto" w:fill="E4E4E7"/>
              </w:rPr>
              <w:t xml:space="preserve"> </w:t>
            </w:r>
            <w:r w:rsidRPr="00D53071">
              <w:rPr>
                <w:rFonts w:ascii="Book Antiqua" w:eastAsia="Times New Roman" w:hAnsi="Book Antiqua" w:cs="Arial"/>
                <w:bCs/>
                <w:lang w:eastAsia="hr-HR"/>
              </w:rPr>
              <w:t xml:space="preserve"> </w:t>
            </w:r>
          </w:p>
          <w:p w14:paraId="46838732" w14:textId="77777777" w:rsidR="00934084" w:rsidRPr="00D53071" w:rsidRDefault="00934084" w:rsidP="00765522">
            <w:pPr>
              <w:pStyle w:val="ListParagraph"/>
              <w:numPr>
                <w:ilvl w:val="0"/>
                <w:numId w:val="1"/>
              </w:numPr>
              <w:spacing w:after="0"/>
              <w:jc w:val="both"/>
              <w:rPr>
                <w:rFonts w:ascii="Book Antiqua" w:eastAsia="Times New Roman" w:hAnsi="Book Antiqua" w:cs="Arial"/>
                <w:bCs/>
                <w:lang w:eastAsia="hr-HR"/>
              </w:rPr>
            </w:pPr>
            <w:r w:rsidRPr="00D53071">
              <w:rPr>
                <w:rFonts w:ascii="Book Antiqua" w:eastAsia="Times New Roman" w:hAnsi="Book Antiqua" w:cs="Arial"/>
                <w:bCs/>
                <w:lang w:eastAsia="hr-HR"/>
              </w:rPr>
              <w:t>Zakonu o zaštiti životinja</w:t>
            </w:r>
            <w:r w:rsidRPr="00D53071">
              <w:rPr>
                <w:rFonts w:ascii="Book Antiqua" w:hAnsi="Book Antiqua"/>
              </w:rPr>
              <w:t xml:space="preserve"> (</w:t>
            </w:r>
            <w:r w:rsidRPr="00D53071">
              <w:rPr>
                <w:rFonts w:ascii="Book Antiqua" w:eastAsia="Times New Roman" w:hAnsi="Book Antiqua" w:cs="Arial"/>
                <w:bCs/>
                <w:lang w:eastAsia="hr-HR"/>
              </w:rPr>
              <w:t>NN 102/17, 32/19)</w:t>
            </w:r>
          </w:p>
          <w:p w14:paraId="3EE65F08" w14:textId="77777777" w:rsidR="00934084" w:rsidRPr="00D53071" w:rsidRDefault="00934084" w:rsidP="00765522">
            <w:pPr>
              <w:pStyle w:val="ListParagraph"/>
              <w:numPr>
                <w:ilvl w:val="0"/>
                <w:numId w:val="1"/>
              </w:numPr>
              <w:spacing w:after="0"/>
              <w:jc w:val="both"/>
              <w:rPr>
                <w:rFonts w:ascii="Book Antiqua" w:eastAsia="Times New Roman" w:hAnsi="Book Antiqua" w:cs="Arial"/>
                <w:bCs/>
                <w:lang w:eastAsia="hr-HR"/>
              </w:rPr>
            </w:pPr>
            <w:r w:rsidRPr="00D53071">
              <w:rPr>
                <w:rFonts w:ascii="Book Antiqua" w:eastAsia="Times New Roman" w:hAnsi="Book Antiqua" w:cs="Arial"/>
                <w:bCs/>
                <w:lang w:eastAsia="hr-HR"/>
              </w:rPr>
              <w:t>Pravilniku o uvjetima kojima moraju udovoljavati skloništa za životinje i higijenski servisi (NN 99/19)</w:t>
            </w:r>
          </w:p>
          <w:p w14:paraId="26D895E4" w14:textId="77777777" w:rsidR="00934084" w:rsidRPr="00D53071" w:rsidRDefault="00934084" w:rsidP="00765522">
            <w:pPr>
              <w:pStyle w:val="ListParagraph"/>
              <w:numPr>
                <w:ilvl w:val="0"/>
                <w:numId w:val="1"/>
              </w:numPr>
              <w:spacing w:after="0"/>
              <w:jc w:val="both"/>
              <w:rPr>
                <w:rFonts w:ascii="Book Antiqua" w:eastAsia="Times New Roman" w:hAnsi="Book Antiqua" w:cs="Arial"/>
                <w:lang w:eastAsia="hr-HR"/>
              </w:rPr>
            </w:pPr>
            <w:r w:rsidRPr="00D53071">
              <w:rPr>
                <w:rFonts w:ascii="Book Antiqua" w:eastAsia="Times New Roman" w:hAnsi="Book Antiqua" w:cs="Arial"/>
                <w:bCs/>
                <w:lang w:eastAsia="hr-HR"/>
              </w:rPr>
              <w:t>Pravilniku o načinu  postupanja s nusproizvodima životinjskog podrijetla koji nisu za prehranu ljudi (NN 87/09, 129/22)</w:t>
            </w:r>
          </w:p>
          <w:p w14:paraId="5DFB1974" w14:textId="77777777" w:rsidR="00934084" w:rsidRPr="00044F3D" w:rsidRDefault="00934084" w:rsidP="00765522">
            <w:pPr>
              <w:spacing w:after="0"/>
              <w:jc w:val="both"/>
              <w:rPr>
                <w:rFonts w:ascii="Book Antiqua" w:eastAsia="Times New Roman" w:hAnsi="Book Antiqua" w:cs="Arial"/>
                <w:color w:val="FF0000"/>
                <w:lang w:eastAsia="hr-HR"/>
              </w:rPr>
            </w:pPr>
          </w:p>
        </w:tc>
      </w:tr>
      <w:tr w:rsidR="00934084" w:rsidRPr="00044F3D" w14:paraId="3AA4CE90" w14:textId="77777777" w:rsidTr="3DE792CD">
        <w:trPr>
          <w:trHeight w:val="584"/>
        </w:trPr>
        <w:tc>
          <w:tcPr>
            <w:tcW w:w="9967" w:type="dxa"/>
            <w:tcBorders>
              <w:top w:val="single" w:sz="4" w:space="0" w:color="auto"/>
              <w:left w:val="single" w:sz="4" w:space="0" w:color="auto"/>
              <w:bottom w:val="single" w:sz="4" w:space="0" w:color="auto"/>
              <w:right w:val="single" w:sz="4" w:space="0" w:color="000000" w:themeColor="text1"/>
            </w:tcBorders>
            <w:hideMark/>
          </w:tcPr>
          <w:p w14:paraId="4593F2F5" w14:textId="77777777" w:rsidR="00934084" w:rsidRPr="00D53071" w:rsidRDefault="00934084" w:rsidP="00765522">
            <w:pPr>
              <w:spacing w:after="0"/>
              <w:rPr>
                <w:rFonts w:ascii="Book Antiqua" w:eastAsia="Times New Roman" w:hAnsi="Book Antiqua" w:cs="Arial"/>
                <w:b/>
                <w:lang w:eastAsia="hr-HR"/>
              </w:rPr>
            </w:pPr>
            <w:r w:rsidRPr="00D53071">
              <w:rPr>
                <w:rFonts w:ascii="Book Antiqua" w:eastAsia="Times New Roman" w:hAnsi="Book Antiqua" w:cs="Arial"/>
                <w:b/>
                <w:lang w:eastAsia="hr-HR"/>
              </w:rPr>
              <w:lastRenderedPageBreak/>
              <w:t>Ciljevi provedbe programa u razdoblju 2024.-2026.</w:t>
            </w:r>
          </w:p>
          <w:p w14:paraId="57DC7EE3" w14:textId="77777777" w:rsidR="00934084" w:rsidRPr="00D53071" w:rsidRDefault="00934084" w:rsidP="00765522">
            <w:pPr>
              <w:spacing w:after="0"/>
              <w:jc w:val="both"/>
              <w:rPr>
                <w:rFonts w:ascii="Book Antiqua" w:eastAsia="Times New Roman" w:hAnsi="Book Antiqua" w:cs="Arial"/>
                <w:lang w:eastAsia="hr-HR"/>
              </w:rPr>
            </w:pPr>
            <w:r w:rsidRPr="00D53071">
              <w:rPr>
                <w:rFonts w:ascii="Book Antiqua" w:eastAsia="Times New Roman" w:hAnsi="Book Antiqua" w:cs="Arial"/>
                <w:lang w:eastAsia="hr-HR"/>
              </w:rPr>
              <w:t>U promatranom razdoblju realizacijom Programa održavanja komunalne infrastrukture nastoji se p</w:t>
            </w:r>
            <w:r w:rsidRPr="00D53071">
              <w:rPr>
                <w:rFonts w:ascii="Book Antiqua" w:hAnsi="Book Antiqua" w:cs="Arial"/>
              </w:rPr>
              <w:t>odizanje razine kvalitete života, razvoj grada, zaštita nerazvrstanih cesta i okoliša od utjecaja atmosferskih voda te zaštita kanalizacijskog sustava i otvorenih kanala od štetnog utjecaja glodavaca. Održavanje čistoće i urednosti gradskih javnih površina. Zaštita i očuvanje okoliša i zdravlja ljudi. Održavanjem postojećeg stanja javnih površina te poboljšanje i uređenje istih i novih površina dovesti do razine potrebe gađana i urbanog življenja u grada. Održavanje funkcionalnosti i poboljšanje stanja cesta i pješačkih staza kao i sigurnosti prometa na području grada. Zaštita ljudskih života i imovine poboljšanjem sigurnosti prometovanja gradom. Održavanje javne rasvjete na području cijelog grada tijekom godine, te opskrba istom. Zaštititi građane i imovinu od neželjenih događaja  kojih bi se mogli dogoditi uslijed nepostojanja javne rasvjete. Održavanje funkcionalnosti i poboljšanje stanja i uređenosti groblja. Održavanje funkcionalnosti i poboljšanje stanja cesta kao i sigurnosti prometa na području grada. Zaštita ljudskih života i imovine poboljšanjem sigurnosti prometovanja gradom. Održavanjem postojećeg stanja javnih površina te poboljšanje i uređenje istih i novih površina dovesti do razine potrebe gađana i urbanog življenja u grada. Održavanje čistoće i urednosti gradskih javnih površina. Zaštita i očuvanje okoliša i zdravlja ljudi. Održavanje funkcionalnosti i poboljšanje stanja građevina, uređaja i predmeta na javnim površinama.</w:t>
            </w:r>
          </w:p>
          <w:p w14:paraId="40FCBB28" w14:textId="77777777" w:rsidR="00934084" w:rsidRPr="00044F3D" w:rsidRDefault="00934084" w:rsidP="00765522">
            <w:pPr>
              <w:spacing w:after="0"/>
              <w:rPr>
                <w:rFonts w:ascii="Book Antiqua" w:eastAsia="Times New Roman" w:hAnsi="Book Antiqua" w:cs="Arial"/>
                <w:i/>
                <w:color w:val="FF0000"/>
                <w:lang w:eastAsia="hr-HR"/>
              </w:rPr>
            </w:pPr>
          </w:p>
        </w:tc>
      </w:tr>
    </w:tbl>
    <w:p w14:paraId="5F954CC4" w14:textId="77777777" w:rsidR="00934084" w:rsidRDefault="00934084" w:rsidP="00934084">
      <w:pPr>
        <w:rPr>
          <w:rFonts w:ascii="Book Antiqua" w:hAnsi="Book Antiqua" w:cs="Arial"/>
          <w:b/>
          <w:color w:val="FF0000"/>
        </w:rPr>
      </w:pPr>
    </w:p>
    <w:p w14:paraId="60269CC8" w14:textId="77777777" w:rsidR="000C2DD5" w:rsidRDefault="000C2DD5" w:rsidP="00934084">
      <w:pPr>
        <w:rPr>
          <w:rFonts w:ascii="Book Antiqua" w:hAnsi="Book Antiqua" w:cs="Arial"/>
          <w:b/>
          <w:color w:val="FF0000"/>
        </w:rPr>
      </w:pPr>
    </w:p>
    <w:p w14:paraId="3A61C846" w14:textId="77777777" w:rsidR="000C2DD5" w:rsidRPr="00044F3D" w:rsidRDefault="000C2DD5" w:rsidP="00934084">
      <w:pPr>
        <w:rPr>
          <w:rFonts w:ascii="Book Antiqua" w:hAnsi="Book Antiqua" w:cs="Arial"/>
          <w:b/>
          <w:color w:val="FF0000"/>
        </w:rPr>
      </w:pPr>
    </w:p>
    <w:p w14:paraId="7DAEEEF7" w14:textId="77777777" w:rsidR="00934084" w:rsidRPr="003D70C7" w:rsidRDefault="00934084" w:rsidP="00934084">
      <w:pPr>
        <w:pStyle w:val="ListParagraph"/>
        <w:numPr>
          <w:ilvl w:val="0"/>
          <w:numId w:val="1"/>
        </w:numPr>
        <w:spacing w:after="0"/>
        <w:rPr>
          <w:rFonts w:ascii="Book Antiqua" w:hAnsi="Book Antiqua" w:cs="Arial"/>
        </w:rPr>
      </w:pPr>
      <w:r w:rsidRPr="003D70C7">
        <w:rPr>
          <w:rFonts w:ascii="Book Antiqua" w:hAnsi="Book Antiqua" w:cs="Arial"/>
        </w:rPr>
        <w:lastRenderedPageBreak/>
        <w:t>Procjena i ishodište potrebnih sredstava za aktivnosti/projekte unutar programa</w:t>
      </w:r>
    </w:p>
    <w:p w14:paraId="3B126BEC" w14:textId="77777777" w:rsidR="00934084" w:rsidRPr="003D70C7" w:rsidRDefault="00934084" w:rsidP="00934084">
      <w:pPr>
        <w:spacing w:after="0"/>
        <w:rPr>
          <w:rFonts w:ascii="Book Antiqua" w:hAnsi="Book Antiqua" w:cs="Arial"/>
        </w:rPr>
      </w:pPr>
    </w:p>
    <w:tbl>
      <w:tblPr>
        <w:tblW w:w="8087" w:type="dxa"/>
        <w:jc w:val="center"/>
        <w:tblLook w:val="04A0" w:firstRow="1" w:lastRow="0" w:firstColumn="1" w:lastColumn="0" w:noHBand="0" w:noVBand="1"/>
      </w:tblPr>
      <w:tblGrid>
        <w:gridCol w:w="3160"/>
        <w:gridCol w:w="1417"/>
        <w:gridCol w:w="1785"/>
        <w:gridCol w:w="1725"/>
      </w:tblGrid>
      <w:tr w:rsidR="00B6588B" w:rsidRPr="003D70C7" w14:paraId="4BC45BA2" w14:textId="77777777" w:rsidTr="3DE792CD">
        <w:trPr>
          <w:trHeight w:val="564"/>
          <w:jc w:val="center"/>
        </w:trPr>
        <w:tc>
          <w:tcPr>
            <w:tcW w:w="3160" w:type="dxa"/>
            <w:tcBorders>
              <w:top w:val="single" w:sz="4" w:space="0" w:color="auto"/>
              <w:left w:val="single" w:sz="4" w:space="0" w:color="auto"/>
              <w:bottom w:val="single" w:sz="4" w:space="0" w:color="auto"/>
              <w:right w:val="single" w:sz="4" w:space="0" w:color="auto"/>
            </w:tcBorders>
            <w:noWrap/>
            <w:vAlign w:val="center"/>
            <w:hideMark/>
          </w:tcPr>
          <w:p w14:paraId="4CC30FAE" w14:textId="77777777" w:rsidR="00B6588B" w:rsidRPr="003D70C7" w:rsidRDefault="00B6588B" w:rsidP="00B6588B">
            <w:pPr>
              <w:spacing w:after="0"/>
              <w:jc w:val="center"/>
              <w:rPr>
                <w:rFonts w:ascii="Book Antiqua" w:eastAsia="Times New Roman" w:hAnsi="Book Antiqua" w:cs="Arial"/>
                <w:b/>
                <w:lang w:eastAsia="hr-HR"/>
              </w:rPr>
            </w:pPr>
            <w:r w:rsidRPr="003D70C7">
              <w:rPr>
                <w:rFonts w:ascii="Book Antiqua" w:eastAsia="Times New Roman" w:hAnsi="Book Antiqua" w:cs="Arial"/>
                <w:b/>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723D62F8" w14:textId="77777777" w:rsidR="00B6588B" w:rsidRPr="003D70C7" w:rsidRDefault="00B6588B" w:rsidP="00B6588B">
            <w:pPr>
              <w:spacing w:after="0"/>
              <w:jc w:val="center"/>
              <w:rPr>
                <w:rFonts w:ascii="Book Antiqua" w:eastAsia="Times New Roman" w:hAnsi="Book Antiqua" w:cs="Arial"/>
                <w:b/>
                <w:lang w:eastAsia="hr-HR"/>
              </w:rPr>
            </w:pPr>
            <w:r w:rsidRPr="003D70C7">
              <w:rPr>
                <w:rFonts w:ascii="Book Antiqua" w:eastAsia="Times New Roman" w:hAnsi="Book Antiqua" w:cs="Arial"/>
                <w:b/>
                <w:lang w:eastAsia="hr-HR"/>
              </w:rPr>
              <w:t>Proračun</w:t>
            </w:r>
          </w:p>
          <w:p w14:paraId="380ABF5A" w14:textId="77777777" w:rsidR="00B6588B" w:rsidRPr="003D70C7" w:rsidRDefault="00B6588B" w:rsidP="00B6588B">
            <w:pPr>
              <w:spacing w:after="0"/>
              <w:jc w:val="center"/>
              <w:rPr>
                <w:rFonts w:ascii="Book Antiqua" w:eastAsia="Times New Roman" w:hAnsi="Book Antiqua" w:cs="Arial"/>
                <w:b/>
                <w:lang w:eastAsia="hr-HR"/>
              </w:rPr>
            </w:pPr>
            <w:r w:rsidRPr="003D70C7">
              <w:rPr>
                <w:rFonts w:ascii="Book Antiqua" w:eastAsia="Times New Roman" w:hAnsi="Book Antiqua" w:cs="Arial"/>
                <w:b/>
                <w:lang w:eastAsia="hr-HR"/>
              </w:rPr>
              <w:t>2024.</w:t>
            </w:r>
          </w:p>
        </w:tc>
        <w:tc>
          <w:tcPr>
            <w:tcW w:w="1785" w:type="dxa"/>
            <w:tcBorders>
              <w:top w:val="single" w:sz="4" w:space="0" w:color="auto"/>
              <w:left w:val="nil"/>
              <w:bottom w:val="single" w:sz="4" w:space="0" w:color="auto"/>
              <w:right w:val="single" w:sz="4" w:space="0" w:color="auto"/>
            </w:tcBorders>
            <w:vAlign w:val="center"/>
          </w:tcPr>
          <w:p w14:paraId="2B0BA766" w14:textId="36F02ED3" w:rsidR="00B6588B" w:rsidRPr="003D70C7" w:rsidRDefault="007B4834" w:rsidP="00B6588B">
            <w:pPr>
              <w:spacing w:after="0"/>
              <w:jc w:val="center"/>
              <w:rPr>
                <w:rFonts w:ascii="Book Antiqua" w:eastAsia="Times New Roman" w:hAnsi="Book Antiqua" w:cs="Arial"/>
                <w:b/>
                <w:lang w:eastAsia="hr-HR"/>
              </w:rPr>
            </w:pPr>
            <w:r>
              <w:rPr>
                <w:rFonts w:ascii="Book Antiqua" w:eastAsia="Times New Roman" w:hAnsi="Book Antiqua" w:cs="Arial"/>
                <w:b/>
                <w:lang w:eastAsia="hr-HR"/>
              </w:rPr>
              <w:t>Preraspodjela</w:t>
            </w:r>
          </w:p>
          <w:p w14:paraId="563F8FE5" w14:textId="7921C02E" w:rsidR="00B6588B" w:rsidRDefault="00B6588B" w:rsidP="00B6588B">
            <w:pPr>
              <w:spacing w:after="0"/>
              <w:jc w:val="center"/>
              <w:rPr>
                <w:rFonts w:ascii="Book Antiqua" w:eastAsia="Times New Roman" w:hAnsi="Book Antiqua" w:cs="Arial"/>
                <w:b/>
                <w:lang w:eastAsia="hr-HR"/>
              </w:rPr>
            </w:pPr>
            <w:r w:rsidRPr="003D70C7">
              <w:rPr>
                <w:rFonts w:ascii="Book Antiqua" w:eastAsia="Times New Roman" w:hAnsi="Book Antiqua" w:cs="Arial"/>
                <w:b/>
                <w:lang w:eastAsia="hr-HR"/>
              </w:rPr>
              <w:t>2024.</w:t>
            </w:r>
          </w:p>
        </w:tc>
        <w:tc>
          <w:tcPr>
            <w:tcW w:w="1725" w:type="dxa"/>
            <w:tcBorders>
              <w:top w:val="single" w:sz="4" w:space="0" w:color="auto"/>
              <w:left w:val="single" w:sz="4" w:space="0" w:color="auto"/>
              <w:bottom w:val="single" w:sz="4" w:space="0" w:color="auto"/>
              <w:right w:val="single" w:sz="4" w:space="0" w:color="auto"/>
            </w:tcBorders>
          </w:tcPr>
          <w:p w14:paraId="0F5BB1E5" w14:textId="54D574B7" w:rsidR="00B6588B" w:rsidRPr="003D70C7" w:rsidRDefault="00B6588B" w:rsidP="00B6588B">
            <w:pPr>
              <w:spacing w:after="0"/>
              <w:jc w:val="center"/>
              <w:rPr>
                <w:rFonts w:ascii="Book Antiqua" w:eastAsia="Times New Roman" w:hAnsi="Book Antiqua" w:cs="Arial"/>
                <w:b/>
                <w:lang w:eastAsia="hr-HR"/>
              </w:rPr>
            </w:pPr>
            <w:r>
              <w:rPr>
                <w:rFonts w:ascii="Book Antiqua" w:eastAsia="Times New Roman" w:hAnsi="Book Antiqua" w:cs="Arial"/>
                <w:b/>
                <w:lang w:eastAsia="hr-HR"/>
              </w:rPr>
              <w:t>Izvršenje</w:t>
            </w:r>
          </w:p>
        </w:tc>
      </w:tr>
      <w:tr w:rsidR="00AE3430" w:rsidRPr="003D70C7" w14:paraId="7CE6AC60" w14:textId="77777777" w:rsidTr="006B0E06">
        <w:trPr>
          <w:trHeight w:val="282"/>
          <w:jc w:val="center"/>
        </w:trPr>
        <w:tc>
          <w:tcPr>
            <w:tcW w:w="3160" w:type="dxa"/>
            <w:tcBorders>
              <w:top w:val="single" w:sz="4" w:space="0" w:color="auto"/>
              <w:left w:val="single" w:sz="4" w:space="0" w:color="auto"/>
              <w:bottom w:val="single" w:sz="4" w:space="0" w:color="auto"/>
              <w:right w:val="single" w:sz="4" w:space="0" w:color="auto"/>
            </w:tcBorders>
            <w:hideMark/>
          </w:tcPr>
          <w:p w14:paraId="46FC2D98" w14:textId="77777777" w:rsidR="00AE3430" w:rsidRPr="003D70C7" w:rsidRDefault="00AE3430" w:rsidP="00AE3430">
            <w:pPr>
              <w:spacing w:after="0"/>
              <w:rPr>
                <w:rFonts w:ascii="Book Antiqua" w:eastAsia="Times New Roman" w:hAnsi="Book Antiqua" w:cs="Arial"/>
                <w:lang w:eastAsia="hr-HR"/>
              </w:rPr>
            </w:pPr>
            <w:r w:rsidRPr="003D70C7">
              <w:rPr>
                <w:rFonts w:ascii="Book Antiqua" w:eastAsia="Times New Roman" w:hAnsi="Book Antiqua" w:cs="Arial"/>
                <w:lang w:eastAsia="hr-HR"/>
              </w:rPr>
              <w:t>Aktivnost A100001 Održavanje građevina javne odvodnje oborinskih voda</w:t>
            </w:r>
          </w:p>
        </w:tc>
        <w:tc>
          <w:tcPr>
            <w:tcW w:w="1417" w:type="dxa"/>
            <w:tcBorders>
              <w:top w:val="nil"/>
              <w:left w:val="nil"/>
              <w:bottom w:val="single" w:sz="4" w:space="0" w:color="auto"/>
              <w:right w:val="single" w:sz="4" w:space="0" w:color="auto"/>
            </w:tcBorders>
            <w:noWrap/>
            <w:vAlign w:val="bottom"/>
          </w:tcPr>
          <w:p w14:paraId="536DEE98" w14:textId="69632AF5" w:rsidR="00AE3430" w:rsidRPr="003D70C7" w:rsidRDefault="3DE792CD" w:rsidP="3DE792CD">
            <w:pPr>
              <w:spacing w:after="0"/>
              <w:jc w:val="right"/>
            </w:pPr>
            <w:r w:rsidRPr="3DE792CD">
              <w:rPr>
                <w:rFonts w:ascii="Book Antiqua" w:eastAsia="Times New Roman" w:hAnsi="Book Antiqua" w:cs="Arial"/>
                <w:lang w:eastAsia="hr-HR"/>
              </w:rPr>
              <w:t>143.000,00</w:t>
            </w:r>
          </w:p>
        </w:tc>
        <w:tc>
          <w:tcPr>
            <w:tcW w:w="1785" w:type="dxa"/>
            <w:tcBorders>
              <w:top w:val="single" w:sz="4" w:space="0" w:color="auto"/>
              <w:left w:val="nil"/>
              <w:bottom w:val="single" w:sz="4" w:space="0" w:color="auto"/>
              <w:right w:val="single" w:sz="4" w:space="0" w:color="auto"/>
            </w:tcBorders>
            <w:vAlign w:val="bottom"/>
          </w:tcPr>
          <w:p w14:paraId="74AA5921" w14:textId="0505D382" w:rsidR="00AE3430" w:rsidRPr="00AE3430"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135.850,00</w:t>
            </w:r>
          </w:p>
        </w:tc>
        <w:tc>
          <w:tcPr>
            <w:tcW w:w="1725" w:type="dxa"/>
            <w:tcBorders>
              <w:top w:val="single" w:sz="4" w:space="0" w:color="auto"/>
              <w:left w:val="single" w:sz="4" w:space="0" w:color="auto"/>
              <w:bottom w:val="single" w:sz="4" w:space="0" w:color="auto"/>
              <w:right w:val="single" w:sz="4" w:space="0" w:color="auto"/>
            </w:tcBorders>
            <w:vAlign w:val="bottom"/>
          </w:tcPr>
          <w:p w14:paraId="3B6716E9" w14:textId="7C6CFC94" w:rsidR="00AE3430" w:rsidRPr="00AE3430"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128.301,00</w:t>
            </w:r>
          </w:p>
        </w:tc>
      </w:tr>
      <w:tr w:rsidR="00AE3430" w:rsidRPr="003D70C7" w14:paraId="696735F8" w14:textId="77777777" w:rsidTr="006B0E06">
        <w:trPr>
          <w:trHeight w:val="282"/>
          <w:jc w:val="center"/>
        </w:trPr>
        <w:tc>
          <w:tcPr>
            <w:tcW w:w="3160" w:type="dxa"/>
            <w:tcBorders>
              <w:top w:val="single" w:sz="4" w:space="0" w:color="auto"/>
              <w:left w:val="single" w:sz="4" w:space="0" w:color="auto"/>
              <w:bottom w:val="single" w:sz="4" w:space="0" w:color="auto"/>
              <w:right w:val="single" w:sz="4" w:space="0" w:color="auto"/>
            </w:tcBorders>
            <w:noWrap/>
            <w:hideMark/>
          </w:tcPr>
          <w:p w14:paraId="386FE6DF" w14:textId="77777777" w:rsidR="00AE3430" w:rsidRPr="003D70C7" w:rsidRDefault="00AE3430" w:rsidP="00AE3430">
            <w:pPr>
              <w:spacing w:after="0"/>
              <w:rPr>
                <w:rFonts w:ascii="Book Antiqua" w:eastAsia="Times New Roman" w:hAnsi="Book Antiqua" w:cs="Arial"/>
                <w:lang w:eastAsia="hr-HR"/>
              </w:rPr>
            </w:pPr>
            <w:r w:rsidRPr="003D70C7">
              <w:rPr>
                <w:rFonts w:ascii="Book Antiqua" w:eastAsia="Times New Roman" w:hAnsi="Book Antiqua" w:cs="Arial"/>
                <w:lang w:eastAsia="hr-HR"/>
              </w:rPr>
              <w:t>Aktivnost A100002 Održavanje čistoće u dijelu koji se odnosi na javne površine</w:t>
            </w:r>
          </w:p>
        </w:tc>
        <w:tc>
          <w:tcPr>
            <w:tcW w:w="1417" w:type="dxa"/>
            <w:tcBorders>
              <w:top w:val="single" w:sz="4" w:space="0" w:color="auto"/>
              <w:left w:val="single" w:sz="4" w:space="0" w:color="auto"/>
              <w:bottom w:val="single" w:sz="4" w:space="0" w:color="auto"/>
              <w:right w:val="single" w:sz="4" w:space="0" w:color="auto"/>
            </w:tcBorders>
            <w:noWrap/>
            <w:vAlign w:val="bottom"/>
          </w:tcPr>
          <w:p w14:paraId="37F8C690" w14:textId="55A82F39" w:rsidR="00AE3430" w:rsidRPr="003D70C7" w:rsidRDefault="3DE792CD" w:rsidP="00AE3430">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51.000,00</w:t>
            </w:r>
          </w:p>
        </w:tc>
        <w:tc>
          <w:tcPr>
            <w:tcW w:w="1785" w:type="dxa"/>
            <w:tcBorders>
              <w:top w:val="single" w:sz="4" w:space="0" w:color="auto"/>
              <w:left w:val="single" w:sz="4" w:space="0" w:color="auto"/>
              <w:bottom w:val="single" w:sz="4" w:space="0" w:color="auto"/>
              <w:right w:val="single" w:sz="4" w:space="0" w:color="auto"/>
            </w:tcBorders>
            <w:vAlign w:val="bottom"/>
          </w:tcPr>
          <w:p w14:paraId="288B4AE3" w14:textId="7A85478E" w:rsidR="00AE3430" w:rsidRPr="00AE3430"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48.450,00</w:t>
            </w:r>
          </w:p>
        </w:tc>
        <w:tc>
          <w:tcPr>
            <w:tcW w:w="1725" w:type="dxa"/>
            <w:tcBorders>
              <w:top w:val="single" w:sz="4" w:space="0" w:color="auto"/>
              <w:left w:val="single" w:sz="4" w:space="0" w:color="auto"/>
              <w:bottom w:val="single" w:sz="4" w:space="0" w:color="auto"/>
              <w:right w:val="single" w:sz="4" w:space="0" w:color="auto"/>
            </w:tcBorders>
            <w:vAlign w:val="bottom"/>
          </w:tcPr>
          <w:p w14:paraId="5DE65C13" w14:textId="5F20F956" w:rsidR="00AE3430" w:rsidRPr="00AE3430"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4.071,75</w:t>
            </w:r>
          </w:p>
        </w:tc>
      </w:tr>
      <w:tr w:rsidR="00AE3430" w:rsidRPr="003D70C7" w14:paraId="3867A634" w14:textId="77777777" w:rsidTr="006B0E06">
        <w:trPr>
          <w:trHeight w:val="282"/>
          <w:jc w:val="center"/>
        </w:trPr>
        <w:tc>
          <w:tcPr>
            <w:tcW w:w="3160" w:type="dxa"/>
            <w:tcBorders>
              <w:top w:val="single" w:sz="4" w:space="0" w:color="auto"/>
              <w:left w:val="single" w:sz="4" w:space="0" w:color="auto"/>
              <w:bottom w:val="single" w:sz="4" w:space="0" w:color="auto"/>
              <w:right w:val="single" w:sz="4" w:space="0" w:color="auto"/>
            </w:tcBorders>
            <w:noWrap/>
          </w:tcPr>
          <w:p w14:paraId="378E489B" w14:textId="77777777" w:rsidR="00AE3430" w:rsidRPr="003D70C7" w:rsidRDefault="00AE3430" w:rsidP="00AE3430">
            <w:pPr>
              <w:spacing w:after="0"/>
              <w:rPr>
                <w:rFonts w:ascii="Book Antiqua" w:eastAsia="Times New Roman" w:hAnsi="Book Antiqua" w:cs="Arial"/>
                <w:lang w:eastAsia="hr-HR"/>
              </w:rPr>
            </w:pPr>
            <w:r w:rsidRPr="003D70C7">
              <w:rPr>
                <w:rFonts w:ascii="Book Antiqua" w:eastAsia="Times New Roman" w:hAnsi="Book Antiqua" w:cs="Arial"/>
                <w:lang w:eastAsia="hr-HR"/>
              </w:rPr>
              <w:t>Aktivnost A100003 Održavanje javnih zelenih površina</w:t>
            </w:r>
          </w:p>
        </w:tc>
        <w:tc>
          <w:tcPr>
            <w:tcW w:w="1417" w:type="dxa"/>
            <w:tcBorders>
              <w:top w:val="single" w:sz="4" w:space="0" w:color="auto"/>
              <w:left w:val="nil"/>
              <w:bottom w:val="single" w:sz="4" w:space="0" w:color="auto"/>
              <w:right w:val="single" w:sz="4" w:space="0" w:color="auto"/>
            </w:tcBorders>
            <w:noWrap/>
            <w:vAlign w:val="bottom"/>
          </w:tcPr>
          <w:p w14:paraId="68843028" w14:textId="7D98DB37" w:rsidR="00AE3430" w:rsidRPr="003D70C7" w:rsidRDefault="3DE792CD" w:rsidP="00AE3430">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 xml:space="preserve"> 638.200,00</w:t>
            </w:r>
          </w:p>
        </w:tc>
        <w:tc>
          <w:tcPr>
            <w:tcW w:w="1785" w:type="dxa"/>
            <w:tcBorders>
              <w:top w:val="single" w:sz="4" w:space="0" w:color="auto"/>
              <w:left w:val="nil"/>
              <w:bottom w:val="single" w:sz="4" w:space="0" w:color="auto"/>
              <w:right w:val="single" w:sz="4" w:space="0" w:color="auto"/>
            </w:tcBorders>
            <w:vAlign w:val="bottom"/>
          </w:tcPr>
          <w:p w14:paraId="0AA5E959" w14:textId="60AB0E3E" w:rsidR="00AE3430" w:rsidRPr="009E281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689.150,00</w:t>
            </w:r>
          </w:p>
        </w:tc>
        <w:tc>
          <w:tcPr>
            <w:tcW w:w="1725" w:type="dxa"/>
            <w:tcBorders>
              <w:top w:val="single" w:sz="4" w:space="0" w:color="auto"/>
              <w:left w:val="single" w:sz="4" w:space="0" w:color="auto"/>
              <w:bottom w:val="single" w:sz="4" w:space="0" w:color="auto"/>
              <w:right w:val="single" w:sz="4" w:space="0" w:color="auto"/>
            </w:tcBorders>
            <w:vAlign w:val="bottom"/>
          </w:tcPr>
          <w:p w14:paraId="3238642B" w14:textId="4B104E66" w:rsidR="00AE3430" w:rsidRPr="009E281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 xml:space="preserve"> 473.861,47</w:t>
            </w:r>
          </w:p>
        </w:tc>
      </w:tr>
      <w:tr w:rsidR="00AE3430" w:rsidRPr="003D70C7" w14:paraId="6C648F1D" w14:textId="77777777" w:rsidTr="3DE792CD">
        <w:trPr>
          <w:trHeight w:val="282"/>
          <w:jc w:val="center"/>
        </w:trPr>
        <w:tc>
          <w:tcPr>
            <w:tcW w:w="3160" w:type="dxa"/>
            <w:tcBorders>
              <w:top w:val="single" w:sz="4" w:space="0" w:color="auto"/>
              <w:left w:val="single" w:sz="4" w:space="0" w:color="auto"/>
              <w:bottom w:val="single" w:sz="4" w:space="0" w:color="auto"/>
              <w:right w:val="single" w:sz="4" w:space="0" w:color="auto"/>
            </w:tcBorders>
            <w:noWrap/>
          </w:tcPr>
          <w:p w14:paraId="7B5FF7E5" w14:textId="77777777" w:rsidR="00AE3430" w:rsidRPr="003D70C7" w:rsidRDefault="00AE3430" w:rsidP="00AE3430">
            <w:pPr>
              <w:spacing w:after="0"/>
              <w:rPr>
                <w:rFonts w:ascii="Book Antiqua" w:eastAsia="Times New Roman" w:hAnsi="Book Antiqua" w:cs="Arial"/>
                <w:lang w:eastAsia="hr-HR"/>
              </w:rPr>
            </w:pPr>
            <w:r w:rsidRPr="003D70C7">
              <w:rPr>
                <w:rFonts w:ascii="Book Antiqua" w:eastAsia="Times New Roman" w:hAnsi="Book Antiqua" w:cs="Arial"/>
                <w:lang w:eastAsia="hr-HR"/>
              </w:rPr>
              <w:t xml:space="preserve">Aktivnost A100004 Održavanje nerazvrstanih cesta </w:t>
            </w:r>
          </w:p>
        </w:tc>
        <w:tc>
          <w:tcPr>
            <w:tcW w:w="1417" w:type="dxa"/>
            <w:tcBorders>
              <w:top w:val="nil"/>
              <w:left w:val="nil"/>
              <w:bottom w:val="single" w:sz="4" w:space="0" w:color="auto"/>
              <w:right w:val="single" w:sz="4" w:space="0" w:color="auto"/>
            </w:tcBorders>
            <w:noWrap/>
            <w:vAlign w:val="bottom"/>
          </w:tcPr>
          <w:p w14:paraId="2BB618AF" w14:textId="2E987794" w:rsidR="00AE3430" w:rsidRPr="003D70C7" w:rsidRDefault="3DE792CD" w:rsidP="00AE3430">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1.644.200,00</w:t>
            </w:r>
          </w:p>
        </w:tc>
        <w:tc>
          <w:tcPr>
            <w:tcW w:w="1785" w:type="dxa"/>
            <w:tcBorders>
              <w:top w:val="single" w:sz="4" w:space="0" w:color="auto"/>
              <w:left w:val="nil"/>
              <w:bottom w:val="single" w:sz="4" w:space="0" w:color="auto"/>
              <w:right w:val="single" w:sz="4" w:space="0" w:color="auto"/>
            </w:tcBorders>
            <w:vAlign w:val="bottom"/>
          </w:tcPr>
          <w:p w14:paraId="0562C564" w14:textId="6510F7D8" w:rsidR="00AE3430" w:rsidRPr="009E281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1.659.380,00</w:t>
            </w:r>
          </w:p>
        </w:tc>
        <w:tc>
          <w:tcPr>
            <w:tcW w:w="1725" w:type="dxa"/>
            <w:tcBorders>
              <w:top w:val="single" w:sz="4" w:space="0" w:color="auto"/>
              <w:left w:val="single" w:sz="4" w:space="0" w:color="auto"/>
              <w:bottom w:val="single" w:sz="4" w:space="0" w:color="auto"/>
              <w:right w:val="single" w:sz="4" w:space="0" w:color="auto"/>
            </w:tcBorders>
            <w:vAlign w:val="bottom"/>
          </w:tcPr>
          <w:p w14:paraId="3B4C0094" w14:textId="4E8C7586" w:rsidR="00AE3430" w:rsidRPr="009E281E" w:rsidRDefault="00AE3430" w:rsidP="3DE792CD">
            <w:pPr>
              <w:spacing w:after="0"/>
              <w:jc w:val="right"/>
              <w:rPr>
                <w:rFonts w:ascii="Book Antiqua" w:eastAsia="Times New Roman" w:hAnsi="Book Antiqua" w:cs="Arial"/>
                <w:lang w:eastAsia="hr-HR"/>
              </w:rPr>
            </w:pPr>
          </w:p>
          <w:p w14:paraId="1DFA2C67" w14:textId="517AF1C7" w:rsidR="00AE3430" w:rsidRPr="009E281E" w:rsidRDefault="00AE3430" w:rsidP="3DE792CD">
            <w:pPr>
              <w:spacing w:after="0"/>
              <w:jc w:val="right"/>
              <w:rPr>
                <w:rFonts w:ascii="Book Antiqua" w:eastAsia="Times New Roman" w:hAnsi="Book Antiqua" w:cs="Arial"/>
                <w:lang w:eastAsia="hr-HR"/>
              </w:rPr>
            </w:pPr>
          </w:p>
          <w:p w14:paraId="03DDBB3C" w14:textId="74B6EB63" w:rsidR="00AE3430" w:rsidRPr="009E281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1.576.425,66</w:t>
            </w:r>
          </w:p>
        </w:tc>
      </w:tr>
      <w:tr w:rsidR="00AE3430" w:rsidRPr="003D70C7" w14:paraId="571D143C" w14:textId="77777777" w:rsidTr="3DE792CD">
        <w:trPr>
          <w:trHeight w:val="282"/>
          <w:jc w:val="center"/>
        </w:trPr>
        <w:tc>
          <w:tcPr>
            <w:tcW w:w="3160" w:type="dxa"/>
            <w:tcBorders>
              <w:top w:val="single" w:sz="4" w:space="0" w:color="auto"/>
              <w:left w:val="single" w:sz="4" w:space="0" w:color="auto"/>
              <w:bottom w:val="single" w:sz="4" w:space="0" w:color="auto"/>
              <w:right w:val="single" w:sz="4" w:space="0" w:color="auto"/>
            </w:tcBorders>
            <w:noWrap/>
          </w:tcPr>
          <w:p w14:paraId="68D32CB7" w14:textId="77777777" w:rsidR="00AE3430" w:rsidRPr="003D70C7" w:rsidRDefault="00AE3430" w:rsidP="00AE3430">
            <w:pPr>
              <w:spacing w:after="0"/>
              <w:rPr>
                <w:rFonts w:ascii="Book Antiqua" w:eastAsia="Times New Roman" w:hAnsi="Book Antiqua" w:cs="Arial"/>
                <w:lang w:eastAsia="hr-HR"/>
              </w:rPr>
            </w:pPr>
            <w:r w:rsidRPr="003D70C7">
              <w:rPr>
                <w:rFonts w:ascii="Book Antiqua" w:eastAsia="Times New Roman" w:hAnsi="Book Antiqua" w:cs="Arial"/>
                <w:lang w:eastAsia="hr-HR"/>
              </w:rPr>
              <w:t xml:space="preserve">Aktivnost A100005 Održavanje javne rasvjete </w:t>
            </w:r>
          </w:p>
        </w:tc>
        <w:tc>
          <w:tcPr>
            <w:tcW w:w="1417" w:type="dxa"/>
            <w:tcBorders>
              <w:top w:val="single" w:sz="4" w:space="0" w:color="auto"/>
              <w:left w:val="single" w:sz="4" w:space="0" w:color="auto"/>
              <w:bottom w:val="single" w:sz="4" w:space="0" w:color="auto"/>
              <w:right w:val="single" w:sz="4" w:space="0" w:color="auto"/>
            </w:tcBorders>
            <w:noWrap/>
            <w:vAlign w:val="bottom"/>
          </w:tcPr>
          <w:p w14:paraId="086758F4" w14:textId="6D8048CC" w:rsidR="00AE3430" w:rsidRPr="003D70C7" w:rsidRDefault="3DE792CD" w:rsidP="00AE3430">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377.400,00</w:t>
            </w:r>
          </w:p>
        </w:tc>
        <w:tc>
          <w:tcPr>
            <w:tcW w:w="1785" w:type="dxa"/>
            <w:tcBorders>
              <w:top w:val="single" w:sz="4" w:space="0" w:color="auto"/>
              <w:left w:val="single" w:sz="4" w:space="0" w:color="auto"/>
              <w:bottom w:val="single" w:sz="4" w:space="0" w:color="auto"/>
              <w:right w:val="single" w:sz="4" w:space="0" w:color="auto"/>
            </w:tcBorders>
            <w:vAlign w:val="bottom"/>
          </w:tcPr>
          <w:p w14:paraId="31D12DFC" w14:textId="0A0445D9" w:rsidR="00AE3430" w:rsidRPr="009E281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372.850,00</w:t>
            </w:r>
          </w:p>
        </w:tc>
        <w:tc>
          <w:tcPr>
            <w:tcW w:w="1725" w:type="dxa"/>
            <w:tcBorders>
              <w:top w:val="single" w:sz="4" w:space="0" w:color="auto"/>
              <w:left w:val="single" w:sz="4" w:space="0" w:color="auto"/>
              <w:bottom w:val="single" w:sz="4" w:space="0" w:color="auto"/>
              <w:right w:val="single" w:sz="4" w:space="0" w:color="auto"/>
            </w:tcBorders>
            <w:vAlign w:val="bottom"/>
          </w:tcPr>
          <w:p w14:paraId="7FCC2E67" w14:textId="71D4ABF0" w:rsidR="00AE3430" w:rsidRPr="009E281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344.133,90</w:t>
            </w:r>
          </w:p>
        </w:tc>
      </w:tr>
      <w:tr w:rsidR="00AE3430" w:rsidRPr="003D70C7" w14:paraId="662C212D" w14:textId="77777777" w:rsidTr="3DE792CD">
        <w:trPr>
          <w:trHeight w:val="282"/>
          <w:jc w:val="center"/>
        </w:trPr>
        <w:tc>
          <w:tcPr>
            <w:tcW w:w="3160" w:type="dxa"/>
            <w:tcBorders>
              <w:top w:val="single" w:sz="4" w:space="0" w:color="auto"/>
              <w:left w:val="single" w:sz="4" w:space="0" w:color="auto"/>
              <w:bottom w:val="single" w:sz="4" w:space="0" w:color="auto"/>
              <w:right w:val="single" w:sz="4" w:space="0" w:color="auto"/>
            </w:tcBorders>
            <w:noWrap/>
          </w:tcPr>
          <w:p w14:paraId="119E3484" w14:textId="77777777" w:rsidR="00AE3430" w:rsidRPr="003D70C7" w:rsidRDefault="00AE3430" w:rsidP="00AE3430">
            <w:pPr>
              <w:spacing w:after="0"/>
              <w:rPr>
                <w:rFonts w:ascii="Book Antiqua" w:eastAsia="Times New Roman" w:hAnsi="Book Antiqua" w:cs="Arial"/>
                <w:lang w:eastAsia="hr-HR"/>
              </w:rPr>
            </w:pPr>
            <w:r w:rsidRPr="003D70C7">
              <w:rPr>
                <w:rFonts w:ascii="Book Antiqua" w:eastAsia="Times New Roman" w:hAnsi="Book Antiqua" w:cs="Arial"/>
                <w:lang w:eastAsia="hr-HR"/>
              </w:rPr>
              <w:t xml:space="preserve">Aktivnost A100006 Ostale komunalne akcije na području grada </w:t>
            </w:r>
          </w:p>
        </w:tc>
        <w:tc>
          <w:tcPr>
            <w:tcW w:w="1417" w:type="dxa"/>
            <w:tcBorders>
              <w:top w:val="single" w:sz="4" w:space="0" w:color="auto"/>
              <w:left w:val="nil"/>
              <w:bottom w:val="single" w:sz="4" w:space="0" w:color="auto"/>
              <w:right w:val="single" w:sz="4" w:space="0" w:color="auto"/>
            </w:tcBorders>
            <w:noWrap/>
            <w:vAlign w:val="bottom"/>
          </w:tcPr>
          <w:p w14:paraId="7D5162F2" w14:textId="212A2404" w:rsidR="00AE3430" w:rsidRPr="003D70C7" w:rsidRDefault="3DE792CD" w:rsidP="00AE3430">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110.000,00</w:t>
            </w:r>
          </w:p>
        </w:tc>
        <w:tc>
          <w:tcPr>
            <w:tcW w:w="1785" w:type="dxa"/>
            <w:tcBorders>
              <w:top w:val="single" w:sz="4" w:space="0" w:color="auto"/>
              <w:left w:val="nil"/>
              <w:bottom w:val="single" w:sz="4" w:space="0" w:color="auto"/>
              <w:right w:val="single" w:sz="4" w:space="0" w:color="auto"/>
            </w:tcBorders>
            <w:vAlign w:val="bottom"/>
          </w:tcPr>
          <w:p w14:paraId="37784BFF" w14:textId="4A69AF78" w:rsidR="00AE3430" w:rsidRPr="009E281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104.500,00</w:t>
            </w:r>
          </w:p>
        </w:tc>
        <w:tc>
          <w:tcPr>
            <w:tcW w:w="1725" w:type="dxa"/>
            <w:tcBorders>
              <w:top w:val="single" w:sz="4" w:space="0" w:color="auto"/>
              <w:left w:val="single" w:sz="4" w:space="0" w:color="auto"/>
              <w:bottom w:val="single" w:sz="4" w:space="0" w:color="auto"/>
              <w:right w:val="single" w:sz="4" w:space="0" w:color="auto"/>
            </w:tcBorders>
            <w:vAlign w:val="bottom"/>
          </w:tcPr>
          <w:p w14:paraId="364DEA8E" w14:textId="12050B75" w:rsidR="00AE3430" w:rsidRPr="009E281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64.916,60</w:t>
            </w:r>
          </w:p>
        </w:tc>
      </w:tr>
      <w:tr w:rsidR="00AE3430" w:rsidRPr="003D70C7" w14:paraId="61E4D89D" w14:textId="77777777" w:rsidTr="3DE792CD">
        <w:trPr>
          <w:trHeight w:val="282"/>
          <w:jc w:val="center"/>
        </w:trPr>
        <w:tc>
          <w:tcPr>
            <w:tcW w:w="3160" w:type="dxa"/>
            <w:tcBorders>
              <w:top w:val="single" w:sz="4" w:space="0" w:color="auto"/>
              <w:left w:val="single" w:sz="4" w:space="0" w:color="auto"/>
              <w:bottom w:val="single" w:sz="4" w:space="0" w:color="auto"/>
              <w:right w:val="single" w:sz="4" w:space="0" w:color="auto"/>
            </w:tcBorders>
            <w:noWrap/>
          </w:tcPr>
          <w:p w14:paraId="4601A226" w14:textId="77777777" w:rsidR="00AE3430" w:rsidRPr="003D70C7" w:rsidRDefault="00AE3430" w:rsidP="00AE3430">
            <w:pPr>
              <w:spacing w:after="0"/>
              <w:rPr>
                <w:rFonts w:ascii="Book Antiqua" w:eastAsia="Times New Roman" w:hAnsi="Book Antiqua" w:cs="Arial"/>
                <w:lang w:eastAsia="hr-HR"/>
              </w:rPr>
            </w:pPr>
            <w:r w:rsidRPr="003D70C7">
              <w:rPr>
                <w:rFonts w:ascii="Book Antiqua" w:eastAsia="Times New Roman" w:hAnsi="Book Antiqua" w:cs="Arial"/>
                <w:lang w:eastAsia="hr-HR"/>
              </w:rPr>
              <w:t xml:space="preserve">Aktivnost A100009 Održavanje groblja </w:t>
            </w:r>
          </w:p>
        </w:tc>
        <w:tc>
          <w:tcPr>
            <w:tcW w:w="1417" w:type="dxa"/>
            <w:tcBorders>
              <w:top w:val="single" w:sz="4" w:space="0" w:color="auto"/>
              <w:left w:val="nil"/>
              <w:bottom w:val="single" w:sz="4" w:space="0" w:color="auto"/>
              <w:right w:val="single" w:sz="4" w:space="0" w:color="auto"/>
            </w:tcBorders>
            <w:noWrap/>
            <w:vAlign w:val="bottom"/>
          </w:tcPr>
          <w:p w14:paraId="47B66DBC" w14:textId="777E5E85" w:rsidR="00AE3430" w:rsidRPr="003D70C7" w:rsidRDefault="00AE3430" w:rsidP="00AE3430">
            <w:pPr>
              <w:spacing w:after="0"/>
              <w:jc w:val="right"/>
              <w:rPr>
                <w:rFonts w:ascii="Book Antiqua" w:eastAsia="Times New Roman" w:hAnsi="Book Antiqua" w:cs="Arial"/>
                <w:lang w:eastAsia="hr-HR"/>
              </w:rPr>
            </w:pPr>
            <w:r w:rsidRPr="003D70C7">
              <w:rPr>
                <w:rFonts w:ascii="Book Antiqua" w:eastAsia="Times New Roman" w:hAnsi="Book Antiqua" w:cs="Arial"/>
                <w:lang w:eastAsia="hr-HR"/>
              </w:rPr>
              <w:t>13.000,00</w:t>
            </w:r>
          </w:p>
        </w:tc>
        <w:tc>
          <w:tcPr>
            <w:tcW w:w="1785" w:type="dxa"/>
            <w:tcBorders>
              <w:top w:val="single" w:sz="4" w:space="0" w:color="auto"/>
              <w:left w:val="nil"/>
              <w:bottom w:val="single" w:sz="4" w:space="0" w:color="auto"/>
              <w:right w:val="single" w:sz="4" w:space="0" w:color="auto"/>
            </w:tcBorders>
            <w:vAlign w:val="bottom"/>
          </w:tcPr>
          <w:p w14:paraId="0ABD3886" w14:textId="30C58E17" w:rsidR="00AE3430" w:rsidRPr="009E281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12.350,00</w:t>
            </w:r>
          </w:p>
        </w:tc>
        <w:tc>
          <w:tcPr>
            <w:tcW w:w="1725" w:type="dxa"/>
            <w:tcBorders>
              <w:top w:val="single" w:sz="4" w:space="0" w:color="auto"/>
              <w:left w:val="single" w:sz="4" w:space="0" w:color="auto"/>
              <w:bottom w:val="single" w:sz="4" w:space="0" w:color="auto"/>
              <w:right w:val="single" w:sz="4" w:space="0" w:color="auto"/>
            </w:tcBorders>
            <w:vAlign w:val="bottom"/>
          </w:tcPr>
          <w:p w14:paraId="3C9CAEA6" w14:textId="00A37194" w:rsidR="00AE3430" w:rsidRPr="009E281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0,00</w:t>
            </w:r>
          </w:p>
        </w:tc>
      </w:tr>
      <w:tr w:rsidR="00AE3430" w:rsidRPr="003D70C7" w14:paraId="16B3160B" w14:textId="77777777" w:rsidTr="3DE792CD">
        <w:trPr>
          <w:trHeight w:val="282"/>
          <w:jc w:val="center"/>
        </w:trPr>
        <w:tc>
          <w:tcPr>
            <w:tcW w:w="3160" w:type="dxa"/>
            <w:tcBorders>
              <w:top w:val="single" w:sz="4" w:space="0" w:color="auto"/>
              <w:left w:val="single" w:sz="4" w:space="0" w:color="auto"/>
              <w:bottom w:val="single" w:sz="4" w:space="0" w:color="auto"/>
              <w:right w:val="single" w:sz="4" w:space="0" w:color="auto"/>
            </w:tcBorders>
            <w:noWrap/>
          </w:tcPr>
          <w:p w14:paraId="2356F5B9" w14:textId="77777777" w:rsidR="00AE3430" w:rsidRPr="003D70C7" w:rsidRDefault="00AE3430" w:rsidP="00AE3430">
            <w:pPr>
              <w:spacing w:after="0"/>
              <w:rPr>
                <w:rFonts w:ascii="Book Antiqua" w:eastAsia="Times New Roman" w:hAnsi="Book Antiqua" w:cs="Arial"/>
                <w:lang w:eastAsia="hr-HR"/>
              </w:rPr>
            </w:pPr>
            <w:r w:rsidRPr="003D70C7">
              <w:rPr>
                <w:rFonts w:ascii="Book Antiqua" w:eastAsia="Times New Roman" w:hAnsi="Book Antiqua" w:cs="Arial"/>
                <w:lang w:eastAsia="hr-HR"/>
              </w:rPr>
              <w:t xml:space="preserve">Aktivnost A100010 Održavanje nerazvrstanih cesta – DKPC </w:t>
            </w:r>
          </w:p>
        </w:tc>
        <w:tc>
          <w:tcPr>
            <w:tcW w:w="1417" w:type="dxa"/>
            <w:tcBorders>
              <w:top w:val="single" w:sz="4" w:space="0" w:color="auto"/>
              <w:left w:val="nil"/>
              <w:bottom w:val="single" w:sz="4" w:space="0" w:color="auto"/>
              <w:right w:val="single" w:sz="4" w:space="0" w:color="auto"/>
            </w:tcBorders>
            <w:noWrap/>
            <w:vAlign w:val="bottom"/>
          </w:tcPr>
          <w:p w14:paraId="5A1D8941" w14:textId="19CC7B46" w:rsidR="00AE3430" w:rsidRPr="003D70C7"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7.000,00</w:t>
            </w:r>
          </w:p>
        </w:tc>
        <w:tc>
          <w:tcPr>
            <w:tcW w:w="1785" w:type="dxa"/>
            <w:tcBorders>
              <w:top w:val="single" w:sz="4" w:space="0" w:color="auto"/>
              <w:left w:val="nil"/>
              <w:bottom w:val="single" w:sz="4" w:space="0" w:color="auto"/>
              <w:right w:val="single" w:sz="4" w:space="0" w:color="auto"/>
            </w:tcBorders>
            <w:vAlign w:val="bottom"/>
          </w:tcPr>
          <w:p w14:paraId="02CF3800" w14:textId="3DF2AB77" w:rsidR="00AE3430" w:rsidRPr="009E281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6.650,00</w:t>
            </w:r>
          </w:p>
        </w:tc>
        <w:tc>
          <w:tcPr>
            <w:tcW w:w="1725" w:type="dxa"/>
            <w:tcBorders>
              <w:top w:val="single" w:sz="4" w:space="0" w:color="auto"/>
              <w:left w:val="single" w:sz="4" w:space="0" w:color="auto"/>
              <w:bottom w:val="single" w:sz="4" w:space="0" w:color="auto"/>
              <w:right w:val="single" w:sz="4" w:space="0" w:color="auto"/>
            </w:tcBorders>
            <w:vAlign w:val="bottom"/>
          </w:tcPr>
          <w:p w14:paraId="3A2774A8" w14:textId="58C5B363" w:rsidR="00AE3430" w:rsidRPr="009E281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0,00</w:t>
            </w:r>
          </w:p>
        </w:tc>
      </w:tr>
      <w:tr w:rsidR="00AE3430" w:rsidRPr="003D70C7" w14:paraId="3F93070C" w14:textId="77777777" w:rsidTr="3DE792CD">
        <w:trPr>
          <w:trHeight w:val="282"/>
          <w:jc w:val="center"/>
        </w:trPr>
        <w:tc>
          <w:tcPr>
            <w:tcW w:w="3160" w:type="dxa"/>
            <w:tcBorders>
              <w:top w:val="single" w:sz="4" w:space="0" w:color="auto"/>
              <w:left w:val="single" w:sz="4" w:space="0" w:color="auto"/>
              <w:bottom w:val="single" w:sz="4" w:space="0" w:color="auto"/>
              <w:right w:val="single" w:sz="4" w:space="0" w:color="auto"/>
            </w:tcBorders>
            <w:noWrap/>
          </w:tcPr>
          <w:p w14:paraId="6F6162A2" w14:textId="77777777" w:rsidR="00AE3430" w:rsidRPr="003D70C7" w:rsidRDefault="00AE3430" w:rsidP="00AE3430">
            <w:pPr>
              <w:spacing w:after="0"/>
              <w:rPr>
                <w:rFonts w:ascii="Book Antiqua" w:eastAsia="Times New Roman" w:hAnsi="Book Antiqua" w:cs="Arial"/>
                <w:lang w:eastAsia="hr-HR"/>
              </w:rPr>
            </w:pPr>
            <w:r w:rsidRPr="003D70C7">
              <w:rPr>
                <w:rFonts w:ascii="Book Antiqua" w:eastAsia="Times New Roman" w:hAnsi="Book Antiqua" w:cs="Arial"/>
                <w:lang w:eastAsia="hr-HR"/>
              </w:rPr>
              <w:t xml:space="preserve">Aktivnost A100011 Održavanje javnih zelenih površina – DKPC </w:t>
            </w:r>
          </w:p>
        </w:tc>
        <w:tc>
          <w:tcPr>
            <w:tcW w:w="1417" w:type="dxa"/>
            <w:tcBorders>
              <w:top w:val="single" w:sz="4" w:space="0" w:color="auto"/>
              <w:left w:val="nil"/>
              <w:bottom w:val="single" w:sz="4" w:space="0" w:color="auto"/>
              <w:right w:val="single" w:sz="4" w:space="0" w:color="auto"/>
            </w:tcBorders>
            <w:noWrap/>
            <w:vAlign w:val="bottom"/>
          </w:tcPr>
          <w:p w14:paraId="0611DB5D" w14:textId="5380C85B" w:rsidR="00AE3430" w:rsidRPr="003D70C7" w:rsidRDefault="3DE792CD" w:rsidP="00AE3430">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377.100,00</w:t>
            </w:r>
          </w:p>
        </w:tc>
        <w:tc>
          <w:tcPr>
            <w:tcW w:w="1785" w:type="dxa"/>
            <w:tcBorders>
              <w:top w:val="single" w:sz="4" w:space="0" w:color="auto"/>
              <w:left w:val="nil"/>
              <w:bottom w:val="single" w:sz="4" w:space="0" w:color="auto"/>
              <w:right w:val="single" w:sz="4" w:space="0" w:color="auto"/>
            </w:tcBorders>
            <w:vAlign w:val="bottom"/>
          </w:tcPr>
          <w:p w14:paraId="45183860" w14:textId="748DD9E7" w:rsidR="00AE3430" w:rsidRPr="009E281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373.805,00</w:t>
            </w:r>
          </w:p>
        </w:tc>
        <w:tc>
          <w:tcPr>
            <w:tcW w:w="1725" w:type="dxa"/>
            <w:tcBorders>
              <w:top w:val="single" w:sz="4" w:space="0" w:color="auto"/>
              <w:left w:val="single" w:sz="4" w:space="0" w:color="auto"/>
              <w:bottom w:val="single" w:sz="4" w:space="0" w:color="auto"/>
              <w:right w:val="single" w:sz="4" w:space="0" w:color="auto"/>
            </w:tcBorders>
            <w:vAlign w:val="bottom"/>
          </w:tcPr>
          <w:p w14:paraId="761931A9" w14:textId="6817EC90" w:rsidR="00AE3430" w:rsidRPr="009E281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367.169,89</w:t>
            </w:r>
          </w:p>
        </w:tc>
      </w:tr>
      <w:tr w:rsidR="00AE3430" w:rsidRPr="003D70C7" w14:paraId="23893A30" w14:textId="77777777" w:rsidTr="3DE792CD">
        <w:trPr>
          <w:trHeight w:val="282"/>
          <w:jc w:val="center"/>
        </w:trPr>
        <w:tc>
          <w:tcPr>
            <w:tcW w:w="3160" w:type="dxa"/>
            <w:tcBorders>
              <w:top w:val="single" w:sz="4" w:space="0" w:color="auto"/>
              <w:left w:val="single" w:sz="4" w:space="0" w:color="auto"/>
              <w:bottom w:val="single" w:sz="4" w:space="0" w:color="auto"/>
              <w:right w:val="single" w:sz="4" w:space="0" w:color="auto"/>
            </w:tcBorders>
            <w:noWrap/>
          </w:tcPr>
          <w:p w14:paraId="06822B82" w14:textId="77777777" w:rsidR="00AE3430" w:rsidRPr="003D70C7" w:rsidRDefault="00AE3430" w:rsidP="00AE3430">
            <w:pPr>
              <w:spacing w:after="0"/>
              <w:rPr>
                <w:rFonts w:ascii="Book Antiqua" w:eastAsia="Times New Roman" w:hAnsi="Book Antiqua" w:cs="Arial"/>
                <w:lang w:eastAsia="hr-HR"/>
              </w:rPr>
            </w:pPr>
            <w:r w:rsidRPr="003D70C7">
              <w:rPr>
                <w:rFonts w:ascii="Book Antiqua" w:eastAsia="Times New Roman" w:hAnsi="Book Antiqua" w:cs="Arial"/>
                <w:lang w:eastAsia="hr-HR"/>
              </w:rPr>
              <w:t xml:space="preserve">Aktivnost A100012 Održavanje čistoće u dijelu koji se odnosi na javne površine – DKPC  </w:t>
            </w:r>
          </w:p>
        </w:tc>
        <w:tc>
          <w:tcPr>
            <w:tcW w:w="1417" w:type="dxa"/>
            <w:tcBorders>
              <w:top w:val="single" w:sz="4" w:space="0" w:color="auto"/>
              <w:left w:val="nil"/>
              <w:bottom w:val="single" w:sz="4" w:space="0" w:color="auto"/>
              <w:right w:val="single" w:sz="4" w:space="0" w:color="auto"/>
            </w:tcBorders>
            <w:noWrap/>
            <w:vAlign w:val="bottom"/>
          </w:tcPr>
          <w:p w14:paraId="4ACBCD07" w14:textId="1A8AA8FE" w:rsidR="00AE3430" w:rsidRPr="003D70C7" w:rsidRDefault="3DE792CD" w:rsidP="00AE3430">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219.000,00</w:t>
            </w:r>
          </w:p>
        </w:tc>
        <w:tc>
          <w:tcPr>
            <w:tcW w:w="1785" w:type="dxa"/>
            <w:tcBorders>
              <w:top w:val="single" w:sz="4" w:space="0" w:color="auto"/>
              <w:left w:val="nil"/>
              <w:bottom w:val="single" w:sz="4" w:space="0" w:color="auto"/>
              <w:right w:val="single" w:sz="4" w:space="0" w:color="auto"/>
            </w:tcBorders>
            <w:vAlign w:val="bottom"/>
          </w:tcPr>
          <w:p w14:paraId="50B960E3" w14:textId="2E6F98E9" w:rsidR="00AE3430" w:rsidRPr="009E281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211.600,00</w:t>
            </w:r>
          </w:p>
        </w:tc>
        <w:tc>
          <w:tcPr>
            <w:tcW w:w="1725" w:type="dxa"/>
            <w:tcBorders>
              <w:top w:val="single" w:sz="4" w:space="0" w:color="auto"/>
              <w:left w:val="single" w:sz="4" w:space="0" w:color="auto"/>
              <w:bottom w:val="single" w:sz="4" w:space="0" w:color="auto"/>
              <w:right w:val="single" w:sz="4" w:space="0" w:color="auto"/>
            </w:tcBorders>
            <w:vAlign w:val="bottom"/>
          </w:tcPr>
          <w:p w14:paraId="0785653B" w14:textId="1762936F" w:rsidR="00AE3430" w:rsidRPr="009E281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210.870,65</w:t>
            </w:r>
          </w:p>
        </w:tc>
      </w:tr>
      <w:tr w:rsidR="00AE3430" w:rsidRPr="003D70C7" w14:paraId="0BA59D70" w14:textId="77777777" w:rsidTr="3DE792CD">
        <w:trPr>
          <w:trHeight w:val="282"/>
          <w:jc w:val="center"/>
        </w:trPr>
        <w:tc>
          <w:tcPr>
            <w:tcW w:w="3160" w:type="dxa"/>
            <w:tcBorders>
              <w:top w:val="single" w:sz="4" w:space="0" w:color="auto"/>
              <w:left w:val="single" w:sz="4" w:space="0" w:color="auto"/>
              <w:bottom w:val="single" w:sz="4" w:space="0" w:color="auto"/>
              <w:right w:val="single" w:sz="4" w:space="0" w:color="auto"/>
            </w:tcBorders>
            <w:noWrap/>
          </w:tcPr>
          <w:p w14:paraId="628A0E4A" w14:textId="77777777" w:rsidR="00AE3430" w:rsidRPr="003D70C7" w:rsidRDefault="00AE3430" w:rsidP="00AE3430">
            <w:pPr>
              <w:spacing w:after="0"/>
              <w:rPr>
                <w:rFonts w:ascii="Book Antiqua" w:eastAsia="Times New Roman" w:hAnsi="Book Antiqua" w:cs="Arial"/>
                <w:lang w:eastAsia="hr-HR"/>
              </w:rPr>
            </w:pPr>
            <w:r w:rsidRPr="003D70C7">
              <w:rPr>
                <w:rFonts w:ascii="Book Antiqua" w:eastAsia="Times New Roman" w:hAnsi="Book Antiqua" w:cs="Arial"/>
                <w:lang w:eastAsia="hr-HR"/>
              </w:rPr>
              <w:t xml:space="preserve">Aktivnost A100013 Održavanje građevina, uređaja i predmeta javne namjene  </w:t>
            </w:r>
          </w:p>
        </w:tc>
        <w:tc>
          <w:tcPr>
            <w:tcW w:w="1417" w:type="dxa"/>
            <w:tcBorders>
              <w:top w:val="single" w:sz="4" w:space="0" w:color="auto"/>
              <w:left w:val="single" w:sz="4" w:space="0" w:color="auto"/>
              <w:bottom w:val="single" w:sz="4" w:space="0" w:color="auto"/>
              <w:right w:val="single" w:sz="4" w:space="0" w:color="auto"/>
            </w:tcBorders>
            <w:noWrap/>
            <w:vAlign w:val="bottom"/>
          </w:tcPr>
          <w:p w14:paraId="65531854" w14:textId="2BC69665" w:rsidR="00AE3430" w:rsidRPr="003D70C7" w:rsidRDefault="00AE3430" w:rsidP="00AE3430">
            <w:pPr>
              <w:spacing w:after="0"/>
              <w:jc w:val="right"/>
              <w:rPr>
                <w:rFonts w:ascii="Book Antiqua" w:eastAsia="Times New Roman" w:hAnsi="Book Antiqua" w:cs="Arial"/>
                <w:lang w:eastAsia="hr-HR"/>
              </w:rPr>
            </w:pPr>
            <w:r w:rsidRPr="003D70C7">
              <w:rPr>
                <w:rFonts w:ascii="Book Antiqua" w:eastAsia="Times New Roman" w:hAnsi="Book Antiqua" w:cs="Arial"/>
                <w:lang w:eastAsia="hr-HR"/>
              </w:rPr>
              <w:t>201.000,00</w:t>
            </w:r>
          </w:p>
        </w:tc>
        <w:tc>
          <w:tcPr>
            <w:tcW w:w="1785" w:type="dxa"/>
            <w:tcBorders>
              <w:top w:val="single" w:sz="4" w:space="0" w:color="auto"/>
              <w:left w:val="single" w:sz="4" w:space="0" w:color="auto"/>
              <w:bottom w:val="single" w:sz="4" w:space="0" w:color="auto"/>
              <w:right w:val="single" w:sz="4" w:space="0" w:color="auto"/>
            </w:tcBorders>
            <w:vAlign w:val="bottom"/>
          </w:tcPr>
          <w:p w14:paraId="0A477D1E" w14:textId="49E69B99" w:rsidR="00AE3430" w:rsidRPr="009E281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157.900,00</w:t>
            </w:r>
          </w:p>
        </w:tc>
        <w:tc>
          <w:tcPr>
            <w:tcW w:w="1725" w:type="dxa"/>
            <w:tcBorders>
              <w:top w:val="single" w:sz="4" w:space="0" w:color="auto"/>
              <w:left w:val="single" w:sz="4" w:space="0" w:color="auto"/>
              <w:bottom w:val="single" w:sz="4" w:space="0" w:color="auto"/>
              <w:right w:val="single" w:sz="4" w:space="0" w:color="auto"/>
            </w:tcBorders>
            <w:vAlign w:val="bottom"/>
          </w:tcPr>
          <w:p w14:paraId="3FD93A7D" w14:textId="3B94798F" w:rsidR="00AE3430" w:rsidRPr="009E281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100.920,65</w:t>
            </w:r>
          </w:p>
        </w:tc>
      </w:tr>
      <w:tr w:rsidR="00AE3430" w:rsidRPr="003D70C7" w14:paraId="6C942459" w14:textId="77777777" w:rsidTr="3DE792CD">
        <w:trPr>
          <w:trHeight w:val="282"/>
          <w:jc w:val="center"/>
        </w:trPr>
        <w:tc>
          <w:tcPr>
            <w:tcW w:w="3160" w:type="dxa"/>
            <w:tcBorders>
              <w:top w:val="single" w:sz="4" w:space="0" w:color="auto"/>
              <w:left w:val="single" w:sz="4" w:space="0" w:color="auto"/>
              <w:bottom w:val="single" w:sz="4" w:space="0" w:color="auto"/>
              <w:right w:val="single" w:sz="4" w:space="0" w:color="auto"/>
            </w:tcBorders>
            <w:noWrap/>
          </w:tcPr>
          <w:p w14:paraId="6B9584DC" w14:textId="77777777" w:rsidR="00AE3430" w:rsidRPr="003D70C7" w:rsidRDefault="00AE3430" w:rsidP="00AE3430">
            <w:pPr>
              <w:spacing w:after="0"/>
              <w:rPr>
                <w:rFonts w:ascii="Book Antiqua" w:eastAsia="Times New Roman" w:hAnsi="Book Antiqua" w:cs="Arial"/>
                <w:lang w:eastAsia="hr-HR"/>
              </w:rPr>
            </w:pPr>
            <w:r w:rsidRPr="003D70C7">
              <w:rPr>
                <w:rFonts w:ascii="Book Antiqua" w:eastAsia="Times New Roman" w:hAnsi="Book Antiqua" w:cs="Arial"/>
                <w:lang w:eastAsia="hr-HR"/>
              </w:rPr>
              <w:t>Aktivnost A100018 Zbrinjavanje životinja</w:t>
            </w:r>
          </w:p>
        </w:tc>
        <w:tc>
          <w:tcPr>
            <w:tcW w:w="1417" w:type="dxa"/>
            <w:tcBorders>
              <w:top w:val="single" w:sz="4" w:space="0" w:color="auto"/>
              <w:left w:val="nil"/>
              <w:bottom w:val="single" w:sz="4" w:space="0" w:color="auto"/>
              <w:right w:val="single" w:sz="4" w:space="0" w:color="auto"/>
            </w:tcBorders>
            <w:noWrap/>
            <w:vAlign w:val="bottom"/>
          </w:tcPr>
          <w:p w14:paraId="6216EE72" w14:textId="11F2FBBE" w:rsidR="00AE3430" w:rsidRPr="003D70C7" w:rsidRDefault="3DE792CD" w:rsidP="00AE3430">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69.500,00</w:t>
            </w:r>
          </w:p>
        </w:tc>
        <w:tc>
          <w:tcPr>
            <w:tcW w:w="1785" w:type="dxa"/>
            <w:tcBorders>
              <w:top w:val="single" w:sz="4" w:space="0" w:color="auto"/>
              <w:left w:val="nil"/>
              <w:bottom w:val="single" w:sz="4" w:space="0" w:color="auto"/>
              <w:right w:val="single" w:sz="4" w:space="0" w:color="auto"/>
            </w:tcBorders>
            <w:vAlign w:val="bottom"/>
          </w:tcPr>
          <w:p w14:paraId="197B0BD1" w14:textId="1A0930C2" w:rsidR="00AE3430" w:rsidRPr="009E281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70.600,00</w:t>
            </w:r>
          </w:p>
        </w:tc>
        <w:tc>
          <w:tcPr>
            <w:tcW w:w="1725" w:type="dxa"/>
            <w:tcBorders>
              <w:top w:val="single" w:sz="4" w:space="0" w:color="auto"/>
              <w:left w:val="single" w:sz="4" w:space="0" w:color="auto"/>
              <w:bottom w:val="single" w:sz="4" w:space="0" w:color="auto"/>
              <w:right w:val="single" w:sz="4" w:space="0" w:color="auto"/>
            </w:tcBorders>
            <w:vAlign w:val="bottom"/>
          </w:tcPr>
          <w:p w14:paraId="24C67571" w14:textId="14C9A95D" w:rsidR="00AE3430" w:rsidRPr="009E281E"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70.524,64</w:t>
            </w:r>
          </w:p>
        </w:tc>
      </w:tr>
    </w:tbl>
    <w:p w14:paraId="0A43624C" w14:textId="77777777" w:rsidR="00934084" w:rsidRPr="003D70C7" w:rsidRDefault="00934084" w:rsidP="00934084">
      <w:pPr>
        <w:spacing w:after="0"/>
        <w:rPr>
          <w:rFonts w:ascii="Book Antiqua" w:hAnsi="Book Antiqua" w:cs="Arial"/>
        </w:rPr>
      </w:pPr>
    </w:p>
    <w:p w14:paraId="561EA9BE" w14:textId="77777777" w:rsidR="00934084" w:rsidRDefault="00934084" w:rsidP="00934084">
      <w:pPr>
        <w:rPr>
          <w:rFonts w:ascii="Book Antiqua" w:hAnsi="Book Antiqua" w:cs="Arial"/>
        </w:rPr>
      </w:pPr>
    </w:p>
    <w:p w14:paraId="25ADF0FC" w14:textId="77777777" w:rsidR="000C2DD5" w:rsidRPr="003D70C7" w:rsidRDefault="000C2DD5" w:rsidP="00934084">
      <w:pPr>
        <w:rPr>
          <w:rFonts w:ascii="Book Antiqua" w:hAnsi="Book Antiqua" w:cs="Arial"/>
        </w:rPr>
      </w:pPr>
    </w:p>
    <w:tbl>
      <w:tblPr>
        <w:tblW w:w="9825" w:type="dxa"/>
        <w:tblInd w:w="93" w:type="dxa"/>
        <w:tblLayout w:type="fixed"/>
        <w:tblLook w:val="04A0" w:firstRow="1" w:lastRow="0" w:firstColumn="1" w:lastColumn="0" w:noHBand="0" w:noVBand="1"/>
      </w:tblPr>
      <w:tblGrid>
        <w:gridCol w:w="9825"/>
      </w:tblGrid>
      <w:tr w:rsidR="00934084" w:rsidRPr="00044F3D" w14:paraId="73204BDC"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7162B756" w14:textId="77777777" w:rsidR="00934084" w:rsidRPr="003D70C7" w:rsidRDefault="00934084" w:rsidP="00765522">
            <w:pPr>
              <w:spacing w:after="0"/>
              <w:rPr>
                <w:rFonts w:ascii="Book Antiqua" w:eastAsia="Times New Roman" w:hAnsi="Book Antiqua" w:cs="Arial"/>
                <w:b/>
                <w:bCs/>
                <w:lang w:eastAsia="hr-HR"/>
              </w:rPr>
            </w:pPr>
            <w:r w:rsidRPr="003D70C7">
              <w:rPr>
                <w:rFonts w:ascii="Book Antiqua" w:eastAsia="Times New Roman" w:hAnsi="Book Antiqua" w:cs="Arial"/>
                <w:b/>
                <w:bCs/>
                <w:lang w:eastAsia="hr-HR"/>
              </w:rPr>
              <w:lastRenderedPageBreak/>
              <w:t>Naziv aktivnosti/projekta u Proračunu: Aktivnost A100001 Održavanje građevina javne odvodnje oborinskih voda</w:t>
            </w:r>
          </w:p>
        </w:tc>
      </w:tr>
      <w:tr w:rsidR="00934084" w:rsidRPr="00044F3D" w14:paraId="7CD32970"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390B2D3C" w14:textId="77777777" w:rsidR="00934084" w:rsidRPr="003D70C7" w:rsidRDefault="00934084" w:rsidP="00765522">
            <w:pPr>
              <w:spacing w:after="0"/>
              <w:jc w:val="both"/>
              <w:rPr>
                <w:rFonts w:ascii="Book Antiqua" w:eastAsia="Times New Roman" w:hAnsi="Book Antiqua" w:cs="Arial"/>
              </w:rPr>
            </w:pPr>
            <w:r w:rsidRPr="003D70C7">
              <w:rPr>
                <w:rFonts w:ascii="Book Antiqua" w:eastAsia="Times New Roman" w:hAnsi="Book Antiqua" w:cs="Arial"/>
              </w:rPr>
              <w:t xml:space="preserve">Tijekom naredne tri godine predviđa se u okviru aktivnosti odvodnje atmosferskih voda  odnosno održavanju građevina javne odvodnje oborinskih voda provoditi mjere na: iskopu, čišćenju i regulaciji odvodnih jaraka, putnih graba i odvodnja nerazvrstanih cesta, sanaciji cijevnih propusta, te će se sufinancirati izgradnja objekata ulične odvodnje (oborinska odvodnja). Sufinanciranje se odnosi na nabavu cijevi od strane Hrvatskih voda d.o.o. i VIO ZŽ d.o.o. prilikom izvođenja radova na sanaciji prijelaza preko kanala oborinske odvodnje. Izvesti će se geodetsko snimanje stacionaža slivnika odvodnje oborinskih voda i sufinancirati čišćenje slivnika odvodnje sa VIO ZŽ.  </w:t>
            </w:r>
          </w:p>
        </w:tc>
      </w:tr>
      <w:tr w:rsidR="00934084" w:rsidRPr="00044F3D" w14:paraId="60C35E80"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4BE9BB4D" w14:textId="77777777" w:rsidR="00934084" w:rsidRPr="00044F3D" w:rsidRDefault="00934084" w:rsidP="00765522">
            <w:pPr>
              <w:spacing w:after="0"/>
              <w:rPr>
                <w:rFonts w:ascii="Book Antiqua" w:eastAsia="Times New Roman" w:hAnsi="Book Antiqua" w:cs="Arial"/>
                <w:color w:val="FF0000"/>
                <w:lang w:eastAsia="hr-HR"/>
              </w:rPr>
            </w:pPr>
          </w:p>
        </w:tc>
      </w:tr>
    </w:tbl>
    <w:p w14:paraId="420D330F" w14:textId="77777777" w:rsidR="00934084" w:rsidRPr="00044F3D" w:rsidRDefault="00934084" w:rsidP="00934084">
      <w:pPr>
        <w:rPr>
          <w:rFonts w:ascii="Book Antiqua" w:hAnsi="Book Antiqua" w:cs="Arial"/>
          <w:b/>
          <w:color w:val="FF0000"/>
        </w:rPr>
      </w:pPr>
    </w:p>
    <w:p w14:paraId="0F6CA922" w14:textId="77777777" w:rsidR="00934084" w:rsidRPr="00E34130" w:rsidRDefault="00934084" w:rsidP="00934084">
      <w:pPr>
        <w:pStyle w:val="ListParagraph"/>
        <w:numPr>
          <w:ilvl w:val="0"/>
          <w:numId w:val="36"/>
        </w:numPr>
        <w:rPr>
          <w:rFonts w:ascii="Book Antiqua" w:hAnsi="Book Antiqua" w:cs="Arial"/>
          <w:bCs/>
        </w:rPr>
      </w:pPr>
      <w:r w:rsidRPr="00E34130">
        <w:rPr>
          <w:rFonts w:ascii="Book Antiqua" w:hAnsi="Book Antiqua" w:cs="Arial"/>
          <w:bCs/>
        </w:rPr>
        <w:t>Pokazatelji rezultata:</w:t>
      </w:r>
    </w:p>
    <w:tbl>
      <w:tblPr>
        <w:tblW w:w="7888" w:type="dxa"/>
        <w:jc w:val="center"/>
        <w:tblLayout w:type="fixed"/>
        <w:tblLook w:val="04A0" w:firstRow="1" w:lastRow="0" w:firstColumn="1" w:lastColumn="0" w:noHBand="0" w:noVBand="1"/>
      </w:tblPr>
      <w:tblGrid>
        <w:gridCol w:w="1433"/>
        <w:gridCol w:w="1417"/>
        <w:gridCol w:w="1088"/>
        <w:gridCol w:w="1316"/>
        <w:gridCol w:w="1317"/>
        <w:gridCol w:w="1317"/>
      </w:tblGrid>
      <w:tr w:rsidR="00934084" w:rsidRPr="002C7C45" w14:paraId="30DDD3F4" w14:textId="77777777" w:rsidTr="3DE792CD">
        <w:trPr>
          <w:trHeight w:val="564"/>
          <w:jc w:val="center"/>
        </w:trPr>
        <w:tc>
          <w:tcPr>
            <w:tcW w:w="1433" w:type="dxa"/>
            <w:tcBorders>
              <w:top w:val="single" w:sz="4" w:space="0" w:color="auto"/>
              <w:left w:val="single" w:sz="4" w:space="0" w:color="auto"/>
              <w:bottom w:val="single" w:sz="4" w:space="0" w:color="auto"/>
              <w:right w:val="single" w:sz="4" w:space="0" w:color="auto"/>
            </w:tcBorders>
            <w:noWrap/>
            <w:vAlign w:val="center"/>
            <w:hideMark/>
          </w:tcPr>
          <w:p w14:paraId="56A1394B" w14:textId="77777777" w:rsidR="00934084" w:rsidRPr="002C7C45" w:rsidRDefault="00934084" w:rsidP="00765522">
            <w:pPr>
              <w:spacing w:after="0"/>
              <w:jc w:val="center"/>
              <w:rPr>
                <w:rFonts w:ascii="Book Antiqua" w:eastAsia="Times New Roman" w:hAnsi="Book Antiqua" w:cs="Arial"/>
                <w:lang w:eastAsia="hr-HR"/>
              </w:rPr>
            </w:pPr>
            <w:r w:rsidRPr="002C7C45">
              <w:rPr>
                <w:rFonts w:ascii="Book Antiqua" w:eastAsia="Times New Roman" w:hAnsi="Book Antiqua" w:cs="Arial"/>
                <w:lang w:eastAsia="hr-HR"/>
              </w:rPr>
              <w:t>Pokazatelj</w:t>
            </w:r>
          </w:p>
          <w:p w14:paraId="021FD814" w14:textId="77777777" w:rsidR="00934084" w:rsidRPr="002C7C45" w:rsidRDefault="00934084" w:rsidP="00765522">
            <w:pPr>
              <w:spacing w:after="0"/>
              <w:jc w:val="center"/>
              <w:rPr>
                <w:rFonts w:ascii="Book Antiqua" w:eastAsia="Times New Roman" w:hAnsi="Book Antiqua" w:cs="Arial"/>
                <w:lang w:eastAsia="hr-HR"/>
              </w:rPr>
            </w:pPr>
            <w:r w:rsidRPr="002C7C45">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noWrap/>
            <w:vAlign w:val="center"/>
            <w:hideMark/>
          </w:tcPr>
          <w:p w14:paraId="1AB124F9" w14:textId="77777777" w:rsidR="00934084" w:rsidRPr="002C7C45" w:rsidRDefault="00934084" w:rsidP="00765522">
            <w:pPr>
              <w:spacing w:after="0"/>
              <w:jc w:val="center"/>
              <w:rPr>
                <w:rFonts w:ascii="Book Antiqua" w:eastAsia="Times New Roman" w:hAnsi="Book Antiqua" w:cs="Arial"/>
                <w:lang w:eastAsia="hr-HR"/>
              </w:rPr>
            </w:pPr>
            <w:r w:rsidRPr="002C7C45">
              <w:rPr>
                <w:rFonts w:ascii="Book Antiqua" w:eastAsia="Times New Roman" w:hAnsi="Book Antiqua" w:cs="Arial"/>
                <w:lang w:eastAsia="hr-HR"/>
              </w:rPr>
              <w:t>Definicija pokazatelja</w:t>
            </w:r>
          </w:p>
        </w:tc>
        <w:tc>
          <w:tcPr>
            <w:tcW w:w="1088" w:type="dxa"/>
            <w:tcBorders>
              <w:top w:val="single" w:sz="4" w:space="0" w:color="auto"/>
              <w:left w:val="nil"/>
              <w:bottom w:val="single" w:sz="4" w:space="0" w:color="auto"/>
              <w:right w:val="single" w:sz="4" w:space="0" w:color="auto"/>
            </w:tcBorders>
            <w:vAlign w:val="center"/>
          </w:tcPr>
          <w:p w14:paraId="18E436A9" w14:textId="77777777" w:rsidR="00934084" w:rsidRPr="002C7C45" w:rsidRDefault="00934084" w:rsidP="00765522">
            <w:pPr>
              <w:spacing w:after="0"/>
              <w:jc w:val="center"/>
              <w:rPr>
                <w:rFonts w:ascii="Book Antiqua" w:eastAsia="Times New Roman" w:hAnsi="Book Antiqua" w:cs="Arial"/>
                <w:lang w:eastAsia="hr-HR"/>
              </w:rPr>
            </w:pPr>
            <w:r w:rsidRPr="002C7C45">
              <w:rPr>
                <w:rFonts w:ascii="Book Antiqua" w:eastAsia="Times New Roman" w:hAnsi="Book Antiqua" w:cs="Arial"/>
                <w:lang w:eastAsia="hr-HR"/>
              </w:rPr>
              <w:t>Jedinica</w:t>
            </w:r>
          </w:p>
        </w:tc>
        <w:tc>
          <w:tcPr>
            <w:tcW w:w="1316" w:type="dxa"/>
            <w:tcBorders>
              <w:top w:val="single" w:sz="4" w:space="0" w:color="auto"/>
              <w:left w:val="single" w:sz="4" w:space="0" w:color="auto"/>
              <w:bottom w:val="single" w:sz="4" w:space="0" w:color="auto"/>
              <w:right w:val="single" w:sz="4" w:space="0" w:color="auto"/>
            </w:tcBorders>
            <w:vAlign w:val="center"/>
            <w:hideMark/>
          </w:tcPr>
          <w:p w14:paraId="06119F7B" w14:textId="77777777" w:rsidR="00934084" w:rsidRPr="002C7C45" w:rsidRDefault="00934084" w:rsidP="00765522">
            <w:pPr>
              <w:spacing w:after="0"/>
              <w:jc w:val="center"/>
              <w:rPr>
                <w:rFonts w:ascii="Book Antiqua" w:eastAsia="Times New Roman" w:hAnsi="Book Antiqua" w:cs="Arial"/>
                <w:lang w:eastAsia="hr-HR"/>
              </w:rPr>
            </w:pPr>
            <w:r w:rsidRPr="002C7C45">
              <w:rPr>
                <w:rFonts w:ascii="Book Antiqua" w:eastAsia="Times New Roman" w:hAnsi="Book Antiqua" w:cs="Arial"/>
                <w:lang w:eastAsia="hr-HR"/>
              </w:rPr>
              <w:t>Polazna vrijednost 2023.</w:t>
            </w:r>
          </w:p>
        </w:tc>
        <w:tc>
          <w:tcPr>
            <w:tcW w:w="1317" w:type="dxa"/>
            <w:tcBorders>
              <w:top w:val="single" w:sz="4" w:space="0" w:color="auto"/>
              <w:left w:val="nil"/>
              <w:bottom w:val="single" w:sz="4" w:space="0" w:color="auto"/>
              <w:right w:val="single" w:sz="4" w:space="0" w:color="auto"/>
            </w:tcBorders>
            <w:vAlign w:val="center"/>
            <w:hideMark/>
          </w:tcPr>
          <w:p w14:paraId="6D1FD9FE" w14:textId="77777777" w:rsidR="00934084" w:rsidRPr="002C7C45" w:rsidRDefault="00934084" w:rsidP="00765522">
            <w:pPr>
              <w:spacing w:after="0"/>
              <w:jc w:val="center"/>
              <w:rPr>
                <w:rFonts w:ascii="Book Antiqua" w:eastAsia="Times New Roman" w:hAnsi="Book Antiqua" w:cs="Arial"/>
                <w:lang w:eastAsia="hr-HR"/>
              </w:rPr>
            </w:pPr>
            <w:r w:rsidRPr="002C7C45">
              <w:rPr>
                <w:rFonts w:ascii="Book Antiqua" w:eastAsia="Times New Roman" w:hAnsi="Book Antiqua" w:cs="Arial"/>
                <w:lang w:eastAsia="hr-HR"/>
              </w:rPr>
              <w:t>Ciljana vrijednost</w:t>
            </w:r>
          </w:p>
          <w:p w14:paraId="79FADAD5" w14:textId="77777777" w:rsidR="00934084" w:rsidRPr="002C7C45" w:rsidRDefault="00934084" w:rsidP="00765522">
            <w:pPr>
              <w:spacing w:after="0"/>
              <w:jc w:val="center"/>
              <w:rPr>
                <w:rFonts w:ascii="Book Antiqua" w:eastAsia="Times New Roman" w:hAnsi="Book Antiqua" w:cs="Arial"/>
                <w:lang w:eastAsia="hr-HR"/>
              </w:rPr>
            </w:pPr>
            <w:r w:rsidRPr="002C7C45">
              <w:rPr>
                <w:rFonts w:ascii="Book Antiqua" w:eastAsia="Times New Roman" w:hAnsi="Book Antiqua" w:cs="Arial"/>
                <w:lang w:eastAsia="hr-HR"/>
              </w:rPr>
              <w:t>2024.</w:t>
            </w:r>
          </w:p>
        </w:tc>
        <w:tc>
          <w:tcPr>
            <w:tcW w:w="1317" w:type="dxa"/>
            <w:tcBorders>
              <w:top w:val="single" w:sz="4" w:space="0" w:color="auto"/>
              <w:left w:val="nil"/>
              <w:bottom w:val="single" w:sz="4" w:space="0" w:color="auto"/>
              <w:right w:val="single" w:sz="4" w:space="0" w:color="auto"/>
            </w:tcBorders>
            <w:vAlign w:val="center"/>
          </w:tcPr>
          <w:p w14:paraId="27AA1D6F" w14:textId="53F26D2C" w:rsidR="00934084" w:rsidRPr="002C7C45" w:rsidRDefault="009E281E"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00934084" w:rsidRPr="002C7C45">
              <w:rPr>
                <w:rFonts w:ascii="Book Antiqua" w:eastAsia="Times New Roman" w:hAnsi="Book Antiqua" w:cs="Arial"/>
                <w:lang w:eastAsia="hr-HR"/>
              </w:rPr>
              <w:t xml:space="preserve"> vrijednost</w:t>
            </w:r>
          </w:p>
          <w:p w14:paraId="4437EF22" w14:textId="77777777" w:rsidR="00934084" w:rsidRPr="002C7C45" w:rsidRDefault="00934084" w:rsidP="00765522">
            <w:pPr>
              <w:spacing w:after="0"/>
              <w:jc w:val="center"/>
              <w:rPr>
                <w:rFonts w:ascii="Book Antiqua" w:eastAsia="Times New Roman" w:hAnsi="Book Antiqua" w:cs="Arial"/>
                <w:lang w:eastAsia="hr-HR"/>
              </w:rPr>
            </w:pPr>
            <w:r w:rsidRPr="002C7C45">
              <w:rPr>
                <w:rFonts w:ascii="Book Antiqua" w:eastAsia="Times New Roman" w:hAnsi="Book Antiqua" w:cs="Arial"/>
                <w:lang w:eastAsia="hr-HR"/>
              </w:rPr>
              <w:t>202</w:t>
            </w:r>
            <w:r>
              <w:rPr>
                <w:rFonts w:ascii="Book Antiqua" w:eastAsia="Times New Roman" w:hAnsi="Book Antiqua" w:cs="Arial"/>
                <w:lang w:eastAsia="hr-HR"/>
              </w:rPr>
              <w:t>4</w:t>
            </w:r>
            <w:r w:rsidRPr="002C7C45">
              <w:rPr>
                <w:rFonts w:ascii="Book Antiqua" w:eastAsia="Times New Roman" w:hAnsi="Book Antiqua" w:cs="Arial"/>
                <w:lang w:eastAsia="hr-HR"/>
              </w:rPr>
              <w:t>.</w:t>
            </w:r>
          </w:p>
        </w:tc>
      </w:tr>
      <w:tr w:rsidR="00934084" w:rsidRPr="002C7C45" w14:paraId="008B8B48" w14:textId="77777777" w:rsidTr="3DE792CD">
        <w:trPr>
          <w:trHeight w:val="282"/>
          <w:jc w:val="center"/>
        </w:trPr>
        <w:tc>
          <w:tcPr>
            <w:tcW w:w="1433" w:type="dxa"/>
            <w:tcBorders>
              <w:top w:val="single" w:sz="4" w:space="0" w:color="auto"/>
              <w:left w:val="single" w:sz="4" w:space="0" w:color="auto"/>
              <w:bottom w:val="single" w:sz="4" w:space="0" w:color="auto"/>
              <w:right w:val="single" w:sz="4" w:space="0" w:color="auto"/>
            </w:tcBorders>
            <w:vAlign w:val="center"/>
            <w:hideMark/>
          </w:tcPr>
          <w:p w14:paraId="491900FF" w14:textId="77777777" w:rsidR="00934084" w:rsidRPr="002C7C45" w:rsidRDefault="00934084" w:rsidP="00765522">
            <w:pPr>
              <w:spacing w:after="0"/>
              <w:jc w:val="center"/>
              <w:rPr>
                <w:rFonts w:ascii="Book Antiqua" w:eastAsia="Times New Roman" w:hAnsi="Book Antiqua" w:cs="Arial"/>
                <w:lang w:eastAsia="hr-HR"/>
              </w:rPr>
            </w:pPr>
            <w:r w:rsidRPr="002C7C45">
              <w:rPr>
                <w:rFonts w:ascii="Book Antiqua" w:eastAsia="Times New Roman" w:hAnsi="Book Antiqua" w:cs="Arial"/>
              </w:rPr>
              <w:t>Broj metara dužnih održavanih putnih jaraka u tekućoj godini</w:t>
            </w:r>
          </w:p>
        </w:tc>
        <w:tc>
          <w:tcPr>
            <w:tcW w:w="1417" w:type="dxa"/>
            <w:tcBorders>
              <w:top w:val="single" w:sz="4" w:space="0" w:color="auto"/>
              <w:left w:val="nil"/>
              <w:bottom w:val="single" w:sz="4" w:space="0" w:color="auto"/>
              <w:right w:val="single" w:sz="4" w:space="0" w:color="auto"/>
            </w:tcBorders>
            <w:noWrap/>
            <w:vAlign w:val="center"/>
            <w:hideMark/>
          </w:tcPr>
          <w:p w14:paraId="5F4809CE" w14:textId="77777777" w:rsidR="00934084" w:rsidRPr="002C7C45" w:rsidRDefault="00934084" w:rsidP="00765522">
            <w:pPr>
              <w:spacing w:after="0"/>
              <w:jc w:val="center"/>
              <w:rPr>
                <w:rFonts w:ascii="Book Antiqua" w:eastAsia="Times New Roman" w:hAnsi="Book Antiqua" w:cs="Arial"/>
                <w:lang w:eastAsia="hr-HR"/>
              </w:rPr>
            </w:pPr>
            <w:r w:rsidRPr="002C7C45">
              <w:rPr>
                <w:rFonts w:ascii="Book Antiqua" w:eastAsia="Times New Roman" w:hAnsi="Book Antiqua" w:cs="Arial"/>
              </w:rPr>
              <w:t>Radovi na održavanju putnih jaraka</w:t>
            </w:r>
          </w:p>
        </w:tc>
        <w:tc>
          <w:tcPr>
            <w:tcW w:w="1088" w:type="dxa"/>
            <w:tcBorders>
              <w:top w:val="single" w:sz="4" w:space="0" w:color="auto"/>
              <w:left w:val="nil"/>
              <w:bottom w:val="single" w:sz="4" w:space="0" w:color="auto"/>
              <w:right w:val="single" w:sz="4" w:space="0" w:color="auto"/>
            </w:tcBorders>
            <w:vAlign w:val="center"/>
          </w:tcPr>
          <w:p w14:paraId="69AD1580" w14:textId="77777777" w:rsidR="00934084" w:rsidRPr="002C7C45" w:rsidRDefault="00934084" w:rsidP="00765522">
            <w:pPr>
              <w:spacing w:after="0"/>
              <w:jc w:val="center"/>
              <w:rPr>
                <w:rFonts w:ascii="Book Antiqua" w:eastAsia="Times New Roman" w:hAnsi="Book Antiqua" w:cs="Arial"/>
                <w:lang w:eastAsia="hr-HR"/>
              </w:rPr>
            </w:pPr>
            <w:r w:rsidRPr="002C7C45">
              <w:rPr>
                <w:rFonts w:ascii="Book Antiqua" w:eastAsia="Times New Roman" w:hAnsi="Book Antiqua" w:cs="Arial"/>
                <w:lang w:eastAsia="hr-HR"/>
              </w:rPr>
              <w:t>m</w:t>
            </w:r>
            <w:r w:rsidRPr="002C7C45">
              <w:rPr>
                <w:rFonts w:ascii="Book Antiqua" w:eastAsia="Times New Roman" w:hAnsi="Book Antiqua" w:cs="Arial"/>
                <w:vertAlign w:val="superscript"/>
                <w:lang w:eastAsia="hr-HR"/>
              </w:rPr>
              <w:t>'</w:t>
            </w:r>
          </w:p>
        </w:tc>
        <w:tc>
          <w:tcPr>
            <w:tcW w:w="1316" w:type="dxa"/>
            <w:tcBorders>
              <w:top w:val="single" w:sz="4" w:space="0" w:color="auto"/>
              <w:left w:val="nil"/>
              <w:bottom w:val="single" w:sz="4" w:space="0" w:color="auto"/>
              <w:right w:val="single" w:sz="4" w:space="0" w:color="auto"/>
            </w:tcBorders>
            <w:noWrap/>
            <w:vAlign w:val="center"/>
          </w:tcPr>
          <w:p w14:paraId="301EBE65" w14:textId="77777777" w:rsidR="00934084" w:rsidRPr="002C7C45" w:rsidRDefault="00934084" w:rsidP="00765522">
            <w:pPr>
              <w:spacing w:after="0"/>
              <w:jc w:val="center"/>
              <w:rPr>
                <w:rFonts w:ascii="Book Antiqua" w:eastAsia="Times New Roman" w:hAnsi="Book Antiqua" w:cs="Arial"/>
                <w:lang w:eastAsia="hr-HR"/>
              </w:rPr>
            </w:pPr>
            <w:r w:rsidRPr="002C7C45">
              <w:rPr>
                <w:rFonts w:ascii="Book Antiqua" w:eastAsia="Times New Roman" w:hAnsi="Book Antiqua" w:cs="Arial"/>
                <w:lang w:eastAsia="hr-HR"/>
              </w:rPr>
              <w:t>8.800</w:t>
            </w:r>
          </w:p>
        </w:tc>
        <w:tc>
          <w:tcPr>
            <w:tcW w:w="1317" w:type="dxa"/>
            <w:tcBorders>
              <w:top w:val="single" w:sz="4" w:space="0" w:color="auto"/>
              <w:left w:val="nil"/>
              <w:bottom w:val="single" w:sz="4" w:space="0" w:color="auto"/>
              <w:right w:val="single" w:sz="4" w:space="0" w:color="auto"/>
            </w:tcBorders>
            <w:noWrap/>
            <w:vAlign w:val="center"/>
          </w:tcPr>
          <w:p w14:paraId="267AFBF0" w14:textId="77777777" w:rsidR="00934084" w:rsidRPr="002C7C45" w:rsidRDefault="00934084" w:rsidP="00765522">
            <w:pPr>
              <w:spacing w:after="0"/>
              <w:jc w:val="center"/>
              <w:rPr>
                <w:rFonts w:ascii="Book Antiqua" w:eastAsia="Times New Roman" w:hAnsi="Book Antiqua" w:cs="Arial"/>
                <w:lang w:eastAsia="hr-HR"/>
              </w:rPr>
            </w:pPr>
            <w:r w:rsidRPr="002C7C45">
              <w:rPr>
                <w:rFonts w:ascii="Book Antiqua" w:eastAsia="Times New Roman" w:hAnsi="Book Antiqua" w:cs="Arial"/>
                <w:lang w:eastAsia="hr-HR"/>
              </w:rPr>
              <w:t>17.000</w:t>
            </w:r>
          </w:p>
        </w:tc>
        <w:tc>
          <w:tcPr>
            <w:tcW w:w="1317" w:type="dxa"/>
            <w:tcBorders>
              <w:top w:val="single" w:sz="4" w:space="0" w:color="auto"/>
              <w:left w:val="nil"/>
              <w:bottom w:val="single" w:sz="4" w:space="0" w:color="auto"/>
              <w:right w:val="single" w:sz="4" w:space="0" w:color="auto"/>
            </w:tcBorders>
            <w:vAlign w:val="center"/>
          </w:tcPr>
          <w:p w14:paraId="571FF875" w14:textId="59D7E46C" w:rsidR="00934084" w:rsidRPr="00920658"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15.000</w:t>
            </w:r>
          </w:p>
        </w:tc>
      </w:tr>
      <w:tr w:rsidR="00934084" w:rsidRPr="00044F3D" w14:paraId="44C67C69" w14:textId="77777777" w:rsidTr="3DE792CD">
        <w:trPr>
          <w:trHeight w:val="282"/>
          <w:jc w:val="center"/>
        </w:trPr>
        <w:tc>
          <w:tcPr>
            <w:tcW w:w="1433" w:type="dxa"/>
            <w:tcBorders>
              <w:top w:val="single" w:sz="4" w:space="0" w:color="auto"/>
              <w:left w:val="single" w:sz="4" w:space="0" w:color="auto"/>
              <w:bottom w:val="single" w:sz="4" w:space="0" w:color="auto"/>
              <w:right w:val="single" w:sz="4" w:space="0" w:color="auto"/>
            </w:tcBorders>
            <w:vAlign w:val="center"/>
          </w:tcPr>
          <w:p w14:paraId="046AF66B" w14:textId="77777777" w:rsidR="00934084" w:rsidRPr="00E34130" w:rsidRDefault="00934084" w:rsidP="00765522">
            <w:pPr>
              <w:spacing w:after="0"/>
              <w:jc w:val="center"/>
              <w:rPr>
                <w:rFonts w:ascii="Book Antiqua" w:eastAsia="Times New Roman" w:hAnsi="Book Antiqua" w:cs="Arial"/>
              </w:rPr>
            </w:pPr>
            <w:r w:rsidRPr="00E34130">
              <w:rPr>
                <w:rFonts w:ascii="Book Antiqua" w:eastAsia="Times New Roman" w:hAnsi="Book Antiqua" w:cs="Arial"/>
              </w:rPr>
              <w:t>Broj metara dužnih izvedenih i održavanih cijevnih propusta u tekućoj godini</w:t>
            </w:r>
          </w:p>
        </w:tc>
        <w:tc>
          <w:tcPr>
            <w:tcW w:w="1417" w:type="dxa"/>
            <w:tcBorders>
              <w:top w:val="single" w:sz="4" w:space="0" w:color="auto"/>
              <w:left w:val="nil"/>
              <w:bottom w:val="single" w:sz="4" w:space="0" w:color="auto"/>
              <w:right w:val="single" w:sz="4" w:space="0" w:color="auto"/>
            </w:tcBorders>
            <w:noWrap/>
            <w:vAlign w:val="center"/>
          </w:tcPr>
          <w:p w14:paraId="167C0F43" w14:textId="77777777" w:rsidR="00934084" w:rsidRPr="00E34130" w:rsidRDefault="00934084" w:rsidP="00765522">
            <w:pPr>
              <w:spacing w:after="0"/>
              <w:jc w:val="center"/>
              <w:rPr>
                <w:rFonts w:ascii="Book Antiqua" w:eastAsia="Times New Roman" w:hAnsi="Book Antiqua" w:cs="Arial"/>
              </w:rPr>
            </w:pPr>
            <w:r w:rsidRPr="00E34130">
              <w:rPr>
                <w:rFonts w:ascii="Book Antiqua" w:eastAsia="Times New Roman" w:hAnsi="Book Antiqua" w:cs="Arial"/>
              </w:rPr>
              <w:t>Radovi na izvedbi cijevnih propusta</w:t>
            </w:r>
          </w:p>
        </w:tc>
        <w:tc>
          <w:tcPr>
            <w:tcW w:w="1088" w:type="dxa"/>
            <w:tcBorders>
              <w:top w:val="single" w:sz="4" w:space="0" w:color="auto"/>
              <w:left w:val="nil"/>
              <w:bottom w:val="single" w:sz="4" w:space="0" w:color="auto"/>
              <w:right w:val="single" w:sz="4" w:space="0" w:color="auto"/>
            </w:tcBorders>
            <w:vAlign w:val="center"/>
          </w:tcPr>
          <w:p w14:paraId="306238A4" w14:textId="77777777" w:rsidR="00934084" w:rsidRPr="00E34130" w:rsidRDefault="00934084" w:rsidP="00765522">
            <w:pPr>
              <w:spacing w:after="0"/>
              <w:jc w:val="center"/>
              <w:rPr>
                <w:rFonts w:ascii="Book Antiqua" w:eastAsia="Times New Roman" w:hAnsi="Book Antiqua" w:cs="Arial"/>
                <w:lang w:eastAsia="hr-HR"/>
              </w:rPr>
            </w:pPr>
            <w:r w:rsidRPr="00E34130">
              <w:rPr>
                <w:rFonts w:ascii="Book Antiqua" w:eastAsia="Times New Roman" w:hAnsi="Book Antiqua" w:cs="Arial"/>
                <w:lang w:eastAsia="hr-HR"/>
              </w:rPr>
              <w:t>m</w:t>
            </w:r>
            <w:r w:rsidRPr="00E34130">
              <w:rPr>
                <w:rFonts w:ascii="Book Antiqua" w:eastAsia="Times New Roman" w:hAnsi="Book Antiqua" w:cs="Arial"/>
                <w:vertAlign w:val="superscript"/>
                <w:lang w:eastAsia="hr-HR"/>
              </w:rPr>
              <w:t>'</w:t>
            </w:r>
          </w:p>
        </w:tc>
        <w:tc>
          <w:tcPr>
            <w:tcW w:w="1316" w:type="dxa"/>
            <w:tcBorders>
              <w:top w:val="single" w:sz="4" w:space="0" w:color="auto"/>
              <w:left w:val="nil"/>
              <w:bottom w:val="single" w:sz="4" w:space="0" w:color="auto"/>
              <w:right w:val="single" w:sz="4" w:space="0" w:color="auto"/>
            </w:tcBorders>
            <w:noWrap/>
            <w:vAlign w:val="center"/>
          </w:tcPr>
          <w:p w14:paraId="4323C819" w14:textId="77777777" w:rsidR="00934084" w:rsidRPr="00E34130" w:rsidRDefault="00934084" w:rsidP="00765522">
            <w:pPr>
              <w:spacing w:after="0"/>
              <w:jc w:val="center"/>
              <w:rPr>
                <w:rFonts w:ascii="Book Antiqua" w:eastAsia="Times New Roman" w:hAnsi="Book Antiqua" w:cs="Arial"/>
                <w:lang w:eastAsia="hr-HR"/>
              </w:rPr>
            </w:pPr>
            <w:r w:rsidRPr="00E34130">
              <w:rPr>
                <w:rFonts w:ascii="Book Antiqua" w:eastAsia="Times New Roman" w:hAnsi="Book Antiqua" w:cs="Arial"/>
                <w:lang w:eastAsia="hr-HR"/>
              </w:rPr>
              <w:t>330</w:t>
            </w:r>
          </w:p>
        </w:tc>
        <w:tc>
          <w:tcPr>
            <w:tcW w:w="1317" w:type="dxa"/>
            <w:tcBorders>
              <w:top w:val="single" w:sz="4" w:space="0" w:color="auto"/>
              <w:left w:val="nil"/>
              <w:bottom w:val="single" w:sz="4" w:space="0" w:color="auto"/>
              <w:right w:val="single" w:sz="4" w:space="0" w:color="auto"/>
            </w:tcBorders>
            <w:noWrap/>
            <w:vAlign w:val="center"/>
          </w:tcPr>
          <w:p w14:paraId="4EC02EF0" w14:textId="77777777" w:rsidR="00934084" w:rsidRPr="00E34130" w:rsidRDefault="00934084" w:rsidP="00765522">
            <w:pPr>
              <w:spacing w:after="0"/>
              <w:jc w:val="center"/>
              <w:rPr>
                <w:rFonts w:ascii="Book Antiqua" w:eastAsia="Times New Roman" w:hAnsi="Book Antiqua" w:cs="Arial"/>
                <w:lang w:eastAsia="hr-HR"/>
              </w:rPr>
            </w:pPr>
            <w:r w:rsidRPr="00E34130">
              <w:rPr>
                <w:rFonts w:ascii="Book Antiqua" w:eastAsia="Times New Roman" w:hAnsi="Book Antiqua" w:cs="Arial"/>
                <w:lang w:eastAsia="hr-HR"/>
              </w:rPr>
              <w:t>220</w:t>
            </w:r>
          </w:p>
        </w:tc>
        <w:tc>
          <w:tcPr>
            <w:tcW w:w="1317" w:type="dxa"/>
            <w:tcBorders>
              <w:top w:val="single" w:sz="4" w:space="0" w:color="auto"/>
              <w:left w:val="nil"/>
              <w:bottom w:val="single" w:sz="4" w:space="0" w:color="auto"/>
              <w:right w:val="single" w:sz="4" w:space="0" w:color="auto"/>
            </w:tcBorders>
            <w:vAlign w:val="center"/>
          </w:tcPr>
          <w:p w14:paraId="3DD58E72" w14:textId="65D5A21D" w:rsidR="00934084" w:rsidRPr="00920658"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220</w:t>
            </w:r>
          </w:p>
        </w:tc>
      </w:tr>
      <w:tr w:rsidR="00934084" w:rsidRPr="00044F3D" w14:paraId="319E75D0" w14:textId="77777777" w:rsidTr="3DE792CD">
        <w:trPr>
          <w:trHeight w:val="282"/>
          <w:jc w:val="center"/>
        </w:trPr>
        <w:tc>
          <w:tcPr>
            <w:tcW w:w="1433" w:type="dxa"/>
            <w:tcBorders>
              <w:top w:val="single" w:sz="4" w:space="0" w:color="auto"/>
              <w:left w:val="single" w:sz="4" w:space="0" w:color="auto"/>
              <w:bottom w:val="single" w:sz="4" w:space="0" w:color="auto"/>
              <w:right w:val="single" w:sz="4" w:space="0" w:color="auto"/>
            </w:tcBorders>
            <w:vAlign w:val="center"/>
          </w:tcPr>
          <w:p w14:paraId="0D9FAF8D" w14:textId="77777777" w:rsidR="00934084" w:rsidRPr="00F57D50" w:rsidRDefault="00934084" w:rsidP="00765522">
            <w:pPr>
              <w:spacing w:after="0"/>
              <w:jc w:val="center"/>
              <w:rPr>
                <w:rFonts w:ascii="Book Antiqua" w:eastAsia="Times New Roman" w:hAnsi="Book Antiqua" w:cs="Arial"/>
              </w:rPr>
            </w:pPr>
            <w:r w:rsidRPr="00F57D50">
              <w:rPr>
                <w:rFonts w:ascii="Book Antiqua" w:eastAsia="Times New Roman" w:hAnsi="Book Antiqua" w:cs="Arial"/>
              </w:rPr>
              <w:t xml:space="preserve">Broj komada geodetski snimljenih stacionaža slivnika odvodnje </w:t>
            </w:r>
          </w:p>
        </w:tc>
        <w:tc>
          <w:tcPr>
            <w:tcW w:w="1417" w:type="dxa"/>
            <w:tcBorders>
              <w:top w:val="single" w:sz="4" w:space="0" w:color="auto"/>
              <w:left w:val="nil"/>
              <w:bottom w:val="single" w:sz="4" w:space="0" w:color="auto"/>
              <w:right w:val="single" w:sz="4" w:space="0" w:color="auto"/>
            </w:tcBorders>
            <w:noWrap/>
            <w:vAlign w:val="center"/>
          </w:tcPr>
          <w:p w14:paraId="421E5AD0" w14:textId="77777777" w:rsidR="00934084" w:rsidRPr="00F57D50" w:rsidRDefault="00934084" w:rsidP="00765522">
            <w:pPr>
              <w:spacing w:after="0"/>
              <w:jc w:val="center"/>
              <w:rPr>
                <w:rFonts w:ascii="Book Antiqua" w:eastAsia="Times New Roman" w:hAnsi="Book Antiqua" w:cs="Arial"/>
              </w:rPr>
            </w:pPr>
            <w:r w:rsidRPr="00F57D50">
              <w:rPr>
                <w:rFonts w:ascii="Book Antiqua" w:eastAsia="Times New Roman" w:hAnsi="Book Antiqua" w:cs="Arial"/>
              </w:rPr>
              <w:t>Geodetsko snimanje stacionaža slivnika odvodnje</w:t>
            </w:r>
          </w:p>
        </w:tc>
        <w:tc>
          <w:tcPr>
            <w:tcW w:w="1088" w:type="dxa"/>
            <w:tcBorders>
              <w:top w:val="single" w:sz="4" w:space="0" w:color="auto"/>
              <w:left w:val="nil"/>
              <w:bottom w:val="single" w:sz="4" w:space="0" w:color="auto"/>
              <w:right w:val="single" w:sz="4" w:space="0" w:color="auto"/>
            </w:tcBorders>
            <w:vAlign w:val="center"/>
          </w:tcPr>
          <w:p w14:paraId="218EA5F2" w14:textId="77777777" w:rsidR="00934084" w:rsidRPr="00F57D50" w:rsidRDefault="00934084" w:rsidP="00765522">
            <w:pPr>
              <w:spacing w:after="0"/>
              <w:jc w:val="center"/>
              <w:rPr>
                <w:rFonts w:ascii="Book Antiqua" w:eastAsia="Times New Roman" w:hAnsi="Book Antiqua" w:cs="Arial"/>
                <w:lang w:eastAsia="hr-HR"/>
              </w:rPr>
            </w:pPr>
            <w:r w:rsidRPr="00F57D50">
              <w:rPr>
                <w:rFonts w:ascii="Book Antiqua" w:eastAsia="Times New Roman" w:hAnsi="Book Antiqua" w:cs="Arial"/>
                <w:lang w:eastAsia="hr-HR"/>
              </w:rPr>
              <w:t>kom.</w:t>
            </w:r>
          </w:p>
        </w:tc>
        <w:tc>
          <w:tcPr>
            <w:tcW w:w="1316" w:type="dxa"/>
            <w:tcBorders>
              <w:top w:val="single" w:sz="4" w:space="0" w:color="auto"/>
              <w:left w:val="nil"/>
              <w:bottom w:val="single" w:sz="4" w:space="0" w:color="auto"/>
              <w:right w:val="single" w:sz="4" w:space="0" w:color="auto"/>
            </w:tcBorders>
            <w:noWrap/>
            <w:vAlign w:val="center"/>
          </w:tcPr>
          <w:p w14:paraId="7880FA38" w14:textId="77777777" w:rsidR="00934084" w:rsidRPr="00F57D50" w:rsidRDefault="00934084" w:rsidP="00765522">
            <w:pPr>
              <w:spacing w:after="0"/>
              <w:jc w:val="center"/>
              <w:rPr>
                <w:rFonts w:ascii="Book Antiqua" w:eastAsia="Times New Roman" w:hAnsi="Book Antiqua" w:cs="Arial"/>
                <w:lang w:eastAsia="hr-HR"/>
              </w:rPr>
            </w:pPr>
            <w:r w:rsidRPr="00F57D50">
              <w:rPr>
                <w:rFonts w:ascii="Book Antiqua" w:eastAsia="Times New Roman" w:hAnsi="Book Antiqua" w:cs="Arial"/>
                <w:lang w:eastAsia="hr-HR"/>
              </w:rPr>
              <w:t>500</w:t>
            </w:r>
          </w:p>
        </w:tc>
        <w:tc>
          <w:tcPr>
            <w:tcW w:w="1317" w:type="dxa"/>
            <w:tcBorders>
              <w:top w:val="single" w:sz="4" w:space="0" w:color="auto"/>
              <w:left w:val="nil"/>
              <w:bottom w:val="single" w:sz="4" w:space="0" w:color="auto"/>
              <w:right w:val="single" w:sz="4" w:space="0" w:color="auto"/>
            </w:tcBorders>
            <w:noWrap/>
            <w:vAlign w:val="center"/>
          </w:tcPr>
          <w:p w14:paraId="070C3739" w14:textId="77777777" w:rsidR="00934084" w:rsidRPr="00F57D50" w:rsidRDefault="00934084" w:rsidP="00765522">
            <w:pPr>
              <w:spacing w:after="0"/>
              <w:jc w:val="center"/>
              <w:rPr>
                <w:rFonts w:ascii="Book Antiqua" w:eastAsia="Times New Roman" w:hAnsi="Book Antiqua" w:cs="Arial"/>
                <w:lang w:eastAsia="hr-HR"/>
              </w:rPr>
            </w:pPr>
            <w:r w:rsidRPr="00F57D50">
              <w:rPr>
                <w:rFonts w:ascii="Book Antiqua" w:eastAsia="Times New Roman" w:hAnsi="Book Antiqua" w:cs="Arial"/>
                <w:lang w:eastAsia="hr-HR"/>
              </w:rPr>
              <w:t>500</w:t>
            </w:r>
          </w:p>
        </w:tc>
        <w:tc>
          <w:tcPr>
            <w:tcW w:w="1317" w:type="dxa"/>
            <w:tcBorders>
              <w:top w:val="single" w:sz="4" w:space="0" w:color="auto"/>
              <w:left w:val="nil"/>
              <w:bottom w:val="single" w:sz="4" w:space="0" w:color="auto"/>
              <w:right w:val="single" w:sz="4" w:space="0" w:color="auto"/>
            </w:tcBorders>
            <w:vAlign w:val="center"/>
          </w:tcPr>
          <w:p w14:paraId="7AAF495D" w14:textId="77777777" w:rsidR="00934084" w:rsidRPr="00920658"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500</w:t>
            </w:r>
          </w:p>
        </w:tc>
      </w:tr>
    </w:tbl>
    <w:p w14:paraId="271A7E50" w14:textId="77777777" w:rsidR="00934084" w:rsidRDefault="00934084" w:rsidP="00934084">
      <w:pPr>
        <w:rPr>
          <w:rFonts w:ascii="Book Antiqua" w:hAnsi="Book Antiqua" w:cs="Arial"/>
          <w:color w:val="FF0000"/>
        </w:rPr>
      </w:pPr>
    </w:p>
    <w:p w14:paraId="3E6C7D0F" w14:textId="77777777" w:rsidR="00934084" w:rsidRDefault="00934084" w:rsidP="00934084">
      <w:pPr>
        <w:rPr>
          <w:rFonts w:ascii="Book Antiqua" w:hAnsi="Book Antiqua" w:cs="Arial"/>
          <w:color w:val="FF0000"/>
        </w:rPr>
      </w:pPr>
    </w:p>
    <w:p w14:paraId="6306728D" w14:textId="77777777" w:rsidR="00934084" w:rsidRDefault="00934084" w:rsidP="00934084">
      <w:pPr>
        <w:rPr>
          <w:rFonts w:ascii="Book Antiqua" w:hAnsi="Book Antiqua" w:cs="Arial"/>
          <w:color w:val="FF0000"/>
        </w:rPr>
      </w:pPr>
    </w:p>
    <w:p w14:paraId="09657DB7" w14:textId="77777777" w:rsidR="00934084" w:rsidRPr="00044F3D" w:rsidRDefault="00934084" w:rsidP="00934084">
      <w:pPr>
        <w:rPr>
          <w:rFonts w:ascii="Book Antiqua" w:hAnsi="Book Antiqua" w:cs="Arial"/>
          <w:color w:val="FF0000"/>
        </w:rPr>
      </w:pPr>
    </w:p>
    <w:tbl>
      <w:tblPr>
        <w:tblW w:w="9683" w:type="dxa"/>
        <w:tblInd w:w="93" w:type="dxa"/>
        <w:tblLayout w:type="fixed"/>
        <w:tblLook w:val="04A0" w:firstRow="1" w:lastRow="0" w:firstColumn="1" w:lastColumn="0" w:noHBand="0" w:noVBand="1"/>
      </w:tblPr>
      <w:tblGrid>
        <w:gridCol w:w="9683"/>
      </w:tblGrid>
      <w:tr w:rsidR="00934084" w:rsidRPr="00044F3D" w14:paraId="017BCC78" w14:textId="77777777" w:rsidTr="00765522">
        <w:trPr>
          <w:trHeight w:val="300"/>
        </w:trPr>
        <w:tc>
          <w:tcPr>
            <w:tcW w:w="9683" w:type="dxa"/>
            <w:tcBorders>
              <w:top w:val="single" w:sz="4" w:space="0" w:color="auto"/>
              <w:left w:val="single" w:sz="4" w:space="0" w:color="auto"/>
              <w:bottom w:val="single" w:sz="4" w:space="0" w:color="auto"/>
              <w:right w:val="single" w:sz="4" w:space="0" w:color="auto"/>
            </w:tcBorders>
            <w:hideMark/>
          </w:tcPr>
          <w:p w14:paraId="15949DF0" w14:textId="77777777" w:rsidR="00934084" w:rsidRPr="00F57D50" w:rsidRDefault="00934084" w:rsidP="00765522">
            <w:pPr>
              <w:spacing w:after="0"/>
              <w:rPr>
                <w:rFonts w:ascii="Book Antiqua" w:eastAsia="Times New Roman" w:hAnsi="Book Antiqua" w:cs="Arial"/>
                <w:b/>
                <w:bCs/>
                <w:lang w:eastAsia="hr-HR"/>
              </w:rPr>
            </w:pPr>
            <w:r w:rsidRPr="00F57D50">
              <w:rPr>
                <w:rFonts w:ascii="Book Antiqua" w:eastAsia="Times New Roman" w:hAnsi="Book Antiqua" w:cs="Arial"/>
                <w:b/>
                <w:bCs/>
                <w:lang w:eastAsia="hr-HR"/>
              </w:rPr>
              <w:lastRenderedPageBreak/>
              <w:t>Naziv aktivnosti/projekta u Proračunu: Aktivnost A100002 Održavanje čistoće u dijelu koji se odnosi na javne površine</w:t>
            </w:r>
          </w:p>
        </w:tc>
      </w:tr>
      <w:tr w:rsidR="00934084" w:rsidRPr="00044F3D" w14:paraId="698AE7CD" w14:textId="77777777" w:rsidTr="00765522">
        <w:trPr>
          <w:trHeight w:val="509"/>
        </w:trPr>
        <w:tc>
          <w:tcPr>
            <w:tcW w:w="9683" w:type="dxa"/>
            <w:vMerge w:val="restart"/>
            <w:tcBorders>
              <w:top w:val="single" w:sz="4" w:space="0" w:color="auto"/>
              <w:left w:val="single" w:sz="4" w:space="0" w:color="auto"/>
              <w:bottom w:val="single" w:sz="4" w:space="0" w:color="auto"/>
              <w:right w:val="single" w:sz="4" w:space="0" w:color="auto"/>
            </w:tcBorders>
            <w:hideMark/>
          </w:tcPr>
          <w:p w14:paraId="055FC7A0" w14:textId="77777777" w:rsidR="00934084" w:rsidRPr="00F57D50" w:rsidRDefault="00934084" w:rsidP="00765522">
            <w:pPr>
              <w:spacing w:after="0"/>
              <w:jc w:val="both"/>
              <w:rPr>
                <w:rFonts w:ascii="Book Antiqua" w:hAnsi="Book Antiqua" w:cs="Arial"/>
              </w:rPr>
            </w:pPr>
            <w:r w:rsidRPr="00F57D50">
              <w:rPr>
                <w:rFonts w:ascii="Book Antiqua" w:hAnsi="Book Antiqua" w:cs="Arial"/>
              </w:rPr>
              <w:t>Tijekom naredne tri godine predviđa se u okviru aktivnosti održavanje čistoće u dijelu koji se odnosi na sanaciju divljih deponija na području Grada Dugog Sela obuhvatiti 11 divljih odlagališta.</w:t>
            </w:r>
            <w:r>
              <w:rPr>
                <w:rFonts w:ascii="Book Antiqua" w:hAnsi="Book Antiqua" w:cs="Arial"/>
              </w:rPr>
              <w:t xml:space="preserve"> Planira se uređenje platoa spremnika na 10 lokacija.</w:t>
            </w:r>
            <w:r w:rsidRPr="00F57D50">
              <w:rPr>
                <w:rFonts w:ascii="Book Antiqua" w:hAnsi="Book Antiqua" w:cs="Arial"/>
              </w:rPr>
              <w:t xml:space="preserve"> </w:t>
            </w:r>
          </w:p>
          <w:p w14:paraId="467A0929" w14:textId="77777777" w:rsidR="00934084" w:rsidRPr="00F57D50" w:rsidRDefault="00934084" w:rsidP="00765522">
            <w:pPr>
              <w:spacing w:after="0"/>
              <w:jc w:val="both"/>
              <w:rPr>
                <w:rFonts w:ascii="Book Antiqua" w:hAnsi="Book Antiqua" w:cs="Arial"/>
              </w:rPr>
            </w:pPr>
            <w:r w:rsidRPr="00F57D50">
              <w:rPr>
                <w:rFonts w:ascii="Book Antiqua" w:hAnsi="Book Antiqua" w:cs="Arial"/>
              </w:rPr>
              <w:t xml:space="preserve">Koševi za smeće-obuhvaćena je nabava i postava koševa za smeće kao nadopuna na postojeći broj i kao zamjena za devastirane koševe, te postava koševa za pse. </w:t>
            </w:r>
          </w:p>
          <w:p w14:paraId="52BE4C88" w14:textId="77777777" w:rsidR="00934084" w:rsidRPr="00F57D50" w:rsidRDefault="00934084" w:rsidP="00765522">
            <w:pPr>
              <w:spacing w:after="0"/>
              <w:rPr>
                <w:rFonts w:ascii="Book Antiqua" w:eastAsia="Times New Roman" w:hAnsi="Book Antiqua" w:cs="Arial"/>
                <w:lang w:eastAsia="hr-HR"/>
              </w:rPr>
            </w:pPr>
          </w:p>
        </w:tc>
      </w:tr>
      <w:tr w:rsidR="00934084" w:rsidRPr="00044F3D" w14:paraId="3A8B7A2D" w14:textId="77777777" w:rsidTr="00765522">
        <w:trPr>
          <w:trHeight w:val="611"/>
        </w:trPr>
        <w:tc>
          <w:tcPr>
            <w:tcW w:w="9683" w:type="dxa"/>
            <w:vMerge/>
            <w:tcBorders>
              <w:top w:val="single" w:sz="4" w:space="0" w:color="auto"/>
              <w:left w:val="single" w:sz="4" w:space="0" w:color="auto"/>
              <w:bottom w:val="single" w:sz="4" w:space="0" w:color="auto"/>
              <w:right w:val="single" w:sz="4" w:space="0" w:color="auto"/>
            </w:tcBorders>
            <w:vAlign w:val="center"/>
            <w:hideMark/>
          </w:tcPr>
          <w:p w14:paraId="10EBA0FB" w14:textId="77777777" w:rsidR="00934084" w:rsidRPr="00044F3D" w:rsidRDefault="00934084" w:rsidP="00765522">
            <w:pPr>
              <w:spacing w:after="0"/>
              <w:rPr>
                <w:rFonts w:ascii="Book Antiqua" w:eastAsia="Times New Roman" w:hAnsi="Book Antiqua" w:cs="Arial"/>
                <w:color w:val="FF0000"/>
                <w:lang w:eastAsia="hr-HR"/>
              </w:rPr>
            </w:pPr>
          </w:p>
        </w:tc>
      </w:tr>
    </w:tbl>
    <w:p w14:paraId="13DAE4A5" w14:textId="77777777" w:rsidR="00934084" w:rsidRPr="00044F3D" w:rsidRDefault="00934084" w:rsidP="00934084">
      <w:pPr>
        <w:rPr>
          <w:rFonts w:ascii="Book Antiqua" w:hAnsi="Book Antiqua" w:cs="Arial"/>
          <w:b/>
          <w:color w:val="FF0000"/>
        </w:rPr>
      </w:pPr>
    </w:p>
    <w:p w14:paraId="4F824EAE" w14:textId="77777777" w:rsidR="00934084" w:rsidRPr="00F57D50" w:rsidRDefault="00934084" w:rsidP="00934084">
      <w:pPr>
        <w:pStyle w:val="ListParagraph"/>
        <w:numPr>
          <w:ilvl w:val="0"/>
          <w:numId w:val="36"/>
        </w:numPr>
        <w:rPr>
          <w:rFonts w:ascii="Book Antiqua" w:hAnsi="Book Antiqua" w:cs="Arial"/>
          <w:bCs/>
        </w:rPr>
      </w:pPr>
      <w:r w:rsidRPr="00F57D50">
        <w:rPr>
          <w:rFonts w:ascii="Book Antiqua" w:hAnsi="Book Antiqua" w:cs="Arial"/>
          <w:bCs/>
        </w:rPr>
        <w:t>Pokazatelji rezultata:</w:t>
      </w:r>
    </w:p>
    <w:tbl>
      <w:tblPr>
        <w:tblW w:w="7864" w:type="dxa"/>
        <w:jc w:val="center"/>
        <w:tblLook w:val="04A0" w:firstRow="1" w:lastRow="0" w:firstColumn="1" w:lastColumn="0" w:noHBand="0" w:noVBand="1"/>
      </w:tblPr>
      <w:tblGrid>
        <w:gridCol w:w="1434"/>
        <w:gridCol w:w="1417"/>
        <w:gridCol w:w="1103"/>
        <w:gridCol w:w="1303"/>
        <w:gridCol w:w="1303"/>
        <w:gridCol w:w="1304"/>
      </w:tblGrid>
      <w:tr w:rsidR="00934084" w:rsidRPr="00F57D50" w14:paraId="12D2122F" w14:textId="77777777" w:rsidTr="3DE792CD">
        <w:trPr>
          <w:trHeight w:val="564"/>
          <w:jc w:val="center"/>
        </w:trPr>
        <w:tc>
          <w:tcPr>
            <w:tcW w:w="1434" w:type="dxa"/>
            <w:tcBorders>
              <w:top w:val="single" w:sz="4" w:space="0" w:color="auto"/>
              <w:left w:val="single" w:sz="4" w:space="0" w:color="auto"/>
              <w:bottom w:val="single" w:sz="4" w:space="0" w:color="auto"/>
              <w:right w:val="single" w:sz="4" w:space="0" w:color="auto"/>
            </w:tcBorders>
            <w:noWrap/>
            <w:vAlign w:val="center"/>
            <w:hideMark/>
          </w:tcPr>
          <w:p w14:paraId="551140A7" w14:textId="77777777" w:rsidR="00934084" w:rsidRPr="00F57D50" w:rsidRDefault="00934084" w:rsidP="00765522">
            <w:pPr>
              <w:spacing w:after="0"/>
              <w:jc w:val="center"/>
              <w:rPr>
                <w:rFonts w:ascii="Book Antiqua" w:eastAsia="Times New Roman" w:hAnsi="Book Antiqua" w:cs="Arial"/>
                <w:lang w:eastAsia="hr-HR"/>
              </w:rPr>
            </w:pPr>
            <w:r w:rsidRPr="00F57D50">
              <w:rPr>
                <w:rFonts w:ascii="Book Antiqua" w:eastAsia="Times New Roman" w:hAnsi="Book Antiqua" w:cs="Arial"/>
                <w:lang w:eastAsia="hr-HR"/>
              </w:rPr>
              <w:t>Pokazatelj</w:t>
            </w:r>
          </w:p>
          <w:p w14:paraId="11EA1F89" w14:textId="77777777" w:rsidR="00934084" w:rsidRPr="00F57D50" w:rsidRDefault="00934084" w:rsidP="00765522">
            <w:pPr>
              <w:spacing w:after="0"/>
              <w:jc w:val="center"/>
              <w:rPr>
                <w:rFonts w:ascii="Book Antiqua" w:eastAsia="Times New Roman" w:hAnsi="Book Antiqua" w:cs="Arial"/>
                <w:lang w:eastAsia="hr-HR"/>
              </w:rPr>
            </w:pPr>
            <w:r w:rsidRPr="00F57D50">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noWrap/>
            <w:vAlign w:val="center"/>
            <w:hideMark/>
          </w:tcPr>
          <w:p w14:paraId="5DC88E94" w14:textId="77777777" w:rsidR="00934084" w:rsidRPr="00F57D50" w:rsidRDefault="00934084" w:rsidP="00765522">
            <w:pPr>
              <w:spacing w:after="0"/>
              <w:jc w:val="center"/>
              <w:rPr>
                <w:rFonts w:ascii="Book Antiqua" w:eastAsia="Times New Roman" w:hAnsi="Book Antiqua" w:cs="Arial"/>
                <w:lang w:eastAsia="hr-HR"/>
              </w:rPr>
            </w:pPr>
            <w:r w:rsidRPr="00F57D50">
              <w:rPr>
                <w:rFonts w:ascii="Book Antiqua" w:eastAsia="Times New Roman" w:hAnsi="Book Antiqua" w:cs="Arial"/>
                <w:lang w:eastAsia="hr-HR"/>
              </w:rPr>
              <w:t>Definicija pokazatelja</w:t>
            </w:r>
          </w:p>
        </w:tc>
        <w:tc>
          <w:tcPr>
            <w:tcW w:w="1103" w:type="dxa"/>
            <w:tcBorders>
              <w:top w:val="single" w:sz="4" w:space="0" w:color="auto"/>
              <w:left w:val="nil"/>
              <w:bottom w:val="single" w:sz="4" w:space="0" w:color="auto"/>
              <w:right w:val="single" w:sz="4" w:space="0" w:color="auto"/>
            </w:tcBorders>
            <w:vAlign w:val="center"/>
          </w:tcPr>
          <w:p w14:paraId="7212AC5D" w14:textId="77777777" w:rsidR="00934084" w:rsidRPr="00F57D50" w:rsidRDefault="00934084" w:rsidP="00765522">
            <w:pPr>
              <w:spacing w:after="0"/>
              <w:jc w:val="center"/>
              <w:rPr>
                <w:rFonts w:ascii="Book Antiqua" w:eastAsia="Times New Roman" w:hAnsi="Book Antiqua" w:cs="Arial"/>
                <w:lang w:eastAsia="hr-HR"/>
              </w:rPr>
            </w:pPr>
            <w:r w:rsidRPr="00F57D50">
              <w:rPr>
                <w:rFonts w:ascii="Book Antiqua" w:eastAsia="Times New Roman" w:hAnsi="Book Antiqua" w:cs="Arial"/>
                <w:lang w:eastAsia="hr-HR"/>
              </w:rPr>
              <w:t>Jedinica</w:t>
            </w:r>
          </w:p>
        </w:tc>
        <w:tc>
          <w:tcPr>
            <w:tcW w:w="1303" w:type="dxa"/>
            <w:tcBorders>
              <w:top w:val="single" w:sz="4" w:space="0" w:color="auto"/>
              <w:left w:val="single" w:sz="4" w:space="0" w:color="auto"/>
              <w:bottom w:val="single" w:sz="4" w:space="0" w:color="auto"/>
              <w:right w:val="single" w:sz="4" w:space="0" w:color="auto"/>
            </w:tcBorders>
            <w:vAlign w:val="center"/>
            <w:hideMark/>
          </w:tcPr>
          <w:p w14:paraId="516B5B81" w14:textId="77777777" w:rsidR="00934084" w:rsidRPr="00F57D50" w:rsidRDefault="00934084" w:rsidP="00765522">
            <w:pPr>
              <w:spacing w:after="0"/>
              <w:jc w:val="center"/>
              <w:rPr>
                <w:rFonts w:ascii="Book Antiqua" w:eastAsia="Times New Roman" w:hAnsi="Book Antiqua" w:cs="Arial"/>
                <w:lang w:eastAsia="hr-HR"/>
              </w:rPr>
            </w:pPr>
            <w:r w:rsidRPr="00F57D50">
              <w:rPr>
                <w:rFonts w:ascii="Book Antiqua" w:eastAsia="Times New Roman" w:hAnsi="Book Antiqua" w:cs="Arial"/>
                <w:lang w:eastAsia="hr-HR"/>
              </w:rPr>
              <w:t>Polazna vrijednost 2023.</w:t>
            </w:r>
          </w:p>
        </w:tc>
        <w:tc>
          <w:tcPr>
            <w:tcW w:w="1303" w:type="dxa"/>
            <w:tcBorders>
              <w:top w:val="single" w:sz="4" w:space="0" w:color="auto"/>
              <w:left w:val="nil"/>
              <w:bottom w:val="single" w:sz="4" w:space="0" w:color="auto"/>
              <w:right w:val="single" w:sz="4" w:space="0" w:color="auto"/>
            </w:tcBorders>
            <w:vAlign w:val="center"/>
            <w:hideMark/>
          </w:tcPr>
          <w:p w14:paraId="1EA2371C" w14:textId="77777777" w:rsidR="00934084" w:rsidRPr="00F57D50" w:rsidRDefault="00934084" w:rsidP="00765522">
            <w:pPr>
              <w:spacing w:after="0"/>
              <w:jc w:val="center"/>
              <w:rPr>
                <w:rFonts w:ascii="Book Antiqua" w:eastAsia="Times New Roman" w:hAnsi="Book Antiqua" w:cs="Arial"/>
                <w:lang w:eastAsia="hr-HR"/>
              </w:rPr>
            </w:pPr>
            <w:r w:rsidRPr="00F57D50">
              <w:rPr>
                <w:rFonts w:ascii="Book Antiqua" w:eastAsia="Times New Roman" w:hAnsi="Book Antiqua" w:cs="Arial"/>
                <w:lang w:eastAsia="hr-HR"/>
              </w:rPr>
              <w:t>Ciljana vrijednost</w:t>
            </w:r>
          </w:p>
          <w:p w14:paraId="5028FF71" w14:textId="77777777" w:rsidR="00934084" w:rsidRPr="00F57D50" w:rsidRDefault="00934084" w:rsidP="00765522">
            <w:pPr>
              <w:spacing w:after="0"/>
              <w:jc w:val="center"/>
              <w:rPr>
                <w:rFonts w:ascii="Book Antiqua" w:eastAsia="Times New Roman" w:hAnsi="Book Antiqua" w:cs="Arial"/>
                <w:lang w:eastAsia="hr-HR"/>
              </w:rPr>
            </w:pPr>
            <w:r w:rsidRPr="00F57D50">
              <w:rPr>
                <w:rFonts w:ascii="Book Antiqua" w:eastAsia="Times New Roman" w:hAnsi="Book Antiqua" w:cs="Arial"/>
                <w:lang w:eastAsia="hr-HR"/>
              </w:rPr>
              <w:t>2024.</w:t>
            </w:r>
          </w:p>
        </w:tc>
        <w:tc>
          <w:tcPr>
            <w:tcW w:w="1304" w:type="dxa"/>
            <w:tcBorders>
              <w:top w:val="single" w:sz="4" w:space="0" w:color="auto"/>
              <w:left w:val="nil"/>
              <w:bottom w:val="single" w:sz="4" w:space="0" w:color="auto"/>
              <w:right w:val="single" w:sz="4" w:space="0" w:color="auto"/>
            </w:tcBorders>
            <w:vAlign w:val="center"/>
          </w:tcPr>
          <w:p w14:paraId="4FDC7CD3" w14:textId="092A1FB6" w:rsidR="00934084" w:rsidRPr="00F57D50" w:rsidRDefault="00920658"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2C7C45">
              <w:rPr>
                <w:rFonts w:ascii="Book Antiqua" w:eastAsia="Times New Roman" w:hAnsi="Book Antiqua" w:cs="Arial"/>
                <w:lang w:eastAsia="hr-HR"/>
              </w:rPr>
              <w:t xml:space="preserve"> </w:t>
            </w:r>
            <w:r w:rsidR="00934084" w:rsidRPr="00F57D50">
              <w:rPr>
                <w:rFonts w:ascii="Book Antiqua" w:eastAsia="Times New Roman" w:hAnsi="Book Antiqua" w:cs="Arial"/>
                <w:lang w:eastAsia="hr-HR"/>
              </w:rPr>
              <w:t>vrijednost</w:t>
            </w:r>
          </w:p>
          <w:p w14:paraId="58AD7E45" w14:textId="77777777" w:rsidR="00934084" w:rsidRPr="00F57D50" w:rsidRDefault="00934084" w:rsidP="00765522">
            <w:pPr>
              <w:spacing w:after="0"/>
              <w:jc w:val="center"/>
              <w:rPr>
                <w:rFonts w:ascii="Book Antiqua" w:eastAsia="Times New Roman" w:hAnsi="Book Antiqua" w:cs="Arial"/>
                <w:lang w:eastAsia="hr-HR"/>
              </w:rPr>
            </w:pPr>
            <w:r w:rsidRPr="00F57D50">
              <w:rPr>
                <w:rFonts w:ascii="Book Antiqua" w:eastAsia="Times New Roman" w:hAnsi="Book Antiqua" w:cs="Arial"/>
                <w:lang w:eastAsia="hr-HR"/>
              </w:rPr>
              <w:t>202</w:t>
            </w:r>
            <w:r>
              <w:rPr>
                <w:rFonts w:ascii="Book Antiqua" w:eastAsia="Times New Roman" w:hAnsi="Book Antiqua" w:cs="Arial"/>
                <w:lang w:eastAsia="hr-HR"/>
              </w:rPr>
              <w:t>4</w:t>
            </w:r>
            <w:r w:rsidRPr="00F57D50">
              <w:rPr>
                <w:rFonts w:ascii="Book Antiqua" w:eastAsia="Times New Roman" w:hAnsi="Book Antiqua" w:cs="Arial"/>
                <w:lang w:eastAsia="hr-HR"/>
              </w:rPr>
              <w:t>.</w:t>
            </w:r>
          </w:p>
        </w:tc>
      </w:tr>
      <w:tr w:rsidR="00934084" w:rsidRPr="00F57D50" w14:paraId="06AAA631" w14:textId="77777777" w:rsidTr="3DE792CD">
        <w:trPr>
          <w:trHeight w:val="564"/>
          <w:jc w:val="center"/>
        </w:trPr>
        <w:tc>
          <w:tcPr>
            <w:tcW w:w="1434" w:type="dxa"/>
            <w:tcBorders>
              <w:top w:val="single" w:sz="4" w:space="0" w:color="auto"/>
              <w:left w:val="single" w:sz="4" w:space="0" w:color="auto"/>
              <w:bottom w:val="single" w:sz="4" w:space="0" w:color="auto"/>
              <w:right w:val="single" w:sz="4" w:space="0" w:color="auto"/>
            </w:tcBorders>
            <w:noWrap/>
            <w:vAlign w:val="center"/>
          </w:tcPr>
          <w:p w14:paraId="201044E1" w14:textId="77777777" w:rsidR="00934084" w:rsidRPr="00F57D50" w:rsidRDefault="00934084" w:rsidP="00765522">
            <w:pPr>
              <w:spacing w:after="0"/>
              <w:jc w:val="center"/>
              <w:rPr>
                <w:rFonts w:ascii="Book Antiqua" w:eastAsia="Times New Roman" w:hAnsi="Book Antiqua" w:cs="Arial"/>
                <w:lang w:eastAsia="hr-HR"/>
              </w:rPr>
            </w:pPr>
            <w:r w:rsidRPr="00F57D50">
              <w:rPr>
                <w:rFonts w:ascii="Book Antiqua" w:eastAsia="Times New Roman" w:hAnsi="Book Antiqua" w:cs="Arial"/>
              </w:rPr>
              <w:t xml:space="preserve"> Broj komada divljih deponija u tek. God.</w:t>
            </w:r>
          </w:p>
        </w:tc>
        <w:tc>
          <w:tcPr>
            <w:tcW w:w="1417" w:type="dxa"/>
            <w:tcBorders>
              <w:top w:val="single" w:sz="4" w:space="0" w:color="auto"/>
              <w:left w:val="nil"/>
              <w:bottom w:val="single" w:sz="4" w:space="0" w:color="auto"/>
              <w:right w:val="single" w:sz="4" w:space="0" w:color="auto"/>
            </w:tcBorders>
            <w:noWrap/>
            <w:vAlign w:val="center"/>
          </w:tcPr>
          <w:p w14:paraId="2B2F413C" w14:textId="77777777" w:rsidR="00934084" w:rsidRPr="00F57D50" w:rsidRDefault="00934084" w:rsidP="00765522">
            <w:pPr>
              <w:spacing w:after="0"/>
              <w:jc w:val="center"/>
              <w:rPr>
                <w:rFonts w:ascii="Book Antiqua" w:eastAsia="Times New Roman" w:hAnsi="Book Antiqua" w:cs="Arial"/>
                <w:lang w:eastAsia="hr-HR"/>
              </w:rPr>
            </w:pPr>
            <w:r w:rsidRPr="00F57D50">
              <w:rPr>
                <w:rFonts w:ascii="Book Antiqua" w:eastAsia="Times New Roman" w:hAnsi="Book Antiqua" w:cs="Arial"/>
              </w:rPr>
              <w:t>Sanacija divljih deponija</w:t>
            </w:r>
          </w:p>
        </w:tc>
        <w:tc>
          <w:tcPr>
            <w:tcW w:w="1103" w:type="dxa"/>
            <w:tcBorders>
              <w:top w:val="single" w:sz="4" w:space="0" w:color="auto"/>
              <w:left w:val="nil"/>
              <w:bottom w:val="single" w:sz="4" w:space="0" w:color="auto"/>
              <w:right w:val="single" w:sz="4" w:space="0" w:color="auto"/>
            </w:tcBorders>
            <w:vAlign w:val="center"/>
          </w:tcPr>
          <w:p w14:paraId="4EE657F0" w14:textId="77777777" w:rsidR="00934084" w:rsidRPr="00F57D50" w:rsidRDefault="00934084" w:rsidP="00765522">
            <w:pPr>
              <w:spacing w:after="0"/>
              <w:jc w:val="center"/>
              <w:rPr>
                <w:rFonts w:ascii="Book Antiqua" w:eastAsia="Times New Roman" w:hAnsi="Book Antiqua" w:cs="Arial"/>
                <w:lang w:eastAsia="hr-HR"/>
              </w:rPr>
            </w:pPr>
            <w:r w:rsidRPr="00F57D50">
              <w:rPr>
                <w:rFonts w:ascii="Book Antiqua" w:eastAsia="Times New Roman" w:hAnsi="Book Antiqua" w:cs="Arial"/>
                <w:lang w:eastAsia="hr-HR"/>
              </w:rPr>
              <w:t>kom.</w:t>
            </w:r>
          </w:p>
        </w:tc>
        <w:tc>
          <w:tcPr>
            <w:tcW w:w="1303" w:type="dxa"/>
            <w:tcBorders>
              <w:top w:val="single" w:sz="4" w:space="0" w:color="auto"/>
              <w:left w:val="nil"/>
              <w:bottom w:val="single" w:sz="4" w:space="0" w:color="auto"/>
              <w:right w:val="single" w:sz="4" w:space="0" w:color="auto"/>
            </w:tcBorders>
            <w:vAlign w:val="center"/>
          </w:tcPr>
          <w:p w14:paraId="75C8746A" w14:textId="77777777" w:rsidR="00934084" w:rsidRPr="00F57D50" w:rsidRDefault="00934084" w:rsidP="00765522">
            <w:pPr>
              <w:spacing w:after="0"/>
              <w:jc w:val="center"/>
              <w:rPr>
                <w:rFonts w:ascii="Book Antiqua" w:eastAsia="Times New Roman" w:hAnsi="Book Antiqua" w:cs="Arial"/>
                <w:lang w:eastAsia="hr-HR"/>
              </w:rPr>
            </w:pPr>
            <w:r w:rsidRPr="00F57D50">
              <w:rPr>
                <w:rFonts w:ascii="Book Antiqua" w:eastAsia="Times New Roman" w:hAnsi="Book Antiqua" w:cs="Arial"/>
                <w:lang w:eastAsia="hr-HR"/>
              </w:rPr>
              <w:t>11</w:t>
            </w:r>
          </w:p>
        </w:tc>
        <w:tc>
          <w:tcPr>
            <w:tcW w:w="1303" w:type="dxa"/>
            <w:tcBorders>
              <w:top w:val="single" w:sz="4" w:space="0" w:color="auto"/>
              <w:left w:val="nil"/>
              <w:bottom w:val="single" w:sz="4" w:space="0" w:color="auto"/>
              <w:right w:val="single" w:sz="4" w:space="0" w:color="auto"/>
            </w:tcBorders>
            <w:vAlign w:val="center"/>
          </w:tcPr>
          <w:p w14:paraId="26270BBB" w14:textId="77777777" w:rsidR="00934084" w:rsidRPr="00F57D50" w:rsidRDefault="00934084" w:rsidP="00765522">
            <w:pPr>
              <w:spacing w:after="0"/>
              <w:jc w:val="center"/>
              <w:rPr>
                <w:rFonts w:ascii="Book Antiqua" w:eastAsia="Times New Roman" w:hAnsi="Book Antiqua" w:cs="Arial"/>
                <w:lang w:eastAsia="hr-HR"/>
              </w:rPr>
            </w:pPr>
            <w:r w:rsidRPr="00F57D50">
              <w:rPr>
                <w:rFonts w:ascii="Book Antiqua" w:eastAsia="Times New Roman" w:hAnsi="Book Antiqua" w:cs="Arial"/>
                <w:lang w:eastAsia="hr-HR"/>
              </w:rPr>
              <w:t>11</w:t>
            </w:r>
          </w:p>
        </w:tc>
        <w:tc>
          <w:tcPr>
            <w:tcW w:w="1304" w:type="dxa"/>
            <w:tcBorders>
              <w:top w:val="single" w:sz="4" w:space="0" w:color="auto"/>
              <w:left w:val="nil"/>
              <w:bottom w:val="single" w:sz="4" w:space="0" w:color="auto"/>
              <w:right w:val="single" w:sz="4" w:space="0" w:color="auto"/>
            </w:tcBorders>
            <w:vAlign w:val="center"/>
          </w:tcPr>
          <w:p w14:paraId="42F9DD46" w14:textId="00237D99" w:rsidR="00934084" w:rsidRPr="00920658"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9</w:t>
            </w:r>
          </w:p>
        </w:tc>
      </w:tr>
      <w:tr w:rsidR="00934084" w:rsidRPr="00044F3D" w14:paraId="6A074B31" w14:textId="77777777" w:rsidTr="3DE792CD">
        <w:trPr>
          <w:trHeight w:val="564"/>
          <w:jc w:val="center"/>
        </w:trPr>
        <w:tc>
          <w:tcPr>
            <w:tcW w:w="1434" w:type="dxa"/>
            <w:tcBorders>
              <w:top w:val="single" w:sz="4" w:space="0" w:color="auto"/>
              <w:left w:val="single" w:sz="4" w:space="0" w:color="auto"/>
              <w:bottom w:val="single" w:sz="4" w:space="0" w:color="auto"/>
              <w:right w:val="single" w:sz="4" w:space="0" w:color="auto"/>
            </w:tcBorders>
            <w:noWrap/>
            <w:vAlign w:val="center"/>
          </w:tcPr>
          <w:p w14:paraId="5BB65E85" w14:textId="77777777" w:rsidR="00934084" w:rsidRPr="00F57D50" w:rsidRDefault="00934084" w:rsidP="00765522">
            <w:pPr>
              <w:spacing w:after="0"/>
              <w:jc w:val="center"/>
              <w:rPr>
                <w:rFonts w:ascii="Book Antiqua" w:eastAsia="Times New Roman" w:hAnsi="Book Antiqua" w:cs="Arial"/>
                <w:lang w:eastAsia="hr-HR"/>
              </w:rPr>
            </w:pPr>
            <w:r w:rsidRPr="00F57D50">
              <w:rPr>
                <w:rFonts w:ascii="Book Antiqua" w:eastAsia="Times New Roman" w:hAnsi="Book Antiqua" w:cs="Arial"/>
              </w:rPr>
              <w:t>Broj komada koševa za smeće u tekućoj godini</w:t>
            </w:r>
          </w:p>
        </w:tc>
        <w:tc>
          <w:tcPr>
            <w:tcW w:w="1417" w:type="dxa"/>
            <w:tcBorders>
              <w:top w:val="single" w:sz="4" w:space="0" w:color="auto"/>
              <w:left w:val="nil"/>
              <w:bottom w:val="single" w:sz="4" w:space="0" w:color="auto"/>
              <w:right w:val="single" w:sz="4" w:space="0" w:color="auto"/>
            </w:tcBorders>
            <w:noWrap/>
            <w:vAlign w:val="center"/>
          </w:tcPr>
          <w:p w14:paraId="7E550169" w14:textId="77777777" w:rsidR="00934084" w:rsidRPr="00F57D50" w:rsidRDefault="00934084" w:rsidP="00765522">
            <w:pPr>
              <w:spacing w:after="0"/>
              <w:jc w:val="center"/>
              <w:rPr>
                <w:rFonts w:ascii="Book Antiqua" w:eastAsia="Times New Roman" w:hAnsi="Book Antiqua" w:cs="Arial"/>
                <w:lang w:eastAsia="hr-HR"/>
              </w:rPr>
            </w:pPr>
            <w:r w:rsidRPr="00F57D50">
              <w:rPr>
                <w:rFonts w:ascii="Book Antiqua" w:eastAsia="Times New Roman" w:hAnsi="Book Antiqua" w:cs="Arial"/>
              </w:rPr>
              <w:t>Postava novih koševa za smeće</w:t>
            </w:r>
          </w:p>
        </w:tc>
        <w:tc>
          <w:tcPr>
            <w:tcW w:w="1103" w:type="dxa"/>
            <w:tcBorders>
              <w:top w:val="single" w:sz="4" w:space="0" w:color="auto"/>
              <w:left w:val="nil"/>
              <w:bottom w:val="single" w:sz="4" w:space="0" w:color="auto"/>
              <w:right w:val="single" w:sz="4" w:space="0" w:color="auto"/>
            </w:tcBorders>
            <w:vAlign w:val="center"/>
          </w:tcPr>
          <w:p w14:paraId="1E2404F8" w14:textId="77777777" w:rsidR="00934084" w:rsidRPr="00F57D50" w:rsidRDefault="00934084" w:rsidP="00765522">
            <w:pPr>
              <w:spacing w:after="0"/>
              <w:jc w:val="center"/>
              <w:rPr>
                <w:rFonts w:ascii="Book Antiqua" w:eastAsia="Times New Roman" w:hAnsi="Book Antiqua" w:cs="Arial"/>
                <w:lang w:eastAsia="hr-HR"/>
              </w:rPr>
            </w:pPr>
            <w:r w:rsidRPr="00F57D50">
              <w:rPr>
                <w:rFonts w:ascii="Book Antiqua" w:eastAsia="Times New Roman" w:hAnsi="Book Antiqua" w:cs="Arial"/>
                <w:lang w:eastAsia="hr-HR"/>
              </w:rPr>
              <w:t>kom.</w:t>
            </w:r>
          </w:p>
        </w:tc>
        <w:tc>
          <w:tcPr>
            <w:tcW w:w="1303" w:type="dxa"/>
            <w:tcBorders>
              <w:top w:val="single" w:sz="4" w:space="0" w:color="auto"/>
              <w:left w:val="nil"/>
              <w:bottom w:val="single" w:sz="4" w:space="0" w:color="auto"/>
              <w:right w:val="single" w:sz="4" w:space="0" w:color="auto"/>
            </w:tcBorders>
            <w:vAlign w:val="center"/>
          </w:tcPr>
          <w:p w14:paraId="66DF6041" w14:textId="77777777" w:rsidR="00934084" w:rsidRPr="00F57D50" w:rsidRDefault="00934084" w:rsidP="00765522">
            <w:pPr>
              <w:spacing w:after="0"/>
              <w:jc w:val="center"/>
              <w:rPr>
                <w:rFonts w:ascii="Book Antiqua" w:eastAsia="Times New Roman" w:hAnsi="Book Antiqua" w:cs="Arial"/>
                <w:lang w:eastAsia="hr-HR"/>
              </w:rPr>
            </w:pPr>
            <w:r w:rsidRPr="00F57D50">
              <w:rPr>
                <w:rFonts w:ascii="Book Antiqua" w:eastAsia="Times New Roman" w:hAnsi="Book Antiqua" w:cs="Arial"/>
                <w:lang w:eastAsia="hr-HR"/>
              </w:rPr>
              <w:t>22</w:t>
            </w:r>
          </w:p>
        </w:tc>
        <w:tc>
          <w:tcPr>
            <w:tcW w:w="1303" w:type="dxa"/>
            <w:tcBorders>
              <w:top w:val="single" w:sz="4" w:space="0" w:color="auto"/>
              <w:left w:val="nil"/>
              <w:bottom w:val="single" w:sz="4" w:space="0" w:color="auto"/>
              <w:right w:val="single" w:sz="4" w:space="0" w:color="auto"/>
            </w:tcBorders>
            <w:vAlign w:val="center"/>
          </w:tcPr>
          <w:p w14:paraId="227C865D" w14:textId="77777777" w:rsidR="00934084" w:rsidRPr="00F57D50" w:rsidRDefault="00934084" w:rsidP="00765522">
            <w:pPr>
              <w:spacing w:after="0"/>
              <w:jc w:val="center"/>
              <w:rPr>
                <w:rFonts w:ascii="Book Antiqua" w:eastAsia="Times New Roman" w:hAnsi="Book Antiqua" w:cs="Arial"/>
                <w:lang w:eastAsia="hr-HR"/>
              </w:rPr>
            </w:pPr>
            <w:r w:rsidRPr="00F57D50">
              <w:rPr>
                <w:rFonts w:ascii="Book Antiqua" w:eastAsia="Times New Roman" w:hAnsi="Book Antiqua" w:cs="Arial"/>
                <w:lang w:eastAsia="hr-HR"/>
              </w:rPr>
              <w:t>60</w:t>
            </w:r>
          </w:p>
        </w:tc>
        <w:tc>
          <w:tcPr>
            <w:tcW w:w="1304" w:type="dxa"/>
            <w:tcBorders>
              <w:top w:val="single" w:sz="4" w:space="0" w:color="auto"/>
              <w:left w:val="nil"/>
              <w:bottom w:val="single" w:sz="4" w:space="0" w:color="auto"/>
              <w:right w:val="single" w:sz="4" w:space="0" w:color="auto"/>
            </w:tcBorders>
            <w:vAlign w:val="center"/>
          </w:tcPr>
          <w:p w14:paraId="1E3B7514" w14:textId="49B87385" w:rsidR="00934084" w:rsidRPr="00920658"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0</w:t>
            </w:r>
          </w:p>
        </w:tc>
      </w:tr>
      <w:tr w:rsidR="00934084" w:rsidRPr="00044F3D" w14:paraId="58A97AEC" w14:textId="77777777" w:rsidTr="3DE792CD">
        <w:trPr>
          <w:trHeight w:val="564"/>
          <w:jc w:val="center"/>
        </w:trPr>
        <w:tc>
          <w:tcPr>
            <w:tcW w:w="1434" w:type="dxa"/>
            <w:tcBorders>
              <w:top w:val="single" w:sz="4" w:space="0" w:color="auto"/>
              <w:left w:val="single" w:sz="4" w:space="0" w:color="auto"/>
              <w:bottom w:val="single" w:sz="4" w:space="0" w:color="auto"/>
              <w:right w:val="single" w:sz="4" w:space="0" w:color="auto"/>
            </w:tcBorders>
            <w:noWrap/>
            <w:vAlign w:val="center"/>
          </w:tcPr>
          <w:p w14:paraId="34DC8938" w14:textId="77777777" w:rsidR="00934084" w:rsidRPr="00F57D50" w:rsidRDefault="00934084" w:rsidP="00765522">
            <w:pPr>
              <w:spacing w:after="0"/>
              <w:jc w:val="center"/>
              <w:rPr>
                <w:rFonts w:ascii="Book Antiqua" w:eastAsia="Times New Roman" w:hAnsi="Book Antiqua" w:cs="Arial"/>
              </w:rPr>
            </w:pPr>
            <w:r>
              <w:rPr>
                <w:rFonts w:ascii="Book Antiqua" w:eastAsia="Times New Roman" w:hAnsi="Book Antiqua" w:cs="Arial"/>
              </w:rPr>
              <w:t>Broj komada uređenja platoa spremnika</w:t>
            </w:r>
          </w:p>
        </w:tc>
        <w:tc>
          <w:tcPr>
            <w:tcW w:w="1417" w:type="dxa"/>
            <w:tcBorders>
              <w:top w:val="single" w:sz="4" w:space="0" w:color="auto"/>
              <w:left w:val="nil"/>
              <w:bottom w:val="single" w:sz="4" w:space="0" w:color="auto"/>
              <w:right w:val="single" w:sz="4" w:space="0" w:color="auto"/>
            </w:tcBorders>
            <w:noWrap/>
            <w:vAlign w:val="center"/>
          </w:tcPr>
          <w:p w14:paraId="0B88EAD6" w14:textId="77777777" w:rsidR="00934084" w:rsidRPr="00F57D50" w:rsidRDefault="00934084" w:rsidP="00765522">
            <w:pPr>
              <w:spacing w:after="0"/>
              <w:jc w:val="center"/>
              <w:rPr>
                <w:rFonts w:ascii="Book Antiqua" w:eastAsia="Times New Roman" w:hAnsi="Book Antiqua" w:cs="Arial"/>
              </w:rPr>
            </w:pPr>
            <w:r>
              <w:rPr>
                <w:rFonts w:ascii="Book Antiqua" w:eastAsia="Times New Roman" w:hAnsi="Book Antiqua" w:cs="Arial"/>
              </w:rPr>
              <w:t>Uređenje platoa spremnika</w:t>
            </w:r>
          </w:p>
        </w:tc>
        <w:tc>
          <w:tcPr>
            <w:tcW w:w="1103" w:type="dxa"/>
            <w:tcBorders>
              <w:top w:val="single" w:sz="4" w:space="0" w:color="auto"/>
              <w:left w:val="nil"/>
              <w:bottom w:val="single" w:sz="4" w:space="0" w:color="auto"/>
              <w:right w:val="single" w:sz="4" w:space="0" w:color="auto"/>
            </w:tcBorders>
            <w:vAlign w:val="center"/>
          </w:tcPr>
          <w:p w14:paraId="1EA5BDC8" w14:textId="77777777" w:rsidR="00934084" w:rsidRPr="00F57D50" w:rsidRDefault="00934084"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Kom.</w:t>
            </w:r>
          </w:p>
        </w:tc>
        <w:tc>
          <w:tcPr>
            <w:tcW w:w="1303" w:type="dxa"/>
            <w:tcBorders>
              <w:top w:val="single" w:sz="4" w:space="0" w:color="auto"/>
              <w:left w:val="nil"/>
              <w:bottom w:val="single" w:sz="4" w:space="0" w:color="auto"/>
              <w:right w:val="single" w:sz="4" w:space="0" w:color="auto"/>
            </w:tcBorders>
            <w:vAlign w:val="center"/>
          </w:tcPr>
          <w:p w14:paraId="576E514F" w14:textId="77777777" w:rsidR="00934084" w:rsidRPr="00F57D50" w:rsidRDefault="00934084"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5</w:t>
            </w:r>
          </w:p>
        </w:tc>
        <w:tc>
          <w:tcPr>
            <w:tcW w:w="1303" w:type="dxa"/>
            <w:tcBorders>
              <w:top w:val="single" w:sz="4" w:space="0" w:color="auto"/>
              <w:left w:val="nil"/>
              <w:bottom w:val="single" w:sz="4" w:space="0" w:color="auto"/>
              <w:right w:val="single" w:sz="4" w:space="0" w:color="auto"/>
            </w:tcBorders>
            <w:vAlign w:val="center"/>
          </w:tcPr>
          <w:p w14:paraId="3E32319F" w14:textId="77777777" w:rsidR="00934084" w:rsidRPr="00F57D50" w:rsidRDefault="00934084"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10</w:t>
            </w:r>
          </w:p>
        </w:tc>
        <w:tc>
          <w:tcPr>
            <w:tcW w:w="1304" w:type="dxa"/>
            <w:tcBorders>
              <w:top w:val="single" w:sz="4" w:space="0" w:color="auto"/>
              <w:left w:val="nil"/>
              <w:bottom w:val="single" w:sz="4" w:space="0" w:color="auto"/>
              <w:right w:val="single" w:sz="4" w:space="0" w:color="auto"/>
            </w:tcBorders>
            <w:vAlign w:val="center"/>
          </w:tcPr>
          <w:p w14:paraId="26A66626" w14:textId="559A6001" w:rsidR="00934084" w:rsidRPr="00920658"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5</w:t>
            </w:r>
          </w:p>
        </w:tc>
      </w:tr>
    </w:tbl>
    <w:p w14:paraId="0ECFBF0E" w14:textId="6AF29EDF" w:rsidR="29C5F8C1" w:rsidRDefault="29C5F8C1" w:rsidP="29C5F8C1">
      <w:pPr>
        <w:rPr>
          <w:rFonts w:ascii="Book Antiqua" w:hAnsi="Book Antiqua" w:cs="Arial"/>
          <w:color w:val="FF0000"/>
        </w:rPr>
      </w:pPr>
    </w:p>
    <w:p w14:paraId="1A2E4553" w14:textId="0428055F" w:rsidR="00934084" w:rsidRPr="00044F3D" w:rsidRDefault="24BDE335" w:rsidP="561B34BD">
      <w:pPr>
        <w:rPr>
          <w:rFonts w:ascii="Book Antiqua" w:hAnsi="Book Antiqua" w:cs="Arial"/>
        </w:rPr>
      </w:pPr>
      <w:r w:rsidRPr="53E7605E">
        <w:rPr>
          <w:rFonts w:ascii="Book Antiqua" w:hAnsi="Book Antiqua" w:cs="Arial"/>
        </w:rPr>
        <w:t xml:space="preserve">Obrazloženje odstupanja: </w:t>
      </w:r>
    </w:p>
    <w:p w14:paraId="78DD95A2" w14:textId="3138FD35" w:rsidR="00934084" w:rsidRPr="00044F3D" w:rsidRDefault="389AFA0C" w:rsidP="00934084">
      <w:pPr>
        <w:rPr>
          <w:rFonts w:ascii="Book Antiqua" w:hAnsi="Book Antiqua" w:cs="Arial"/>
        </w:rPr>
      </w:pPr>
      <w:r w:rsidRPr="53E7605E">
        <w:rPr>
          <w:rFonts w:ascii="Book Antiqua" w:hAnsi="Book Antiqua" w:cs="Arial"/>
        </w:rPr>
        <w:t xml:space="preserve">Nije se izvršila postava novih </w:t>
      </w:r>
      <w:r w:rsidR="493251FA" w:rsidRPr="53E7605E">
        <w:rPr>
          <w:rFonts w:ascii="Book Antiqua" w:hAnsi="Book Antiqua" w:cs="Arial"/>
        </w:rPr>
        <w:t xml:space="preserve">koševa za </w:t>
      </w:r>
      <w:r w:rsidR="2B368E8B" w:rsidRPr="53E7605E">
        <w:rPr>
          <w:rFonts w:ascii="Book Antiqua" w:hAnsi="Book Antiqua" w:cs="Arial"/>
        </w:rPr>
        <w:t xml:space="preserve">smeće radi </w:t>
      </w:r>
      <w:r w:rsidR="44C32D78" w:rsidRPr="53E7605E">
        <w:rPr>
          <w:rFonts w:ascii="Book Antiqua" w:hAnsi="Book Antiqua" w:cs="Arial"/>
        </w:rPr>
        <w:t>promjene prioriteta</w:t>
      </w:r>
      <w:r w:rsidR="4290B056" w:rsidRPr="53E7605E">
        <w:rPr>
          <w:rFonts w:ascii="Book Antiqua" w:hAnsi="Book Antiqua" w:cs="Arial"/>
        </w:rPr>
        <w:t xml:space="preserve"> u </w:t>
      </w:r>
      <w:r w:rsidR="340C0B31" w:rsidRPr="53E7605E">
        <w:rPr>
          <w:rFonts w:ascii="Book Antiqua" w:hAnsi="Book Antiqua" w:cs="Arial"/>
        </w:rPr>
        <w:t xml:space="preserve">okviru tekuće </w:t>
      </w:r>
      <w:r w:rsidR="6BCC3600" w:rsidRPr="53E7605E">
        <w:rPr>
          <w:rFonts w:ascii="Book Antiqua" w:hAnsi="Book Antiqua" w:cs="Arial"/>
        </w:rPr>
        <w:t xml:space="preserve">proračunske </w:t>
      </w:r>
      <w:r w:rsidR="73E2BC53" w:rsidRPr="53E7605E">
        <w:rPr>
          <w:rFonts w:ascii="Book Antiqua" w:hAnsi="Book Antiqua" w:cs="Arial"/>
        </w:rPr>
        <w:t>potrošnje.</w:t>
      </w:r>
    </w:p>
    <w:p w14:paraId="66F99A3A" w14:textId="10D66A8B" w:rsidR="000D3F86" w:rsidRPr="00044F3D" w:rsidRDefault="000D3F86" w:rsidP="00934084">
      <w:pPr>
        <w:rPr>
          <w:rFonts w:ascii="Book Antiqua" w:hAnsi="Book Antiqua" w:cs="Arial"/>
          <w:color w:val="FF0000"/>
        </w:rPr>
      </w:pPr>
    </w:p>
    <w:tbl>
      <w:tblPr>
        <w:tblW w:w="9683" w:type="dxa"/>
        <w:tblInd w:w="93" w:type="dxa"/>
        <w:tblLayout w:type="fixed"/>
        <w:tblLook w:val="04A0" w:firstRow="1" w:lastRow="0" w:firstColumn="1" w:lastColumn="0" w:noHBand="0" w:noVBand="1"/>
      </w:tblPr>
      <w:tblGrid>
        <w:gridCol w:w="9683"/>
      </w:tblGrid>
      <w:tr w:rsidR="00934084" w:rsidRPr="00044F3D" w14:paraId="284CB0C4" w14:textId="77777777" w:rsidTr="00765522">
        <w:trPr>
          <w:trHeight w:val="300"/>
        </w:trPr>
        <w:tc>
          <w:tcPr>
            <w:tcW w:w="9683" w:type="dxa"/>
            <w:tcBorders>
              <w:top w:val="single" w:sz="4" w:space="0" w:color="auto"/>
              <w:left w:val="single" w:sz="4" w:space="0" w:color="auto"/>
              <w:bottom w:val="single" w:sz="4" w:space="0" w:color="auto"/>
              <w:right w:val="single" w:sz="4" w:space="0" w:color="auto"/>
            </w:tcBorders>
            <w:hideMark/>
          </w:tcPr>
          <w:p w14:paraId="67C26940" w14:textId="77777777" w:rsidR="00934084" w:rsidRPr="00CF23C9" w:rsidRDefault="00934084" w:rsidP="00765522">
            <w:pPr>
              <w:spacing w:after="0"/>
              <w:rPr>
                <w:rFonts w:ascii="Book Antiqua" w:eastAsia="Times New Roman" w:hAnsi="Book Antiqua" w:cs="Arial"/>
                <w:b/>
                <w:bCs/>
                <w:lang w:eastAsia="hr-HR"/>
              </w:rPr>
            </w:pPr>
            <w:r w:rsidRPr="00CF23C9">
              <w:rPr>
                <w:rFonts w:ascii="Book Antiqua" w:eastAsia="Times New Roman" w:hAnsi="Book Antiqua" w:cs="Arial"/>
                <w:b/>
                <w:bCs/>
                <w:lang w:eastAsia="hr-HR"/>
              </w:rPr>
              <w:t>Naziv aktivnosti/projekta u Proračunu: Aktivnost A100003 Održavanje javnih zelenih površina</w:t>
            </w:r>
          </w:p>
        </w:tc>
      </w:tr>
      <w:tr w:rsidR="00934084" w:rsidRPr="00044F3D" w14:paraId="66D60EFD" w14:textId="77777777" w:rsidTr="00765522">
        <w:trPr>
          <w:trHeight w:val="509"/>
        </w:trPr>
        <w:tc>
          <w:tcPr>
            <w:tcW w:w="9683" w:type="dxa"/>
            <w:vMerge w:val="restart"/>
            <w:tcBorders>
              <w:top w:val="single" w:sz="4" w:space="0" w:color="auto"/>
              <w:left w:val="single" w:sz="4" w:space="0" w:color="auto"/>
              <w:bottom w:val="single" w:sz="4" w:space="0" w:color="auto"/>
              <w:right w:val="single" w:sz="4" w:space="0" w:color="auto"/>
            </w:tcBorders>
            <w:hideMark/>
          </w:tcPr>
          <w:p w14:paraId="212613FD" w14:textId="77777777" w:rsidR="00934084" w:rsidRPr="00CF23C9" w:rsidRDefault="00934084" w:rsidP="00765522">
            <w:pPr>
              <w:spacing w:after="0"/>
              <w:jc w:val="both"/>
              <w:rPr>
                <w:rFonts w:ascii="Book Antiqua" w:hAnsi="Book Antiqua" w:cs="Arial"/>
              </w:rPr>
            </w:pPr>
            <w:r w:rsidRPr="00CF23C9">
              <w:rPr>
                <w:rFonts w:ascii="Book Antiqua" w:hAnsi="Book Antiqua" w:cs="Arial"/>
              </w:rPr>
              <w:t>Tijekom naredne tri godine predviđa se u okviru aktivnosti održavanje javnih zelenih površina  mjere na:</w:t>
            </w:r>
          </w:p>
          <w:p w14:paraId="4CD9A102" w14:textId="77777777" w:rsidR="00934084" w:rsidRPr="00CF23C9" w:rsidRDefault="00934084" w:rsidP="00765522">
            <w:pPr>
              <w:spacing w:after="0"/>
              <w:jc w:val="both"/>
              <w:rPr>
                <w:rFonts w:ascii="Book Antiqua" w:hAnsi="Book Antiqua" w:cs="Arial"/>
              </w:rPr>
            </w:pPr>
            <w:r w:rsidRPr="00CF23C9">
              <w:rPr>
                <w:rFonts w:ascii="Book Antiqua" w:hAnsi="Book Antiqua" w:cs="Arial"/>
              </w:rPr>
              <w:t>- zelenim površinama i sadnji drveća i grmlja ( rušenje, uklanjanje i orezivanje dotrajalog drveća sa javnih površina, ozelenjavanje javnih površina ),</w:t>
            </w:r>
          </w:p>
          <w:p w14:paraId="5402AA3C" w14:textId="77777777" w:rsidR="00934084" w:rsidRPr="00CF23C9" w:rsidRDefault="00934084" w:rsidP="00765522">
            <w:pPr>
              <w:spacing w:after="0"/>
              <w:contextualSpacing/>
              <w:jc w:val="both"/>
              <w:rPr>
                <w:rFonts w:ascii="Book Antiqua" w:hAnsi="Book Antiqua" w:cs="Arial"/>
              </w:rPr>
            </w:pPr>
            <w:r w:rsidRPr="00CF23C9">
              <w:rPr>
                <w:rFonts w:ascii="Book Antiqua" w:hAnsi="Book Antiqua" w:cs="Arial"/>
              </w:rPr>
              <w:lastRenderedPageBreak/>
              <w:t>- održavanje parkova i cvijeća (zaštita stabala i grmova na području Grada, Uređenje Perivoja grofa Draškovića, parkovne klupe, uvođenje sustava navodnjavanja, održavanje starih bunara, čišćenje starih bunara, održavanje cvjetnih žardinjera, sadnja cvijeća),</w:t>
            </w:r>
          </w:p>
          <w:p w14:paraId="054997D7" w14:textId="77777777" w:rsidR="00934084" w:rsidRPr="00CF23C9" w:rsidRDefault="00934084" w:rsidP="00765522">
            <w:pPr>
              <w:spacing w:after="0"/>
              <w:contextualSpacing/>
              <w:jc w:val="both"/>
              <w:rPr>
                <w:rFonts w:ascii="Book Antiqua" w:hAnsi="Book Antiqua" w:cs="Arial"/>
              </w:rPr>
            </w:pPr>
            <w:r w:rsidRPr="00CF23C9">
              <w:rPr>
                <w:rFonts w:ascii="Book Antiqua" w:hAnsi="Book Antiqua" w:cs="Arial"/>
              </w:rPr>
              <w:t>- održavanje igrališta (održavanje dječjih igrališta na području Grada), postava antistres podloga i ograda na dječjim igralištima, preuređenje dječjih igrališta u Maloj i Velikoj Ostrni postavljanje sanjkališta u Perivoju grofa Draškovića,</w:t>
            </w:r>
          </w:p>
          <w:p w14:paraId="7352D6FD" w14:textId="77777777" w:rsidR="00934084" w:rsidRPr="00CF23C9" w:rsidRDefault="00934084" w:rsidP="00765522">
            <w:pPr>
              <w:spacing w:after="0"/>
              <w:contextualSpacing/>
              <w:jc w:val="both"/>
              <w:rPr>
                <w:rFonts w:ascii="Book Antiqua" w:hAnsi="Book Antiqua" w:cs="Arial"/>
              </w:rPr>
            </w:pPr>
            <w:r w:rsidRPr="00CF23C9">
              <w:rPr>
                <w:rFonts w:ascii="Book Antiqua" w:hAnsi="Book Antiqua" w:cs="Arial"/>
              </w:rPr>
              <w:t>- uređenje parcela po izdanom Rješenju o izvršenju.</w:t>
            </w:r>
          </w:p>
          <w:p w14:paraId="4C0E977A" w14:textId="77777777" w:rsidR="00934084" w:rsidRPr="00CF23C9" w:rsidRDefault="00934084" w:rsidP="00765522">
            <w:pPr>
              <w:spacing w:after="0"/>
              <w:rPr>
                <w:rFonts w:ascii="Book Antiqua" w:eastAsia="Times New Roman" w:hAnsi="Book Antiqua" w:cs="Arial"/>
                <w:lang w:eastAsia="hr-HR"/>
              </w:rPr>
            </w:pPr>
          </w:p>
        </w:tc>
      </w:tr>
      <w:tr w:rsidR="00934084" w:rsidRPr="00044F3D" w14:paraId="43CD090B" w14:textId="77777777" w:rsidTr="00765522">
        <w:trPr>
          <w:trHeight w:val="611"/>
        </w:trPr>
        <w:tc>
          <w:tcPr>
            <w:tcW w:w="9683" w:type="dxa"/>
            <w:vMerge/>
            <w:tcBorders>
              <w:top w:val="single" w:sz="4" w:space="0" w:color="auto"/>
              <w:left w:val="single" w:sz="4" w:space="0" w:color="auto"/>
              <w:bottom w:val="single" w:sz="4" w:space="0" w:color="auto"/>
              <w:right w:val="single" w:sz="4" w:space="0" w:color="auto"/>
            </w:tcBorders>
            <w:vAlign w:val="center"/>
            <w:hideMark/>
          </w:tcPr>
          <w:p w14:paraId="3D0A00CA" w14:textId="77777777" w:rsidR="00934084" w:rsidRPr="00044F3D" w:rsidRDefault="00934084" w:rsidP="00765522">
            <w:pPr>
              <w:spacing w:after="0"/>
              <w:rPr>
                <w:rFonts w:ascii="Book Antiqua" w:eastAsia="Times New Roman" w:hAnsi="Book Antiqua" w:cs="Arial"/>
                <w:color w:val="FF0000"/>
                <w:lang w:eastAsia="hr-HR"/>
              </w:rPr>
            </w:pPr>
          </w:p>
        </w:tc>
      </w:tr>
    </w:tbl>
    <w:p w14:paraId="2BE0C5A9" w14:textId="77777777" w:rsidR="00934084" w:rsidRDefault="00934084" w:rsidP="00934084">
      <w:pPr>
        <w:rPr>
          <w:rFonts w:ascii="Book Antiqua" w:hAnsi="Book Antiqua" w:cs="Arial"/>
          <w:b/>
          <w:color w:val="FF0000"/>
        </w:rPr>
      </w:pPr>
    </w:p>
    <w:p w14:paraId="690BB5FD" w14:textId="77777777" w:rsidR="00934084" w:rsidRPr="00044F3D" w:rsidRDefault="00934084" w:rsidP="00934084">
      <w:pPr>
        <w:rPr>
          <w:rFonts w:ascii="Book Antiqua" w:hAnsi="Book Antiqua" w:cs="Arial"/>
          <w:b/>
          <w:color w:val="FF0000"/>
        </w:rPr>
      </w:pPr>
    </w:p>
    <w:p w14:paraId="0151A3B3" w14:textId="77777777" w:rsidR="00934084" w:rsidRPr="00CF23C9" w:rsidRDefault="00934084" w:rsidP="00934084">
      <w:pPr>
        <w:pStyle w:val="ListParagraph"/>
        <w:numPr>
          <w:ilvl w:val="0"/>
          <w:numId w:val="36"/>
        </w:numPr>
        <w:rPr>
          <w:rFonts w:ascii="Book Antiqua" w:hAnsi="Book Antiqua" w:cs="Arial"/>
          <w:bCs/>
        </w:rPr>
      </w:pPr>
      <w:r w:rsidRPr="00CF23C9">
        <w:rPr>
          <w:rFonts w:ascii="Book Antiqua" w:hAnsi="Book Antiqua" w:cs="Arial"/>
          <w:bCs/>
        </w:rPr>
        <w:t>Pokazatelji rezultata:</w:t>
      </w:r>
    </w:p>
    <w:tbl>
      <w:tblPr>
        <w:tblW w:w="8380" w:type="dxa"/>
        <w:jc w:val="center"/>
        <w:tblLook w:val="04A0" w:firstRow="1" w:lastRow="0" w:firstColumn="1" w:lastColumn="0" w:noHBand="0" w:noVBand="1"/>
      </w:tblPr>
      <w:tblGrid>
        <w:gridCol w:w="1428"/>
        <w:gridCol w:w="2018"/>
        <w:gridCol w:w="993"/>
        <w:gridCol w:w="1200"/>
        <w:gridCol w:w="1485"/>
        <w:gridCol w:w="1256"/>
      </w:tblGrid>
      <w:tr w:rsidR="00934084" w:rsidRPr="00CF23C9" w14:paraId="1ACE9D32" w14:textId="77777777" w:rsidTr="3DE792CD">
        <w:trPr>
          <w:trHeight w:val="564"/>
          <w:jc w:val="center"/>
        </w:trPr>
        <w:tc>
          <w:tcPr>
            <w:tcW w:w="1428" w:type="dxa"/>
            <w:tcBorders>
              <w:top w:val="single" w:sz="4" w:space="0" w:color="auto"/>
              <w:left w:val="single" w:sz="4" w:space="0" w:color="auto"/>
              <w:bottom w:val="single" w:sz="4" w:space="0" w:color="auto"/>
              <w:right w:val="single" w:sz="4" w:space="0" w:color="auto"/>
            </w:tcBorders>
            <w:noWrap/>
            <w:vAlign w:val="center"/>
            <w:hideMark/>
          </w:tcPr>
          <w:p w14:paraId="3401B603"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Pokazatelj</w:t>
            </w:r>
          </w:p>
          <w:p w14:paraId="40B05C78"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rezultata</w:t>
            </w:r>
          </w:p>
        </w:tc>
        <w:tc>
          <w:tcPr>
            <w:tcW w:w="2018" w:type="dxa"/>
            <w:tcBorders>
              <w:top w:val="single" w:sz="4" w:space="0" w:color="auto"/>
              <w:left w:val="nil"/>
              <w:bottom w:val="single" w:sz="4" w:space="0" w:color="auto"/>
              <w:right w:val="single" w:sz="4" w:space="0" w:color="auto"/>
            </w:tcBorders>
            <w:noWrap/>
            <w:vAlign w:val="center"/>
            <w:hideMark/>
          </w:tcPr>
          <w:p w14:paraId="48D84298"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2B7F9F08"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Jedinica</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A04B944"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Polazna vrijednost 2023.</w:t>
            </w:r>
          </w:p>
        </w:tc>
        <w:tc>
          <w:tcPr>
            <w:tcW w:w="1485" w:type="dxa"/>
            <w:tcBorders>
              <w:top w:val="single" w:sz="4" w:space="0" w:color="auto"/>
              <w:left w:val="nil"/>
              <w:bottom w:val="single" w:sz="4" w:space="0" w:color="auto"/>
              <w:right w:val="single" w:sz="4" w:space="0" w:color="auto"/>
            </w:tcBorders>
            <w:vAlign w:val="center"/>
            <w:hideMark/>
          </w:tcPr>
          <w:p w14:paraId="02444ADC"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Ciljana vrijednost</w:t>
            </w:r>
          </w:p>
          <w:p w14:paraId="10F895A5"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2024.</w:t>
            </w:r>
          </w:p>
        </w:tc>
        <w:tc>
          <w:tcPr>
            <w:tcW w:w="1256" w:type="dxa"/>
            <w:tcBorders>
              <w:top w:val="single" w:sz="4" w:space="0" w:color="auto"/>
              <w:left w:val="nil"/>
              <w:bottom w:val="single" w:sz="4" w:space="0" w:color="auto"/>
              <w:right w:val="single" w:sz="4" w:space="0" w:color="auto"/>
            </w:tcBorders>
            <w:vAlign w:val="center"/>
          </w:tcPr>
          <w:p w14:paraId="2B918581" w14:textId="54521C5B" w:rsidR="00934084" w:rsidRPr="00CF23C9" w:rsidRDefault="00920658"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2C7C45">
              <w:rPr>
                <w:rFonts w:ascii="Book Antiqua" w:eastAsia="Times New Roman" w:hAnsi="Book Antiqua" w:cs="Arial"/>
                <w:lang w:eastAsia="hr-HR"/>
              </w:rPr>
              <w:t xml:space="preserve"> </w:t>
            </w:r>
            <w:r w:rsidR="00934084" w:rsidRPr="00CF23C9">
              <w:rPr>
                <w:rFonts w:ascii="Book Antiqua" w:eastAsia="Times New Roman" w:hAnsi="Book Antiqua" w:cs="Arial"/>
                <w:lang w:eastAsia="hr-HR"/>
              </w:rPr>
              <w:t>vrijednost</w:t>
            </w:r>
          </w:p>
          <w:p w14:paraId="08BB76F0"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202</w:t>
            </w:r>
            <w:r>
              <w:rPr>
                <w:rFonts w:ascii="Book Antiqua" w:eastAsia="Times New Roman" w:hAnsi="Book Antiqua" w:cs="Arial"/>
                <w:lang w:eastAsia="hr-HR"/>
              </w:rPr>
              <w:t>4</w:t>
            </w:r>
            <w:r w:rsidRPr="00CF23C9">
              <w:rPr>
                <w:rFonts w:ascii="Book Antiqua" w:eastAsia="Times New Roman" w:hAnsi="Book Antiqua" w:cs="Arial"/>
                <w:lang w:eastAsia="hr-HR"/>
              </w:rPr>
              <w:t>.</w:t>
            </w:r>
          </w:p>
        </w:tc>
      </w:tr>
      <w:tr w:rsidR="00934084" w:rsidRPr="00CF23C9" w14:paraId="2ED4EE48" w14:textId="77777777" w:rsidTr="3DE792CD">
        <w:trPr>
          <w:trHeight w:val="564"/>
          <w:jc w:val="center"/>
        </w:trPr>
        <w:tc>
          <w:tcPr>
            <w:tcW w:w="1428" w:type="dxa"/>
            <w:tcBorders>
              <w:top w:val="single" w:sz="4" w:space="0" w:color="auto"/>
              <w:left w:val="single" w:sz="4" w:space="0" w:color="auto"/>
              <w:bottom w:val="single" w:sz="4" w:space="0" w:color="auto"/>
              <w:right w:val="single" w:sz="4" w:space="0" w:color="auto"/>
            </w:tcBorders>
            <w:noWrap/>
            <w:vAlign w:val="center"/>
          </w:tcPr>
          <w:p w14:paraId="03715000"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rPr>
              <w:t>Broj komada za održavanje i uklanjanje stabala u tekućoj godini</w:t>
            </w:r>
          </w:p>
        </w:tc>
        <w:tc>
          <w:tcPr>
            <w:tcW w:w="2018" w:type="dxa"/>
            <w:tcBorders>
              <w:top w:val="single" w:sz="4" w:space="0" w:color="auto"/>
              <w:left w:val="nil"/>
              <w:bottom w:val="single" w:sz="4" w:space="0" w:color="auto"/>
              <w:right w:val="single" w:sz="4" w:space="0" w:color="auto"/>
            </w:tcBorders>
            <w:noWrap/>
            <w:vAlign w:val="center"/>
          </w:tcPr>
          <w:p w14:paraId="2D16B265"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rPr>
              <w:t>Održavanje i uklanjanje stabala povećava se sigurnost prolaznika i korisnika javnih površina</w:t>
            </w:r>
          </w:p>
        </w:tc>
        <w:tc>
          <w:tcPr>
            <w:tcW w:w="993" w:type="dxa"/>
            <w:tcBorders>
              <w:top w:val="single" w:sz="4" w:space="0" w:color="auto"/>
              <w:left w:val="nil"/>
              <w:bottom w:val="single" w:sz="4" w:space="0" w:color="auto"/>
              <w:right w:val="single" w:sz="4" w:space="0" w:color="auto"/>
            </w:tcBorders>
            <w:vAlign w:val="center"/>
          </w:tcPr>
          <w:p w14:paraId="5AC68E7A"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Kom.</w:t>
            </w:r>
          </w:p>
        </w:tc>
        <w:tc>
          <w:tcPr>
            <w:tcW w:w="1200" w:type="dxa"/>
            <w:tcBorders>
              <w:top w:val="single" w:sz="4" w:space="0" w:color="auto"/>
              <w:left w:val="nil"/>
              <w:bottom w:val="single" w:sz="4" w:space="0" w:color="auto"/>
              <w:right w:val="single" w:sz="4" w:space="0" w:color="auto"/>
            </w:tcBorders>
            <w:vAlign w:val="center"/>
          </w:tcPr>
          <w:p w14:paraId="0E54CA98"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36</w:t>
            </w:r>
          </w:p>
        </w:tc>
        <w:tc>
          <w:tcPr>
            <w:tcW w:w="1485" w:type="dxa"/>
            <w:tcBorders>
              <w:top w:val="single" w:sz="4" w:space="0" w:color="auto"/>
              <w:left w:val="nil"/>
              <w:bottom w:val="single" w:sz="4" w:space="0" w:color="auto"/>
              <w:right w:val="single" w:sz="4" w:space="0" w:color="auto"/>
            </w:tcBorders>
            <w:vAlign w:val="center"/>
          </w:tcPr>
          <w:p w14:paraId="65ECEEC0"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30</w:t>
            </w:r>
          </w:p>
        </w:tc>
        <w:tc>
          <w:tcPr>
            <w:tcW w:w="1256" w:type="dxa"/>
            <w:tcBorders>
              <w:top w:val="single" w:sz="4" w:space="0" w:color="auto"/>
              <w:left w:val="nil"/>
              <w:bottom w:val="single" w:sz="4" w:space="0" w:color="auto"/>
              <w:right w:val="single" w:sz="4" w:space="0" w:color="auto"/>
            </w:tcBorders>
            <w:vAlign w:val="center"/>
          </w:tcPr>
          <w:p w14:paraId="4D902B2B" w14:textId="22B83ED7" w:rsidR="00934084" w:rsidRPr="00920658"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35</w:t>
            </w:r>
          </w:p>
        </w:tc>
      </w:tr>
      <w:tr w:rsidR="00934084" w:rsidRPr="00044F3D" w14:paraId="21E9AFDB" w14:textId="77777777" w:rsidTr="3DE792CD">
        <w:trPr>
          <w:trHeight w:val="564"/>
          <w:jc w:val="center"/>
        </w:trPr>
        <w:tc>
          <w:tcPr>
            <w:tcW w:w="1428" w:type="dxa"/>
            <w:tcBorders>
              <w:top w:val="single" w:sz="4" w:space="0" w:color="auto"/>
              <w:left w:val="single" w:sz="4" w:space="0" w:color="auto"/>
              <w:bottom w:val="single" w:sz="4" w:space="0" w:color="auto"/>
              <w:right w:val="single" w:sz="4" w:space="0" w:color="auto"/>
            </w:tcBorders>
            <w:noWrap/>
            <w:vAlign w:val="center"/>
          </w:tcPr>
          <w:p w14:paraId="39C61BF2" w14:textId="77777777" w:rsidR="00934084" w:rsidRPr="00CF23C9" w:rsidRDefault="00934084" w:rsidP="00765522">
            <w:pPr>
              <w:spacing w:after="0"/>
              <w:jc w:val="center"/>
              <w:rPr>
                <w:rFonts w:ascii="Book Antiqua" w:eastAsia="Times New Roman" w:hAnsi="Book Antiqua" w:cs="Arial"/>
              </w:rPr>
            </w:pPr>
            <w:r w:rsidRPr="00CF23C9">
              <w:rPr>
                <w:rFonts w:ascii="Book Antiqua" w:eastAsia="Times New Roman" w:hAnsi="Book Antiqua" w:cs="Arial"/>
              </w:rPr>
              <w:t>Broj komada stabala i grmova za sanaciju na javnim površinama</w:t>
            </w:r>
          </w:p>
        </w:tc>
        <w:tc>
          <w:tcPr>
            <w:tcW w:w="2018" w:type="dxa"/>
            <w:tcBorders>
              <w:top w:val="single" w:sz="4" w:space="0" w:color="auto"/>
              <w:left w:val="nil"/>
              <w:bottom w:val="single" w:sz="4" w:space="0" w:color="auto"/>
              <w:right w:val="single" w:sz="4" w:space="0" w:color="auto"/>
            </w:tcBorders>
            <w:noWrap/>
            <w:vAlign w:val="center"/>
          </w:tcPr>
          <w:p w14:paraId="002AD9F3" w14:textId="77777777" w:rsidR="00934084" w:rsidRPr="00CF23C9" w:rsidRDefault="00934084" w:rsidP="00765522">
            <w:pPr>
              <w:spacing w:after="0"/>
              <w:jc w:val="center"/>
              <w:rPr>
                <w:rFonts w:ascii="Book Antiqua" w:eastAsia="Times New Roman" w:hAnsi="Book Antiqua" w:cs="Arial"/>
              </w:rPr>
            </w:pPr>
            <w:r w:rsidRPr="00CF23C9">
              <w:rPr>
                <w:rFonts w:ascii="Book Antiqua" w:eastAsia="Times New Roman" w:hAnsi="Book Antiqua" w:cs="Arial"/>
              </w:rPr>
              <w:t xml:space="preserve">Sanacijom drveća i grmlja na javnim površinama povećava se </w:t>
            </w:r>
            <w:r w:rsidRPr="00CF23C9">
              <w:rPr>
                <w:rFonts w:ascii="Book Antiqua" w:hAnsi="Book Antiqua"/>
                <w:bCs/>
              </w:rPr>
              <w:t>stabilnost i pravilan daljnji rast drveća</w:t>
            </w:r>
          </w:p>
        </w:tc>
        <w:tc>
          <w:tcPr>
            <w:tcW w:w="993" w:type="dxa"/>
            <w:tcBorders>
              <w:top w:val="single" w:sz="4" w:space="0" w:color="auto"/>
              <w:left w:val="nil"/>
              <w:bottom w:val="single" w:sz="4" w:space="0" w:color="auto"/>
              <w:right w:val="single" w:sz="4" w:space="0" w:color="auto"/>
            </w:tcBorders>
            <w:vAlign w:val="center"/>
          </w:tcPr>
          <w:p w14:paraId="06F7FA40" w14:textId="77777777" w:rsidR="00934084" w:rsidRPr="00CF23C9" w:rsidRDefault="00934084" w:rsidP="00765522">
            <w:pPr>
              <w:spacing w:after="0"/>
              <w:jc w:val="center"/>
              <w:rPr>
                <w:rFonts w:ascii="Book Antiqua" w:eastAsia="Times New Roman" w:hAnsi="Book Antiqua" w:cs="Arial"/>
              </w:rPr>
            </w:pPr>
            <w:r w:rsidRPr="00CF23C9">
              <w:rPr>
                <w:rFonts w:ascii="Book Antiqua" w:eastAsia="Times New Roman" w:hAnsi="Book Antiqua" w:cs="Arial"/>
              </w:rPr>
              <w:t xml:space="preserve">Kom. </w:t>
            </w:r>
          </w:p>
        </w:tc>
        <w:tc>
          <w:tcPr>
            <w:tcW w:w="1200" w:type="dxa"/>
            <w:tcBorders>
              <w:top w:val="single" w:sz="4" w:space="0" w:color="auto"/>
              <w:left w:val="nil"/>
              <w:bottom w:val="single" w:sz="4" w:space="0" w:color="auto"/>
              <w:right w:val="single" w:sz="4" w:space="0" w:color="auto"/>
            </w:tcBorders>
            <w:vAlign w:val="center"/>
          </w:tcPr>
          <w:p w14:paraId="72481ADA"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30</w:t>
            </w:r>
          </w:p>
        </w:tc>
        <w:tc>
          <w:tcPr>
            <w:tcW w:w="1485" w:type="dxa"/>
            <w:tcBorders>
              <w:top w:val="single" w:sz="4" w:space="0" w:color="auto"/>
              <w:left w:val="nil"/>
              <w:bottom w:val="single" w:sz="4" w:space="0" w:color="auto"/>
              <w:right w:val="single" w:sz="4" w:space="0" w:color="auto"/>
            </w:tcBorders>
            <w:vAlign w:val="center"/>
          </w:tcPr>
          <w:p w14:paraId="533B0EDA"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20</w:t>
            </w:r>
          </w:p>
        </w:tc>
        <w:tc>
          <w:tcPr>
            <w:tcW w:w="1256" w:type="dxa"/>
            <w:tcBorders>
              <w:top w:val="single" w:sz="4" w:space="0" w:color="auto"/>
              <w:left w:val="nil"/>
              <w:bottom w:val="single" w:sz="4" w:space="0" w:color="auto"/>
              <w:right w:val="single" w:sz="4" w:space="0" w:color="auto"/>
            </w:tcBorders>
            <w:vAlign w:val="center"/>
          </w:tcPr>
          <w:p w14:paraId="1BB5A0E2" w14:textId="60DBCB95" w:rsidR="00934084" w:rsidRPr="00920658"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9</w:t>
            </w:r>
          </w:p>
        </w:tc>
      </w:tr>
      <w:tr w:rsidR="00934084" w:rsidRPr="00044F3D" w14:paraId="02CC3186" w14:textId="77777777" w:rsidTr="3DE792CD">
        <w:trPr>
          <w:trHeight w:val="564"/>
          <w:jc w:val="center"/>
        </w:trPr>
        <w:tc>
          <w:tcPr>
            <w:tcW w:w="1428" w:type="dxa"/>
            <w:tcBorders>
              <w:top w:val="single" w:sz="4" w:space="0" w:color="auto"/>
              <w:left w:val="single" w:sz="4" w:space="0" w:color="auto"/>
              <w:bottom w:val="single" w:sz="4" w:space="0" w:color="auto"/>
              <w:right w:val="single" w:sz="4" w:space="0" w:color="auto"/>
            </w:tcBorders>
            <w:noWrap/>
            <w:vAlign w:val="center"/>
          </w:tcPr>
          <w:p w14:paraId="1D0C2F6A" w14:textId="77777777" w:rsidR="00934084" w:rsidRPr="00CF23C9" w:rsidRDefault="00934084" w:rsidP="00765522">
            <w:pPr>
              <w:spacing w:after="0"/>
              <w:jc w:val="center"/>
              <w:rPr>
                <w:rFonts w:ascii="Book Antiqua" w:eastAsia="Times New Roman" w:hAnsi="Book Antiqua" w:cs="Arial"/>
              </w:rPr>
            </w:pPr>
            <w:r w:rsidRPr="00CF23C9">
              <w:rPr>
                <w:rFonts w:ascii="Book Antiqua" w:eastAsia="Times New Roman" w:hAnsi="Book Antiqua" w:cs="Arial"/>
              </w:rPr>
              <w:t>Broj m2 za uređenje Perivoja gr. Draškovića u tekućoj godini</w:t>
            </w:r>
          </w:p>
        </w:tc>
        <w:tc>
          <w:tcPr>
            <w:tcW w:w="2018" w:type="dxa"/>
            <w:tcBorders>
              <w:top w:val="single" w:sz="4" w:space="0" w:color="auto"/>
              <w:left w:val="nil"/>
              <w:bottom w:val="single" w:sz="4" w:space="0" w:color="auto"/>
              <w:right w:val="single" w:sz="4" w:space="0" w:color="auto"/>
            </w:tcBorders>
            <w:noWrap/>
            <w:vAlign w:val="center"/>
          </w:tcPr>
          <w:p w14:paraId="7783BA97" w14:textId="77777777" w:rsidR="00934084" w:rsidRPr="00CF23C9" w:rsidRDefault="00934084" w:rsidP="00765522">
            <w:pPr>
              <w:spacing w:after="0"/>
              <w:jc w:val="center"/>
              <w:rPr>
                <w:rFonts w:ascii="Book Antiqua" w:eastAsia="Times New Roman" w:hAnsi="Book Antiqua" w:cs="Arial"/>
              </w:rPr>
            </w:pPr>
            <w:r w:rsidRPr="00CF23C9">
              <w:rPr>
                <w:rFonts w:ascii="Book Antiqua" w:eastAsia="Times New Roman" w:hAnsi="Book Antiqua" w:cs="Arial"/>
              </w:rPr>
              <w:t>Uređenjem Perivoja grofa Draškovića i ostalih parkovnih površina podiže se vrijednost i kvaliteta života u gradu</w:t>
            </w:r>
          </w:p>
        </w:tc>
        <w:tc>
          <w:tcPr>
            <w:tcW w:w="993" w:type="dxa"/>
            <w:tcBorders>
              <w:top w:val="single" w:sz="4" w:space="0" w:color="auto"/>
              <w:left w:val="nil"/>
              <w:bottom w:val="single" w:sz="4" w:space="0" w:color="auto"/>
              <w:right w:val="single" w:sz="4" w:space="0" w:color="auto"/>
            </w:tcBorders>
            <w:vAlign w:val="center"/>
          </w:tcPr>
          <w:p w14:paraId="139A1ED5"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rPr>
              <w:t>m2</w:t>
            </w:r>
          </w:p>
        </w:tc>
        <w:tc>
          <w:tcPr>
            <w:tcW w:w="1200" w:type="dxa"/>
            <w:tcBorders>
              <w:top w:val="single" w:sz="4" w:space="0" w:color="auto"/>
              <w:left w:val="nil"/>
              <w:bottom w:val="single" w:sz="4" w:space="0" w:color="auto"/>
              <w:right w:val="single" w:sz="4" w:space="0" w:color="auto"/>
            </w:tcBorders>
            <w:vAlign w:val="center"/>
          </w:tcPr>
          <w:p w14:paraId="1A9D7B1E"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1.000</w:t>
            </w:r>
          </w:p>
        </w:tc>
        <w:tc>
          <w:tcPr>
            <w:tcW w:w="1485" w:type="dxa"/>
            <w:tcBorders>
              <w:top w:val="single" w:sz="4" w:space="0" w:color="auto"/>
              <w:left w:val="nil"/>
              <w:bottom w:val="single" w:sz="4" w:space="0" w:color="auto"/>
              <w:right w:val="single" w:sz="4" w:space="0" w:color="auto"/>
            </w:tcBorders>
            <w:vAlign w:val="center"/>
          </w:tcPr>
          <w:p w14:paraId="2688E80B"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1.500</w:t>
            </w:r>
          </w:p>
        </w:tc>
        <w:tc>
          <w:tcPr>
            <w:tcW w:w="1256" w:type="dxa"/>
            <w:tcBorders>
              <w:top w:val="single" w:sz="4" w:space="0" w:color="auto"/>
              <w:left w:val="nil"/>
              <w:bottom w:val="single" w:sz="4" w:space="0" w:color="auto"/>
              <w:right w:val="single" w:sz="4" w:space="0" w:color="auto"/>
            </w:tcBorders>
            <w:vAlign w:val="center"/>
          </w:tcPr>
          <w:p w14:paraId="6D3AC609" w14:textId="29FB9BC7" w:rsidR="00934084" w:rsidRPr="00920658"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500</w:t>
            </w:r>
          </w:p>
        </w:tc>
      </w:tr>
      <w:tr w:rsidR="00934084" w:rsidRPr="00044F3D" w14:paraId="42FC14D2" w14:textId="77777777" w:rsidTr="3DE792CD">
        <w:trPr>
          <w:trHeight w:val="564"/>
          <w:jc w:val="center"/>
        </w:trPr>
        <w:tc>
          <w:tcPr>
            <w:tcW w:w="1428" w:type="dxa"/>
            <w:tcBorders>
              <w:top w:val="single" w:sz="4" w:space="0" w:color="auto"/>
              <w:left w:val="single" w:sz="4" w:space="0" w:color="auto"/>
              <w:bottom w:val="single" w:sz="4" w:space="0" w:color="auto"/>
              <w:right w:val="single" w:sz="4" w:space="0" w:color="auto"/>
            </w:tcBorders>
            <w:noWrap/>
            <w:vAlign w:val="center"/>
          </w:tcPr>
          <w:p w14:paraId="6E9484AB" w14:textId="77777777" w:rsidR="00934084" w:rsidRPr="00CF23C9" w:rsidRDefault="00934084" w:rsidP="00765522">
            <w:pPr>
              <w:spacing w:after="0"/>
              <w:jc w:val="center"/>
              <w:rPr>
                <w:rFonts w:ascii="Book Antiqua" w:eastAsia="Times New Roman" w:hAnsi="Book Antiqua" w:cs="Arial"/>
              </w:rPr>
            </w:pPr>
            <w:r w:rsidRPr="00CF23C9">
              <w:rPr>
                <w:rFonts w:ascii="Book Antiqua" w:eastAsia="Times New Roman" w:hAnsi="Book Antiqua" w:cs="Arial"/>
              </w:rPr>
              <w:t>Broj parkovnih klupa u tekućoj godini</w:t>
            </w:r>
          </w:p>
        </w:tc>
        <w:tc>
          <w:tcPr>
            <w:tcW w:w="2018" w:type="dxa"/>
            <w:tcBorders>
              <w:top w:val="single" w:sz="4" w:space="0" w:color="auto"/>
              <w:left w:val="nil"/>
              <w:bottom w:val="single" w:sz="4" w:space="0" w:color="auto"/>
              <w:right w:val="single" w:sz="4" w:space="0" w:color="auto"/>
            </w:tcBorders>
            <w:noWrap/>
            <w:vAlign w:val="center"/>
          </w:tcPr>
          <w:p w14:paraId="52B28DA8" w14:textId="77777777" w:rsidR="00934084" w:rsidRPr="00CF23C9" w:rsidRDefault="00934084" w:rsidP="00765522">
            <w:pPr>
              <w:spacing w:after="0"/>
              <w:jc w:val="center"/>
              <w:rPr>
                <w:rFonts w:ascii="Book Antiqua" w:eastAsia="Times New Roman" w:hAnsi="Book Antiqua" w:cs="Arial"/>
              </w:rPr>
            </w:pPr>
            <w:r w:rsidRPr="00CF23C9">
              <w:rPr>
                <w:rFonts w:ascii="Book Antiqua" w:eastAsia="Times New Roman" w:hAnsi="Book Antiqua" w:cs="Arial"/>
              </w:rPr>
              <w:t>Postavljanje novih parkovnih klupa  na zelenim površinama</w:t>
            </w:r>
          </w:p>
        </w:tc>
        <w:tc>
          <w:tcPr>
            <w:tcW w:w="993" w:type="dxa"/>
            <w:tcBorders>
              <w:top w:val="single" w:sz="4" w:space="0" w:color="auto"/>
              <w:left w:val="nil"/>
              <w:bottom w:val="single" w:sz="4" w:space="0" w:color="auto"/>
              <w:right w:val="single" w:sz="4" w:space="0" w:color="auto"/>
            </w:tcBorders>
            <w:vAlign w:val="center"/>
          </w:tcPr>
          <w:p w14:paraId="26F1486A"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Kom.</w:t>
            </w:r>
          </w:p>
        </w:tc>
        <w:tc>
          <w:tcPr>
            <w:tcW w:w="1200" w:type="dxa"/>
            <w:tcBorders>
              <w:top w:val="single" w:sz="4" w:space="0" w:color="auto"/>
              <w:left w:val="nil"/>
              <w:bottom w:val="single" w:sz="4" w:space="0" w:color="auto"/>
              <w:right w:val="single" w:sz="4" w:space="0" w:color="auto"/>
            </w:tcBorders>
            <w:vAlign w:val="center"/>
          </w:tcPr>
          <w:p w14:paraId="1173D0F2"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32</w:t>
            </w:r>
          </w:p>
        </w:tc>
        <w:tc>
          <w:tcPr>
            <w:tcW w:w="1485" w:type="dxa"/>
            <w:tcBorders>
              <w:top w:val="single" w:sz="4" w:space="0" w:color="auto"/>
              <w:left w:val="nil"/>
              <w:bottom w:val="single" w:sz="4" w:space="0" w:color="auto"/>
              <w:right w:val="single" w:sz="4" w:space="0" w:color="auto"/>
            </w:tcBorders>
            <w:vAlign w:val="center"/>
          </w:tcPr>
          <w:p w14:paraId="23237D80"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38</w:t>
            </w:r>
          </w:p>
        </w:tc>
        <w:tc>
          <w:tcPr>
            <w:tcW w:w="1256" w:type="dxa"/>
            <w:tcBorders>
              <w:top w:val="single" w:sz="4" w:space="0" w:color="auto"/>
              <w:left w:val="nil"/>
              <w:bottom w:val="single" w:sz="4" w:space="0" w:color="auto"/>
              <w:right w:val="single" w:sz="4" w:space="0" w:color="auto"/>
            </w:tcBorders>
            <w:vAlign w:val="center"/>
          </w:tcPr>
          <w:p w14:paraId="23926A13" w14:textId="09FCA455" w:rsidR="00934084" w:rsidRPr="00920658"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2</w:t>
            </w:r>
          </w:p>
        </w:tc>
      </w:tr>
      <w:tr w:rsidR="00934084" w:rsidRPr="00044F3D" w14:paraId="11D161C1" w14:textId="77777777" w:rsidTr="3DE792CD">
        <w:trPr>
          <w:trHeight w:val="564"/>
          <w:jc w:val="center"/>
        </w:trPr>
        <w:tc>
          <w:tcPr>
            <w:tcW w:w="1428" w:type="dxa"/>
            <w:tcBorders>
              <w:top w:val="single" w:sz="4" w:space="0" w:color="auto"/>
              <w:left w:val="single" w:sz="4" w:space="0" w:color="auto"/>
              <w:bottom w:val="single" w:sz="4" w:space="0" w:color="auto"/>
              <w:right w:val="single" w:sz="4" w:space="0" w:color="auto"/>
            </w:tcBorders>
            <w:noWrap/>
            <w:vAlign w:val="center"/>
          </w:tcPr>
          <w:p w14:paraId="5BB7A5C9" w14:textId="77777777" w:rsidR="00934084" w:rsidRPr="00CF23C9" w:rsidRDefault="00934084" w:rsidP="00765522">
            <w:pPr>
              <w:spacing w:after="0"/>
              <w:jc w:val="center"/>
              <w:rPr>
                <w:rFonts w:ascii="Book Antiqua" w:eastAsia="Times New Roman" w:hAnsi="Book Antiqua" w:cs="Arial"/>
              </w:rPr>
            </w:pPr>
            <w:r w:rsidRPr="00CF23C9">
              <w:rPr>
                <w:rFonts w:ascii="Book Antiqua" w:eastAsia="Times New Roman" w:hAnsi="Book Antiqua" w:cs="Arial"/>
              </w:rPr>
              <w:lastRenderedPageBreak/>
              <w:t>Broj komada dječjih igrališta u tekućoj godini</w:t>
            </w:r>
          </w:p>
        </w:tc>
        <w:tc>
          <w:tcPr>
            <w:tcW w:w="2018" w:type="dxa"/>
            <w:tcBorders>
              <w:top w:val="single" w:sz="4" w:space="0" w:color="auto"/>
              <w:left w:val="nil"/>
              <w:bottom w:val="single" w:sz="4" w:space="0" w:color="auto"/>
              <w:right w:val="single" w:sz="4" w:space="0" w:color="auto"/>
            </w:tcBorders>
            <w:noWrap/>
            <w:vAlign w:val="center"/>
          </w:tcPr>
          <w:p w14:paraId="2F6006A2" w14:textId="77777777" w:rsidR="00934084" w:rsidRPr="00CF23C9" w:rsidRDefault="00934084" w:rsidP="00765522">
            <w:pPr>
              <w:spacing w:after="0"/>
              <w:jc w:val="center"/>
              <w:rPr>
                <w:rFonts w:ascii="Book Antiqua" w:eastAsia="Times New Roman" w:hAnsi="Book Antiqua" w:cs="Arial"/>
              </w:rPr>
            </w:pPr>
            <w:r w:rsidRPr="00CF23C9">
              <w:rPr>
                <w:rFonts w:ascii="Book Antiqua" w:eastAsia="Times New Roman" w:hAnsi="Book Antiqua" w:cs="Arial"/>
              </w:rPr>
              <w:t>Održavanje ispravnosti dječjih igrala</w:t>
            </w:r>
          </w:p>
        </w:tc>
        <w:tc>
          <w:tcPr>
            <w:tcW w:w="993" w:type="dxa"/>
            <w:tcBorders>
              <w:top w:val="single" w:sz="4" w:space="0" w:color="auto"/>
              <w:left w:val="nil"/>
              <w:bottom w:val="single" w:sz="4" w:space="0" w:color="auto"/>
              <w:right w:val="single" w:sz="4" w:space="0" w:color="auto"/>
            </w:tcBorders>
            <w:vAlign w:val="center"/>
          </w:tcPr>
          <w:p w14:paraId="11EB3CF0"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Kom.</w:t>
            </w:r>
          </w:p>
        </w:tc>
        <w:tc>
          <w:tcPr>
            <w:tcW w:w="1200" w:type="dxa"/>
            <w:tcBorders>
              <w:top w:val="single" w:sz="4" w:space="0" w:color="auto"/>
              <w:left w:val="nil"/>
              <w:bottom w:val="single" w:sz="4" w:space="0" w:color="auto"/>
              <w:right w:val="single" w:sz="4" w:space="0" w:color="auto"/>
            </w:tcBorders>
            <w:vAlign w:val="center"/>
          </w:tcPr>
          <w:p w14:paraId="088D6CA0"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26</w:t>
            </w:r>
          </w:p>
        </w:tc>
        <w:tc>
          <w:tcPr>
            <w:tcW w:w="1485" w:type="dxa"/>
            <w:tcBorders>
              <w:top w:val="single" w:sz="4" w:space="0" w:color="auto"/>
              <w:left w:val="nil"/>
              <w:bottom w:val="single" w:sz="4" w:space="0" w:color="auto"/>
              <w:right w:val="single" w:sz="4" w:space="0" w:color="auto"/>
            </w:tcBorders>
            <w:vAlign w:val="center"/>
          </w:tcPr>
          <w:p w14:paraId="348CFAC3"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27</w:t>
            </w:r>
          </w:p>
        </w:tc>
        <w:tc>
          <w:tcPr>
            <w:tcW w:w="1256" w:type="dxa"/>
            <w:tcBorders>
              <w:top w:val="single" w:sz="4" w:space="0" w:color="auto"/>
              <w:left w:val="nil"/>
              <w:bottom w:val="single" w:sz="4" w:space="0" w:color="auto"/>
              <w:right w:val="single" w:sz="4" w:space="0" w:color="auto"/>
            </w:tcBorders>
            <w:vAlign w:val="center"/>
          </w:tcPr>
          <w:p w14:paraId="1F7CCD01" w14:textId="77777777" w:rsidR="00934084" w:rsidRPr="00920658"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27</w:t>
            </w:r>
          </w:p>
        </w:tc>
      </w:tr>
      <w:tr w:rsidR="00934084" w:rsidRPr="00044F3D" w14:paraId="1C5E9D9D" w14:textId="77777777" w:rsidTr="3DE792CD">
        <w:trPr>
          <w:trHeight w:val="564"/>
          <w:jc w:val="center"/>
        </w:trPr>
        <w:tc>
          <w:tcPr>
            <w:tcW w:w="1428" w:type="dxa"/>
            <w:tcBorders>
              <w:top w:val="single" w:sz="4" w:space="0" w:color="auto"/>
              <w:left w:val="single" w:sz="4" w:space="0" w:color="auto"/>
              <w:bottom w:val="single" w:sz="4" w:space="0" w:color="auto"/>
              <w:right w:val="single" w:sz="4" w:space="0" w:color="auto"/>
            </w:tcBorders>
            <w:noWrap/>
            <w:vAlign w:val="center"/>
          </w:tcPr>
          <w:p w14:paraId="289FDA0B" w14:textId="77777777" w:rsidR="00934084" w:rsidRPr="00CF23C9" w:rsidRDefault="00934084" w:rsidP="00765522">
            <w:pPr>
              <w:spacing w:after="0"/>
              <w:jc w:val="center"/>
              <w:rPr>
                <w:rFonts w:ascii="Book Antiqua" w:eastAsia="Times New Roman" w:hAnsi="Book Antiqua" w:cs="Arial"/>
              </w:rPr>
            </w:pPr>
            <w:r w:rsidRPr="00CF23C9">
              <w:rPr>
                <w:rFonts w:ascii="Book Antiqua" w:eastAsia="Times New Roman" w:hAnsi="Book Antiqua" w:cs="Arial"/>
              </w:rPr>
              <w:t xml:space="preserve">Broj dječjih igrališta za postavu antistres podloga i ograda </w:t>
            </w:r>
          </w:p>
        </w:tc>
        <w:tc>
          <w:tcPr>
            <w:tcW w:w="2018" w:type="dxa"/>
            <w:tcBorders>
              <w:top w:val="single" w:sz="4" w:space="0" w:color="auto"/>
              <w:left w:val="nil"/>
              <w:bottom w:val="single" w:sz="4" w:space="0" w:color="auto"/>
              <w:right w:val="single" w:sz="4" w:space="0" w:color="auto"/>
            </w:tcBorders>
            <w:noWrap/>
            <w:vAlign w:val="center"/>
          </w:tcPr>
          <w:p w14:paraId="177CA2ED" w14:textId="77777777" w:rsidR="00934084" w:rsidRPr="00CF23C9" w:rsidRDefault="00934084" w:rsidP="00765522">
            <w:pPr>
              <w:spacing w:after="0"/>
              <w:jc w:val="center"/>
              <w:rPr>
                <w:rFonts w:ascii="Book Antiqua" w:eastAsia="Times New Roman" w:hAnsi="Book Antiqua" w:cs="Arial"/>
              </w:rPr>
            </w:pPr>
            <w:r w:rsidRPr="00CF23C9">
              <w:rPr>
                <w:rFonts w:ascii="Book Antiqua" w:eastAsia="Times New Roman" w:hAnsi="Book Antiqua" w:cs="Arial"/>
              </w:rPr>
              <w:t xml:space="preserve">Postava antistres podloga i ograda na dječjim igralištima </w:t>
            </w:r>
          </w:p>
        </w:tc>
        <w:tc>
          <w:tcPr>
            <w:tcW w:w="993" w:type="dxa"/>
            <w:tcBorders>
              <w:top w:val="single" w:sz="4" w:space="0" w:color="auto"/>
              <w:left w:val="nil"/>
              <w:bottom w:val="single" w:sz="4" w:space="0" w:color="auto"/>
              <w:right w:val="single" w:sz="4" w:space="0" w:color="auto"/>
            </w:tcBorders>
            <w:vAlign w:val="center"/>
          </w:tcPr>
          <w:p w14:paraId="23832A27"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Kom.</w:t>
            </w:r>
          </w:p>
        </w:tc>
        <w:tc>
          <w:tcPr>
            <w:tcW w:w="1200" w:type="dxa"/>
            <w:tcBorders>
              <w:top w:val="single" w:sz="4" w:space="0" w:color="auto"/>
              <w:left w:val="nil"/>
              <w:bottom w:val="single" w:sz="4" w:space="0" w:color="auto"/>
              <w:right w:val="single" w:sz="4" w:space="0" w:color="auto"/>
            </w:tcBorders>
            <w:vAlign w:val="center"/>
          </w:tcPr>
          <w:p w14:paraId="79F4DBA7"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2</w:t>
            </w:r>
          </w:p>
        </w:tc>
        <w:tc>
          <w:tcPr>
            <w:tcW w:w="1485" w:type="dxa"/>
            <w:tcBorders>
              <w:top w:val="single" w:sz="4" w:space="0" w:color="auto"/>
              <w:left w:val="nil"/>
              <w:bottom w:val="single" w:sz="4" w:space="0" w:color="auto"/>
              <w:right w:val="single" w:sz="4" w:space="0" w:color="auto"/>
            </w:tcBorders>
            <w:vAlign w:val="center"/>
          </w:tcPr>
          <w:p w14:paraId="419B8C6E" w14:textId="77777777" w:rsidR="00934084" w:rsidRPr="00CF23C9" w:rsidRDefault="00934084" w:rsidP="00765522">
            <w:pPr>
              <w:spacing w:after="0"/>
              <w:rPr>
                <w:rFonts w:ascii="Book Antiqua" w:eastAsia="Times New Roman" w:hAnsi="Book Antiqua" w:cs="Arial"/>
                <w:lang w:eastAsia="hr-HR"/>
              </w:rPr>
            </w:pPr>
            <w:r w:rsidRPr="00CF23C9">
              <w:rPr>
                <w:rFonts w:ascii="Book Antiqua" w:eastAsia="Times New Roman" w:hAnsi="Book Antiqua" w:cs="Arial"/>
                <w:lang w:eastAsia="hr-HR"/>
              </w:rPr>
              <w:t>5</w:t>
            </w:r>
          </w:p>
        </w:tc>
        <w:tc>
          <w:tcPr>
            <w:tcW w:w="1256" w:type="dxa"/>
            <w:tcBorders>
              <w:top w:val="single" w:sz="4" w:space="0" w:color="auto"/>
              <w:left w:val="nil"/>
              <w:bottom w:val="single" w:sz="4" w:space="0" w:color="auto"/>
              <w:right w:val="single" w:sz="4" w:space="0" w:color="auto"/>
            </w:tcBorders>
            <w:vAlign w:val="center"/>
          </w:tcPr>
          <w:p w14:paraId="07672E0F" w14:textId="77777777" w:rsidR="00934084" w:rsidRPr="00920658"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5</w:t>
            </w:r>
          </w:p>
        </w:tc>
      </w:tr>
      <w:tr w:rsidR="00934084" w:rsidRPr="00044F3D" w14:paraId="1657DB33" w14:textId="77777777" w:rsidTr="3DE792CD">
        <w:trPr>
          <w:trHeight w:val="564"/>
          <w:jc w:val="center"/>
        </w:trPr>
        <w:tc>
          <w:tcPr>
            <w:tcW w:w="1428" w:type="dxa"/>
            <w:tcBorders>
              <w:top w:val="single" w:sz="4" w:space="0" w:color="auto"/>
              <w:left w:val="single" w:sz="4" w:space="0" w:color="auto"/>
              <w:bottom w:val="single" w:sz="4" w:space="0" w:color="auto"/>
              <w:right w:val="single" w:sz="4" w:space="0" w:color="auto"/>
            </w:tcBorders>
            <w:noWrap/>
            <w:vAlign w:val="center"/>
          </w:tcPr>
          <w:p w14:paraId="74D1514B" w14:textId="77777777" w:rsidR="00934084" w:rsidRPr="00CF23C9" w:rsidRDefault="00934084" w:rsidP="00765522">
            <w:pPr>
              <w:spacing w:after="0"/>
              <w:jc w:val="center"/>
              <w:rPr>
                <w:rFonts w:ascii="Book Antiqua" w:eastAsia="Times New Roman" w:hAnsi="Book Antiqua" w:cs="Arial"/>
              </w:rPr>
            </w:pPr>
            <w:r w:rsidRPr="00CF23C9">
              <w:rPr>
                <w:rFonts w:ascii="Book Antiqua" w:eastAsia="Times New Roman" w:hAnsi="Book Antiqua" w:cs="Arial"/>
              </w:rPr>
              <w:t>Broj starih bunara za održavanje</w:t>
            </w:r>
          </w:p>
        </w:tc>
        <w:tc>
          <w:tcPr>
            <w:tcW w:w="2018" w:type="dxa"/>
            <w:tcBorders>
              <w:top w:val="single" w:sz="4" w:space="0" w:color="auto"/>
              <w:left w:val="nil"/>
              <w:bottom w:val="single" w:sz="4" w:space="0" w:color="auto"/>
              <w:right w:val="single" w:sz="4" w:space="0" w:color="auto"/>
            </w:tcBorders>
            <w:noWrap/>
            <w:vAlign w:val="center"/>
          </w:tcPr>
          <w:p w14:paraId="1D28B278" w14:textId="77777777" w:rsidR="00934084" w:rsidRPr="00CF23C9" w:rsidRDefault="00934084" w:rsidP="00765522">
            <w:pPr>
              <w:spacing w:after="0"/>
              <w:jc w:val="center"/>
              <w:rPr>
                <w:rFonts w:ascii="Book Antiqua" w:eastAsia="Times New Roman" w:hAnsi="Book Antiqua" w:cs="Arial"/>
              </w:rPr>
            </w:pPr>
            <w:r w:rsidRPr="00CF23C9">
              <w:rPr>
                <w:rFonts w:ascii="Book Antiqua" w:eastAsia="Times New Roman" w:hAnsi="Book Antiqua" w:cs="Arial"/>
              </w:rPr>
              <w:t>Održavanje starih bunara</w:t>
            </w:r>
          </w:p>
        </w:tc>
        <w:tc>
          <w:tcPr>
            <w:tcW w:w="993" w:type="dxa"/>
            <w:tcBorders>
              <w:top w:val="single" w:sz="4" w:space="0" w:color="auto"/>
              <w:left w:val="nil"/>
              <w:bottom w:val="single" w:sz="4" w:space="0" w:color="auto"/>
              <w:right w:val="single" w:sz="4" w:space="0" w:color="auto"/>
            </w:tcBorders>
            <w:vAlign w:val="center"/>
          </w:tcPr>
          <w:p w14:paraId="3D5361C3"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Kom.</w:t>
            </w:r>
          </w:p>
        </w:tc>
        <w:tc>
          <w:tcPr>
            <w:tcW w:w="1200" w:type="dxa"/>
            <w:tcBorders>
              <w:top w:val="single" w:sz="4" w:space="0" w:color="auto"/>
              <w:left w:val="nil"/>
              <w:bottom w:val="single" w:sz="4" w:space="0" w:color="auto"/>
              <w:right w:val="single" w:sz="4" w:space="0" w:color="auto"/>
            </w:tcBorders>
            <w:vAlign w:val="center"/>
          </w:tcPr>
          <w:p w14:paraId="42DA4A36"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3</w:t>
            </w:r>
          </w:p>
        </w:tc>
        <w:tc>
          <w:tcPr>
            <w:tcW w:w="1485" w:type="dxa"/>
            <w:tcBorders>
              <w:top w:val="single" w:sz="4" w:space="0" w:color="auto"/>
              <w:left w:val="nil"/>
              <w:bottom w:val="single" w:sz="4" w:space="0" w:color="auto"/>
              <w:right w:val="single" w:sz="4" w:space="0" w:color="auto"/>
            </w:tcBorders>
            <w:vAlign w:val="center"/>
          </w:tcPr>
          <w:p w14:paraId="4B5DC153"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5</w:t>
            </w:r>
          </w:p>
        </w:tc>
        <w:tc>
          <w:tcPr>
            <w:tcW w:w="1256" w:type="dxa"/>
            <w:tcBorders>
              <w:top w:val="single" w:sz="4" w:space="0" w:color="auto"/>
              <w:left w:val="nil"/>
              <w:bottom w:val="single" w:sz="4" w:space="0" w:color="auto"/>
              <w:right w:val="single" w:sz="4" w:space="0" w:color="auto"/>
            </w:tcBorders>
            <w:vAlign w:val="center"/>
          </w:tcPr>
          <w:p w14:paraId="66CE6078" w14:textId="77777777" w:rsidR="00934084" w:rsidRPr="00920658"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5</w:t>
            </w:r>
          </w:p>
        </w:tc>
      </w:tr>
    </w:tbl>
    <w:p w14:paraId="71A4ECA9" w14:textId="77777777" w:rsidR="00920658" w:rsidRDefault="00920658"/>
    <w:tbl>
      <w:tblPr>
        <w:tblW w:w="9825" w:type="dxa"/>
        <w:tblInd w:w="93" w:type="dxa"/>
        <w:tblLook w:val="04A0" w:firstRow="1" w:lastRow="0" w:firstColumn="1" w:lastColumn="0" w:noHBand="0" w:noVBand="1"/>
      </w:tblPr>
      <w:tblGrid>
        <w:gridCol w:w="9825"/>
      </w:tblGrid>
      <w:tr w:rsidR="00934084" w:rsidRPr="00CF23C9" w14:paraId="45166CEC" w14:textId="77777777" w:rsidTr="00920658">
        <w:trPr>
          <w:trHeight w:val="300"/>
        </w:trPr>
        <w:tc>
          <w:tcPr>
            <w:tcW w:w="9825" w:type="dxa"/>
            <w:tcBorders>
              <w:top w:val="single" w:sz="4" w:space="0" w:color="auto"/>
              <w:left w:val="single" w:sz="4" w:space="0" w:color="auto"/>
              <w:bottom w:val="single" w:sz="4" w:space="0" w:color="auto"/>
              <w:right w:val="single" w:sz="4" w:space="0" w:color="auto"/>
            </w:tcBorders>
            <w:hideMark/>
          </w:tcPr>
          <w:p w14:paraId="4380F3D1" w14:textId="77777777" w:rsidR="00934084" w:rsidRPr="00CF23C9" w:rsidRDefault="00934084" w:rsidP="00765522">
            <w:pPr>
              <w:spacing w:after="0"/>
              <w:rPr>
                <w:rFonts w:ascii="Book Antiqua" w:eastAsia="Times New Roman" w:hAnsi="Book Antiqua" w:cs="Arial"/>
                <w:b/>
                <w:bCs/>
                <w:lang w:eastAsia="hr-HR"/>
              </w:rPr>
            </w:pPr>
            <w:r w:rsidRPr="00CF23C9">
              <w:rPr>
                <w:rFonts w:ascii="Book Antiqua" w:eastAsia="Times New Roman" w:hAnsi="Book Antiqua" w:cs="Arial"/>
                <w:b/>
                <w:bCs/>
                <w:lang w:eastAsia="hr-HR"/>
              </w:rPr>
              <w:t>Naziv aktivnosti/projekta u Proračunu: Aktivnost A100004 Održavanje nerazvrstanih cesta</w:t>
            </w:r>
          </w:p>
        </w:tc>
      </w:tr>
      <w:tr w:rsidR="00934084" w:rsidRPr="00CF23C9" w14:paraId="01F7194C" w14:textId="77777777" w:rsidTr="00920658">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085D64F7" w14:textId="77777777" w:rsidR="00934084" w:rsidRPr="00CF23C9" w:rsidRDefault="00934084" w:rsidP="00765522">
            <w:pPr>
              <w:spacing w:after="0"/>
              <w:jc w:val="both"/>
              <w:rPr>
                <w:rFonts w:ascii="Book Antiqua" w:eastAsia="Times New Roman" w:hAnsi="Book Antiqua" w:cs="Arial"/>
                <w:lang w:eastAsia="hr-HR"/>
              </w:rPr>
            </w:pPr>
            <w:r w:rsidRPr="00CF23C9">
              <w:rPr>
                <w:rFonts w:ascii="Book Antiqua" w:hAnsi="Book Antiqua" w:cs="Arial"/>
              </w:rPr>
              <w:t>Održavanje funkcionalnosti i poboljšanje stanja cesta i pješačkih staza kao i sigurnosti prometa na području grada. Zaštita ljudskih života i imovine poboljšanjem sigurnosti prometovanja gradom.</w:t>
            </w:r>
          </w:p>
        </w:tc>
      </w:tr>
      <w:tr w:rsidR="00934084" w:rsidRPr="00CF23C9" w14:paraId="25533DF0" w14:textId="77777777" w:rsidTr="00920658">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7F92299C" w14:textId="77777777" w:rsidR="00934084" w:rsidRPr="00CF23C9" w:rsidRDefault="00934084" w:rsidP="00765522">
            <w:pPr>
              <w:spacing w:after="0"/>
              <w:rPr>
                <w:rFonts w:ascii="Book Antiqua" w:eastAsia="Times New Roman" w:hAnsi="Book Antiqua" w:cs="Arial"/>
                <w:lang w:eastAsia="hr-HR"/>
              </w:rPr>
            </w:pPr>
          </w:p>
        </w:tc>
      </w:tr>
    </w:tbl>
    <w:p w14:paraId="057BD8C3" w14:textId="77777777" w:rsidR="00934084" w:rsidRPr="00190DC7" w:rsidRDefault="00934084" w:rsidP="00934084">
      <w:pPr>
        <w:rPr>
          <w:rFonts w:ascii="Book Antiqua" w:hAnsi="Book Antiqua" w:cs="Arial"/>
          <w:b/>
        </w:rPr>
      </w:pPr>
    </w:p>
    <w:p w14:paraId="7B3769A2" w14:textId="77777777" w:rsidR="00934084" w:rsidRPr="00190DC7" w:rsidRDefault="00934084" w:rsidP="00934084">
      <w:pPr>
        <w:pStyle w:val="ListParagraph"/>
        <w:numPr>
          <w:ilvl w:val="0"/>
          <w:numId w:val="36"/>
        </w:numPr>
        <w:rPr>
          <w:rFonts w:ascii="Book Antiqua" w:hAnsi="Book Antiqua" w:cs="Arial"/>
          <w:bCs/>
        </w:rPr>
      </w:pPr>
      <w:r w:rsidRPr="00190DC7">
        <w:rPr>
          <w:rFonts w:ascii="Book Antiqua" w:hAnsi="Book Antiqua" w:cs="Arial"/>
          <w:bCs/>
        </w:rPr>
        <w:t>Pokazatelji rezultata:</w:t>
      </w:r>
    </w:p>
    <w:tbl>
      <w:tblPr>
        <w:tblW w:w="8524" w:type="dxa"/>
        <w:jc w:val="center"/>
        <w:tblLook w:val="04A0" w:firstRow="1" w:lastRow="0" w:firstColumn="1" w:lastColumn="0" w:noHBand="0" w:noVBand="1"/>
      </w:tblPr>
      <w:tblGrid>
        <w:gridCol w:w="1770"/>
        <w:gridCol w:w="1727"/>
        <w:gridCol w:w="1129"/>
        <w:gridCol w:w="1412"/>
        <w:gridCol w:w="1199"/>
        <w:gridCol w:w="1287"/>
      </w:tblGrid>
      <w:tr w:rsidR="00934084" w:rsidRPr="00CF23C9" w14:paraId="6C93387E" w14:textId="77777777" w:rsidTr="3DE792CD">
        <w:trPr>
          <w:trHeight w:val="564"/>
          <w:jc w:val="center"/>
        </w:trPr>
        <w:tc>
          <w:tcPr>
            <w:tcW w:w="1770" w:type="dxa"/>
            <w:tcBorders>
              <w:top w:val="single" w:sz="4" w:space="0" w:color="auto"/>
              <w:left w:val="single" w:sz="4" w:space="0" w:color="auto"/>
              <w:bottom w:val="single" w:sz="4" w:space="0" w:color="auto"/>
              <w:right w:val="single" w:sz="4" w:space="0" w:color="auto"/>
            </w:tcBorders>
            <w:noWrap/>
            <w:vAlign w:val="center"/>
            <w:hideMark/>
          </w:tcPr>
          <w:p w14:paraId="17DC5FEB"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Pokazatelj</w:t>
            </w:r>
          </w:p>
          <w:p w14:paraId="7C587BC8"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rezultata</w:t>
            </w:r>
          </w:p>
        </w:tc>
        <w:tc>
          <w:tcPr>
            <w:tcW w:w="1614" w:type="dxa"/>
            <w:tcBorders>
              <w:top w:val="single" w:sz="4" w:space="0" w:color="auto"/>
              <w:left w:val="nil"/>
              <w:bottom w:val="single" w:sz="4" w:space="0" w:color="auto"/>
              <w:right w:val="single" w:sz="4" w:space="0" w:color="auto"/>
            </w:tcBorders>
            <w:noWrap/>
            <w:vAlign w:val="center"/>
            <w:hideMark/>
          </w:tcPr>
          <w:p w14:paraId="69919772"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Definicija pokazatelja</w:t>
            </w:r>
          </w:p>
        </w:tc>
        <w:tc>
          <w:tcPr>
            <w:tcW w:w="1165" w:type="dxa"/>
            <w:tcBorders>
              <w:top w:val="single" w:sz="4" w:space="0" w:color="auto"/>
              <w:left w:val="nil"/>
              <w:bottom w:val="single" w:sz="4" w:space="0" w:color="auto"/>
              <w:right w:val="single" w:sz="4" w:space="0" w:color="auto"/>
            </w:tcBorders>
            <w:vAlign w:val="center"/>
          </w:tcPr>
          <w:p w14:paraId="116BF0EB"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Jedinica</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5062E8D"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Polazna vrijednost 2023.</w:t>
            </w:r>
          </w:p>
        </w:tc>
        <w:tc>
          <w:tcPr>
            <w:tcW w:w="1200" w:type="dxa"/>
            <w:tcBorders>
              <w:top w:val="single" w:sz="4" w:space="0" w:color="auto"/>
              <w:left w:val="nil"/>
              <w:bottom w:val="single" w:sz="4" w:space="0" w:color="auto"/>
              <w:right w:val="single" w:sz="4" w:space="0" w:color="auto"/>
            </w:tcBorders>
            <w:vAlign w:val="center"/>
            <w:hideMark/>
          </w:tcPr>
          <w:p w14:paraId="0934C67F"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Ciljana vrijednost</w:t>
            </w:r>
          </w:p>
          <w:p w14:paraId="48AF9F92"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2024.</w:t>
            </w:r>
          </w:p>
        </w:tc>
        <w:tc>
          <w:tcPr>
            <w:tcW w:w="1305" w:type="dxa"/>
            <w:tcBorders>
              <w:top w:val="single" w:sz="4" w:space="0" w:color="auto"/>
              <w:left w:val="nil"/>
              <w:bottom w:val="single" w:sz="4" w:space="0" w:color="auto"/>
              <w:right w:val="single" w:sz="4" w:space="0" w:color="auto"/>
            </w:tcBorders>
            <w:vAlign w:val="center"/>
          </w:tcPr>
          <w:p w14:paraId="14898F0A" w14:textId="538BA87B" w:rsidR="00934084" w:rsidRPr="00CF23C9" w:rsidRDefault="00920658"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2C7C45">
              <w:rPr>
                <w:rFonts w:ascii="Book Antiqua" w:eastAsia="Times New Roman" w:hAnsi="Book Antiqua" w:cs="Arial"/>
                <w:lang w:eastAsia="hr-HR"/>
              </w:rPr>
              <w:t xml:space="preserve"> </w:t>
            </w:r>
            <w:r w:rsidR="00934084" w:rsidRPr="00CF23C9">
              <w:rPr>
                <w:rFonts w:ascii="Book Antiqua" w:eastAsia="Times New Roman" w:hAnsi="Book Antiqua" w:cs="Arial"/>
                <w:lang w:eastAsia="hr-HR"/>
              </w:rPr>
              <w:t>vrijednost</w:t>
            </w:r>
          </w:p>
          <w:p w14:paraId="7C4134CB"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202</w:t>
            </w:r>
            <w:r>
              <w:rPr>
                <w:rFonts w:ascii="Book Antiqua" w:eastAsia="Times New Roman" w:hAnsi="Book Antiqua" w:cs="Arial"/>
                <w:lang w:eastAsia="hr-HR"/>
              </w:rPr>
              <w:t>4</w:t>
            </w:r>
            <w:r w:rsidRPr="00CF23C9">
              <w:rPr>
                <w:rFonts w:ascii="Book Antiqua" w:eastAsia="Times New Roman" w:hAnsi="Book Antiqua" w:cs="Arial"/>
                <w:lang w:eastAsia="hr-HR"/>
              </w:rPr>
              <w:t>.</w:t>
            </w:r>
          </w:p>
        </w:tc>
      </w:tr>
      <w:tr w:rsidR="00934084" w:rsidRPr="00CF23C9" w14:paraId="59876A55" w14:textId="77777777" w:rsidTr="3DE792CD">
        <w:trPr>
          <w:trHeight w:val="564"/>
          <w:jc w:val="center"/>
        </w:trPr>
        <w:tc>
          <w:tcPr>
            <w:tcW w:w="1770" w:type="dxa"/>
            <w:tcBorders>
              <w:top w:val="single" w:sz="4" w:space="0" w:color="auto"/>
              <w:left w:val="single" w:sz="4" w:space="0" w:color="auto"/>
              <w:bottom w:val="single" w:sz="4" w:space="0" w:color="auto"/>
              <w:right w:val="single" w:sz="4" w:space="0" w:color="auto"/>
            </w:tcBorders>
            <w:noWrap/>
            <w:vAlign w:val="center"/>
          </w:tcPr>
          <w:p w14:paraId="66EB3793"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rPr>
              <w:t>Broj m' asfaltnih cesta za održavanje</w:t>
            </w:r>
          </w:p>
          <w:p w14:paraId="68C001B4" w14:textId="77777777" w:rsidR="00934084" w:rsidRPr="00CF23C9" w:rsidRDefault="00934084" w:rsidP="00765522">
            <w:pPr>
              <w:spacing w:after="0"/>
              <w:jc w:val="center"/>
              <w:rPr>
                <w:rFonts w:ascii="Book Antiqua" w:eastAsia="Times New Roman" w:hAnsi="Book Antiqua" w:cs="Arial"/>
                <w:lang w:eastAsia="hr-HR"/>
              </w:rPr>
            </w:pPr>
          </w:p>
        </w:tc>
        <w:tc>
          <w:tcPr>
            <w:tcW w:w="1614" w:type="dxa"/>
            <w:tcBorders>
              <w:top w:val="single" w:sz="4" w:space="0" w:color="auto"/>
              <w:left w:val="nil"/>
              <w:bottom w:val="single" w:sz="4" w:space="0" w:color="auto"/>
              <w:right w:val="single" w:sz="4" w:space="0" w:color="auto"/>
            </w:tcBorders>
            <w:noWrap/>
            <w:vAlign w:val="center"/>
          </w:tcPr>
          <w:p w14:paraId="290E4789"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rPr>
              <w:t xml:space="preserve">Zbog sigurnosti sudionika u prometu potrebno je stalno održavanje asfaltnih cesta  </w:t>
            </w:r>
          </w:p>
        </w:tc>
        <w:tc>
          <w:tcPr>
            <w:tcW w:w="1165" w:type="dxa"/>
            <w:tcBorders>
              <w:top w:val="single" w:sz="4" w:space="0" w:color="auto"/>
              <w:left w:val="nil"/>
              <w:bottom w:val="single" w:sz="4" w:space="0" w:color="auto"/>
              <w:right w:val="single" w:sz="4" w:space="0" w:color="auto"/>
            </w:tcBorders>
            <w:vAlign w:val="center"/>
          </w:tcPr>
          <w:p w14:paraId="23DB10E3"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rPr>
              <w:t>m'</w:t>
            </w:r>
          </w:p>
        </w:tc>
        <w:tc>
          <w:tcPr>
            <w:tcW w:w="1470" w:type="dxa"/>
            <w:tcBorders>
              <w:top w:val="single" w:sz="4" w:space="0" w:color="auto"/>
              <w:left w:val="nil"/>
              <w:bottom w:val="single" w:sz="4" w:space="0" w:color="auto"/>
              <w:right w:val="single" w:sz="4" w:space="0" w:color="auto"/>
            </w:tcBorders>
            <w:vAlign w:val="center"/>
          </w:tcPr>
          <w:p w14:paraId="26239E32"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64.500</w:t>
            </w:r>
          </w:p>
        </w:tc>
        <w:tc>
          <w:tcPr>
            <w:tcW w:w="1200" w:type="dxa"/>
            <w:tcBorders>
              <w:top w:val="single" w:sz="4" w:space="0" w:color="auto"/>
              <w:left w:val="nil"/>
              <w:bottom w:val="single" w:sz="4" w:space="0" w:color="auto"/>
              <w:right w:val="single" w:sz="4" w:space="0" w:color="auto"/>
            </w:tcBorders>
            <w:vAlign w:val="center"/>
          </w:tcPr>
          <w:p w14:paraId="3F78B3D0"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121.000</w:t>
            </w:r>
          </w:p>
        </w:tc>
        <w:tc>
          <w:tcPr>
            <w:tcW w:w="1305" w:type="dxa"/>
            <w:tcBorders>
              <w:top w:val="single" w:sz="4" w:space="0" w:color="auto"/>
              <w:left w:val="nil"/>
              <w:bottom w:val="single" w:sz="4" w:space="0" w:color="auto"/>
              <w:right w:val="single" w:sz="4" w:space="0" w:color="auto"/>
            </w:tcBorders>
            <w:vAlign w:val="center"/>
          </w:tcPr>
          <w:p w14:paraId="14970FA0" w14:textId="77777777" w:rsidR="00934084" w:rsidRPr="00920658" w:rsidRDefault="00934084" w:rsidP="00765522">
            <w:pPr>
              <w:spacing w:after="0"/>
              <w:jc w:val="center"/>
              <w:rPr>
                <w:rFonts w:ascii="Book Antiqua" w:eastAsia="Times New Roman" w:hAnsi="Book Antiqua" w:cs="Arial"/>
                <w:color w:val="EE0000"/>
                <w:lang w:eastAsia="hr-HR"/>
              </w:rPr>
            </w:pPr>
          </w:p>
          <w:p w14:paraId="023F3788" w14:textId="77777777" w:rsidR="00934084" w:rsidRPr="00920658" w:rsidRDefault="3DE792CD" w:rsidP="00765522">
            <w:pPr>
              <w:spacing w:after="0"/>
              <w:jc w:val="center"/>
              <w:rPr>
                <w:rFonts w:ascii="Book Antiqua" w:eastAsia="Times New Roman" w:hAnsi="Book Antiqua" w:cs="Arial"/>
                <w:color w:val="EE0000"/>
                <w:lang w:eastAsia="hr-HR"/>
              </w:rPr>
            </w:pPr>
            <w:r w:rsidRPr="3DE792CD">
              <w:rPr>
                <w:rFonts w:ascii="Book Antiqua" w:eastAsia="Times New Roman" w:hAnsi="Book Antiqua" w:cs="Arial"/>
                <w:lang w:eastAsia="hr-HR"/>
              </w:rPr>
              <w:t>121.000</w:t>
            </w:r>
          </w:p>
          <w:p w14:paraId="4E421E0B" w14:textId="77777777" w:rsidR="00934084" w:rsidRPr="00920658" w:rsidRDefault="00934084" w:rsidP="00765522">
            <w:pPr>
              <w:spacing w:after="0"/>
              <w:jc w:val="center"/>
              <w:rPr>
                <w:rFonts w:ascii="Book Antiqua" w:eastAsia="Times New Roman" w:hAnsi="Book Antiqua" w:cs="Arial"/>
                <w:color w:val="EE0000"/>
                <w:lang w:eastAsia="hr-HR"/>
              </w:rPr>
            </w:pPr>
          </w:p>
        </w:tc>
      </w:tr>
      <w:tr w:rsidR="00934084" w:rsidRPr="00044F3D" w14:paraId="5D0788C3" w14:textId="77777777" w:rsidTr="3DE792CD">
        <w:trPr>
          <w:trHeight w:val="564"/>
          <w:jc w:val="center"/>
        </w:trPr>
        <w:tc>
          <w:tcPr>
            <w:tcW w:w="1770" w:type="dxa"/>
            <w:tcBorders>
              <w:top w:val="single" w:sz="4" w:space="0" w:color="auto"/>
              <w:left w:val="single" w:sz="4" w:space="0" w:color="auto"/>
              <w:bottom w:val="single" w:sz="4" w:space="0" w:color="auto"/>
              <w:right w:val="single" w:sz="4" w:space="0" w:color="auto"/>
            </w:tcBorders>
            <w:noWrap/>
            <w:vAlign w:val="center"/>
          </w:tcPr>
          <w:p w14:paraId="3B0723A8"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rPr>
              <w:t xml:space="preserve"> </w:t>
            </w:r>
            <w:r w:rsidRPr="00A63CA9">
              <w:rPr>
                <w:rFonts w:ascii="Book Antiqua" w:hAnsi="Book Antiqua" w:cs="Arial"/>
              </w:rPr>
              <w:br/>
            </w:r>
            <w:r w:rsidRPr="00A63CA9">
              <w:rPr>
                <w:rFonts w:ascii="Book Antiqua" w:eastAsia="Times New Roman" w:hAnsi="Book Antiqua" w:cs="Arial"/>
              </w:rPr>
              <w:t>Broj m'  makadamskih cesta za održavanje</w:t>
            </w:r>
          </w:p>
        </w:tc>
        <w:tc>
          <w:tcPr>
            <w:tcW w:w="1614" w:type="dxa"/>
            <w:tcBorders>
              <w:top w:val="single" w:sz="4" w:space="0" w:color="auto"/>
              <w:left w:val="nil"/>
              <w:bottom w:val="single" w:sz="4" w:space="0" w:color="auto"/>
              <w:right w:val="single" w:sz="4" w:space="0" w:color="auto"/>
            </w:tcBorders>
            <w:noWrap/>
            <w:vAlign w:val="center"/>
          </w:tcPr>
          <w:p w14:paraId="1BEFC9A3"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rPr>
              <w:t xml:space="preserve">Zbog sigurnosti sudionika u prometu potrebno je stalno održavanje makadamskih cesta  </w:t>
            </w:r>
          </w:p>
        </w:tc>
        <w:tc>
          <w:tcPr>
            <w:tcW w:w="1165" w:type="dxa"/>
            <w:tcBorders>
              <w:top w:val="single" w:sz="4" w:space="0" w:color="auto"/>
              <w:left w:val="nil"/>
              <w:bottom w:val="single" w:sz="4" w:space="0" w:color="auto"/>
              <w:right w:val="single" w:sz="4" w:space="0" w:color="auto"/>
            </w:tcBorders>
            <w:vAlign w:val="center"/>
          </w:tcPr>
          <w:p w14:paraId="59173161"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rPr>
              <w:t>m'</w:t>
            </w:r>
          </w:p>
        </w:tc>
        <w:tc>
          <w:tcPr>
            <w:tcW w:w="1470" w:type="dxa"/>
            <w:tcBorders>
              <w:top w:val="single" w:sz="4" w:space="0" w:color="auto"/>
              <w:left w:val="nil"/>
              <w:bottom w:val="single" w:sz="4" w:space="0" w:color="auto"/>
              <w:right w:val="single" w:sz="4" w:space="0" w:color="auto"/>
            </w:tcBorders>
            <w:vAlign w:val="center"/>
          </w:tcPr>
          <w:p w14:paraId="69CE34CC"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t>55.000</w:t>
            </w:r>
          </w:p>
        </w:tc>
        <w:tc>
          <w:tcPr>
            <w:tcW w:w="1200" w:type="dxa"/>
            <w:tcBorders>
              <w:top w:val="single" w:sz="4" w:space="0" w:color="auto"/>
              <w:left w:val="nil"/>
              <w:bottom w:val="single" w:sz="4" w:space="0" w:color="auto"/>
              <w:right w:val="single" w:sz="4" w:space="0" w:color="auto"/>
            </w:tcBorders>
            <w:vAlign w:val="center"/>
          </w:tcPr>
          <w:p w14:paraId="26CC58CB"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t>44.000</w:t>
            </w:r>
          </w:p>
        </w:tc>
        <w:tc>
          <w:tcPr>
            <w:tcW w:w="1305" w:type="dxa"/>
            <w:tcBorders>
              <w:top w:val="single" w:sz="4" w:space="0" w:color="auto"/>
              <w:left w:val="nil"/>
              <w:bottom w:val="single" w:sz="4" w:space="0" w:color="auto"/>
              <w:right w:val="single" w:sz="4" w:space="0" w:color="auto"/>
            </w:tcBorders>
            <w:vAlign w:val="center"/>
          </w:tcPr>
          <w:p w14:paraId="08771FB1" w14:textId="77777777" w:rsidR="00934084" w:rsidRPr="00920658"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44.000</w:t>
            </w:r>
          </w:p>
        </w:tc>
      </w:tr>
      <w:tr w:rsidR="00934084" w:rsidRPr="00CF23C9" w14:paraId="775AE66C" w14:textId="77777777" w:rsidTr="3DE792CD">
        <w:trPr>
          <w:trHeight w:val="564"/>
          <w:jc w:val="center"/>
        </w:trPr>
        <w:tc>
          <w:tcPr>
            <w:tcW w:w="1770" w:type="dxa"/>
            <w:tcBorders>
              <w:top w:val="single" w:sz="4" w:space="0" w:color="auto"/>
              <w:left w:val="single" w:sz="4" w:space="0" w:color="auto"/>
              <w:bottom w:val="single" w:sz="4" w:space="0" w:color="auto"/>
              <w:right w:val="single" w:sz="4" w:space="0" w:color="auto"/>
            </w:tcBorders>
            <w:noWrap/>
            <w:vAlign w:val="center"/>
          </w:tcPr>
          <w:p w14:paraId="05169B47"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rPr>
              <w:lastRenderedPageBreak/>
              <w:t>Broj m' makadamskih cesta za pojačano održavanje i rekonstrukciju</w:t>
            </w:r>
          </w:p>
        </w:tc>
        <w:tc>
          <w:tcPr>
            <w:tcW w:w="1614" w:type="dxa"/>
            <w:tcBorders>
              <w:top w:val="single" w:sz="4" w:space="0" w:color="auto"/>
              <w:left w:val="nil"/>
              <w:bottom w:val="single" w:sz="4" w:space="0" w:color="auto"/>
              <w:right w:val="single" w:sz="4" w:space="0" w:color="auto"/>
            </w:tcBorders>
            <w:noWrap/>
            <w:vAlign w:val="center"/>
          </w:tcPr>
          <w:p w14:paraId="4F4F9EA0"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rPr>
              <w:t xml:space="preserve">Radi podizanja kvalitete makadamskih cesta i  sigurnosti sudionika u prometu potrebno je pojačano održavanje i rekonstrukcija makadamskih cesta  </w:t>
            </w:r>
          </w:p>
        </w:tc>
        <w:tc>
          <w:tcPr>
            <w:tcW w:w="1165" w:type="dxa"/>
            <w:tcBorders>
              <w:top w:val="single" w:sz="4" w:space="0" w:color="auto"/>
              <w:left w:val="nil"/>
              <w:bottom w:val="single" w:sz="4" w:space="0" w:color="auto"/>
              <w:right w:val="single" w:sz="4" w:space="0" w:color="auto"/>
            </w:tcBorders>
            <w:vAlign w:val="center"/>
          </w:tcPr>
          <w:p w14:paraId="3C8543EE"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rPr>
              <w:t>m'</w:t>
            </w:r>
          </w:p>
        </w:tc>
        <w:tc>
          <w:tcPr>
            <w:tcW w:w="1470" w:type="dxa"/>
            <w:tcBorders>
              <w:top w:val="single" w:sz="4" w:space="0" w:color="auto"/>
              <w:left w:val="nil"/>
              <w:bottom w:val="single" w:sz="4" w:space="0" w:color="auto"/>
              <w:right w:val="single" w:sz="4" w:space="0" w:color="auto"/>
            </w:tcBorders>
            <w:vAlign w:val="center"/>
          </w:tcPr>
          <w:p w14:paraId="5F8BD933"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2.100</w:t>
            </w:r>
          </w:p>
        </w:tc>
        <w:tc>
          <w:tcPr>
            <w:tcW w:w="1200" w:type="dxa"/>
            <w:tcBorders>
              <w:top w:val="single" w:sz="4" w:space="0" w:color="auto"/>
              <w:left w:val="nil"/>
              <w:bottom w:val="single" w:sz="4" w:space="0" w:color="auto"/>
              <w:right w:val="single" w:sz="4" w:space="0" w:color="auto"/>
            </w:tcBorders>
            <w:vAlign w:val="center"/>
          </w:tcPr>
          <w:p w14:paraId="13186E45"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2.000</w:t>
            </w:r>
          </w:p>
        </w:tc>
        <w:tc>
          <w:tcPr>
            <w:tcW w:w="1305" w:type="dxa"/>
            <w:tcBorders>
              <w:top w:val="single" w:sz="4" w:space="0" w:color="auto"/>
              <w:left w:val="nil"/>
              <w:bottom w:val="single" w:sz="4" w:space="0" w:color="auto"/>
              <w:right w:val="single" w:sz="4" w:space="0" w:color="auto"/>
            </w:tcBorders>
            <w:vAlign w:val="center"/>
          </w:tcPr>
          <w:p w14:paraId="2B4B0065" w14:textId="77777777" w:rsidR="00934084" w:rsidRPr="00920658"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2.000</w:t>
            </w:r>
          </w:p>
        </w:tc>
      </w:tr>
      <w:tr w:rsidR="00934084" w:rsidRPr="00CF23C9" w14:paraId="70D8864D" w14:textId="77777777" w:rsidTr="3DE792CD">
        <w:trPr>
          <w:trHeight w:val="3556"/>
          <w:jc w:val="center"/>
        </w:trPr>
        <w:tc>
          <w:tcPr>
            <w:tcW w:w="1770" w:type="dxa"/>
            <w:tcBorders>
              <w:top w:val="single" w:sz="4" w:space="0" w:color="auto"/>
              <w:left w:val="single" w:sz="4" w:space="0" w:color="auto"/>
              <w:bottom w:val="single" w:sz="4" w:space="0" w:color="auto"/>
              <w:right w:val="single" w:sz="4" w:space="0" w:color="auto"/>
            </w:tcBorders>
            <w:noWrap/>
            <w:vAlign w:val="center"/>
          </w:tcPr>
          <w:p w14:paraId="7546C53A" w14:textId="77777777" w:rsidR="00934084" w:rsidRPr="00CF23C9" w:rsidRDefault="00934084" w:rsidP="00765522">
            <w:pPr>
              <w:spacing w:after="0"/>
              <w:jc w:val="center"/>
              <w:rPr>
                <w:rFonts w:ascii="Book Antiqua" w:eastAsia="Times New Roman" w:hAnsi="Book Antiqua" w:cs="Arial"/>
              </w:rPr>
            </w:pPr>
            <w:r w:rsidRPr="00CF23C9">
              <w:rPr>
                <w:rFonts w:ascii="Book Antiqua" w:eastAsia="Times New Roman" w:hAnsi="Book Antiqua" w:cs="Arial"/>
              </w:rPr>
              <w:t>Broj m' makadamskih cesta za izvanredno održavanje-poboljšanje elemenata ceste (puta)</w:t>
            </w:r>
          </w:p>
        </w:tc>
        <w:tc>
          <w:tcPr>
            <w:tcW w:w="1614" w:type="dxa"/>
            <w:tcBorders>
              <w:top w:val="single" w:sz="4" w:space="0" w:color="auto"/>
              <w:left w:val="nil"/>
              <w:bottom w:val="single" w:sz="4" w:space="0" w:color="auto"/>
              <w:right w:val="single" w:sz="4" w:space="0" w:color="auto"/>
            </w:tcBorders>
            <w:noWrap/>
            <w:vAlign w:val="center"/>
          </w:tcPr>
          <w:p w14:paraId="370935FC" w14:textId="77777777" w:rsidR="00934084" w:rsidRPr="00CF23C9" w:rsidRDefault="00934084" w:rsidP="00765522">
            <w:pPr>
              <w:spacing w:after="0"/>
              <w:rPr>
                <w:rFonts w:ascii="Book Antiqua" w:eastAsia="Times New Roman" w:hAnsi="Book Antiqua" w:cs="Arial"/>
              </w:rPr>
            </w:pPr>
            <w:r w:rsidRPr="00CF23C9">
              <w:rPr>
                <w:rFonts w:ascii="Book Antiqua" w:eastAsia="Times New Roman" w:hAnsi="Book Antiqua" w:cs="Arial"/>
              </w:rPr>
              <w:t>Radi podizanja kvalitete makadamskih cesta i  sigurnosti sudionika u prometu potrebno je izvanredno održavanje-poboljšanje elemenata ceste (puta</w:t>
            </w:r>
          </w:p>
        </w:tc>
        <w:tc>
          <w:tcPr>
            <w:tcW w:w="1165" w:type="dxa"/>
            <w:tcBorders>
              <w:top w:val="single" w:sz="4" w:space="0" w:color="auto"/>
              <w:left w:val="nil"/>
              <w:bottom w:val="single" w:sz="4" w:space="0" w:color="auto"/>
              <w:right w:val="single" w:sz="4" w:space="0" w:color="auto"/>
            </w:tcBorders>
            <w:vAlign w:val="center"/>
          </w:tcPr>
          <w:p w14:paraId="7768DE62" w14:textId="77777777" w:rsidR="00934084" w:rsidRPr="00CF23C9" w:rsidRDefault="00934084" w:rsidP="00765522">
            <w:pPr>
              <w:spacing w:after="0"/>
              <w:jc w:val="center"/>
              <w:rPr>
                <w:rFonts w:ascii="Book Antiqua" w:eastAsia="Times New Roman" w:hAnsi="Book Antiqua" w:cs="Arial"/>
              </w:rPr>
            </w:pPr>
            <w:r w:rsidRPr="00CF23C9">
              <w:rPr>
                <w:rFonts w:ascii="Book Antiqua" w:eastAsia="Times New Roman" w:hAnsi="Book Antiqua" w:cs="Arial"/>
              </w:rPr>
              <w:t>m'</w:t>
            </w:r>
          </w:p>
        </w:tc>
        <w:tc>
          <w:tcPr>
            <w:tcW w:w="1470" w:type="dxa"/>
            <w:tcBorders>
              <w:top w:val="single" w:sz="4" w:space="0" w:color="auto"/>
              <w:left w:val="nil"/>
              <w:bottom w:val="single" w:sz="4" w:space="0" w:color="auto"/>
              <w:right w:val="single" w:sz="4" w:space="0" w:color="auto"/>
            </w:tcBorders>
            <w:vAlign w:val="center"/>
          </w:tcPr>
          <w:p w14:paraId="0D284DA4"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2.100</w:t>
            </w:r>
          </w:p>
        </w:tc>
        <w:tc>
          <w:tcPr>
            <w:tcW w:w="1200" w:type="dxa"/>
            <w:tcBorders>
              <w:top w:val="single" w:sz="4" w:space="0" w:color="auto"/>
              <w:left w:val="nil"/>
              <w:bottom w:val="single" w:sz="4" w:space="0" w:color="auto"/>
              <w:right w:val="single" w:sz="4" w:space="0" w:color="auto"/>
            </w:tcBorders>
            <w:vAlign w:val="center"/>
          </w:tcPr>
          <w:p w14:paraId="5E373FC1"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2.100</w:t>
            </w:r>
          </w:p>
        </w:tc>
        <w:tc>
          <w:tcPr>
            <w:tcW w:w="1305" w:type="dxa"/>
            <w:tcBorders>
              <w:top w:val="single" w:sz="4" w:space="0" w:color="auto"/>
              <w:left w:val="nil"/>
              <w:bottom w:val="single" w:sz="4" w:space="0" w:color="auto"/>
              <w:right w:val="single" w:sz="4" w:space="0" w:color="auto"/>
            </w:tcBorders>
            <w:vAlign w:val="center"/>
          </w:tcPr>
          <w:p w14:paraId="0895AB47" w14:textId="77777777" w:rsidR="00934084" w:rsidRPr="00920658"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2.100</w:t>
            </w:r>
          </w:p>
        </w:tc>
      </w:tr>
      <w:tr w:rsidR="00934084" w:rsidRPr="00CF23C9" w14:paraId="6D7CFA1A" w14:textId="77777777" w:rsidTr="3DE792CD">
        <w:trPr>
          <w:trHeight w:val="564"/>
          <w:jc w:val="center"/>
        </w:trPr>
        <w:tc>
          <w:tcPr>
            <w:tcW w:w="1770" w:type="dxa"/>
            <w:tcBorders>
              <w:top w:val="single" w:sz="4" w:space="0" w:color="auto"/>
              <w:left w:val="single" w:sz="4" w:space="0" w:color="auto"/>
              <w:bottom w:val="single" w:sz="4" w:space="0" w:color="auto"/>
              <w:right w:val="single" w:sz="4" w:space="0" w:color="auto"/>
            </w:tcBorders>
            <w:noWrap/>
            <w:vAlign w:val="center"/>
          </w:tcPr>
          <w:p w14:paraId="3DA52B10"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rPr>
              <w:t>Broj m' poljskih putova  za održavanje</w:t>
            </w:r>
          </w:p>
        </w:tc>
        <w:tc>
          <w:tcPr>
            <w:tcW w:w="1614" w:type="dxa"/>
            <w:tcBorders>
              <w:top w:val="single" w:sz="4" w:space="0" w:color="auto"/>
              <w:left w:val="nil"/>
              <w:bottom w:val="single" w:sz="4" w:space="0" w:color="auto"/>
              <w:right w:val="single" w:sz="4" w:space="0" w:color="auto"/>
            </w:tcBorders>
            <w:noWrap/>
            <w:vAlign w:val="center"/>
          </w:tcPr>
          <w:p w14:paraId="0471DEA8" w14:textId="77777777" w:rsidR="00934084" w:rsidRPr="00CF23C9" w:rsidRDefault="00934084" w:rsidP="00765522">
            <w:pPr>
              <w:spacing w:after="0"/>
              <w:rPr>
                <w:rFonts w:ascii="Book Antiqua" w:eastAsia="Times New Roman" w:hAnsi="Book Antiqua" w:cs="Arial"/>
              </w:rPr>
            </w:pPr>
            <w:r w:rsidRPr="00CF23C9">
              <w:rPr>
                <w:rFonts w:ascii="Book Antiqua" w:eastAsia="Times New Roman" w:hAnsi="Book Antiqua" w:cs="Arial"/>
              </w:rPr>
              <w:t>Održavanjem  poljskih putova</w:t>
            </w:r>
          </w:p>
          <w:p w14:paraId="1F777E58" w14:textId="77777777" w:rsidR="00934084" w:rsidRPr="00CF23C9" w:rsidRDefault="00934084" w:rsidP="00765522">
            <w:pPr>
              <w:spacing w:after="0"/>
              <w:rPr>
                <w:rFonts w:ascii="Book Antiqua" w:eastAsia="Times New Roman" w:hAnsi="Book Antiqua" w:cs="Arial"/>
              </w:rPr>
            </w:pPr>
            <w:r w:rsidRPr="00CF23C9">
              <w:rPr>
                <w:rFonts w:ascii="Book Antiqua" w:eastAsia="Times New Roman" w:hAnsi="Book Antiqua" w:cs="Arial"/>
              </w:rPr>
              <w:t>omogućava se</w:t>
            </w:r>
          </w:p>
          <w:p w14:paraId="4636A8FF"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rPr>
              <w:t xml:space="preserve">pristup na poljoprivredne površine </w:t>
            </w:r>
          </w:p>
        </w:tc>
        <w:tc>
          <w:tcPr>
            <w:tcW w:w="1165" w:type="dxa"/>
            <w:tcBorders>
              <w:top w:val="single" w:sz="4" w:space="0" w:color="auto"/>
              <w:left w:val="nil"/>
              <w:bottom w:val="single" w:sz="4" w:space="0" w:color="auto"/>
              <w:right w:val="single" w:sz="4" w:space="0" w:color="auto"/>
            </w:tcBorders>
            <w:vAlign w:val="center"/>
          </w:tcPr>
          <w:p w14:paraId="39FE0CDD"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rPr>
              <w:t>m'</w:t>
            </w:r>
          </w:p>
        </w:tc>
        <w:tc>
          <w:tcPr>
            <w:tcW w:w="1470" w:type="dxa"/>
            <w:tcBorders>
              <w:top w:val="single" w:sz="4" w:space="0" w:color="auto"/>
              <w:left w:val="nil"/>
              <w:bottom w:val="single" w:sz="4" w:space="0" w:color="auto"/>
              <w:right w:val="single" w:sz="4" w:space="0" w:color="auto"/>
            </w:tcBorders>
            <w:vAlign w:val="center"/>
          </w:tcPr>
          <w:p w14:paraId="62404609"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8.000</w:t>
            </w:r>
          </w:p>
        </w:tc>
        <w:tc>
          <w:tcPr>
            <w:tcW w:w="1200" w:type="dxa"/>
            <w:tcBorders>
              <w:top w:val="single" w:sz="4" w:space="0" w:color="auto"/>
              <w:left w:val="nil"/>
              <w:bottom w:val="single" w:sz="4" w:space="0" w:color="auto"/>
              <w:right w:val="single" w:sz="4" w:space="0" w:color="auto"/>
            </w:tcBorders>
            <w:vAlign w:val="center"/>
          </w:tcPr>
          <w:p w14:paraId="56CBB99C"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4.000</w:t>
            </w:r>
          </w:p>
        </w:tc>
        <w:tc>
          <w:tcPr>
            <w:tcW w:w="1305" w:type="dxa"/>
            <w:tcBorders>
              <w:top w:val="single" w:sz="4" w:space="0" w:color="auto"/>
              <w:left w:val="nil"/>
              <w:bottom w:val="single" w:sz="4" w:space="0" w:color="auto"/>
              <w:right w:val="single" w:sz="4" w:space="0" w:color="auto"/>
            </w:tcBorders>
            <w:vAlign w:val="center"/>
          </w:tcPr>
          <w:p w14:paraId="609C768D" w14:textId="77777777" w:rsidR="00934084" w:rsidRPr="00920658"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4.000</w:t>
            </w:r>
          </w:p>
        </w:tc>
      </w:tr>
      <w:tr w:rsidR="00934084" w:rsidRPr="00CF23C9" w14:paraId="1131E916" w14:textId="77777777" w:rsidTr="3DE792CD">
        <w:trPr>
          <w:trHeight w:val="564"/>
          <w:jc w:val="center"/>
        </w:trPr>
        <w:tc>
          <w:tcPr>
            <w:tcW w:w="1770" w:type="dxa"/>
            <w:tcBorders>
              <w:top w:val="single" w:sz="4" w:space="0" w:color="auto"/>
              <w:left w:val="single" w:sz="4" w:space="0" w:color="auto"/>
              <w:bottom w:val="single" w:sz="4" w:space="0" w:color="auto"/>
              <w:right w:val="single" w:sz="4" w:space="0" w:color="auto"/>
            </w:tcBorders>
            <w:noWrap/>
            <w:vAlign w:val="center"/>
          </w:tcPr>
          <w:p w14:paraId="6E93B373" w14:textId="77777777" w:rsidR="00934084" w:rsidRPr="00CF23C9" w:rsidRDefault="00934084" w:rsidP="00765522">
            <w:pPr>
              <w:spacing w:after="0"/>
              <w:jc w:val="center"/>
              <w:rPr>
                <w:rFonts w:ascii="Book Antiqua" w:eastAsia="Times New Roman" w:hAnsi="Book Antiqua" w:cs="Arial"/>
              </w:rPr>
            </w:pPr>
            <w:r>
              <w:rPr>
                <w:rFonts w:ascii="Book Antiqua" w:eastAsia="Times New Roman" w:hAnsi="Book Antiqua" w:cs="Arial"/>
              </w:rPr>
              <w:t xml:space="preserve">Broj uređenja spoja ceste i nogostupa, te stabilizacija pokosa ceste </w:t>
            </w:r>
          </w:p>
        </w:tc>
        <w:tc>
          <w:tcPr>
            <w:tcW w:w="1614" w:type="dxa"/>
            <w:tcBorders>
              <w:top w:val="single" w:sz="4" w:space="0" w:color="auto"/>
              <w:left w:val="nil"/>
              <w:bottom w:val="single" w:sz="4" w:space="0" w:color="auto"/>
              <w:right w:val="single" w:sz="4" w:space="0" w:color="auto"/>
            </w:tcBorders>
            <w:noWrap/>
            <w:vAlign w:val="center"/>
          </w:tcPr>
          <w:p w14:paraId="3358344B" w14:textId="77777777" w:rsidR="00934084" w:rsidRPr="00CF23C9" w:rsidRDefault="00934084" w:rsidP="00765522">
            <w:pPr>
              <w:spacing w:after="0"/>
              <w:rPr>
                <w:rFonts w:ascii="Book Antiqua" w:eastAsia="Times New Roman" w:hAnsi="Book Antiqua" w:cs="Arial"/>
              </w:rPr>
            </w:pPr>
            <w:r>
              <w:rPr>
                <w:rFonts w:ascii="Book Antiqua" w:eastAsia="Times New Roman" w:hAnsi="Book Antiqua" w:cs="Arial"/>
              </w:rPr>
              <w:t>Uređenje spoja ceste i nogostupa, te stabilizacija pokosa cesta</w:t>
            </w:r>
          </w:p>
        </w:tc>
        <w:tc>
          <w:tcPr>
            <w:tcW w:w="1165" w:type="dxa"/>
            <w:tcBorders>
              <w:top w:val="single" w:sz="4" w:space="0" w:color="auto"/>
              <w:left w:val="nil"/>
              <w:bottom w:val="single" w:sz="4" w:space="0" w:color="auto"/>
              <w:right w:val="single" w:sz="4" w:space="0" w:color="auto"/>
            </w:tcBorders>
            <w:vAlign w:val="center"/>
          </w:tcPr>
          <w:p w14:paraId="59DB0247" w14:textId="77777777" w:rsidR="00934084" w:rsidRPr="00CF23C9" w:rsidRDefault="00934084" w:rsidP="00765522">
            <w:pPr>
              <w:spacing w:after="0"/>
              <w:jc w:val="center"/>
              <w:rPr>
                <w:rFonts w:ascii="Book Antiqua" w:eastAsia="Times New Roman" w:hAnsi="Book Antiqua" w:cs="Arial"/>
              </w:rPr>
            </w:pPr>
            <w:r>
              <w:rPr>
                <w:rFonts w:ascii="Book Antiqua" w:eastAsia="Times New Roman" w:hAnsi="Book Antiqua" w:cs="Arial"/>
              </w:rPr>
              <w:t>Kom.</w:t>
            </w:r>
          </w:p>
        </w:tc>
        <w:tc>
          <w:tcPr>
            <w:tcW w:w="1470" w:type="dxa"/>
            <w:tcBorders>
              <w:top w:val="single" w:sz="4" w:space="0" w:color="auto"/>
              <w:left w:val="nil"/>
              <w:bottom w:val="single" w:sz="4" w:space="0" w:color="auto"/>
              <w:right w:val="single" w:sz="4" w:space="0" w:color="auto"/>
            </w:tcBorders>
            <w:vAlign w:val="center"/>
          </w:tcPr>
          <w:p w14:paraId="41F34040" w14:textId="77777777" w:rsidR="00934084" w:rsidRPr="00CF23C9" w:rsidRDefault="00934084"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0</w:t>
            </w:r>
          </w:p>
        </w:tc>
        <w:tc>
          <w:tcPr>
            <w:tcW w:w="1200" w:type="dxa"/>
            <w:tcBorders>
              <w:top w:val="single" w:sz="4" w:space="0" w:color="auto"/>
              <w:left w:val="nil"/>
              <w:bottom w:val="single" w:sz="4" w:space="0" w:color="auto"/>
              <w:right w:val="single" w:sz="4" w:space="0" w:color="auto"/>
            </w:tcBorders>
            <w:vAlign w:val="center"/>
          </w:tcPr>
          <w:p w14:paraId="2BF4A4A7" w14:textId="77777777" w:rsidR="00934084" w:rsidRPr="00CF23C9" w:rsidRDefault="00934084"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w:t>
            </w:r>
          </w:p>
        </w:tc>
        <w:tc>
          <w:tcPr>
            <w:tcW w:w="1305" w:type="dxa"/>
            <w:tcBorders>
              <w:top w:val="single" w:sz="4" w:space="0" w:color="auto"/>
              <w:left w:val="nil"/>
              <w:bottom w:val="single" w:sz="4" w:space="0" w:color="auto"/>
              <w:right w:val="single" w:sz="4" w:space="0" w:color="auto"/>
            </w:tcBorders>
            <w:vAlign w:val="center"/>
          </w:tcPr>
          <w:p w14:paraId="635D667E" w14:textId="03CADA47" w:rsidR="00934084" w:rsidRPr="00920658"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1</w:t>
            </w:r>
          </w:p>
        </w:tc>
      </w:tr>
      <w:tr w:rsidR="00934084" w:rsidRPr="00044F3D" w14:paraId="553C53D8" w14:textId="77777777" w:rsidTr="3DE792CD">
        <w:trPr>
          <w:trHeight w:val="564"/>
          <w:jc w:val="center"/>
        </w:trPr>
        <w:tc>
          <w:tcPr>
            <w:tcW w:w="1770" w:type="dxa"/>
            <w:tcBorders>
              <w:top w:val="single" w:sz="4" w:space="0" w:color="auto"/>
              <w:left w:val="single" w:sz="4" w:space="0" w:color="auto"/>
              <w:bottom w:val="single" w:sz="4" w:space="0" w:color="auto"/>
              <w:right w:val="single" w:sz="4" w:space="0" w:color="auto"/>
            </w:tcBorders>
            <w:noWrap/>
            <w:vAlign w:val="center"/>
          </w:tcPr>
          <w:p w14:paraId="42C7A764" w14:textId="77777777" w:rsidR="00934084" w:rsidRPr="00044F3D" w:rsidRDefault="00934084" w:rsidP="00765522">
            <w:pPr>
              <w:spacing w:after="0"/>
              <w:jc w:val="center"/>
              <w:rPr>
                <w:rFonts w:ascii="Book Antiqua" w:eastAsia="Times New Roman" w:hAnsi="Book Antiqua" w:cs="Arial"/>
                <w:color w:val="FF0000"/>
                <w:lang w:eastAsia="hr-HR"/>
              </w:rPr>
            </w:pPr>
            <w:r w:rsidRPr="00CF23C9">
              <w:rPr>
                <w:rFonts w:ascii="Book Antiqua" w:eastAsia="Times New Roman" w:hAnsi="Book Antiqua" w:cs="Arial"/>
              </w:rPr>
              <w:t>Broj m' cesta za zimsko održavanje</w:t>
            </w:r>
          </w:p>
        </w:tc>
        <w:tc>
          <w:tcPr>
            <w:tcW w:w="1614" w:type="dxa"/>
            <w:tcBorders>
              <w:top w:val="single" w:sz="4" w:space="0" w:color="auto"/>
              <w:left w:val="nil"/>
              <w:bottom w:val="single" w:sz="4" w:space="0" w:color="auto"/>
              <w:right w:val="single" w:sz="4" w:space="0" w:color="auto"/>
            </w:tcBorders>
            <w:noWrap/>
            <w:vAlign w:val="center"/>
          </w:tcPr>
          <w:p w14:paraId="006D7C3A"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rPr>
              <w:t xml:space="preserve">Zbog sigurnosti sudionika u prom. potrebno je održavanje </w:t>
            </w:r>
            <w:r w:rsidRPr="00CF23C9">
              <w:rPr>
                <w:rFonts w:ascii="Book Antiqua" w:eastAsia="Times New Roman" w:hAnsi="Book Antiqua" w:cs="Arial"/>
              </w:rPr>
              <w:lastRenderedPageBreak/>
              <w:t>cesta u zimskim uvjetima – čišćenje snijega</w:t>
            </w:r>
          </w:p>
        </w:tc>
        <w:tc>
          <w:tcPr>
            <w:tcW w:w="1165" w:type="dxa"/>
            <w:tcBorders>
              <w:top w:val="single" w:sz="4" w:space="0" w:color="auto"/>
              <w:left w:val="nil"/>
              <w:bottom w:val="single" w:sz="4" w:space="0" w:color="auto"/>
              <w:right w:val="single" w:sz="4" w:space="0" w:color="auto"/>
            </w:tcBorders>
            <w:vAlign w:val="center"/>
          </w:tcPr>
          <w:p w14:paraId="034368D5"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rPr>
              <w:lastRenderedPageBreak/>
              <w:t>m'</w:t>
            </w:r>
          </w:p>
        </w:tc>
        <w:tc>
          <w:tcPr>
            <w:tcW w:w="1470" w:type="dxa"/>
            <w:tcBorders>
              <w:top w:val="single" w:sz="4" w:space="0" w:color="auto"/>
              <w:left w:val="nil"/>
              <w:bottom w:val="single" w:sz="4" w:space="0" w:color="auto"/>
              <w:right w:val="single" w:sz="4" w:space="0" w:color="auto"/>
            </w:tcBorders>
            <w:vAlign w:val="center"/>
          </w:tcPr>
          <w:p w14:paraId="4C1969DA"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104.965</w:t>
            </w:r>
          </w:p>
        </w:tc>
        <w:tc>
          <w:tcPr>
            <w:tcW w:w="1200" w:type="dxa"/>
            <w:tcBorders>
              <w:top w:val="single" w:sz="4" w:space="0" w:color="auto"/>
              <w:left w:val="nil"/>
              <w:bottom w:val="single" w:sz="4" w:space="0" w:color="auto"/>
              <w:right w:val="single" w:sz="4" w:space="0" w:color="auto"/>
            </w:tcBorders>
            <w:vAlign w:val="center"/>
          </w:tcPr>
          <w:p w14:paraId="05FEB78F"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105.965</w:t>
            </w:r>
          </w:p>
        </w:tc>
        <w:tc>
          <w:tcPr>
            <w:tcW w:w="1305" w:type="dxa"/>
            <w:tcBorders>
              <w:top w:val="single" w:sz="4" w:space="0" w:color="auto"/>
              <w:left w:val="nil"/>
              <w:bottom w:val="single" w:sz="4" w:space="0" w:color="auto"/>
              <w:right w:val="single" w:sz="4" w:space="0" w:color="auto"/>
            </w:tcBorders>
            <w:vAlign w:val="center"/>
          </w:tcPr>
          <w:p w14:paraId="17D4AEA3" w14:textId="77777777" w:rsidR="00934084" w:rsidRPr="00920658"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105.965</w:t>
            </w:r>
          </w:p>
        </w:tc>
      </w:tr>
      <w:tr w:rsidR="00934084" w:rsidRPr="00044F3D" w14:paraId="03D03DDA" w14:textId="77777777" w:rsidTr="3DE792CD">
        <w:trPr>
          <w:trHeight w:val="564"/>
          <w:jc w:val="center"/>
        </w:trPr>
        <w:tc>
          <w:tcPr>
            <w:tcW w:w="1770" w:type="dxa"/>
            <w:tcBorders>
              <w:top w:val="single" w:sz="4" w:space="0" w:color="auto"/>
              <w:left w:val="single" w:sz="4" w:space="0" w:color="auto"/>
              <w:bottom w:val="single" w:sz="4" w:space="0" w:color="auto"/>
              <w:right w:val="single" w:sz="4" w:space="0" w:color="auto"/>
            </w:tcBorders>
            <w:noWrap/>
            <w:vAlign w:val="center"/>
          </w:tcPr>
          <w:p w14:paraId="06695AE4"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rPr>
              <w:t xml:space="preserve"> </w:t>
            </w:r>
            <w:r w:rsidRPr="00CF23C9">
              <w:rPr>
                <w:rFonts w:ascii="Book Antiqua" w:hAnsi="Book Antiqua" w:cs="Arial"/>
              </w:rPr>
              <w:br/>
            </w:r>
            <w:r w:rsidRPr="00CF23C9">
              <w:rPr>
                <w:rFonts w:ascii="Book Antiqua" w:eastAsia="Times New Roman" w:hAnsi="Book Antiqua" w:cs="Arial"/>
              </w:rPr>
              <w:t>Broj geodetskih usluga</w:t>
            </w:r>
          </w:p>
        </w:tc>
        <w:tc>
          <w:tcPr>
            <w:tcW w:w="1614" w:type="dxa"/>
            <w:tcBorders>
              <w:top w:val="single" w:sz="4" w:space="0" w:color="auto"/>
              <w:left w:val="nil"/>
              <w:bottom w:val="single" w:sz="4" w:space="0" w:color="auto"/>
              <w:right w:val="single" w:sz="4" w:space="0" w:color="auto"/>
            </w:tcBorders>
            <w:noWrap/>
            <w:vAlign w:val="center"/>
          </w:tcPr>
          <w:p w14:paraId="12D09301"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rPr>
              <w:t>Geodetski radovi izvode se radi utvrđivanja međa i drugih geo.</w:t>
            </w:r>
          </w:p>
        </w:tc>
        <w:tc>
          <w:tcPr>
            <w:tcW w:w="1165" w:type="dxa"/>
            <w:tcBorders>
              <w:top w:val="single" w:sz="4" w:space="0" w:color="auto"/>
              <w:left w:val="nil"/>
              <w:bottom w:val="single" w:sz="4" w:space="0" w:color="auto"/>
              <w:right w:val="single" w:sz="4" w:space="0" w:color="auto"/>
            </w:tcBorders>
            <w:vAlign w:val="center"/>
          </w:tcPr>
          <w:p w14:paraId="66A44D5A"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Kom.</w:t>
            </w:r>
          </w:p>
        </w:tc>
        <w:tc>
          <w:tcPr>
            <w:tcW w:w="1470" w:type="dxa"/>
            <w:tcBorders>
              <w:top w:val="single" w:sz="4" w:space="0" w:color="auto"/>
              <w:left w:val="nil"/>
              <w:bottom w:val="single" w:sz="4" w:space="0" w:color="auto"/>
              <w:right w:val="single" w:sz="4" w:space="0" w:color="auto"/>
            </w:tcBorders>
            <w:vAlign w:val="center"/>
          </w:tcPr>
          <w:p w14:paraId="4838542E"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10</w:t>
            </w:r>
          </w:p>
        </w:tc>
        <w:tc>
          <w:tcPr>
            <w:tcW w:w="1200" w:type="dxa"/>
            <w:tcBorders>
              <w:top w:val="single" w:sz="4" w:space="0" w:color="auto"/>
              <w:left w:val="nil"/>
              <w:bottom w:val="single" w:sz="4" w:space="0" w:color="auto"/>
              <w:right w:val="single" w:sz="4" w:space="0" w:color="auto"/>
            </w:tcBorders>
            <w:vAlign w:val="center"/>
          </w:tcPr>
          <w:p w14:paraId="3402446D"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10</w:t>
            </w:r>
          </w:p>
        </w:tc>
        <w:tc>
          <w:tcPr>
            <w:tcW w:w="1305" w:type="dxa"/>
            <w:tcBorders>
              <w:top w:val="single" w:sz="4" w:space="0" w:color="auto"/>
              <w:left w:val="nil"/>
              <w:bottom w:val="single" w:sz="4" w:space="0" w:color="auto"/>
              <w:right w:val="single" w:sz="4" w:space="0" w:color="auto"/>
            </w:tcBorders>
            <w:vAlign w:val="center"/>
          </w:tcPr>
          <w:p w14:paraId="5607C9A9" w14:textId="4645D91F" w:rsidR="00934084" w:rsidRPr="00920658"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2</w:t>
            </w:r>
          </w:p>
        </w:tc>
      </w:tr>
      <w:tr w:rsidR="00934084" w:rsidRPr="00CF23C9" w14:paraId="194ED39E" w14:textId="77777777" w:rsidTr="3DE792CD">
        <w:trPr>
          <w:trHeight w:val="564"/>
          <w:jc w:val="center"/>
        </w:trPr>
        <w:tc>
          <w:tcPr>
            <w:tcW w:w="1770" w:type="dxa"/>
            <w:tcBorders>
              <w:top w:val="single" w:sz="4" w:space="0" w:color="auto"/>
              <w:left w:val="single" w:sz="4" w:space="0" w:color="auto"/>
              <w:bottom w:val="single" w:sz="4" w:space="0" w:color="auto"/>
              <w:right w:val="single" w:sz="4" w:space="0" w:color="auto"/>
            </w:tcBorders>
            <w:noWrap/>
            <w:vAlign w:val="center"/>
          </w:tcPr>
          <w:p w14:paraId="66E1856C"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rPr>
              <w:t>Broj nepredviđenih radova</w:t>
            </w:r>
          </w:p>
        </w:tc>
        <w:tc>
          <w:tcPr>
            <w:tcW w:w="1614" w:type="dxa"/>
            <w:tcBorders>
              <w:top w:val="single" w:sz="4" w:space="0" w:color="auto"/>
              <w:left w:val="nil"/>
              <w:bottom w:val="single" w:sz="4" w:space="0" w:color="auto"/>
              <w:right w:val="single" w:sz="4" w:space="0" w:color="auto"/>
            </w:tcBorders>
            <w:noWrap/>
            <w:vAlign w:val="center"/>
          </w:tcPr>
          <w:p w14:paraId="74C86708"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rPr>
              <w:t>Za potrebe  izvođenja nepredviđenih radova na održavanju nerazvrstanih cesta</w:t>
            </w:r>
          </w:p>
        </w:tc>
        <w:tc>
          <w:tcPr>
            <w:tcW w:w="1165" w:type="dxa"/>
            <w:tcBorders>
              <w:top w:val="single" w:sz="4" w:space="0" w:color="auto"/>
              <w:left w:val="nil"/>
              <w:bottom w:val="single" w:sz="4" w:space="0" w:color="auto"/>
              <w:right w:val="single" w:sz="4" w:space="0" w:color="auto"/>
            </w:tcBorders>
            <w:vAlign w:val="center"/>
          </w:tcPr>
          <w:p w14:paraId="4725A633"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rPr>
              <w:t>m'</w:t>
            </w:r>
          </w:p>
        </w:tc>
        <w:tc>
          <w:tcPr>
            <w:tcW w:w="1470" w:type="dxa"/>
            <w:tcBorders>
              <w:top w:val="single" w:sz="4" w:space="0" w:color="auto"/>
              <w:left w:val="nil"/>
              <w:bottom w:val="single" w:sz="4" w:space="0" w:color="auto"/>
              <w:right w:val="single" w:sz="4" w:space="0" w:color="auto"/>
            </w:tcBorders>
            <w:vAlign w:val="center"/>
          </w:tcPr>
          <w:p w14:paraId="0A65DBF4"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4</w:t>
            </w:r>
          </w:p>
        </w:tc>
        <w:tc>
          <w:tcPr>
            <w:tcW w:w="1200" w:type="dxa"/>
            <w:tcBorders>
              <w:top w:val="single" w:sz="4" w:space="0" w:color="auto"/>
              <w:left w:val="nil"/>
              <w:bottom w:val="single" w:sz="4" w:space="0" w:color="auto"/>
              <w:right w:val="single" w:sz="4" w:space="0" w:color="auto"/>
            </w:tcBorders>
            <w:vAlign w:val="center"/>
          </w:tcPr>
          <w:p w14:paraId="00B3E8ED"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4</w:t>
            </w:r>
          </w:p>
        </w:tc>
        <w:tc>
          <w:tcPr>
            <w:tcW w:w="1305" w:type="dxa"/>
            <w:tcBorders>
              <w:top w:val="single" w:sz="4" w:space="0" w:color="auto"/>
              <w:left w:val="nil"/>
              <w:bottom w:val="single" w:sz="4" w:space="0" w:color="auto"/>
              <w:right w:val="single" w:sz="4" w:space="0" w:color="auto"/>
            </w:tcBorders>
            <w:vAlign w:val="center"/>
          </w:tcPr>
          <w:p w14:paraId="10FB71F1" w14:textId="77777777" w:rsidR="00934084" w:rsidRPr="00920658"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4</w:t>
            </w:r>
          </w:p>
        </w:tc>
      </w:tr>
      <w:tr w:rsidR="00934084" w:rsidRPr="00044F3D" w14:paraId="0BC20D63" w14:textId="77777777" w:rsidTr="3DE792CD">
        <w:trPr>
          <w:trHeight w:val="564"/>
          <w:jc w:val="center"/>
        </w:trPr>
        <w:tc>
          <w:tcPr>
            <w:tcW w:w="1770" w:type="dxa"/>
            <w:tcBorders>
              <w:top w:val="single" w:sz="4" w:space="0" w:color="auto"/>
              <w:left w:val="single" w:sz="4" w:space="0" w:color="auto"/>
              <w:bottom w:val="single" w:sz="4" w:space="0" w:color="auto"/>
              <w:right w:val="single" w:sz="4" w:space="0" w:color="auto"/>
            </w:tcBorders>
            <w:noWrap/>
            <w:vAlign w:val="center"/>
          </w:tcPr>
          <w:p w14:paraId="001901B2"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rPr>
              <w:t>Broj komada prometne signalizacije – vertikalna</w:t>
            </w:r>
          </w:p>
        </w:tc>
        <w:tc>
          <w:tcPr>
            <w:tcW w:w="1614" w:type="dxa"/>
            <w:tcBorders>
              <w:top w:val="single" w:sz="4" w:space="0" w:color="auto"/>
              <w:left w:val="nil"/>
              <w:bottom w:val="single" w:sz="4" w:space="0" w:color="auto"/>
              <w:right w:val="single" w:sz="4" w:space="0" w:color="auto"/>
            </w:tcBorders>
            <w:noWrap/>
            <w:vAlign w:val="center"/>
          </w:tcPr>
          <w:p w14:paraId="5A62C8B7"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rPr>
              <w:t xml:space="preserve">Postavljanje i održavanje prometnih znakova, putokaza, naziva ulica i prometnih ogledala postiže se veća sigurnosti sudionika u prometu  </w:t>
            </w:r>
          </w:p>
        </w:tc>
        <w:tc>
          <w:tcPr>
            <w:tcW w:w="1165" w:type="dxa"/>
            <w:tcBorders>
              <w:top w:val="single" w:sz="4" w:space="0" w:color="auto"/>
              <w:left w:val="nil"/>
              <w:bottom w:val="single" w:sz="4" w:space="0" w:color="auto"/>
              <w:right w:val="single" w:sz="4" w:space="0" w:color="auto"/>
            </w:tcBorders>
            <w:vAlign w:val="center"/>
          </w:tcPr>
          <w:p w14:paraId="1ABAFBC6"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Kom.</w:t>
            </w:r>
          </w:p>
        </w:tc>
        <w:tc>
          <w:tcPr>
            <w:tcW w:w="1470" w:type="dxa"/>
            <w:tcBorders>
              <w:top w:val="single" w:sz="4" w:space="0" w:color="auto"/>
              <w:left w:val="nil"/>
              <w:bottom w:val="single" w:sz="4" w:space="0" w:color="auto"/>
              <w:right w:val="single" w:sz="4" w:space="0" w:color="auto"/>
            </w:tcBorders>
            <w:vAlign w:val="center"/>
          </w:tcPr>
          <w:p w14:paraId="125997ED"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320</w:t>
            </w:r>
          </w:p>
        </w:tc>
        <w:tc>
          <w:tcPr>
            <w:tcW w:w="1200" w:type="dxa"/>
            <w:tcBorders>
              <w:top w:val="single" w:sz="4" w:space="0" w:color="auto"/>
              <w:left w:val="nil"/>
              <w:bottom w:val="single" w:sz="4" w:space="0" w:color="auto"/>
              <w:right w:val="single" w:sz="4" w:space="0" w:color="auto"/>
            </w:tcBorders>
            <w:vAlign w:val="center"/>
          </w:tcPr>
          <w:p w14:paraId="12260D08" w14:textId="77777777" w:rsidR="00934084" w:rsidRPr="00CF23C9" w:rsidRDefault="00934084" w:rsidP="00765522">
            <w:pPr>
              <w:spacing w:after="0"/>
              <w:jc w:val="center"/>
              <w:rPr>
                <w:rFonts w:ascii="Book Antiqua" w:eastAsia="Times New Roman" w:hAnsi="Book Antiqua" w:cs="Arial"/>
                <w:lang w:eastAsia="hr-HR"/>
              </w:rPr>
            </w:pPr>
            <w:r w:rsidRPr="00CF23C9">
              <w:rPr>
                <w:rFonts w:ascii="Book Antiqua" w:eastAsia="Times New Roman" w:hAnsi="Book Antiqua" w:cs="Arial"/>
                <w:lang w:eastAsia="hr-HR"/>
              </w:rPr>
              <w:t>350</w:t>
            </w:r>
          </w:p>
        </w:tc>
        <w:tc>
          <w:tcPr>
            <w:tcW w:w="1305" w:type="dxa"/>
            <w:tcBorders>
              <w:top w:val="single" w:sz="4" w:space="0" w:color="auto"/>
              <w:left w:val="nil"/>
              <w:bottom w:val="single" w:sz="4" w:space="0" w:color="auto"/>
              <w:right w:val="single" w:sz="4" w:space="0" w:color="auto"/>
            </w:tcBorders>
            <w:vAlign w:val="center"/>
          </w:tcPr>
          <w:p w14:paraId="58CEACA5" w14:textId="77777777" w:rsidR="00934084" w:rsidRPr="00920658"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350</w:t>
            </w:r>
          </w:p>
        </w:tc>
      </w:tr>
      <w:tr w:rsidR="00934084" w:rsidRPr="00044F3D" w14:paraId="3DC49346" w14:textId="77777777" w:rsidTr="3DE792CD">
        <w:trPr>
          <w:trHeight w:val="564"/>
          <w:jc w:val="center"/>
        </w:trPr>
        <w:tc>
          <w:tcPr>
            <w:tcW w:w="1770" w:type="dxa"/>
            <w:tcBorders>
              <w:top w:val="single" w:sz="4" w:space="0" w:color="auto"/>
              <w:left w:val="single" w:sz="4" w:space="0" w:color="auto"/>
              <w:bottom w:val="single" w:sz="4" w:space="0" w:color="auto"/>
              <w:right w:val="single" w:sz="4" w:space="0" w:color="auto"/>
            </w:tcBorders>
            <w:noWrap/>
            <w:vAlign w:val="center"/>
          </w:tcPr>
          <w:p w14:paraId="2E884178" w14:textId="77777777" w:rsidR="00934084" w:rsidRPr="00044F3D" w:rsidRDefault="00934084" w:rsidP="00765522">
            <w:pPr>
              <w:spacing w:after="0"/>
              <w:jc w:val="center"/>
              <w:rPr>
                <w:rFonts w:ascii="Book Antiqua" w:eastAsia="Times New Roman" w:hAnsi="Book Antiqua" w:cs="Arial"/>
                <w:color w:val="FF0000"/>
                <w:lang w:eastAsia="hr-HR"/>
              </w:rPr>
            </w:pPr>
            <w:r w:rsidRPr="00A63CA9">
              <w:rPr>
                <w:rFonts w:ascii="Book Antiqua" w:eastAsia="Times New Roman" w:hAnsi="Book Antiqua" w:cs="Arial"/>
              </w:rPr>
              <w:t>Broj m</w:t>
            </w:r>
            <w:r w:rsidRPr="00A63CA9">
              <w:rPr>
                <w:rFonts w:ascii="Calibri" w:eastAsia="Times New Roman" w:hAnsi="Calibri" w:cs="Calibri"/>
              </w:rPr>
              <w:t>'</w:t>
            </w:r>
            <w:r w:rsidRPr="00A63CA9">
              <w:rPr>
                <w:rFonts w:ascii="Book Antiqua" w:eastAsia="Times New Roman" w:hAnsi="Book Antiqua" w:cs="Arial"/>
              </w:rPr>
              <w:t xml:space="preserve"> prometne signalizacije-horizontalne</w:t>
            </w:r>
          </w:p>
        </w:tc>
        <w:tc>
          <w:tcPr>
            <w:tcW w:w="1614" w:type="dxa"/>
            <w:tcBorders>
              <w:top w:val="single" w:sz="4" w:space="0" w:color="auto"/>
              <w:left w:val="nil"/>
              <w:bottom w:val="single" w:sz="4" w:space="0" w:color="auto"/>
              <w:right w:val="single" w:sz="4" w:space="0" w:color="auto"/>
            </w:tcBorders>
            <w:noWrap/>
            <w:vAlign w:val="center"/>
          </w:tcPr>
          <w:p w14:paraId="3C445C68"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rPr>
              <w:t xml:space="preserve">Obnavljanjem i izvođenjem nove horizontalne signalizacije postiže se veća sigurnosti sudionika u prometu  </w:t>
            </w:r>
          </w:p>
        </w:tc>
        <w:tc>
          <w:tcPr>
            <w:tcW w:w="1165" w:type="dxa"/>
            <w:tcBorders>
              <w:top w:val="single" w:sz="4" w:space="0" w:color="auto"/>
              <w:left w:val="nil"/>
              <w:bottom w:val="single" w:sz="4" w:space="0" w:color="auto"/>
              <w:right w:val="single" w:sz="4" w:space="0" w:color="auto"/>
            </w:tcBorders>
            <w:vAlign w:val="center"/>
          </w:tcPr>
          <w:p w14:paraId="2599C405"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rPr>
              <w:t>m</w:t>
            </w:r>
            <w:r w:rsidRPr="00A63CA9">
              <w:rPr>
                <w:rFonts w:ascii="Calibri" w:eastAsia="Times New Roman" w:hAnsi="Calibri" w:cs="Calibri"/>
              </w:rPr>
              <w:t>'</w:t>
            </w:r>
          </w:p>
        </w:tc>
        <w:tc>
          <w:tcPr>
            <w:tcW w:w="1470" w:type="dxa"/>
            <w:tcBorders>
              <w:top w:val="single" w:sz="4" w:space="0" w:color="auto"/>
              <w:left w:val="nil"/>
              <w:bottom w:val="single" w:sz="4" w:space="0" w:color="auto"/>
              <w:right w:val="single" w:sz="4" w:space="0" w:color="auto"/>
            </w:tcBorders>
            <w:vAlign w:val="center"/>
          </w:tcPr>
          <w:p w14:paraId="1701BD2D"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t>15.780</w:t>
            </w:r>
          </w:p>
        </w:tc>
        <w:tc>
          <w:tcPr>
            <w:tcW w:w="1200" w:type="dxa"/>
            <w:tcBorders>
              <w:top w:val="single" w:sz="4" w:space="0" w:color="auto"/>
              <w:left w:val="nil"/>
              <w:bottom w:val="single" w:sz="4" w:space="0" w:color="auto"/>
              <w:right w:val="single" w:sz="4" w:space="0" w:color="auto"/>
            </w:tcBorders>
            <w:vAlign w:val="center"/>
          </w:tcPr>
          <w:p w14:paraId="38C31428"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t>15.780</w:t>
            </w:r>
          </w:p>
        </w:tc>
        <w:tc>
          <w:tcPr>
            <w:tcW w:w="1305" w:type="dxa"/>
            <w:tcBorders>
              <w:top w:val="single" w:sz="4" w:space="0" w:color="auto"/>
              <w:left w:val="nil"/>
              <w:bottom w:val="single" w:sz="4" w:space="0" w:color="auto"/>
              <w:right w:val="single" w:sz="4" w:space="0" w:color="auto"/>
            </w:tcBorders>
            <w:vAlign w:val="center"/>
          </w:tcPr>
          <w:p w14:paraId="2EE90DD6" w14:textId="77777777" w:rsidR="00934084" w:rsidRPr="00920658"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15.780</w:t>
            </w:r>
          </w:p>
        </w:tc>
      </w:tr>
      <w:tr w:rsidR="00934084" w:rsidRPr="00044F3D" w14:paraId="06369F65" w14:textId="77777777" w:rsidTr="3DE792CD">
        <w:trPr>
          <w:trHeight w:val="564"/>
          <w:jc w:val="center"/>
        </w:trPr>
        <w:tc>
          <w:tcPr>
            <w:tcW w:w="1770" w:type="dxa"/>
            <w:tcBorders>
              <w:top w:val="single" w:sz="4" w:space="0" w:color="auto"/>
              <w:left w:val="single" w:sz="4" w:space="0" w:color="auto"/>
              <w:bottom w:val="single" w:sz="4" w:space="0" w:color="auto"/>
              <w:right w:val="single" w:sz="4" w:space="0" w:color="auto"/>
            </w:tcBorders>
            <w:noWrap/>
            <w:vAlign w:val="center"/>
          </w:tcPr>
          <w:p w14:paraId="3952B7AD"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rPr>
              <w:t>Broj komada ulica predviđenih za postavljanje prometnih uspornika</w:t>
            </w:r>
          </w:p>
        </w:tc>
        <w:tc>
          <w:tcPr>
            <w:tcW w:w="1614" w:type="dxa"/>
            <w:tcBorders>
              <w:top w:val="single" w:sz="4" w:space="0" w:color="auto"/>
              <w:left w:val="nil"/>
              <w:bottom w:val="single" w:sz="4" w:space="0" w:color="auto"/>
              <w:right w:val="single" w:sz="4" w:space="0" w:color="auto"/>
            </w:tcBorders>
            <w:noWrap/>
            <w:vAlign w:val="center"/>
          </w:tcPr>
          <w:p w14:paraId="355D3A1F"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rPr>
              <w:t xml:space="preserve">Postavom uspornika postiže usporavanje prometa, s time i veća </w:t>
            </w:r>
            <w:r w:rsidRPr="00A63CA9">
              <w:rPr>
                <w:rFonts w:ascii="Book Antiqua" w:eastAsia="Times New Roman" w:hAnsi="Book Antiqua" w:cs="Arial"/>
              </w:rPr>
              <w:lastRenderedPageBreak/>
              <w:t xml:space="preserve">sigurnosti sudionika u prometu  </w:t>
            </w:r>
          </w:p>
        </w:tc>
        <w:tc>
          <w:tcPr>
            <w:tcW w:w="1165" w:type="dxa"/>
            <w:tcBorders>
              <w:top w:val="single" w:sz="4" w:space="0" w:color="auto"/>
              <w:left w:val="nil"/>
              <w:bottom w:val="single" w:sz="4" w:space="0" w:color="auto"/>
              <w:right w:val="single" w:sz="4" w:space="0" w:color="auto"/>
            </w:tcBorders>
            <w:vAlign w:val="center"/>
          </w:tcPr>
          <w:p w14:paraId="548B7BAC"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lastRenderedPageBreak/>
              <w:t>Kom.</w:t>
            </w:r>
          </w:p>
        </w:tc>
        <w:tc>
          <w:tcPr>
            <w:tcW w:w="1470" w:type="dxa"/>
            <w:tcBorders>
              <w:top w:val="single" w:sz="4" w:space="0" w:color="auto"/>
              <w:left w:val="nil"/>
              <w:bottom w:val="single" w:sz="4" w:space="0" w:color="auto"/>
              <w:right w:val="single" w:sz="4" w:space="0" w:color="auto"/>
            </w:tcBorders>
            <w:vAlign w:val="center"/>
          </w:tcPr>
          <w:p w14:paraId="0614491C"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t>1</w:t>
            </w:r>
          </w:p>
        </w:tc>
        <w:tc>
          <w:tcPr>
            <w:tcW w:w="1200" w:type="dxa"/>
            <w:tcBorders>
              <w:top w:val="single" w:sz="4" w:space="0" w:color="auto"/>
              <w:left w:val="nil"/>
              <w:bottom w:val="single" w:sz="4" w:space="0" w:color="auto"/>
              <w:right w:val="single" w:sz="4" w:space="0" w:color="auto"/>
            </w:tcBorders>
            <w:vAlign w:val="center"/>
          </w:tcPr>
          <w:p w14:paraId="53455F8F"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t>2</w:t>
            </w:r>
          </w:p>
        </w:tc>
        <w:tc>
          <w:tcPr>
            <w:tcW w:w="1305" w:type="dxa"/>
            <w:tcBorders>
              <w:top w:val="single" w:sz="4" w:space="0" w:color="auto"/>
              <w:left w:val="nil"/>
              <w:bottom w:val="single" w:sz="4" w:space="0" w:color="auto"/>
              <w:right w:val="single" w:sz="4" w:space="0" w:color="auto"/>
            </w:tcBorders>
            <w:vAlign w:val="center"/>
          </w:tcPr>
          <w:p w14:paraId="276FC71E" w14:textId="77777777" w:rsidR="00934084" w:rsidRPr="00920658"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2</w:t>
            </w:r>
          </w:p>
        </w:tc>
      </w:tr>
      <w:tr w:rsidR="00934084" w:rsidRPr="00044F3D" w14:paraId="64D2E8F1" w14:textId="77777777" w:rsidTr="3DE792CD">
        <w:trPr>
          <w:trHeight w:val="564"/>
          <w:jc w:val="center"/>
        </w:trPr>
        <w:tc>
          <w:tcPr>
            <w:tcW w:w="1770" w:type="dxa"/>
            <w:tcBorders>
              <w:top w:val="single" w:sz="4" w:space="0" w:color="auto"/>
              <w:left w:val="single" w:sz="4" w:space="0" w:color="auto"/>
              <w:bottom w:val="single" w:sz="4" w:space="0" w:color="auto"/>
              <w:right w:val="single" w:sz="4" w:space="0" w:color="auto"/>
            </w:tcBorders>
            <w:noWrap/>
            <w:vAlign w:val="center"/>
          </w:tcPr>
          <w:p w14:paraId="788DA2D4"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rPr>
              <w:t>Broj m2 održavanja pješačkih staza i nogostupa u tekućoj godini</w:t>
            </w:r>
          </w:p>
        </w:tc>
        <w:tc>
          <w:tcPr>
            <w:tcW w:w="1614" w:type="dxa"/>
            <w:tcBorders>
              <w:top w:val="single" w:sz="4" w:space="0" w:color="auto"/>
              <w:left w:val="nil"/>
              <w:bottom w:val="single" w:sz="4" w:space="0" w:color="auto"/>
              <w:right w:val="single" w:sz="4" w:space="0" w:color="auto"/>
            </w:tcBorders>
            <w:noWrap/>
            <w:vAlign w:val="center"/>
          </w:tcPr>
          <w:p w14:paraId="6CACA79C"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rPr>
              <w:t>Ostvarivanje ciljeva proporcionalno je potrebi održavanja staza i nogostupa</w:t>
            </w:r>
          </w:p>
        </w:tc>
        <w:tc>
          <w:tcPr>
            <w:tcW w:w="1165" w:type="dxa"/>
            <w:tcBorders>
              <w:top w:val="single" w:sz="4" w:space="0" w:color="auto"/>
              <w:left w:val="nil"/>
              <w:bottom w:val="single" w:sz="4" w:space="0" w:color="auto"/>
              <w:right w:val="single" w:sz="4" w:space="0" w:color="auto"/>
            </w:tcBorders>
            <w:vAlign w:val="center"/>
          </w:tcPr>
          <w:p w14:paraId="36A6EA9B"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rPr>
              <w:t>m2</w:t>
            </w:r>
          </w:p>
        </w:tc>
        <w:tc>
          <w:tcPr>
            <w:tcW w:w="1470" w:type="dxa"/>
            <w:tcBorders>
              <w:top w:val="single" w:sz="4" w:space="0" w:color="auto"/>
              <w:left w:val="nil"/>
              <w:bottom w:val="single" w:sz="4" w:space="0" w:color="auto"/>
              <w:right w:val="single" w:sz="4" w:space="0" w:color="auto"/>
            </w:tcBorders>
            <w:vAlign w:val="center"/>
          </w:tcPr>
          <w:p w14:paraId="3C831B8B"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t>240</w:t>
            </w:r>
          </w:p>
        </w:tc>
        <w:tc>
          <w:tcPr>
            <w:tcW w:w="1200" w:type="dxa"/>
            <w:tcBorders>
              <w:top w:val="single" w:sz="4" w:space="0" w:color="auto"/>
              <w:left w:val="nil"/>
              <w:bottom w:val="single" w:sz="4" w:space="0" w:color="auto"/>
              <w:right w:val="single" w:sz="4" w:space="0" w:color="auto"/>
            </w:tcBorders>
            <w:vAlign w:val="center"/>
          </w:tcPr>
          <w:p w14:paraId="0CC4782B"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t>200</w:t>
            </w:r>
          </w:p>
        </w:tc>
        <w:tc>
          <w:tcPr>
            <w:tcW w:w="1305" w:type="dxa"/>
            <w:tcBorders>
              <w:top w:val="single" w:sz="4" w:space="0" w:color="auto"/>
              <w:left w:val="nil"/>
              <w:bottom w:val="single" w:sz="4" w:space="0" w:color="auto"/>
              <w:right w:val="single" w:sz="4" w:space="0" w:color="auto"/>
            </w:tcBorders>
            <w:vAlign w:val="center"/>
          </w:tcPr>
          <w:p w14:paraId="6842C6D6" w14:textId="77777777" w:rsidR="00934084" w:rsidRPr="00920658"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200</w:t>
            </w:r>
          </w:p>
        </w:tc>
      </w:tr>
      <w:tr w:rsidR="00934084" w:rsidRPr="00044F3D" w14:paraId="736E7ADD" w14:textId="77777777" w:rsidTr="3DE792CD">
        <w:trPr>
          <w:trHeight w:val="564"/>
          <w:jc w:val="center"/>
        </w:trPr>
        <w:tc>
          <w:tcPr>
            <w:tcW w:w="1770" w:type="dxa"/>
            <w:tcBorders>
              <w:top w:val="single" w:sz="4" w:space="0" w:color="auto"/>
              <w:left w:val="single" w:sz="4" w:space="0" w:color="auto"/>
              <w:bottom w:val="single" w:sz="4" w:space="0" w:color="auto"/>
              <w:right w:val="single" w:sz="4" w:space="0" w:color="auto"/>
            </w:tcBorders>
            <w:noWrap/>
            <w:vAlign w:val="center"/>
          </w:tcPr>
          <w:p w14:paraId="0A3F404B"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rPr>
              <w:t>Broj m' prometnih zapreka u tekućoj godini</w:t>
            </w:r>
          </w:p>
        </w:tc>
        <w:tc>
          <w:tcPr>
            <w:tcW w:w="1614" w:type="dxa"/>
            <w:tcBorders>
              <w:top w:val="single" w:sz="4" w:space="0" w:color="auto"/>
              <w:left w:val="nil"/>
              <w:bottom w:val="single" w:sz="4" w:space="0" w:color="auto"/>
              <w:right w:val="single" w:sz="4" w:space="0" w:color="auto"/>
            </w:tcBorders>
            <w:noWrap/>
            <w:vAlign w:val="center"/>
          </w:tcPr>
          <w:p w14:paraId="37922F73"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rPr>
              <w:t xml:space="preserve">Očuvanje zelenih i pješačkih površina   </w:t>
            </w:r>
          </w:p>
        </w:tc>
        <w:tc>
          <w:tcPr>
            <w:tcW w:w="1165" w:type="dxa"/>
            <w:tcBorders>
              <w:top w:val="single" w:sz="4" w:space="0" w:color="auto"/>
              <w:left w:val="nil"/>
              <w:bottom w:val="single" w:sz="4" w:space="0" w:color="auto"/>
              <w:right w:val="single" w:sz="4" w:space="0" w:color="auto"/>
            </w:tcBorders>
            <w:vAlign w:val="center"/>
          </w:tcPr>
          <w:p w14:paraId="7E331D13"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rPr>
              <w:t>m'</w:t>
            </w:r>
          </w:p>
        </w:tc>
        <w:tc>
          <w:tcPr>
            <w:tcW w:w="1470" w:type="dxa"/>
            <w:tcBorders>
              <w:top w:val="single" w:sz="4" w:space="0" w:color="auto"/>
              <w:left w:val="nil"/>
              <w:bottom w:val="single" w:sz="4" w:space="0" w:color="auto"/>
              <w:right w:val="single" w:sz="4" w:space="0" w:color="auto"/>
            </w:tcBorders>
            <w:vAlign w:val="center"/>
          </w:tcPr>
          <w:p w14:paraId="09EF5AFD"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t>150</w:t>
            </w:r>
          </w:p>
        </w:tc>
        <w:tc>
          <w:tcPr>
            <w:tcW w:w="1200" w:type="dxa"/>
            <w:tcBorders>
              <w:top w:val="single" w:sz="4" w:space="0" w:color="auto"/>
              <w:left w:val="nil"/>
              <w:bottom w:val="single" w:sz="4" w:space="0" w:color="auto"/>
              <w:right w:val="single" w:sz="4" w:space="0" w:color="auto"/>
            </w:tcBorders>
            <w:vAlign w:val="center"/>
          </w:tcPr>
          <w:p w14:paraId="3E8263C4"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t>200</w:t>
            </w:r>
          </w:p>
        </w:tc>
        <w:tc>
          <w:tcPr>
            <w:tcW w:w="1305" w:type="dxa"/>
            <w:tcBorders>
              <w:top w:val="single" w:sz="4" w:space="0" w:color="auto"/>
              <w:left w:val="nil"/>
              <w:bottom w:val="single" w:sz="4" w:space="0" w:color="auto"/>
              <w:right w:val="single" w:sz="4" w:space="0" w:color="auto"/>
            </w:tcBorders>
            <w:vAlign w:val="center"/>
          </w:tcPr>
          <w:p w14:paraId="2B3A3776" w14:textId="77777777" w:rsidR="00934084" w:rsidRPr="00920658"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200</w:t>
            </w:r>
          </w:p>
        </w:tc>
      </w:tr>
    </w:tbl>
    <w:p w14:paraId="706C57AF" w14:textId="77777777" w:rsidR="00934084" w:rsidRDefault="00934084" w:rsidP="00934084">
      <w:pPr>
        <w:rPr>
          <w:rFonts w:ascii="Book Antiqua" w:hAnsi="Book Antiqua" w:cs="Arial"/>
          <w:color w:val="FF0000"/>
        </w:rPr>
      </w:pPr>
    </w:p>
    <w:p w14:paraId="076CC7E5" w14:textId="77777777" w:rsidR="00934084" w:rsidRPr="00044F3D" w:rsidRDefault="00934084" w:rsidP="00934084">
      <w:pPr>
        <w:rPr>
          <w:rFonts w:ascii="Book Antiqua" w:hAnsi="Book Antiqua" w:cs="Arial"/>
          <w:color w:val="FF0000"/>
        </w:rPr>
      </w:pPr>
    </w:p>
    <w:tbl>
      <w:tblPr>
        <w:tblW w:w="9825" w:type="dxa"/>
        <w:tblInd w:w="93" w:type="dxa"/>
        <w:tblLayout w:type="fixed"/>
        <w:tblLook w:val="04A0" w:firstRow="1" w:lastRow="0" w:firstColumn="1" w:lastColumn="0" w:noHBand="0" w:noVBand="1"/>
      </w:tblPr>
      <w:tblGrid>
        <w:gridCol w:w="9825"/>
      </w:tblGrid>
      <w:tr w:rsidR="00934084" w:rsidRPr="00A63CA9" w14:paraId="0F8B42CD"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733D3E48" w14:textId="77777777" w:rsidR="00934084" w:rsidRPr="00A63CA9" w:rsidRDefault="00934084" w:rsidP="00765522">
            <w:pPr>
              <w:spacing w:after="0"/>
              <w:rPr>
                <w:rFonts w:ascii="Book Antiqua" w:eastAsia="Times New Roman" w:hAnsi="Book Antiqua" w:cs="Arial"/>
                <w:b/>
                <w:bCs/>
                <w:lang w:eastAsia="hr-HR"/>
              </w:rPr>
            </w:pPr>
            <w:r w:rsidRPr="00A63CA9">
              <w:rPr>
                <w:rFonts w:ascii="Book Antiqua" w:eastAsia="Times New Roman" w:hAnsi="Book Antiqua" w:cs="Arial"/>
                <w:b/>
                <w:bCs/>
                <w:lang w:eastAsia="hr-HR"/>
              </w:rPr>
              <w:t>Naziv aktivnosti/projekta u Proračunu: Aktivnost A100005 Održavanje javne rasvjete</w:t>
            </w:r>
          </w:p>
        </w:tc>
      </w:tr>
      <w:tr w:rsidR="00934084" w:rsidRPr="00A63CA9" w14:paraId="0E19CCA1"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6C8E62A6" w14:textId="77777777" w:rsidR="00934084" w:rsidRPr="00A63CA9" w:rsidRDefault="00934084" w:rsidP="00765522">
            <w:pPr>
              <w:spacing w:after="0"/>
              <w:jc w:val="both"/>
              <w:rPr>
                <w:rFonts w:ascii="Book Antiqua" w:hAnsi="Book Antiqua" w:cs="Arial"/>
              </w:rPr>
            </w:pPr>
            <w:r w:rsidRPr="00A63CA9">
              <w:rPr>
                <w:rFonts w:ascii="Book Antiqua" w:hAnsi="Book Antiqua" w:cs="Arial"/>
              </w:rPr>
              <w:t xml:space="preserve">Tijekom naredne tri godine predviđa se u okviru aktivnosti javna rasvjeta provoditi mjere na: održavanju javne rasvjete provedenog projekta modernizacije rasvjete izrađenim temeljem Masterplana te podmirenje troškova potrošnje javne rasvjete i naknade za javnu rasvjetu. Postava novih stupova sa solarnom rasvjetom i premještanje rasvjetnih tijela sa drvenih na betonske stupove. </w:t>
            </w:r>
          </w:p>
          <w:p w14:paraId="2D6B72A4" w14:textId="77777777" w:rsidR="00934084" w:rsidRPr="00A63CA9" w:rsidRDefault="00934084" w:rsidP="00765522">
            <w:pPr>
              <w:spacing w:after="0"/>
              <w:jc w:val="both"/>
              <w:rPr>
                <w:rFonts w:ascii="Book Antiqua" w:eastAsia="Times New Roman" w:hAnsi="Book Antiqua" w:cs="Arial"/>
                <w:lang w:eastAsia="hr-HR"/>
              </w:rPr>
            </w:pPr>
          </w:p>
        </w:tc>
      </w:tr>
      <w:tr w:rsidR="00934084" w:rsidRPr="00A63CA9" w14:paraId="44621EA1"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0ECC082B" w14:textId="77777777" w:rsidR="00934084" w:rsidRPr="00A63CA9" w:rsidRDefault="00934084" w:rsidP="00765522">
            <w:pPr>
              <w:spacing w:after="0"/>
              <w:rPr>
                <w:rFonts w:ascii="Book Antiqua" w:eastAsia="Times New Roman" w:hAnsi="Book Antiqua" w:cs="Arial"/>
                <w:lang w:eastAsia="hr-HR"/>
              </w:rPr>
            </w:pPr>
          </w:p>
        </w:tc>
      </w:tr>
    </w:tbl>
    <w:p w14:paraId="033DEB7F" w14:textId="77777777" w:rsidR="00934084" w:rsidRPr="00A63CA9" w:rsidRDefault="00934084" w:rsidP="00934084">
      <w:pPr>
        <w:rPr>
          <w:rFonts w:ascii="Book Antiqua" w:hAnsi="Book Antiqua" w:cs="Arial"/>
          <w:b/>
        </w:rPr>
      </w:pPr>
    </w:p>
    <w:p w14:paraId="798014EA" w14:textId="77777777" w:rsidR="00934084" w:rsidRPr="00A63CA9" w:rsidRDefault="00934084" w:rsidP="00934084">
      <w:pPr>
        <w:pStyle w:val="ListParagraph"/>
        <w:numPr>
          <w:ilvl w:val="0"/>
          <w:numId w:val="36"/>
        </w:numPr>
        <w:rPr>
          <w:rFonts w:ascii="Book Antiqua" w:hAnsi="Book Antiqua" w:cs="Arial"/>
          <w:bCs/>
        </w:rPr>
      </w:pPr>
      <w:r w:rsidRPr="00A63CA9">
        <w:rPr>
          <w:rFonts w:ascii="Book Antiqua" w:hAnsi="Book Antiqua" w:cs="Arial"/>
          <w:bCs/>
        </w:rPr>
        <w:t>Pokazatelji rezultata:</w:t>
      </w:r>
    </w:p>
    <w:tbl>
      <w:tblPr>
        <w:tblW w:w="8428" w:type="dxa"/>
        <w:jc w:val="center"/>
        <w:tblLook w:val="04A0" w:firstRow="1" w:lastRow="0" w:firstColumn="1" w:lastColumn="0" w:noHBand="0" w:noVBand="1"/>
      </w:tblPr>
      <w:tblGrid>
        <w:gridCol w:w="1658"/>
        <w:gridCol w:w="1505"/>
        <w:gridCol w:w="1206"/>
        <w:gridCol w:w="1239"/>
        <w:gridCol w:w="1440"/>
        <w:gridCol w:w="1380"/>
      </w:tblGrid>
      <w:tr w:rsidR="00934084" w:rsidRPr="00A63CA9" w14:paraId="69FDCC03" w14:textId="77777777" w:rsidTr="3DE792CD">
        <w:trPr>
          <w:trHeight w:val="564"/>
          <w:jc w:val="center"/>
        </w:trPr>
        <w:tc>
          <w:tcPr>
            <w:tcW w:w="1658" w:type="dxa"/>
            <w:tcBorders>
              <w:top w:val="single" w:sz="4" w:space="0" w:color="auto"/>
              <w:left w:val="single" w:sz="4" w:space="0" w:color="auto"/>
              <w:bottom w:val="single" w:sz="4" w:space="0" w:color="auto"/>
              <w:right w:val="single" w:sz="4" w:space="0" w:color="auto"/>
            </w:tcBorders>
            <w:noWrap/>
            <w:vAlign w:val="center"/>
            <w:hideMark/>
          </w:tcPr>
          <w:p w14:paraId="41AF548A"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t>Pokazatelj</w:t>
            </w:r>
          </w:p>
          <w:p w14:paraId="7E4B0287"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t>rezultata</w:t>
            </w:r>
          </w:p>
        </w:tc>
        <w:tc>
          <w:tcPr>
            <w:tcW w:w="1505" w:type="dxa"/>
            <w:tcBorders>
              <w:top w:val="single" w:sz="4" w:space="0" w:color="auto"/>
              <w:left w:val="nil"/>
              <w:bottom w:val="single" w:sz="4" w:space="0" w:color="auto"/>
              <w:right w:val="single" w:sz="4" w:space="0" w:color="auto"/>
            </w:tcBorders>
            <w:noWrap/>
            <w:vAlign w:val="center"/>
            <w:hideMark/>
          </w:tcPr>
          <w:p w14:paraId="1EACF16D"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t>Definicija pokazatelja</w:t>
            </w:r>
          </w:p>
        </w:tc>
        <w:tc>
          <w:tcPr>
            <w:tcW w:w="1206" w:type="dxa"/>
            <w:tcBorders>
              <w:top w:val="single" w:sz="4" w:space="0" w:color="auto"/>
              <w:left w:val="nil"/>
              <w:bottom w:val="single" w:sz="4" w:space="0" w:color="auto"/>
              <w:right w:val="single" w:sz="4" w:space="0" w:color="auto"/>
            </w:tcBorders>
            <w:vAlign w:val="center"/>
          </w:tcPr>
          <w:p w14:paraId="6BB6AA27"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t>Jedinica</w:t>
            </w:r>
          </w:p>
        </w:tc>
        <w:tc>
          <w:tcPr>
            <w:tcW w:w="1239" w:type="dxa"/>
            <w:tcBorders>
              <w:top w:val="single" w:sz="4" w:space="0" w:color="auto"/>
              <w:left w:val="single" w:sz="4" w:space="0" w:color="auto"/>
              <w:bottom w:val="single" w:sz="4" w:space="0" w:color="auto"/>
              <w:right w:val="single" w:sz="4" w:space="0" w:color="auto"/>
            </w:tcBorders>
            <w:vAlign w:val="center"/>
            <w:hideMark/>
          </w:tcPr>
          <w:p w14:paraId="59AA85EA"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t>Polazna vrijednost 2023.</w:t>
            </w:r>
          </w:p>
        </w:tc>
        <w:tc>
          <w:tcPr>
            <w:tcW w:w="1440" w:type="dxa"/>
            <w:tcBorders>
              <w:top w:val="single" w:sz="4" w:space="0" w:color="auto"/>
              <w:left w:val="nil"/>
              <w:bottom w:val="single" w:sz="4" w:space="0" w:color="auto"/>
              <w:right w:val="single" w:sz="4" w:space="0" w:color="auto"/>
            </w:tcBorders>
            <w:vAlign w:val="center"/>
            <w:hideMark/>
          </w:tcPr>
          <w:p w14:paraId="7DE043A3"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t>Ciljana vrijednost</w:t>
            </w:r>
          </w:p>
          <w:p w14:paraId="1F8FB80E"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t>2024.</w:t>
            </w:r>
          </w:p>
        </w:tc>
        <w:tc>
          <w:tcPr>
            <w:tcW w:w="1380" w:type="dxa"/>
            <w:tcBorders>
              <w:top w:val="single" w:sz="4" w:space="0" w:color="auto"/>
              <w:left w:val="nil"/>
              <w:bottom w:val="single" w:sz="4" w:space="0" w:color="auto"/>
              <w:right w:val="single" w:sz="4" w:space="0" w:color="auto"/>
            </w:tcBorders>
            <w:vAlign w:val="center"/>
          </w:tcPr>
          <w:p w14:paraId="6794C408" w14:textId="26754F80" w:rsidR="00934084" w:rsidRPr="00A63CA9" w:rsidRDefault="00920658"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2C7C45">
              <w:rPr>
                <w:rFonts w:ascii="Book Antiqua" w:eastAsia="Times New Roman" w:hAnsi="Book Antiqua" w:cs="Arial"/>
                <w:lang w:eastAsia="hr-HR"/>
              </w:rPr>
              <w:t xml:space="preserve"> </w:t>
            </w:r>
            <w:r w:rsidR="00934084" w:rsidRPr="00A63CA9">
              <w:rPr>
                <w:rFonts w:ascii="Book Antiqua" w:eastAsia="Times New Roman" w:hAnsi="Book Antiqua" w:cs="Arial"/>
                <w:lang w:eastAsia="hr-HR"/>
              </w:rPr>
              <w:t>vrijednost</w:t>
            </w:r>
          </w:p>
          <w:p w14:paraId="513143AB"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t>202</w:t>
            </w:r>
            <w:r>
              <w:rPr>
                <w:rFonts w:ascii="Book Antiqua" w:eastAsia="Times New Roman" w:hAnsi="Book Antiqua" w:cs="Arial"/>
                <w:lang w:eastAsia="hr-HR"/>
              </w:rPr>
              <w:t>4</w:t>
            </w:r>
            <w:r w:rsidRPr="00A63CA9">
              <w:rPr>
                <w:rFonts w:ascii="Book Antiqua" w:eastAsia="Times New Roman" w:hAnsi="Book Antiqua" w:cs="Arial"/>
                <w:lang w:eastAsia="hr-HR"/>
              </w:rPr>
              <w:t>.</w:t>
            </w:r>
          </w:p>
        </w:tc>
      </w:tr>
      <w:tr w:rsidR="00934084" w:rsidRPr="00A63CA9" w14:paraId="6633A6A9" w14:textId="77777777" w:rsidTr="3DE792CD">
        <w:trPr>
          <w:trHeight w:val="564"/>
          <w:jc w:val="center"/>
        </w:trPr>
        <w:tc>
          <w:tcPr>
            <w:tcW w:w="1658" w:type="dxa"/>
            <w:tcBorders>
              <w:top w:val="single" w:sz="4" w:space="0" w:color="auto"/>
              <w:left w:val="single" w:sz="4" w:space="0" w:color="auto"/>
              <w:bottom w:val="single" w:sz="4" w:space="0" w:color="auto"/>
              <w:right w:val="single" w:sz="4" w:space="0" w:color="auto"/>
            </w:tcBorders>
            <w:noWrap/>
            <w:vAlign w:val="center"/>
          </w:tcPr>
          <w:p w14:paraId="48888793"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hAnsi="Book Antiqua" w:cs="Arial"/>
              </w:rPr>
              <w:t>Broj komada javne rasvjete</w:t>
            </w:r>
          </w:p>
        </w:tc>
        <w:tc>
          <w:tcPr>
            <w:tcW w:w="1505" w:type="dxa"/>
            <w:tcBorders>
              <w:top w:val="single" w:sz="4" w:space="0" w:color="auto"/>
              <w:left w:val="nil"/>
              <w:bottom w:val="single" w:sz="4" w:space="0" w:color="auto"/>
              <w:right w:val="single" w:sz="4" w:space="0" w:color="auto"/>
            </w:tcBorders>
            <w:noWrap/>
            <w:vAlign w:val="center"/>
          </w:tcPr>
          <w:p w14:paraId="38C5EF3D"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rPr>
              <w:t>Radovi na održavanju javne rasvjete</w:t>
            </w:r>
          </w:p>
        </w:tc>
        <w:tc>
          <w:tcPr>
            <w:tcW w:w="1206" w:type="dxa"/>
            <w:tcBorders>
              <w:top w:val="single" w:sz="4" w:space="0" w:color="auto"/>
              <w:left w:val="nil"/>
              <w:bottom w:val="single" w:sz="4" w:space="0" w:color="auto"/>
              <w:right w:val="single" w:sz="4" w:space="0" w:color="auto"/>
            </w:tcBorders>
            <w:vAlign w:val="center"/>
          </w:tcPr>
          <w:p w14:paraId="1C77D306"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t>Kom.</w:t>
            </w:r>
          </w:p>
        </w:tc>
        <w:tc>
          <w:tcPr>
            <w:tcW w:w="1239" w:type="dxa"/>
            <w:tcBorders>
              <w:top w:val="single" w:sz="4" w:space="0" w:color="auto"/>
              <w:left w:val="nil"/>
              <w:bottom w:val="single" w:sz="4" w:space="0" w:color="auto"/>
              <w:right w:val="single" w:sz="4" w:space="0" w:color="auto"/>
            </w:tcBorders>
            <w:vAlign w:val="center"/>
          </w:tcPr>
          <w:p w14:paraId="3BE75B2E"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t>2.500</w:t>
            </w:r>
          </w:p>
        </w:tc>
        <w:tc>
          <w:tcPr>
            <w:tcW w:w="1440" w:type="dxa"/>
            <w:tcBorders>
              <w:top w:val="single" w:sz="4" w:space="0" w:color="auto"/>
              <w:left w:val="nil"/>
              <w:bottom w:val="single" w:sz="4" w:space="0" w:color="auto"/>
              <w:right w:val="single" w:sz="4" w:space="0" w:color="auto"/>
            </w:tcBorders>
            <w:vAlign w:val="center"/>
          </w:tcPr>
          <w:p w14:paraId="35A1D0EC"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t>2.300</w:t>
            </w:r>
          </w:p>
        </w:tc>
        <w:tc>
          <w:tcPr>
            <w:tcW w:w="1380" w:type="dxa"/>
            <w:tcBorders>
              <w:top w:val="single" w:sz="4" w:space="0" w:color="auto"/>
              <w:left w:val="nil"/>
              <w:bottom w:val="single" w:sz="4" w:space="0" w:color="auto"/>
              <w:right w:val="single" w:sz="4" w:space="0" w:color="auto"/>
            </w:tcBorders>
            <w:vAlign w:val="center"/>
          </w:tcPr>
          <w:p w14:paraId="1BD8C614" w14:textId="77777777" w:rsidR="00934084" w:rsidRPr="00920658"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2.300</w:t>
            </w:r>
          </w:p>
        </w:tc>
      </w:tr>
      <w:tr w:rsidR="00934084" w:rsidRPr="00A63CA9" w14:paraId="219D5BEB" w14:textId="77777777" w:rsidTr="3DE792CD">
        <w:trPr>
          <w:trHeight w:val="564"/>
          <w:jc w:val="center"/>
        </w:trPr>
        <w:tc>
          <w:tcPr>
            <w:tcW w:w="1658" w:type="dxa"/>
            <w:tcBorders>
              <w:top w:val="single" w:sz="4" w:space="0" w:color="auto"/>
              <w:left w:val="single" w:sz="4" w:space="0" w:color="auto"/>
              <w:bottom w:val="single" w:sz="4" w:space="0" w:color="auto"/>
              <w:right w:val="single" w:sz="4" w:space="0" w:color="auto"/>
            </w:tcBorders>
            <w:noWrap/>
            <w:vAlign w:val="center"/>
          </w:tcPr>
          <w:p w14:paraId="668D807A"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hAnsi="Book Antiqua" w:cs="Arial"/>
              </w:rPr>
              <w:t>Broj mjeseci za izdvajanje naknade</w:t>
            </w:r>
          </w:p>
        </w:tc>
        <w:tc>
          <w:tcPr>
            <w:tcW w:w="1505" w:type="dxa"/>
            <w:tcBorders>
              <w:top w:val="single" w:sz="4" w:space="0" w:color="auto"/>
              <w:left w:val="nil"/>
              <w:bottom w:val="single" w:sz="4" w:space="0" w:color="auto"/>
              <w:right w:val="single" w:sz="4" w:space="0" w:color="auto"/>
            </w:tcBorders>
            <w:noWrap/>
            <w:vAlign w:val="center"/>
          </w:tcPr>
          <w:p w14:paraId="5D86B56A"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rPr>
              <w:t>Naknada za javnu rasvjetu</w:t>
            </w:r>
          </w:p>
        </w:tc>
        <w:tc>
          <w:tcPr>
            <w:tcW w:w="1206" w:type="dxa"/>
            <w:tcBorders>
              <w:top w:val="single" w:sz="4" w:space="0" w:color="auto"/>
              <w:left w:val="nil"/>
              <w:bottom w:val="single" w:sz="4" w:space="0" w:color="auto"/>
              <w:right w:val="single" w:sz="4" w:space="0" w:color="auto"/>
            </w:tcBorders>
            <w:vAlign w:val="center"/>
          </w:tcPr>
          <w:p w14:paraId="13EA8F55"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t>Kom.</w:t>
            </w:r>
          </w:p>
        </w:tc>
        <w:tc>
          <w:tcPr>
            <w:tcW w:w="1239" w:type="dxa"/>
            <w:tcBorders>
              <w:top w:val="single" w:sz="4" w:space="0" w:color="auto"/>
              <w:left w:val="nil"/>
              <w:bottom w:val="single" w:sz="4" w:space="0" w:color="auto"/>
              <w:right w:val="single" w:sz="4" w:space="0" w:color="auto"/>
            </w:tcBorders>
            <w:vAlign w:val="center"/>
          </w:tcPr>
          <w:p w14:paraId="288971F8"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t>12</w:t>
            </w:r>
          </w:p>
        </w:tc>
        <w:tc>
          <w:tcPr>
            <w:tcW w:w="1440" w:type="dxa"/>
            <w:tcBorders>
              <w:top w:val="single" w:sz="4" w:space="0" w:color="auto"/>
              <w:left w:val="nil"/>
              <w:bottom w:val="single" w:sz="4" w:space="0" w:color="auto"/>
              <w:right w:val="single" w:sz="4" w:space="0" w:color="auto"/>
            </w:tcBorders>
            <w:vAlign w:val="center"/>
          </w:tcPr>
          <w:p w14:paraId="3BE5F283"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t>8</w:t>
            </w:r>
          </w:p>
        </w:tc>
        <w:tc>
          <w:tcPr>
            <w:tcW w:w="1380" w:type="dxa"/>
            <w:tcBorders>
              <w:top w:val="single" w:sz="4" w:space="0" w:color="auto"/>
              <w:left w:val="nil"/>
              <w:bottom w:val="single" w:sz="4" w:space="0" w:color="auto"/>
              <w:right w:val="single" w:sz="4" w:space="0" w:color="auto"/>
            </w:tcBorders>
            <w:vAlign w:val="center"/>
          </w:tcPr>
          <w:p w14:paraId="7F956700" w14:textId="77777777" w:rsidR="00934084" w:rsidRPr="00920658" w:rsidRDefault="00934084" w:rsidP="00765522">
            <w:pPr>
              <w:spacing w:after="0"/>
              <w:jc w:val="center"/>
              <w:rPr>
                <w:rFonts w:ascii="Book Antiqua" w:eastAsia="Times New Roman" w:hAnsi="Book Antiqua" w:cs="Arial"/>
                <w:color w:val="EE0000"/>
                <w:lang w:eastAsia="hr-HR"/>
              </w:rPr>
            </w:pPr>
            <w:r w:rsidRPr="00920658">
              <w:rPr>
                <w:rFonts w:ascii="Book Antiqua" w:eastAsia="Times New Roman" w:hAnsi="Book Antiqua" w:cs="Arial"/>
                <w:color w:val="EE0000"/>
                <w:lang w:eastAsia="hr-HR"/>
              </w:rPr>
              <w:t>-</w:t>
            </w:r>
          </w:p>
        </w:tc>
      </w:tr>
      <w:tr w:rsidR="00934084" w:rsidRPr="00A63CA9" w14:paraId="4885F8AA" w14:textId="77777777" w:rsidTr="3DE792CD">
        <w:trPr>
          <w:trHeight w:val="564"/>
          <w:jc w:val="center"/>
        </w:trPr>
        <w:tc>
          <w:tcPr>
            <w:tcW w:w="1658" w:type="dxa"/>
            <w:tcBorders>
              <w:top w:val="single" w:sz="4" w:space="0" w:color="auto"/>
              <w:left w:val="single" w:sz="4" w:space="0" w:color="auto"/>
              <w:bottom w:val="single" w:sz="4" w:space="0" w:color="auto"/>
              <w:right w:val="single" w:sz="4" w:space="0" w:color="auto"/>
            </w:tcBorders>
            <w:noWrap/>
            <w:vAlign w:val="center"/>
          </w:tcPr>
          <w:p w14:paraId="2CDC1605" w14:textId="77777777" w:rsidR="00934084" w:rsidRPr="00A63CA9" w:rsidRDefault="00934084" w:rsidP="00765522">
            <w:pPr>
              <w:spacing w:after="0"/>
              <w:jc w:val="center"/>
              <w:rPr>
                <w:rFonts w:ascii="Book Antiqua" w:hAnsi="Book Antiqua" w:cs="Arial"/>
              </w:rPr>
            </w:pPr>
            <w:r w:rsidRPr="00A63CA9">
              <w:rPr>
                <w:rFonts w:ascii="Book Antiqua" w:hAnsi="Book Antiqua" w:cs="Arial"/>
              </w:rPr>
              <w:t>Broj komada solarne rasvjete</w:t>
            </w:r>
          </w:p>
        </w:tc>
        <w:tc>
          <w:tcPr>
            <w:tcW w:w="1505" w:type="dxa"/>
            <w:tcBorders>
              <w:top w:val="single" w:sz="4" w:space="0" w:color="auto"/>
              <w:left w:val="nil"/>
              <w:bottom w:val="single" w:sz="4" w:space="0" w:color="auto"/>
              <w:right w:val="single" w:sz="4" w:space="0" w:color="auto"/>
            </w:tcBorders>
            <w:noWrap/>
            <w:vAlign w:val="center"/>
          </w:tcPr>
          <w:p w14:paraId="12459AE1" w14:textId="77777777" w:rsidR="00934084" w:rsidRPr="00A63CA9" w:rsidRDefault="00934084" w:rsidP="00765522">
            <w:pPr>
              <w:spacing w:after="0"/>
              <w:jc w:val="center"/>
              <w:rPr>
                <w:rFonts w:ascii="Book Antiqua" w:eastAsia="Times New Roman" w:hAnsi="Book Antiqua" w:cs="Arial"/>
              </w:rPr>
            </w:pPr>
            <w:r w:rsidRPr="00A63CA9">
              <w:rPr>
                <w:rFonts w:ascii="Book Antiqua" w:eastAsia="Times New Roman" w:hAnsi="Book Antiqua" w:cs="Arial"/>
              </w:rPr>
              <w:t>Solarna rasvjeta</w:t>
            </w:r>
          </w:p>
        </w:tc>
        <w:tc>
          <w:tcPr>
            <w:tcW w:w="1206" w:type="dxa"/>
            <w:tcBorders>
              <w:top w:val="single" w:sz="4" w:space="0" w:color="auto"/>
              <w:left w:val="nil"/>
              <w:bottom w:val="single" w:sz="4" w:space="0" w:color="auto"/>
              <w:right w:val="single" w:sz="4" w:space="0" w:color="auto"/>
            </w:tcBorders>
            <w:vAlign w:val="center"/>
          </w:tcPr>
          <w:p w14:paraId="13537425"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t>Kom.</w:t>
            </w:r>
          </w:p>
        </w:tc>
        <w:tc>
          <w:tcPr>
            <w:tcW w:w="1239" w:type="dxa"/>
            <w:tcBorders>
              <w:top w:val="single" w:sz="4" w:space="0" w:color="auto"/>
              <w:left w:val="nil"/>
              <w:bottom w:val="single" w:sz="4" w:space="0" w:color="auto"/>
              <w:right w:val="single" w:sz="4" w:space="0" w:color="auto"/>
            </w:tcBorders>
            <w:vAlign w:val="center"/>
          </w:tcPr>
          <w:p w14:paraId="039B7115"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t>5</w:t>
            </w:r>
          </w:p>
        </w:tc>
        <w:tc>
          <w:tcPr>
            <w:tcW w:w="1440" w:type="dxa"/>
            <w:tcBorders>
              <w:top w:val="single" w:sz="4" w:space="0" w:color="auto"/>
              <w:left w:val="nil"/>
              <w:bottom w:val="single" w:sz="4" w:space="0" w:color="auto"/>
              <w:right w:val="single" w:sz="4" w:space="0" w:color="auto"/>
            </w:tcBorders>
            <w:vAlign w:val="center"/>
          </w:tcPr>
          <w:p w14:paraId="7D4DEA99"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t>5</w:t>
            </w:r>
          </w:p>
        </w:tc>
        <w:tc>
          <w:tcPr>
            <w:tcW w:w="1380" w:type="dxa"/>
            <w:tcBorders>
              <w:top w:val="single" w:sz="4" w:space="0" w:color="auto"/>
              <w:left w:val="nil"/>
              <w:bottom w:val="single" w:sz="4" w:space="0" w:color="auto"/>
              <w:right w:val="single" w:sz="4" w:space="0" w:color="auto"/>
            </w:tcBorders>
            <w:vAlign w:val="center"/>
          </w:tcPr>
          <w:p w14:paraId="312DE3B9" w14:textId="37CF0853" w:rsidR="00934084" w:rsidRPr="00920658"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0</w:t>
            </w:r>
          </w:p>
        </w:tc>
      </w:tr>
      <w:tr w:rsidR="00934084" w:rsidRPr="00A63CA9" w14:paraId="15D3FE3C" w14:textId="77777777" w:rsidTr="3DE792CD">
        <w:trPr>
          <w:trHeight w:val="564"/>
          <w:jc w:val="center"/>
        </w:trPr>
        <w:tc>
          <w:tcPr>
            <w:tcW w:w="1658" w:type="dxa"/>
            <w:tcBorders>
              <w:top w:val="single" w:sz="4" w:space="0" w:color="auto"/>
              <w:left w:val="single" w:sz="4" w:space="0" w:color="auto"/>
              <w:bottom w:val="single" w:sz="4" w:space="0" w:color="auto"/>
              <w:right w:val="single" w:sz="4" w:space="0" w:color="auto"/>
            </w:tcBorders>
            <w:noWrap/>
            <w:vAlign w:val="center"/>
          </w:tcPr>
          <w:p w14:paraId="56A15E09" w14:textId="77777777" w:rsidR="00934084" w:rsidRPr="00A63CA9" w:rsidRDefault="00934084" w:rsidP="00765522">
            <w:pPr>
              <w:spacing w:after="0"/>
              <w:jc w:val="center"/>
              <w:rPr>
                <w:rFonts w:ascii="Book Antiqua" w:hAnsi="Book Antiqua" w:cs="Arial"/>
              </w:rPr>
            </w:pPr>
            <w:r w:rsidRPr="00A63CA9">
              <w:rPr>
                <w:rFonts w:ascii="Book Antiqua" w:hAnsi="Book Antiqua" w:cs="Arial"/>
              </w:rPr>
              <w:t>Broj komada rasvjete javnih površina</w:t>
            </w:r>
          </w:p>
        </w:tc>
        <w:tc>
          <w:tcPr>
            <w:tcW w:w="1505" w:type="dxa"/>
            <w:tcBorders>
              <w:top w:val="single" w:sz="4" w:space="0" w:color="auto"/>
              <w:left w:val="nil"/>
              <w:bottom w:val="single" w:sz="4" w:space="0" w:color="auto"/>
              <w:right w:val="single" w:sz="4" w:space="0" w:color="auto"/>
            </w:tcBorders>
            <w:noWrap/>
            <w:vAlign w:val="center"/>
          </w:tcPr>
          <w:p w14:paraId="07A155AA" w14:textId="77777777" w:rsidR="00934084" w:rsidRPr="00A63CA9" w:rsidRDefault="00934084" w:rsidP="00765522">
            <w:pPr>
              <w:spacing w:after="0"/>
              <w:jc w:val="center"/>
              <w:rPr>
                <w:rFonts w:ascii="Book Antiqua" w:eastAsia="Times New Roman" w:hAnsi="Book Antiqua" w:cs="Arial"/>
              </w:rPr>
            </w:pPr>
            <w:r w:rsidRPr="00A63CA9">
              <w:rPr>
                <w:rFonts w:ascii="Book Antiqua" w:eastAsia="Times New Roman" w:hAnsi="Book Antiqua" w:cs="Arial"/>
              </w:rPr>
              <w:t>Rasvjeta javnih površina</w:t>
            </w:r>
          </w:p>
        </w:tc>
        <w:tc>
          <w:tcPr>
            <w:tcW w:w="1206" w:type="dxa"/>
            <w:tcBorders>
              <w:top w:val="single" w:sz="4" w:space="0" w:color="auto"/>
              <w:left w:val="nil"/>
              <w:bottom w:val="single" w:sz="4" w:space="0" w:color="auto"/>
              <w:right w:val="single" w:sz="4" w:space="0" w:color="auto"/>
            </w:tcBorders>
            <w:vAlign w:val="center"/>
          </w:tcPr>
          <w:p w14:paraId="53601ECB"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t>Kom.</w:t>
            </w:r>
          </w:p>
        </w:tc>
        <w:tc>
          <w:tcPr>
            <w:tcW w:w="1239" w:type="dxa"/>
            <w:tcBorders>
              <w:top w:val="single" w:sz="4" w:space="0" w:color="auto"/>
              <w:left w:val="nil"/>
              <w:bottom w:val="single" w:sz="4" w:space="0" w:color="auto"/>
              <w:right w:val="single" w:sz="4" w:space="0" w:color="auto"/>
            </w:tcBorders>
            <w:vAlign w:val="center"/>
          </w:tcPr>
          <w:p w14:paraId="298A28E4"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t>6</w:t>
            </w:r>
          </w:p>
        </w:tc>
        <w:tc>
          <w:tcPr>
            <w:tcW w:w="1440" w:type="dxa"/>
            <w:tcBorders>
              <w:top w:val="single" w:sz="4" w:space="0" w:color="auto"/>
              <w:left w:val="nil"/>
              <w:bottom w:val="single" w:sz="4" w:space="0" w:color="auto"/>
              <w:right w:val="single" w:sz="4" w:space="0" w:color="auto"/>
            </w:tcBorders>
            <w:vAlign w:val="center"/>
          </w:tcPr>
          <w:p w14:paraId="344F6FD2" w14:textId="77777777" w:rsidR="00934084" w:rsidRPr="00A63CA9" w:rsidRDefault="00934084" w:rsidP="00765522">
            <w:pPr>
              <w:spacing w:after="0"/>
              <w:jc w:val="center"/>
              <w:rPr>
                <w:rFonts w:ascii="Book Antiqua" w:eastAsia="Times New Roman" w:hAnsi="Book Antiqua" w:cs="Arial"/>
                <w:lang w:eastAsia="hr-HR"/>
              </w:rPr>
            </w:pPr>
            <w:r w:rsidRPr="00A63CA9">
              <w:rPr>
                <w:rFonts w:ascii="Book Antiqua" w:eastAsia="Times New Roman" w:hAnsi="Book Antiqua" w:cs="Arial"/>
                <w:lang w:eastAsia="hr-HR"/>
              </w:rPr>
              <w:t>8</w:t>
            </w:r>
          </w:p>
        </w:tc>
        <w:tc>
          <w:tcPr>
            <w:tcW w:w="1380" w:type="dxa"/>
            <w:tcBorders>
              <w:top w:val="single" w:sz="4" w:space="0" w:color="auto"/>
              <w:left w:val="nil"/>
              <w:bottom w:val="single" w:sz="4" w:space="0" w:color="auto"/>
              <w:right w:val="single" w:sz="4" w:space="0" w:color="auto"/>
            </w:tcBorders>
            <w:vAlign w:val="center"/>
          </w:tcPr>
          <w:p w14:paraId="66819F95" w14:textId="77777777" w:rsidR="00934084" w:rsidRPr="00920658"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8</w:t>
            </w:r>
          </w:p>
        </w:tc>
      </w:tr>
      <w:tr w:rsidR="00934084" w:rsidRPr="00A63CA9" w14:paraId="1E21F82A" w14:textId="77777777" w:rsidTr="3DE792CD">
        <w:trPr>
          <w:trHeight w:val="564"/>
          <w:jc w:val="center"/>
        </w:trPr>
        <w:tc>
          <w:tcPr>
            <w:tcW w:w="1658" w:type="dxa"/>
            <w:tcBorders>
              <w:top w:val="single" w:sz="4" w:space="0" w:color="auto"/>
              <w:left w:val="single" w:sz="4" w:space="0" w:color="auto"/>
              <w:bottom w:val="single" w:sz="4" w:space="0" w:color="auto"/>
              <w:right w:val="single" w:sz="4" w:space="0" w:color="auto"/>
            </w:tcBorders>
            <w:noWrap/>
            <w:vAlign w:val="center"/>
          </w:tcPr>
          <w:p w14:paraId="00CCF4E1" w14:textId="77777777" w:rsidR="00934084" w:rsidRPr="00A63CA9" w:rsidRDefault="00934084" w:rsidP="00765522">
            <w:pPr>
              <w:spacing w:after="0"/>
              <w:jc w:val="center"/>
              <w:rPr>
                <w:rFonts w:ascii="Book Antiqua" w:hAnsi="Book Antiqua" w:cs="Arial"/>
              </w:rPr>
            </w:pPr>
            <w:r>
              <w:rPr>
                <w:rFonts w:ascii="Book Antiqua" w:hAnsi="Book Antiqua" w:cs="Arial"/>
              </w:rPr>
              <w:t xml:space="preserve">Broj komada premještanja rasvjetnih </w:t>
            </w:r>
            <w:r>
              <w:rPr>
                <w:rFonts w:ascii="Book Antiqua" w:hAnsi="Book Antiqua" w:cs="Arial"/>
              </w:rPr>
              <w:lastRenderedPageBreak/>
              <w:t>tijela sa drvenih na betonske stupove</w:t>
            </w:r>
          </w:p>
        </w:tc>
        <w:tc>
          <w:tcPr>
            <w:tcW w:w="1505" w:type="dxa"/>
            <w:tcBorders>
              <w:top w:val="single" w:sz="4" w:space="0" w:color="auto"/>
              <w:left w:val="nil"/>
              <w:bottom w:val="single" w:sz="4" w:space="0" w:color="auto"/>
              <w:right w:val="single" w:sz="4" w:space="0" w:color="auto"/>
            </w:tcBorders>
            <w:noWrap/>
            <w:vAlign w:val="center"/>
          </w:tcPr>
          <w:p w14:paraId="51DB0E3D" w14:textId="77777777" w:rsidR="00934084" w:rsidRPr="00A63CA9" w:rsidRDefault="00934084" w:rsidP="00765522">
            <w:pPr>
              <w:spacing w:after="0"/>
              <w:jc w:val="center"/>
              <w:rPr>
                <w:rFonts w:ascii="Book Antiqua" w:eastAsia="Times New Roman" w:hAnsi="Book Antiqua" w:cs="Arial"/>
              </w:rPr>
            </w:pPr>
            <w:r>
              <w:rPr>
                <w:rFonts w:ascii="Book Antiqua" w:hAnsi="Book Antiqua" w:cs="Arial"/>
              </w:rPr>
              <w:lastRenderedPageBreak/>
              <w:t xml:space="preserve">Premještanja rasvjetnih tijela sa </w:t>
            </w:r>
            <w:r>
              <w:rPr>
                <w:rFonts w:ascii="Book Antiqua" w:hAnsi="Book Antiqua" w:cs="Arial"/>
              </w:rPr>
              <w:lastRenderedPageBreak/>
              <w:t>drvenih na betonske stupove</w:t>
            </w:r>
          </w:p>
        </w:tc>
        <w:tc>
          <w:tcPr>
            <w:tcW w:w="1206" w:type="dxa"/>
            <w:tcBorders>
              <w:top w:val="single" w:sz="4" w:space="0" w:color="auto"/>
              <w:left w:val="nil"/>
              <w:bottom w:val="single" w:sz="4" w:space="0" w:color="auto"/>
              <w:right w:val="single" w:sz="4" w:space="0" w:color="auto"/>
            </w:tcBorders>
            <w:vAlign w:val="center"/>
          </w:tcPr>
          <w:p w14:paraId="5BBE2455" w14:textId="77777777" w:rsidR="00934084" w:rsidRPr="00A63CA9" w:rsidRDefault="00934084"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lastRenderedPageBreak/>
              <w:t>Kom.</w:t>
            </w:r>
          </w:p>
        </w:tc>
        <w:tc>
          <w:tcPr>
            <w:tcW w:w="1239" w:type="dxa"/>
            <w:tcBorders>
              <w:top w:val="single" w:sz="4" w:space="0" w:color="auto"/>
              <w:left w:val="nil"/>
              <w:bottom w:val="single" w:sz="4" w:space="0" w:color="auto"/>
              <w:right w:val="single" w:sz="4" w:space="0" w:color="auto"/>
            </w:tcBorders>
            <w:vAlign w:val="center"/>
          </w:tcPr>
          <w:p w14:paraId="2884C4F2" w14:textId="77777777" w:rsidR="00934084" w:rsidRPr="00A63CA9" w:rsidRDefault="00934084"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0</w:t>
            </w:r>
          </w:p>
        </w:tc>
        <w:tc>
          <w:tcPr>
            <w:tcW w:w="1440" w:type="dxa"/>
            <w:tcBorders>
              <w:top w:val="single" w:sz="4" w:space="0" w:color="auto"/>
              <w:left w:val="nil"/>
              <w:bottom w:val="single" w:sz="4" w:space="0" w:color="auto"/>
              <w:right w:val="single" w:sz="4" w:space="0" w:color="auto"/>
            </w:tcBorders>
            <w:vAlign w:val="center"/>
          </w:tcPr>
          <w:p w14:paraId="08843941" w14:textId="77777777" w:rsidR="00934084" w:rsidRPr="00A63CA9" w:rsidRDefault="00934084"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250</w:t>
            </w:r>
          </w:p>
        </w:tc>
        <w:tc>
          <w:tcPr>
            <w:tcW w:w="1380" w:type="dxa"/>
            <w:tcBorders>
              <w:top w:val="single" w:sz="4" w:space="0" w:color="auto"/>
              <w:left w:val="nil"/>
              <w:bottom w:val="single" w:sz="4" w:space="0" w:color="auto"/>
              <w:right w:val="single" w:sz="4" w:space="0" w:color="auto"/>
            </w:tcBorders>
            <w:vAlign w:val="center"/>
          </w:tcPr>
          <w:p w14:paraId="53953513" w14:textId="0CE0CE6A" w:rsidR="00934084" w:rsidRPr="00A63CA9"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120</w:t>
            </w:r>
          </w:p>
        </w:tc>
      </w:tr>
    </w:tbl>
    <w:p w14:paraId="5C8F6522" w14:textId="250792B0" w:rsidR="00934084" w:rsidRPr="00044F3D" w:rsidRDefault="225BAAA5" w:rsidP="1563AF33">
      <w:pPr>
        <w:rPr>
          <w:rFonts w:ascii="Book Antiqua" w:hAnsi="Book Antiqua" w:cs="Arial"/>
        </w:rPr>
      </w:pPr>
      <w:r w:rsidRPr="225BAAA5">
        <w:rPr>
          <w:rFonts w:ascii="Book Antiqua" w:hAnsi="Book Antiqua" w:cs="Arial"/>
        </w:rPr>
        <w:t xml:space="preserve">                  </w:t>
      </w:r>
      <w:r w:rsidR="1563AF33" w:rsidRPr="1563AF33">
        <w:rPr>
          <w:rFonts w:ascii="Book Antiqua" w:hAnsi="Book Antiqua" w:cs="Arial"/>
        </w:rPr>
        <w:t xml:space="preserve">Obrazloženje odstupanja: </w:t>
      </w:r>
    </w:p>
    <w:p w14:paraId="3AD82219" w14:textId="270A535A" w:rsidR="00934084" w:rsidRPr="00044F3D" w:rsidRDefault="42122966" w:rsidP="1563AF33">
      <w:pPr>
        <w:rPr>
          <w:rFonts w:ascii="Book Antiqua" w:hAnsi="Book Antiqua" w:cs="Arial"/>
        </w:rPr>
      </w:pPr>
      <w:r w:rsidRPr="42122966">
        <w:rPr>
          <w:rFonts w:ascii="Book Antiqua" w:hAnsi="Book Antiqua" w:cs="Arial"/>
        </w:rPr>
        <w:t xml:space="preserve">                 </w:t>
      </w:r>
      <w:r w:rsidR="1563AF33" w:rsidRPr="1563AF33">
        <w:rPr>
          <w:rFonts w:ascii="Book Antiqua" w:hAnsi="Book Antiqua" w:cs="Arial"/>
        </w:rPr>
        <w:t xml:space="preserve">Nije se izvršila postava </w:t>
      </w:r>
      <w:r w:rsidR="297589C4" w:rsidRPr="297589C4">
        <w:rPr>
          <w:rFonts w:ascii="Book Antiqua" w:hAnsi="Book Antiqua" w:cs="Arial"/>
        </w:rPr>
        <w:t>solarne rasvjete jer</w:t>
      </w:r>
      <w:r w:rsidR="1C09A607" w:rsidRPr="1C09A607">
        <w:rPr>
          <w:rFonts w:ascii="Book Antiqua" w:hAnsi="Book Antiqua" w:cs="Arial"/>
        </w:rPr>
        <w:t xml:space="preserve"> se nije pokazala</w:t>
      </w:r>
      <w:r w:rsidR="5E6228C1" w:rsidRPr="5E6228C1">
        <w:rPr>
          <w:rFonts w:ascii="Book Antiqua" w:hAnsi="Book Antiqua" w:cs="Arial"/>
        </w:rPr>
        <w:t xml:space="preserve"> potreba za postavu iste</w:t>
      </w:r>
      <w:r w:rsidR="6E1E5711" w:rsidRPr="6E1E5711">
        <w:rPr>
          <w:rFonts w:ascii="Book Antiqua" w:hAnsi="Book Antiqua" w:cs="Arial"/>
        </w:rPr>
        <w:t>.</w:t>
      </w:r>
    </w:p>
    <w:p w14:paraId="183A2A11" w14:textId="1164C63A" w:rsidR="00934084" w:rsidRPr="00044F3D" w:rsidRDefault="00934084" w:rsidP="00934084">
      <w:pPr>
        <w:rPr>
          <w:rFonts w:ascii="Book Antiqua" w:hAnsi="Book Antiqua" w:cs="Arial"/>
          <w:color w:val="FF0000"/>
        </w:rPr>
      </w:pPr>
    </w:p>
    <w:tbl>
      <w:tblPr>
        <w:tblW w:w="9825" w:type="dxa"/>
        <w:tblInd w:w="93" w:type="dxa"/>
        <w:tblLayout w:type="fixed"/>
        <w:tblLook w:val="04A0" w:firstRow="1" w:lastRow="0" w:firstColumn="1" w:lastColumn="0" w:noHBand="0" w:noVBand="1"/>
      </w:tblPr>
      <w:tblGrid>
        <w:gridCol w:w="9825"/>
      </w:tblGrid>
      <w:tr w:rsidR="00934084" w:rsidRPr="00DE5F79" w14:paraId="0373EA47"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0A6C9A9B" w14:textId="77777777" w:rsidR="00934084" w:rsidRPr="00DE5F79" w:rsidRDefault="00934084" w:rsidP="00765522">
            <w:pPr>
              <w:spacing w:after="0"/>
              <w:rPr>
                <w:rFonts w:ascii="Book Antiqua" w:eastAsia="Times New Roman" w:hAnsi="Book Antiqua" w:cs="Arial"/>
                <w:b/>
                <w:bCs/>
                <w:lang w:eastAsia="hr-HR"/>
              </w:rPr>
            </w:pPr>
            <w:r w:rsidRPr="00DE5F79">
              <w:rPr>
                <w:rFonts w:ascii="Book Antiqua" w:eastAsia="Times New Roman" w:hAnsi="Book Antiqua" w:cs="Arial"/>
                <w:b/>
                <w:bCs/>
                <w:lang w:eastAsia="hr-HR"/>
              </w:rPr>
              <w:t>Naziv aktivnosti/projekta u Proračunu: Aktivnost A100006 Ostale komunalne akcije na području grada</w:t>
            </w:r>
          </w:p>
        </w:tc>
      </w:tr>
      <w:tr w:rsidR="00934084" w:rsidRPr="00DE5F79" w14:paraId="1AAC7EEA"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10EF6197" w14:textId="77777777" w:rsidR="00934084" w:rsidRPr="00DE5F79" w:rsidRDefault="00934084" w:rsidP="00765522">
            <w:pPr>
              <w:spacing w:after="0"/>
              <w:jc w:val="both"/>
              <w:rPr>
                <w:rFonts w:ascii="Book Antiqua" w:hAnsi="Book Antiqua" w:cs="Arial"/>
              </w:rPr>
            </w:pPr>
            <w:r w:rsidRPr="00DE5F79">
              <w:rPr>
                <w:rFonts w:ascii="Book Antiqua" w:hAnsi="Book Antiqua" w:cs="Arial"/>
              </w:rPr>
              <w:t>Tijekom naredne tri godine predviđa se u okviru aktivnosti komunalne akcije na području grada, izvođenje akcija koje će biti potrebno realizirat, a da se ne mogu predvidjeti u trenutku izrade programa.</w:t>
            </w:r>
          </w:p>
          <w:p w14:paraId="4A7F8F62" w14:textId="77777777" w:rsidR="00934084" w:rsidRPr="00DE5F79" w:rsidRDefault="00934084" w:rsidP="00765522">
            <w:pPr>
              <w:spacing w:after="0"/>
              <w:jc w:val="both"/>
              <w:rPr>
                <w:rFonts w:ascii="Book Antiqua" w:eastAsia="Times New Roman" w:hAnsi="Book Antiqua" w:cs="Arial"/>
                <w:lang w:eastAsia="hr-HR"/>
              </w:rPr>
            </w:pPr>
          </w:p>
        </w:tc>
      </w:tr>
      <w:tr w:rsidR="00934084" w:rsidRPr="00DE5F79" w14:paraId="638454FD"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668DA874" w14:textId="77777777" w:rsidR="00934084" w:rsidRPr="00DE5F79" w:rsidRDefault="00934084" w:rsidP="00765522">
            <w:pPr>
              <w:spacing w:after="0"/>
              <w:rPr>
                <w:rFonts w:ascii="Book Antiqua" w:eastAsia="Times New Roman" w:hAnsi="Book Antiqua" w:cs="Arial"/>
                <w:lang w:eastAsia="hr-HR"/>
              </w:rPr>
            </w:pPr>
          </w:p>
        </w:tc>
      </w:tr>
    </w:tbl>
    <w:p w14:paraId="66BD487F" w14:textId="77777777" w:rsidR="00934084" w:rsidRPr="00DE5F79" w:rsidRDefault="00934084" w:rsidP="00934084">
      <w:pPr>
        <w:rPr>
          <w:rFonts w:ascii="Book Antiqua" w:hAnsi="Book Antiqua" w:cs="Arial"/>
          <w:b/>
        </w:rPr>
      </w:pPr>
    </w:p>
    <w:p w14:paraId="06932122" w14:textId="77777777" w:rsidR="00934084" w:rsidRPr="00DE5F79" w:rsidRDefault="00934084" w:rsidP="00934084">
      <w:pPr>
        <w:pStyle w:val="ListParagraph"/>
        <w:numPr>
          <w:ilvl w:val="0"/>
          <w:numId w:val="36"/>
        </w:numPr>
        <w:rPr>
          <w:rFonts w:ascii="Book Antiqua" w:hAnsi="Book Antiqua" w:cs="Arial"/>
          <w:bCs/>
        </w:rPr>
      </w:pPr>
      <w:r w:rsidRPr="00DE5F79">
        <w:rPr>
          <w:rFonts w:ascii="Book Antiqua" w:hAnsi="Book Antiqua" w:cs="Arial"/>
          <w:bCs/>
        </w:rPr>
        <w:t>Pokazatelji rezultata:</w:t>
      </w:r>
    </w:p>
    <w:tbl>
      <w:tblPr>
        <w:tblW w:w="8193" w:type="dxa"/>
        <w:jc w:val="center"/>
        <w:tblLook w:val="04A0" w:firstRow="1" w:lastRow="0" w:firstColumn="1" w:lastColumn="0" w:noHBand="0" w:noVBand="1"/>
      </w:tblPr>
      <w:tblGrid>
        <w:gridCol w:w="1658"/>
        <w:gridCol w:w="1582"/>
        <w:gridCol w:w="1134"/>
        <w:gridCol w:w="1224"/>
        <w:gridCol w:w="1275"/>
        <w:gridCol w:w="1320"/>
      </w:tblGrid>
      <w:tr w:rsidR="00934084" w:rsidRPr="00DE5F79" w14:paraId="0FE9DF6E" w14:textId="77777777" w:rsidTr="3DE792CD">
        <w:trPr>
          <w:trHeight w:val="564"/>
          <w:jc w:val="center"/>
        </w:trPr>
        <w:tc>
          <w:tcPr>
            <w:tcW w:w="1658" w:type="dxa"/>
            <w:tcBorders>
              <w:top w:val="single" w:sz="4" w:space="0" w:color="auto"/>
              <w:left w:val="single" w:sz="4" w:space="0" w:color="auto"/>
              <w:bottom w:val="single" w:sz="4" w:space="0" w:color="auto"/>
              <w:right w:val="single" w:sz="4" w:space="0" w:color="auto"/>
            </w:tcBorders>
            <w:noWrap/>
            <w:vAlign w:val="center"/>
            <w:hideMark/>
          </w:tcPr>
          <w:p w14:paraId="556AC588" w14:textId="77777777" w:rsidR="00934084" w:rsidRPr="00DE5F79" w:rsidRDefault="00934084" w:rsidP="00765522">
            <w:pPr>
              <w:spacing w:after="0"/>
              <w:jc w:val="center"/>
              <w:rPr>
                <w:rFonts w:ascii="Book Antiqua" w:eastAsia="Times New Roman" w:hAnsi="Book Antiqua" w:cs="Arial"/>
                <w:lang w:eastAsia="hr-HR"/>
              </w:rPr>
            </w:pPr>
            <w:r w:rsidRPr="00DE5F79">
              <w:rPr>
                <w:rFonts w:ascii="Book Antiqua" w:eastAsia="Times New Roman" w:hAnsi="Book Antiqua" w:cs="Arial"/>
                <w:lang w:eastAsia="hr-HR"/>
              </w:rPr>
              <w:t>Pokazatelj</w:t>
            </w:r>
          </w:p>
          <w:p w14:paraId="7C28C460" w14:textId="77777777" w:rsidR="00934084" w:rsidRPr="00DE5F79" w:rsidRDefault="00934084" w:rsidP="00765522">
            <w:pPr>
              <w:spacing w:after="0"/>
              <w:jc w:val="center"/>
              <w:rPr>
                <w:rFonts w:ascii="Book Antiqua" w:eastAsia="Times New Roman" w:hAnsi="Book Antiqua" w:cs="Arial"/>
                <w:lang w:eastAsia="hr-HR"/>
              </w:rPr>
            </w:pPr>
            <w:r w:rsidRPr="00DE5F79">
              <w:rPr>
                <w:rFonts w:ascii="Book Antiqua" w:eastAsia="Times New Roman" w:hAnsi="Book Antiqua" w:cs="Arial"/>
                <w:lang w:eastAsia="hr-HR"/>
              </w:rPr>
              <w:t>rezultata</w:t>
            </w:r>
          </w:p>
        </w:tc>
        <w:tc>
          <w:tcPr>
            <w:tcW w:w="1582" w:type="dxa"/>
            <w:tcBorders>
              <w:top w:val="single" w:sz="4" w:space="0" w:color="auto"/>
              <w:left w:val="nil"/>
              <w:bottom w:val="single" w:sz="4" w:space="0" w:color="auto"/>
              <w:right w:val="single" w:sz="4" w:space="0" w:color="auto"/>
            </w:tcBorders>
            <w:noWrap/>
            <w:vAlign w:val="center"/>
            <w:hideMark/>
          </w:tcPr>
          <w:p w14:paraId="43028C23" w14:textId="77777777" w:rsidR="00934084" w:rsidRPr="00DE5F79" w:rsidRDefault="00934084" w:rsidP="00765522">
            <w:pPr>
              <w:spacing w:after="0"/>
              <w:jc w:val="center"/>
              <w:rPr>
                <w:rFonts w:ascii="Book Antiqua" w:eastAsia="Times New Roman" w:hAnsi="Book Antiqua" w:cs="Arial"/>
                <w:lang w:eastAsia="hr-HR"/>
              </w:rPr>
            </w:pPr>
            <w:r w:rsidRPr="00DE5F79">
              <w:rPr>
                <w:rFonts w:ascii="Book Antiqua" w:eastAsia="Times New Roman" w:hAnsi="Book Antiqua" w:cs="Arial"/>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14:paraId="53C6FEE5" w14:textId="77777777" w:rsidR="00934084" w:rsidRPr="00DE5F79" w:rsidRDefault="00934084" w:rsidP="00765522">
            <w:pPr>
              <w:spacing w:after="0"/>
              <w:jc w:val="center"/>
              <w:rPr>
                <w:rFonts w:ascii="Book Antiqua" w:eastAsia="Times New Roman" w:hAnsi="Book Antiqua" w:cs="Arial"/>
                <w:lang w:eastAsia="hr-HR"/>
              </w:rPr>
            </w:pPr>
            <w:r w:rsidRPr="00DE5F79">
              <w:rPr>
                <w:rFonts w:ascii="Book Antiqua" w:eastAsia="Times New Roman" w:hAnsi="Book Antiqua" w:cs="Arial"/>
                <w:lang w:eastAsia="hr-HR"/>
              </w:rPr>
              <w:t>Jedinica</w:t>
            </w:r>
          </w:p>
        </w:tc>
        <w:tc>
          <w:tcPr>
            <w:tcW w:w="1224" w:type="dxa"/>
            <w:tcBorders>
              <w:top w:val="single" w:sz="4" w:space="0" w:color="auto"/>
              <w:left w:val="single" w:sz="4" w:space="0" w:color="auto"/>
              <w:bottom w:val="single" w:sz="4" w:space="0" w:color="auto"/>
              <w:right w:val="single" w:sz="4" w:space="0" w:color="auto"/>
            </w:tcBorders>
            <w:vAlign w:val="center"/>
            <w:hideMark/>
          </w:tcPr>
          <w:p w14:paraId="142D6B6A" w14:textId="77777777" w:rsidR="00934084" w:rsidRPr="00DE5F79" w:rsidRDefault="00934084" w:rsidP="00765522">
            <w:pPr>
              <w:spacing w:after="0"/>
              <w:jc w:val="center"/>
              <w:rPr>
                <w:rFonts w:ascii="Book Antiqua" w:eastAsia="Times New Roman" w:hAnsi="Book Antiqua" w:cs="Arial"/>
                <w:lang w:eastAsia="hr-HR"/>
              </w:rPr>
            </w:pPr>
            <w:r w:rsidRPr="00DE5F79">
              <w:rPr>
                <w:rFonts w:ascii="Book Antiqua" w:eastAsia="Times New Roman" w:hAnsi="Book Antiqua" w:cs="Arial"/>
                <w:lang w:eastAsia="hr-HR"/>
              </w:rPr>
              <w:t>Polazna vrijednost 2023.</w:t>
            </w:r>
          </w:p>
        </w:tc>
        <w:tc>
          <w:tcPr>
            <w:tcW w:w="1275" w:type="dxa"/>
            <w:tcBorders>
              <w:top w:val="single" w:sz="4" w:space="0" w:color="auto"/>
              <w:left w:val="nil"/>
              <w:bottom w:val="single" w:sz="4" w:space="0" w:color="auto"/>
              <w:right w:val="single" w:sz="4" w:space="0" w:color="auto"/>
            </w:tcBorders>
            <w:vAlign w:val="center"/>
            <w:hideMark/>
          </w:tcPr>
          <w:p w14:paraId="2D7E7B47" w14:textId="77777777" w:rsidR="00934084" w:rsidRPr="00DE5F79" w:rsidRDefault="00934084" w:rsidP="00765522">
            <w:pPr>
              <w:spacing w:after="0"/>
              <w:jc w:val="center"/>
              <w:rPr>
                <w:rFonts w:ascii="Book Antiqua" w:eastAsia="Times New Roman" w:hAnsi="Book Antiqua" w:cs="Arial"/>
                <w:lang w:eastAsia="hr-HR"/>
              </w:rPr>
            </w:pPr>
            <w:r w:rsidRPr="00DE5F79">
              <w:rPr>
                <w:rFonts w:ascii="Book Antiqua" w:eastAsia="Times New Roman" w:hAnsi="Book Antiqua" w:cs="Arial"/>
                <w:lang w:eastAsia="hr-HR"/>
              </w:rPr>
              <w:t>Ciljana vrijednost</w:t>
            </w:r>
          </w:p>
          <w:p w14:paraId="684C2E5A" w14:textId="77777777" w:rsidR="00934084" w:rsidRPr="00DE5F79" w:rsidRDefault="00934084" w:rsidP="00765522">
            <w:pPr>
              <w:spacing w:after="0"/>
              <w:jc w:val="center"/>
              <w:rPr>
                <w:rFonts w:ascii="Book Antiqua" w:eastAsia="Times New Roman" w:hAnsi="Book Antiqua" w:cs="Arial"/>
                <w:lang w:eastAsia="hr-HR"/>
              </w:rPr>
            </w:pPr>
            <w:r w:rsidRPr="00DE5F79">
              <w:rPr>
                <w:rFonts w:ascii="Book Antiqua" w:eastAsia="Times New Roman" w:hAnsi="Book Antiqua" w:cs="Arial"/>
                <w:lang w:eastAsia="hr-HR"/>
              </w:rPr>
              <w:t>2024.</w:t>
            </w:r>
          </w:p>
        </w:tc>
        <w:tc>
          <w:tcPr>
            <w:tcW w:w="1320" w:type="dxa"/>
            <w:tcBorders>
              <w:top w:val="single" w:sz="4" w:space="0" w:color="auto"/>
              <w:left w:val="nil"/>
              <w:bottom w:val="single" w:sz="4" w:space="0" w:color="auto"/>
              <w:right w:val="single" w:sz="4" w:space="0" w:color="auto"/>
            </w:tcBorders>
            <w:vAlign w:val="center"/>
          </w:tcPr>
          <w:p w14:paraId="4D9B318C" w14:textId="0E1ADFFC" w:rsidR="00934084" w:rsidRPr="00DE5F79" w:rsidRDefault="00046A32"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2C7C45">
              <w:rPr>
                <w:rFonts w:ascii="Book Antiqua" w:eastAsia="Times New Roman" w:hAnsi="Book Antiqua" w:cs="Arial"/>
                <w:lang w:eastAsia="hr-HR"/>
              </w:rPr>
              <w:t xml:space="preserve"> </w:t>
            </w:r>
            <w:r w:rsidR="00934084" w:rsidRPr="00DE5F79">
              <w:rPr>
                <w:rFonts w:ascii="Book Antiqua" w:eastAsia="Times New Roman" w:hAnsi="Book Antiqua" w:cs="Arial"/>
                <w:lang w:eastAsia="hr-HR"/>
              </w:rPr>
              <w:t>vrijednost</w:t>
            </w:r>
          </w:p>
          <w:p w14:paraId="55C8B58E" w14:textId="77777777" w:rsidR="00934084" w:rsidRPr="00DE5F79" w:rsidRDefault="00934084" w:rsidP="00765522">
            <w:pPr>
              <w:spacing w:after="0"/>
              <w:jc w:val="center"/>
              <w:rPr>
                <w:rFonts w:ascii="Book Antiqua" w:eastAsia="Times New Roman" w:hAnsi="Book Antiqua" w:cs="Arial"/>
                <w:lang w:eastAsia="hr-HR"/>
              </w:rPr>
            </w:pPr>
            <w:r w:rsidRPr="00DE5F79">
              <w:rPr>
                <w:rFonts w:ascii="Book Antiqua" w:eastAsia="Times New Roman" w:hAnsi="Book Antiqua" w:cs="Arial"/>
                <w:lang w:eastAsia="hr-HR"/>
              </w:rPr>
              <w:t>202</w:t>
            </w:r>
            <w:r>
              <w:rPr>
                <w:rFonts w:ascii="Book Antiqua" w:eastAsia="Times New Roman" w:hAnsi="Book Antiqua" w:cs="Arial"/>
                <w:lang w:eastAsia="hr-HR"/>
              </w:rPr>
              <w:t>4</w:t>
            </w:r>
            <w:r w:rsidRPr="00DE5F79">
              <w:rPr>
                <w:rFonts w:ascii="Book Antiqua" w:eastAsia="Times New Roman" w:hAnsi="Book Antiqua" w:cs="Arial"/>
                <w:lang w:eastAsia="hr-HR"/>
              </w:rPr>
              <w:t>.</w:t>
            </w:r>
          </w:p>
        </w:tc>
      </w:tr>
      <w:tr w:rsidR="00934084" w:rsidRPr="00DE5F79" w14:paraId="46121E2A" w14:textId="77777777" w:rsidTr="3DE792CD">
        <w:trPr>
          <w:trHeight w:val="564"/>
          <w:jc w:val="center"/>
        </w:trPr>
        <w:tc>
          <w:tcPr>
            <w:tcW w:w="1658" w:type="dxa"/>
            <w:tcBorders>
              <w:top w:val="single" w:sz="4" w:space="0" w:color="auto"/>
              <w:left w:val="single" w:sz="4" w:space="0" w:color="auto"/>
              <w:bottom w:val="single" w:sz="4" w:space="0" w:color="auto"/>
              <w:right w:val="single" w:sz="4" w:space="0" w:color="auto"/>
            </w:tcBorders>
            <w:noWrap/>
            <w:vAlign w:val="center"/>
          </w:tcPr>
          <w:p w14:paraId="1A2D4672" w14:textId="77777777" w:rsidR="00934084" w:rsidRPr="00DE5F79" w:rsidRDefault="00934084" w:rsidP="00765522">
            <w:pPr>
              <w:spacing w:after="0"/>
              <w:jc w:val="center"/>
              <w:rPr>
                <w:rFonts w:ascii="Book Antiqua" w:eastAsia="Times New Roman" w:hAnsi="Book Antiqua" w:cs="Arial"/>
                <w:lang w:eastAsia="hr-HR"/>
              </w:rPr>
            </w:pPr>
            <w:r w:rsidRPr="00DE5F79">
              <w:rPr>
                <w:rFonts w:ascii="Book Antiqua" w:eastAsia="Times New Roman" w:hAnsi="Book Antiqua" w:cs="Arial"/>
              </w:rPr>
              <w:t>Broj komunalnih akcija u tekućoj godini</w:t>
            </w:r>
          </w:p>
        </w:tc>
        <w:tc>
          <w:tcPr>
            <w:tcW w:w="1582" w:type="dxa"/>
            <w:tcBorders>
              <w:top w:val="single" w:sz="4" w:space="0" w:color="auto"/>
              <w:left w:val="nil"/>
              <w:bottom w:val="single" w:sz="4" w:space="0" w:color="auto"/>
              <w:right w:val="single" w:sz="4" w:space="0" w:color="auto"/>
            </w:tcBorders>
            <w:noWrap/>
            <w:vAlign w:val="center"/>
          </w:tcPr>
          <w:p w14:paraId="55F441D4" w14:textId="77777777" w:rsidR="00934084" w:rsidRPr="00DE5F79" w:rsidRDefault="00934084" w:rsidP="00765522">
            <w:pPr>
              <w:spacing w:after="0"/>
              <w:jc w:val="center"/>
              <w:rPr>
                <w:rFonts w:ascii="Book Antiqua" w:eastAsia="Times New Roman" w:hAnsi="Book Antiqua" w:cs="Arial"/>
                <w:lang w:eastAsia="hr-HR"/>
              </w:rPr>
            </w:pPr>
            <w:r w:rsidRPr="00DE5F79">
              <w:rPr>
                <w:rFonts w:ascii="Book Antiqua" w:eastAsia="Times New Roman" w:hAnsi="Book Antiqua" w:cs="Arial"/>
              </w:rPr>
              <w:t>Radovi na održavanju komunalne infrastrukture koji se nisu mogli predvidjeti</w:t>
            </w:r>
          </w:p>
        </w:tc>
        <w:tc>
          <w:tcPr>
            <w:tcW w:w="1134" w:type="dxa"/>
            <w:tcBorders>
              <w:top w:val="single" w:sz="4" w:space="0" w:color="auto"/>
              <w:left w:val="nil"/>
              <w:bottom w:val="single" w:sz="4" w:space="0" w:color="auto"/>
              <w:right w:val="single" w:sz="4" w:space="0" w:color="auto"/>
            </w:tcBorders>
            <w:vAlign w:val="center"/>
          </w:tcPr>
          <w:p w14:paraId="168E479F" w14:textId="77777777" w:rsidR="00934084" w:rsidRPr="00DE5F79" w:rsidRDefault="00934084" w:rsidP="00765522">
            <w:pPr>
              <w:spacing w:after="0"/>
              <w:jc w:val="center"/>
              <w:rPr>
                <w:rFonts w:ascii="Book Antiqua" w:eastAsia="Times New Roman" w:hAnsi="Book Antiqua" w:cs="Arial"/>
                <w:lang w:eastAsia="hr-HR"/>
              </w:rPr>
            </w:pPr>
            <w:r w:rsidRPr="00DE5F79">
              <w:rPr>
                <w:rFonts w:ascii="Book Antiqua" w:eastAsia="Times New Roman" w:hAnsi="Book Antiqua" w:cs="Arial"/>
                <w:lang w:eastAsia="hr-HR"/>
              </w:rPr>
              <w:t>Kom.</w:t>
            </w:r>
          </w:p>
        </w:tc>
        <w:tc>
          <w:tcPr>
            <w:tcW w:w="1224" w:type="dxa"/>
            <w:tcBorders>
              <w:top w:val="single" w:sz="4" w:space="0" w:color="auto"/>
              <w:left w:val="nil"/>
              <w:bottom w:val="single" w:sz="4" w:space="0" w:color="auto"/>
              <w:right w:val="single" w:sz="4" w:space="0" w:color="auto"/>
            </w:tcBorders>
            <w:vAlign w:val="center"/>
          </w:tcPr>
          <w:p w14:paraId="6B5E5DED" w14:textId="77777777" w:rsidR="00934084" w:rsidRPr="00DE5F79" w:rsidRDefault="00934084" w:rsidP="00765522">
            <w:pPr>
              <w:spacing w:after="0"/>
              <w:jc w:val="center"/>
              <w:rPr>
                <w:rFonts w:ascii="Book Antiqua" w:eastAsia="Times New Roman" w:hAnsi="Book Antiqua" w:cs="Arial"/>
                <w:lang w:eastAsia="hr-HR"/>
              </w:rPr>
            </w:pPr>
            <w:r w:rsidRPr="00DE5F79">
              <w:rPr>
                <w:rFonts w:ascii="Book Antiqua" w:eastAsia="Times New Roman" w:hAnsi="Book Antiqua" w:cs="Arial"/>
                <w:lang w:eastAsia="hr-HR"/>
              </w:rPr>
              <w:t>4</w:t>
            </w:r>
          </w:p>
        </w:tc>
        <w:tc>
          <w:tcPr>
            <w:tcW w:w="1275" w:type="dxa"/>
            <w:tcBorders>
              <w:top w:val="single" w:sz="4" w:space="0" w:color="auto"/>
              <w:left w:val="nil"/>
              <w:bottom w:val="single" w:sz="4" w:space="0" w:color="auto"/>
              <w:right w:val="single" w:sz="4" w:space="0" w:color="auto"/>
            </w:tcBorders>
            <w:vAlign w:val="center"/>
          </w:tcPr>
          <w:p w14:paraId="1E462BA9" w14:textId="77777777" w:rsidR="00934084" w:rsidRPr="00DE5F79" w:rsidRDefault="00934084" w:rsidP="00765522">
            <w:pPr>
              <w:spacing w:after="0"/>
              <w:jc w:val="center"/>
              <w:rPr>
                <w:rFonts w:ascii="Book Antiqua" w:eastAsia="Times New Roman" w:hAnsi="Book Antiqua" w:cs="Arial"/>
                <w:lang w:eastAsia="hr-HR"/>
              </w:rPr>
            </w:pPr>
            <w:r w:rsidRPr="00DE5F79">
              <w:rPr>
                <w:rFonts w:ascii="Book Antiqua" w:eastAsia="Times New Roman" w:hAnsi="Book Antiqua" w:cs="Arial"/>
                <w:lang w:eastAsia="hr-HR"/>
              </w:rPr>
              <w:t>5</w:t>
            </w:r>
          </w:p>
        </w:tc>
        <w:tc>
          <w:tcPr>
            <w:tcW w:w="1320" w:type="dxa"/>
            <w:tcBorders>
              <w:top w:val="single" w:sz="4" w:space="0" w:color="auto"/>
              <w:left w:val="nil"/>
              <w:bottom w:val="single" w:sz="4" w:space="0" w:color="auto"/>
              <w:right w:val="single" w:sz="4" w:space="0" w:color="auto"/>
            </w:tcBorders>
            <w:vAlign w:val="center"/>
          </w:tcPr>
          <w:p w14:paraId="0505AEDE" w14:textId="78E78FAB" w:rsidR="00934084" w:rsidRPr="00DE5F79"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4</w:t>
            </w:r>
          </w:p>
        </w:tc>
      </w:tr>
    </w:tbl>
    <w:p w14:paraId="401C0ED8" w14:textId="77777777" w:rsidR="00934084" w:rsidRPr="00044F3D" w:rsidRDefault="00934084" w:rsidP="00934084">
      <w:pPr>
        <w:rPr>
          <w:rFonts w:ascii="Book Antiqua" w:hAnsi="Book Antiqua" w:cs="Arial"/>
          <w:color w:val="FF0000"/>
        </w:rPr>
      </w:pPr>
    </w:p>
    <w:tbl>
      <w:tblPr>
        <w:tblW w:w="9825" w:type="dxa"/>
        <w:tblInd w:w="93" w:type="dxa"/>
        <w:tblLayout w:type="fixed"/>
        <w:tblLook w:val="04A0" w:firstRow="1" w:lastRow="0" w:firstColumn="1" w:lastColumn="0" w:noHBand="0" w:noVBand="1"/>
      </w:tblPr>
      <w:tblGrid>
        <w:gridCol w:w="9825"/>
      </w:tblGrid>
      <w:tr w:rsidR="00934084" w:rsidRPr="007B272A" w14:paraId="2E72670A" w14:textId="77777777" w:rsidTr="00765522">
        <w:trPr>
          <w:trHeight w:val="26"/>
        </w:trPr>
        <w:tc>
          <w:tcPr>
            <w:tcW w:w="9825" w:type="dxa"/>
            <w:tcBorders>
              <w:top w:val="single" w:sz="4" w:space="0" w:color="auto"/>
              <w:left w:val="single" w:sz="4" w:space="0" w:color="auto"/>
              <w:bottom w:val="single" w:sz="4" w:space="0" w:color="auto"/>
              <w:right w:val="single" w:sz="4" w:space="0" w:color="auto"/>
            </w:tcBorders>
            <w:hideMark/>
          </w:tcPr>
          <w:p w14:paraId="0F72494A" w14:textId="77777777" w:rsidR="00934084" w:rsidRPr="007B272A" w:rsidRDefault="00934084" w:rsidP="00765522">
            <w:pPr>
              <w:spacing w:after="0"/>
              <w:rPr>
                <w:rFonts w:ascii="Book Antiqua" w:eastAsia="Times New Roman" w:hAnsi="Book Antiqua" w:cs="Arial"/>
                <w:b/>
                <w:bCs/>
                <w:lang w:eastAsia="hr-HR"/>
              </w:rPr>
            </w:pPr>
            <w:r w:rsidRPr="007B272A">
              <w:rPr>
                <w:rFonts w:ascii="Book Antiqua" w:eastAsia="Times New Roman" w:hAnsi="Book Antiqua" w:cs="Arial"/>
                <w:b/>
                <w:bCs/>
                <w:lang w:eastAsia="hr-HR"/>
              </w:rPr>
              <w:t>Naziv aktivnosti/projekta u Proračunu: Aktivnost A100009 Održavanje groblja</w:t>
            </w:r>
          </w:p>
        </w:tc>
      </w:tr>
      <w:tr w:rsidR="00934084" w:rsidRPr="007B272A" w14:paraId="52BA7D8F" w14:textId="77777777" w:rsidTr="00765522">
        <w:trPr>
          <w:trHeight w:val="455"/>
        </w:trPr>
        <w:tc>
          <w:tcPr>
            <w:tcW w:w="9825" w:type="dxa"/>
            <w:vMerge w:val="restart"/>
            <w:tcBorders>
              <w:top w:val="single" w:sz="4" w:space="0" w:color="auto"/>
              <w:left w:val="single" w:sz="4" w:space="0" w:color="auto"/>
              <w:bottom w:val="single" w:sz="4" w:space="0" w:color="auto"/>
              <w:right w:val="single" w:sz="4" w:space="0" w:color="auto"/>
            </w:tcBorders>
            <w:hideMark/>
          </w:tcPr>
          <w:p w14:paraId="75E7A539" w14:textId="77777777" w:rsidR="00934084" w:rsidRPr="007B272A" w:rsidRDefault="00934084" w:rsidP="00765522">
            <w:pPr>
              <w:spacing w:after="0"/>
              <w:jc w:val="both"/>
              <w:rPr>
                <w:rFonts w:ascii="Book Antiqua" w:hAnsi="Book Antiqua" w:cs="Arial"/>
              </w:rPr>
            </w:pPr>
            <w:r w:rsidRPr="007B272A">
              <w:rPr>
                <w:rFonts w:ascii="Book Antiqua" w:hAnsi="Book Antiqua" w:cs="Arial"/>
              </w:rPr>
              <w:t>Tijekom narednog razdoblja planira se nastavak uređivanja staza na Novom groblju.</w:t>
            </w:r>
          </w:p>
        </w:tc>
      </w:tr>
      <w:tr w:rsidR="00934084" w:rsidRPr="007B272A" w14:paraId="71A1D547" w14:textId="77777777" w:rsidTr="00765522">
        <w:trPr>
          <w:trHeight w:val="455"/>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576FA88C" w14:textId="77777777" w:rsidR="00934084" w:rsidRPr="007B272A" w:rsidRDefault="00934084" w:rsidP="00765522">
            <w:pPr>
              <w:spacing w:after="0"/>
              <w:rPr>
                <w:rFonts w:ascii="Book Antiqua" w:eastAsia="Times New Roman" w:hAnsi="Book Antiqua" w:cs="Arial"/>
                <w:lang w:eastAsia="hr-HR"/>
              </w:rPr>
            </w:pPr>
          </w:p>
        </w:tc>
      </w:tr>
    </w:tbl>
    <w:p w14:paraId="687FFD80" w14:textId="77777777" w:rsidR="00934084" w:rsidRPr="007B272A" w:rsidRDefault="00934084" w:rsidP="00934084">
      <w:pPr>
        <w:rPr>
          <w:rFonts w:ascii="Book Antiqua" w:hAnsi="Book Antiqua" w:cs="Arial"/>
          <w:b/>
        </w:rPr>
      </w:pPr>
    </w:p>
    <w:p w14:paraId="112D0952" w14:textId="77777777" w:rsidR="00934084" w:rsidRPr="007B272A" w:rsidRDefault="00934084" w:rsidP="00934084">
      <w:pPr>
        <w:pStyle w:val="ListParagraph"/>
        <w:numPr>
          <w:ilvl w:val="0"/>
          <w:numId w:val="36"/>
        </w:numPr>
        <w:rPr>
          <w:rFonts w:ascii="Book Antiqua" w:hAnsi="Book Antiqua" w:cs="Arial"/>
          <w:bCs/>
        </w:rPr>
      </w:pPr>
      <w:r w:rsidRPr="007B272A">
        <w:rPr>
          <w:rFonts w:ascii="Book Antiqua" w:hAnsi="Book Antiqua" w:cs="Arial"/>
          <w:bCs/>
        </w:rPr>
        <w:t>Pokazatelji rezultata:</w:t>
      </w:r>
    </w:p>
    <w:tbl>
      <w:tblPr>
        <w:tblW w:w="8203" w:type="dxa"/>
        <w:jc w:val="center"/>
        <w:tblLook w:val="04A0" w:firstRow="1" w:lastRow="0" w:firstColumn="1" w:lastColumn="0" w:noHBand="0" w:noVBand="1"/>
      </w:tblPr>
      <w:tblGrid>
        <w:gridCol w:w="1658"/>
        <w:gridCol w:w="1727"/>
        <w:gridCol w:w="993"/>
        <w:gridCol w:w="1350"/>
        <w:gridCol w:w="1200"/>
        <w:gridCol w:w="1275"/>
      </w:tblGrid>
      <w:tr w:rsidR="00934084" w:rsidRPr="007B272A" w14:paraId="70C9B69F" w14:textId="77777777" w:rsidTr="3DE792CD">
        <w:trPr>
          <w:trHeight w:val="564"/>
          <w:jc w:val="center"/>
        </w:trPr>
        <w:tc>
          <w:tcPr>
            <w:tcW w:w="1658" w:type="dxa"/>
            <w:tcBorders>
              <w:top w:val="single" w:sz="4" w:space="0" w:color="auto"/>
              <w:left w:val="single" w:sz="4" w:space="0" w:color="auto"/>
              <w:bottom w:val="single" w:sz="4" w:space="0" w:color="auto"/>
              <w:right w:val="single" w:sz="4" w:space="0" w:color="auto"/>
            </w:tcBorders>
            <w:noWrap/>
            <w:vAlign w:val="center"/>
            <w:hideMark/>
          </w:tcPr>
          <w:p w14:paraId="07CB3EE6"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Pokazatelj</w:t>
            </w:r>
          </w:p>
          <w:p w14:paraId="1B38A232"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rezultata</w:t>
            </w:r>
          </w:p>
        </w:tc>
        <w:tc>
          <w:tcPr>
            <w:tcW w:w="1727" w:type="dxa"/>
            <w:tcBorders>
              <w:top w:val="single" w:sz="4" w:space="0" w:color="auto"/>
              <w:left w:val="nil"/>
              <w:bottom w:val="single" w:sz="4" w:space="0" w:color="auto"/>
              <w:right w:val="single" w:sz="4" w:space="0" w:color="auto"/>
            </w:tcBorders>
            <w:noWrap/>
            <w:vAlign w:val="center"/>
            <w:hideMark/>
          </w:tcPr>
          <w:p w14:paraId="66B32B2F"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028C8DCF"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Jedinica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528E89B"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Polazna vrijednost 2023.</w:t>
            </w:r>
          </w:p>
        </w:tc>
        <w:tc>
          <w:tcPr>
            <w:tcW w:w="1200" w:type="dxa"/>
            <w:tcBorders>
              <w:top w:val="single" w:sz="4" w:space="0" w:color="auto"/>
              <w:left w:val="nil"/>
              <w:bottom w:val="single" w:sz="4" w:space="0" w:color="auto"/>
              <w:right w:val="single" w:sz="4" w:space="0" w:color="auto"/>
            </w:tcBorders>
            <w:vAlign w:val="center"/>
            <w:hideMark/>
          </w:tcPr>
          <w:p w14:paraId="6D707B2B"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Ciljana vrijednost</w:t>
            </w:r>
          </w:p>
          <w:p w14:paraId="0F3210F1"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2024.</w:t>
            </w:r>
          </w:p>
        </w:tc>
        <w:tc>
          <w:tcPr>
            <w:tcW w:w="1275" w:type="dxa"/>
            <w:tcBorders>
              <w:top w:val="single" w:sz="4" w:space="0" w:color="auto"/>
              <w:left w:val="nil"/>
              <w:bottom w:val="single" w:sz="4" w:space="0" w:color="auto"/>
              <w:right w:val="single" w:sz="4" w:space="0" w:color="auto"/>
            </w:tcBorders>
            <w:vAlign w:val="center"/>
          </w:tcPr>
          <w:p w14:paraId="0EC0ABD2" w14:textId="126EF4AF" w:rsidR="00934084" w:rsidRPr="007B272A" w:rsidRDefault="00046A32" w:rsidP="00765522">
            <w:pPr>
              <w:spacing w:after="0"/>
              <w:jc w:val="center"/>
              <w:rPr>
                <w:rFonts w:ascii="Book Antiqua" w:eastAsia="Times New Roman" w:hAnsi="Book Antiqua" w:cs="Arial"/>
                <w:lang w:eastAsia="hr-HR"/>
              </w:rPr>
            </w:pPr>
            <w:r w:rsidRPr="00046A32">
              <w:rPr>
                <w:rFonts w:ascii="Book Antiqua" w:eastAsia="Times New Roman" w:hAnsi="Book Antiqua" w:cs="Arial"/>
                <w:lang w:eastAsia="hr-HR"/>
              </w:rPr>
              <w:t>Ostvarena</w:t>
            </w:r>
            <w:r w:rsidR="00934084" w:rsidRPr="007B272A">
              <w:rPr>
                <w:rFonts w:ascii="Book Antiqua" w:eastAsia="Times New Roman" w:hAnsi="Book Antiqua" w:cs="Arial"/>
                <w:lang w:eastAsia="hr-HR"/>
              </w:rPr>
              <w:t xml:space="preserve"> vrijednost</w:t>
            </w:r>
          </w:p>
          <w:p w14:paraId="108C4898"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202</w:t>
            </w:r>
            <w:r>
              <w:rPr>
                <w:rFonts w:ascii="Book Antiqua" w:eastAsia="Times New Roman" w:hAnsi="Book Antiqua" w:cs="Arial"/>
                <w:lang w:eastAsia="hr-HR"/>
              </w:rPr>
              <w:t>4</w:t>
            </w:r>
            <w:r w:rsidRPr="007B272A">
              <w:rPr>
                <w:rFonts w:ascii="Book Antiqua" w:eastAsia="Times New Roman" w:hAnsi="Book Antiqua" w:cs="Arial"/>
                <w:lang w:eastAsia="hr-HR"/>
              </w:rPr>
              <w:t>.</w:t>
            </w:r>
          </w:p>
        </w:tc>
      </w:tr>
      <w:tr w:rsidR="00934084" w:rsidRPr="007B272A" w14:paraId="1B3F8B72" w14:textId="77777777" w:rsidTr="3DE792CD">
        <w:trPr>
          <w:trHeight w:val="564"/>
          <w:jc w:val="center"/>
        </w:trPr>
        <w:tc>
          <w:tcPr>
            <w:tcW w:w="1658" w:type="dxa"/>
            <w:tcBorders>
              <w:top w:val="single" w:sz="4" w:space="0" w:color="auto"/>
              <w:left w:val="single" w:sz="4" w:space="0" w:color="auto"/>
              <w:bottom w:val="single" w:sz="4" w:space="0" w:color="auto"/>
              <w:right w:val="single" w:sz="4" w:space="0" w:color="auto"/>
            </w:tcBorders>
            <w:noWrap/>
            <w:vAlign w:val="center"/>
          </w:tcPr>
          <w:p w14:paraId="056FF5F0"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Broj m' održavanih staza</w:t>
            </w:r>
          </w:p>
        </w:tc>
        <w:tc>
          <w:tcPr>
            <w:tcW w:w="1727" w:type="dxa"/>
            <w:tcBorders>
              <w:top w:val="single" w:sz="4" w:space="0" w:color="auto"/>
              <w:left w:val="nil"/>
              <w:bottom w:val="single" w:sz="4" w:space="0" w:color="auto"/>
              <w:right w:val="single" w:sz="4" w:space="0" w:color="auto"/>
            </w:tcBorders>
            <w:noWrap/>
            <w:vAlign w:val="center"/>
          </w:tcPr>
          <w:p w14:paraId="333ABB8D"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 xml:space="preserve">Radovi na održavanju staza na novom groblju  </w:t>
            </w:r>
          </w:p>
        </w:tc>
        <w:tc>
          <w:tcPr>
            <w:tcW w:w="993" w:type="dxa"/>
            <w:tcBorders>
              <w:top w:val="single" w:sz="4" w:space="0" w:color="auto"/>
              <w:left w:val="nil"/>
              <w:bottom w:val="single" w:sz="4" w:space="0" w:color="auto"/>
              <w:right w:val="single" w:sz="4" w:space="0" w:color="auto"/>
            </w:tcBorders>
            <w:vAlign w:val="center"/>
          </w:tcPr>
          <w:p w14:paraId="6F39CF03"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m'</w:t>
            </w:r>
          </w:p>
        </w:tc>
        <w:tc>
          <w:tcPr>
            <w:tcW w:w="1350" w:type="dxa"/>
            <w:tcBorders>
              <w:top w:val="single" w:sz="4" w:space="0" w:color="auto"/>
              <w:left w:val="single" w:sz="4" w:space="0" w:color="auto"/>
              <w:bottom w:val="single" w:sz="4" w:space="0" w:color="auto"/>
              <w:right w:val="single" w:sz="4" w:space="0" w:color="auto"/>
            </w:tcBorders>
            <w:vAlign w:val="center"/>
          </w:tcPr>
          <w:p w14:paraId="17C7882C"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100</w:t>
            </w:r>
          </w:p>
        </w:tc>
        <w:tc>
          <w:tcPr>
            <w:tcW w:w="1200" w:type="dxa"/>
            <w:tcBorders>
              <w:top w:val="single" w:sz="4" w:space="0" w:color="auto"/>
              <w:left w:val="nil"/>
              <w:bottom w:val="single" w:sz="4" w:space="0" w:color="auto"/>
              <w:right w:val="single" w:sz="4" w:space="0" w:color="auto"/>
            </w:tcBorders>
            <w:vAlign w:val="center"/>
          </w:tcPr>
          <w:p w14:paraId="5CBFD0FB"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100</w:t>
            </w:r>
          </w:p>
        </w:tc>
        <w:tc>
          <w:tcPr>
            <w:tcW w:w="1275" w:type="dxa"/>
            <w:tcBorders>
              <w:top w:val="single" w:sz="4" w:space="0" w:color="auto"/>
              <w:left w:val="nil"/>
              <w:bottom w:val="single" w:sz="4" w:space="0" w:color="auto"/>
              <w:right w:val="single" w:sz="4" w:space="0" w:color="auto"/>
            </w:tcBorders>
            <w:vAlign w:val="center"/>
          </w:tcPr>
          <w:p w14:paraId="45C11496" w14:textId="77777777" w:rsidR="00934084" w:rsidRPr="007B272A"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100</w:t>
            </w:r>
          </w:p>
        </w:tc>
      </w:tr>
    </w:tbl>
    <w:p w14:paraId="6FD55CCB" w14:textId="77777777" w:rsidR="00934084" w:rsidRPr="00044F3D" w:rsidRDefault="00934084" w:rsidP="00934084">
      <w:pPr>
        <w:rPr>
          <w:rFonts w:ascii="Book Antiqua" w:hAnsi="Book Antiqua" w:cs="Arial"/>
          <w:color w:val="FF0000"/>
        </w:rPr>
      </w:pPr>
    </w:p>
    <w:tbl>
      <w:tblPr>
        <w:tblW w:w="9683" w:type="dxa"/>
        <w:tblInd w:w="93" w:type="dxa"/>
        <w:tblLayout w:type="fixed"/>
        <w:tblLook w:val="04A0" w:firstRow="1" w:lastRow="0" w:firstColumn="1" w:lastColumn="0" w:noHBand="0" w:noVBand="1"/>
      </w:tblPr>
      <w:tblGrid>
        <w:gridCol w:w="9683"/>
      </w:tblGrid>
      <w:tr w:rsidR="00934084" w:rsidRPr="007B272A" w14:paraId="6036BA75" w14:textId="77777777" w:rsidTr="00765522">
        <w:trPr>
          <w:trHeight w:val="300"/>
        </w:trPr>
        <w:tc>
          <w:tcPr>
            <w:tcW w:w="9683" w:type="dxa"/>
            <w:tcBorders>
              <w:top w:val="single" w:sz="4" w:space="0" w:color="auto"/>
              <w:left w:val="single" w:sz="4" w:space="0" w:color="auto"/>
              <w:bottom w:val="single" w:sz="4" w:space="0" w:color="auto"/>
              <w:right w:val="single" w:sz="4" w:space="0" w:color="auto"/>
            </w:tcBorders>
            <w:hideMark/>
          </w:tcPr>
          <w:p w14:paraId="6755C36A" w14:textId="77777777" w:rsidR="00934084" w:rsidRPr="007B272A" w:rsidRDefault="00934084" w:rsidP="00765522">
            <w:pPr>
              <w:spacing w:after="0"/>
              <w:rPr>
                <w:rFonts w:ascii="Book Antiqua" w:eastAsia="Times New Roman" w:hAnsi="Book Antiqua" w:cs="Arial"/>
                <w:b/>
                <w:bCs/>
                <w:lang w:eastAsia="hr-HR"/>
              </w:rPr>
            </w:pPr>
            <w:r w:rsidRPr="007B272A">
              <w:rPr>
                <w:rFonts w:ascii="Book Antiqua" w:eastAsia="Times New Roman" w:hAnsi="Book Antiqua" w:cs="Arial"/>
                <w:b/>
                <w:bCs/>
                <w:lang w:eastAsia="hr-HR"/>
              </w:rPr>
              <w:lastRenderedPageBreak/>
              <w:t xml:space="preserve">Naziv aktivnosti/projekta u Proračunu: Aktivnost A100010 Održavanje nerazvrstanih cesta – DKPC </w:t>
            </w:r>
          </w:p>
        </w:tc>
      </w:tr>
      <w:tr w:rsidR="00934084" w:rsidRPr="007B272A" w14:paraId="3371DDAE" w14:textId="77777777" w:rsidTr="00765522">
        <w:trPr>
          <w:trHeight w:val="514"/>
        </w:trPr>
        <w:tc>
          <w:tcPr>
            <w:tcW w:w="9683" w:type="dxa"/>
            <w:vMerge w:val="restart"/>
            <w:tcBorders>
              <w:top w:val="single" w:sz="4" w:space="0" w:color="auto"/>
              <w:left w:val="single" w:sz="4" w:space="0" w:color="auto"/>
              <w:bottom w:val="single" w:sz="4" w:space="0" w:color="auto"/>
              <w:right w:val="single" w:sz="4" w:space="0" w:color="auto"/>
            </w:tcBorders>
            <w:hideMark/>
          </w:tcPr>
          <w:p w14:paraId="2E9C0B7F" w14:textId="77777777" w:rsidR="00934084" w:rsidRPr="007B272A" w:rsidRDefault="00934084" w:rsidP="00765522">
            <w:pPr>
              <w:spacing w:after="0"/>
              <w:jc w:val="both"/>
              <w:rPr>
                <w:rFonts w:ascii="Book Antiqua" w:eastAsia="Times New Roman" w:hAnsi="Book Antiqua" w:cs="Arial"/>
                <w:lang w:eastAsia="hr-HR"/>
              </w:rPr>
            </w:pPr>
            <w:r w:rsidRPr="007B272A">
              <w:rPr>
                <w:rFonts w:ascii="Book Antiqua" w:eastAsia="Times New Roman" w:hAnsi="Book Antiqua" w:cs="Arial"/>
                <w:lang w:eastAsia="hr-HR"/>
              </w:rPr>
              <w:t>Održavanje nerazvrstanih cesta i nogostupa u zimskom periodu.</w:t>
            </w:r>
          </w:p>
        </w:tc>
      </w:tr>
      <w:tr w:rsidR="00934084" w:rsidRPr="007B272A" w14:paraId="15C28FFA" w14:textId="77777777" w:rsidTr="00765522">
        <w:trPr>
          <w:trHeight w:val="611"/>
        </w:trPr>
        <w:tc>
          <w:tcPr>
            <w:tcW w:w="9683" w:type="dxa"/>
            <w:vMerge/>
            <w:tcBorders>
              <w:top w:val="single" w:sz="4" w:space="0" w:color="auto"/>
              <w:left w:val="single" w:sz="4" w:space="0" w:color="auto"/>
              <w:bottom w:val="single" w:sz="4" w:space="0" w:color="auto"/>
              <w:right w:val="single" w:sz="4" w:space="0" w:color="auto"/>
            </w:tcBorders>
            <w:vAlign w:val="center"/>
            <w:hideMark/>
          </w:tcPr>
          <w:p w14:paraId="32522E2F" w14:textId="77777777" w:rsidR="00934084" w:rsidRPr="007B272A" w:rsidRDefault="00934084" w:rsidP="00765522">
            <w:pPr>
              <w:spacing w:after="0"/>
              <w:rPr>
                <w:rFonts w:ascii="Book Antiqua" w:eastAsia="Times New Roman" w:hAnsi="Book Antiqua" w:cs="Arial"/>
                <w:lang w:eastAsia="hr-HR"/>
              </w:rPr>
            </w:pPr>
          </w:p>
        </w:tc>
      </w:tr>
    </w:tbl>
    <w:p w14:paraId="641A278F" w14:textId="77777777" w:rsidR="00934084" w:rsidRPr="007B272A" w:rsidRDefault="00934084" w:rsidP="00934084">
      <w:pPr>
        <w:rPr>
          <w:rFonts w:ascii="Book Antiqua" w:hAnsi="Book Antiqua" w:cs="Arial"/>
          <w:b/>
        </w:rPr>
      </w:pPr>
    </w:p>
    <w:p w14:paraId="5A6C8C90" w14:textId="77777777" w:rsidR="00934084" w:rsidRPr="007B272A" w:rsidRDefault="00934084" w:rsidP="00934084">
      <w:pPr>
        <w:pStyle w:val="ListParagraph"/>
        <w:numPr>
          <w:ilvl w:val="0"/>
          <w:numId w:val="36"/>
        </w:numPr>
        <w:rPr>
          <w:rFonts w:ascii="Book Antiqua" w:hAnsi="Book Antiqua" w:cs="Arial"/>
          <w:bCs/>
        </w:rPr>
      </w:pPr>
      <w:r w:rsidRPr="007B272A">
        <w:rPr>
          <w:rFonts w:ascii="Book Antiqua" w:hAnsi="Book Antiqua" w:cs="Arial"/>
          <w:bCs/>
        </w:rPr>
        <w:t>Pokazatelji rezultata:</w:t>
      </w:r>
    </w:p>
    <w:tbl>
      <w:tblPr>
        <w:tblW w:w="8305" w:type="dxa"/>
        <w:jc w:val="center"/>
        <w:tblLook w:val="04A0" w:firstRow="1" w:lastRow="0" w:firstColumn="1" w:lastColumn="0" w:noHBand="0" w:noVBand="1"/>
      </w:tblPr>
      <w:tblGrid>
        <w:gridCol w:w="1658"/>
        <w:gridCol w:w="1727"/>
        <w:gridCol w:w="1080"/>
        <w:gridCol w:w="1335"/>
        <w:gridCol w:w="1245"/>
        <w:gridCol w:w="1260"/>
      </w:tblGrid>
      <w:tr w:rsidR="00934084" w:rsidRPr="007B272A" w14:paraId="1F03B7CE" w14:textId="77777777" w:rsidTr="3DE792CD">
        <w:trPr>
          <w:trHeight w:val="564"/>
          <w:jc w:val="center"/>
        </w:trPr>
        <w:tc>
          <w:tcPr>
            <w:tcW w:w="1658" w:type="dxa"/>
            <w:tcBorders>
              <w:top w:val="single" w:sz="4" w:space="0" w:color="auto"/>
              <w:left w:val="single" w:sz="4" w:space="0" w:color="auto"/>
              <w:bottom w:val="single" w:sz="4" w:space="0" w:color="auto"/>
              <w:right w:val="single" w:sz="4" w:space="0" w:color="auto"/>
            </w:tcBorders>
            <w:noWrap/>
            <w:vAlign w:val="center"/>
            <w:hideMark/>
          </w:tcPr>
          <w:p w14:paraId="11595492"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Pokazatelj</w:t>
            </w:r>
          </w:p>
          <w:p w14:paraId="2B0E19DD"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rezultata</w:t>
            </w:r>
          </w:p>
        </w:tc>
        <w:tc>
          <w:tcPr>
            <w:tcW w:w="1727" w:type="dxa"/>
            <w:tcBorders>
              <w:top w:val="single" w:sz="4" w:space="0" w:color="auto"/>
              <w:left w:val="nil"/>
              <w:bottom w:val="single" w:sz="4" w:space="0" w:color="auto"/>
              <w:right w:val="single" w:sz="4" w:space="0" w:color="auto"/>
            </w:tcBorders>
            <w:noWrap/>
            <w:vAlign w:val="center"/>
            <w:hideMark/>
          </w:tcPr>
          <w:p w14:paraId="57030F4C"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Definicija pokazatelja</w:t>
            </w:r>
          </w:p>
        </w:tc>
        <w:tc>
          <w:tcPr>
            <w:tcW w:w="1080" w:type="dxa"/>
            <w:tcBorders>
              <w:top w:val="single" w:sz="4" w:space="0" w:color="auto"/>
              <w:left w:val="nil"/>
              <w:bottom w:val="single" w:sz="4" w:space="0" w:color="auto"/>
              <w:right w:val="single" w:sz="4" w:space="0" w:color="auto"/>
            </w:tcBorders>
            <w:vAlign w:val="center"/>
          </w:tcPr>
          <w:p w14:paraId="2B6EB28C"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Jedinica</w:t>
            </w:r>
          </w:p>
        </w:tc>
        <w:tc>
          <w:tcPr>
            <w:tcW w:w="1335" w:type="dxa"/>
            <w:tcBorders>
              <w:top w:val="single" w:sz="4" w:space="0" w:color="auto"/>
              <w:left w:val="single" w:sz="4" w:space="0" w:color="auto"/>
              <w:bottom w:val="single" w:sz="4" w:space="0" w:color="auto"/>
              <w:right w:val="single" w:sz="4" w:space="0" w:color="auto"/>
            </w:tcBorders>
            <w:vAlign w:val="center"/>
            <w:hideMark/>
          </w:tcPr>
          <w:p w14:paraId="50C479D4"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Polazna vrijednost 2023.</w:t>
            </w:r>
          </w:p>
        </w:tc>
        <w:tc>
          <w:tcPr>
            <w:tcW w:w="1245" w:type="dxa"/>
            <w:tcBorders>
              <w:top w:val="single" w:sz="4" w:space="0" w:color="auto"/>
              <w:left w:val="nil"/>
              <w:bottom w:val="single" w:sz="4" w:space="0" w:color="auto"/>
              <w:right w:val="single" w:sz="4" w:space="0" w:color="auto"/>
            </w:tcBorders>
            <w:vAlign w:val="center"/>
            <w:hideMark/>
          </w:tcPr>
          <w:p w14:paraId="1C82931C"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Ciljana vrijednost</w:t>
            </w:r>
          </w:p>
          <w:p w14:paraId="58524B86"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2024.</w:t>
            </w:r>
          </w:p>
        </w:tc>
        <w:tc>
          <w:tcPr>
            <w:tcW w:w="1260" w:type="dxa"/>
            <w:tcBorders>
              <w:top w:val="single" w:sz="4" w:space="0" w:color="auto"/>
              <w:left w:val="nil"/>
              <w:bottom w:val="single" w:sz="4" w:space="0" w:color="auto"/>
              <w:right w:val="single" w:sz="4" w:space="0" w:color="auto"/>
            </w:tcBorders>
            <w:vAlign w:val="center"/>
          </w:tcPr>
          <w:p w14:paraId="68282FEA" w14:textId="33D4B2CC" w:rsidR="00934084" w:rsidRPr="007B272A" w:rsidRDefault="00046A32" w:rsidP="00765522">
            <w:pPr>
              <w:spacing w:after="0"/>
              <w:jc w:val="center"/>
              <w:rPr>
                <w:rFonts w:ascii="Book Antiqua" w:eastAsia="Times New Roman" w:hAnsi="Book Antiqua" w:cs="Arial"/>
                <w:lang w:eastAsia="hr-HR"/>
              </w:rPr>
            </w:pPr>
            <w:r w:rsidRPr="00046A32">
              <w:rPr>
                <w:rFonts w:ascii="Book Antiqua" w:eastAsia="Times New Roman" w:hAnsi="Book Antiqua" w:cs="Arial"/>
                <w:lang w:eastAsia="hr-HR"/>
              </w:rPr>
              <w:t xml:space="preserve">Ostvarena </w:t>
            </w:r>
            <w:r w:rsidR="00934084" w:rsidRPr="007B272A">
              <w:rPr>
                <w:rFonts w:ascii="Book Antiqua" w:eastAsia="Times New Roman" w:hAnsi="Book Antiqua" w:cs="Arial"/>
                <w:lang w:eastAsia="hr-HR"/>
              </w:rPr>
              <w:t>vrijednost</w:t>
            </w:r>
          </w:p>
          <w:p w14:paraId="68C314D9"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202</w:t>
            </w:r>
            <w:r>
              <w:rPr>
                <w:rFonts w:ascii="Book Antiqua" w:eastAsia="Times New Roman" w:hAnsi="Book Antiqua" w:cs="Arial"/>
                <w:lang w:eastAsia="hr-HR"/>
              </w:rPr>
              <w:t>4</w:t>
            </w:r>
            <w:r w:rsidRPr="007B272A">
              <w:rPr>
                <w:rFonts w:ascii="Book Antiqua" w:eastAsia="Times New Roman" w:hAnsi="Book Antiqua" w:cs="Arial"/>
                <w:lang w:eastAsia="hr-HR"/>
              </w:rPr>
              <w:t>.</w:t>
            </w:r>
          </w:p>
        </w:tc>
      </w:tr>
      <w:tr w:rsidR="00934084" w:rsidRPr="007B272A" w14:paraId="1C54F8B4" w14:textId="77777777" w:rsidTr="3DE792CD">
        <w:trPr>
          <w:trHeight w:val="564"/>
          <w:jc w:val="center"/>
        </w:trPr>
        <w:tc>
          <w:tcPr>
            <w:tcW w:w="1658" w:type="dxa"/>
            <w:tcBorders>
              <w:top w:val="single" w:sz="4" w:space="0" w:color="auto"/>
              <w:left w:val="single" w:sz="4" w:space="0" w:color="auto"/>
              <w:bottom w:val="single" w:sz="4" w:space="0" w:color="auto"/>
              <w:right w:val="single" w:sz="4" w:space="0" w:color="auto"/>
            </w:tcBorders>
            <w:noWrap/>
            <w:vAlign w:val="center"/>
          </w:tcPr>
          <w:p w14:paraId="6CAF0DAF"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Broj sati na održavanju nogostupa i autobusnih stajališta u zimskim uvjetima</w:t>
            </w:r>
          </w:p>
        </w:tc>
        <w:tc>
          <w:tcPr>
            <w:tcW w:w="1727" w:type="dxa"/>
            <w:tcBorders>
              <w:top w:val="single" w:sz="4" w:space="0" w:color="auto"/>
              <w:left w:val="nil"/>
              <w:bottom w:val="single" w:sz="4" w:space="0" w:color="auto"/>
              <w:right w:val="single" w:sz="4" w:space="0" w:color="auto"/>
            </w:tcBorders>
            <w:noWrap/>
            <w:vAlign w:val="center"/>
          </w:tcPr>
          <w:p w14:paraId="12ACE717"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Zbog sigurnosti sudionika u prometu potrebno je stalno održavanje nogostupa i autobusnih stajališta u zimskim uvjetima</w:t>
            </w:r>
          </w:p>
        </w:tc>
        <w:tc>
          <w:tcPr>
            <w:tcW w:w="1080" w:type="dxa"/>
            <w:tcBorders>
              <w:top w:val="single" w:sz="4" w:space="0" w:color="auto"/>
              <w:left w:val="nil"/>
              <w:bottom w:val="single" w:sz="4" w:space="0" w:color="auto"/>
              <w:right w:val="single" w:sz="4" w:space="0" w:color="auto"/>
            </w:tcBorders>
            <w:vAlign w:val="center"/>
          </w:tcPr>
          <w:p w14:paraId="0E2A2238"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sat</w:t>
            </w:r>
          </w:p>
        </w:tc>
        <w:tc>
          <w:tcPr>
            <w:tcW w:w="1335" w:type="dxa"/>
            <w:tcBorders>
              <w:top w:val="single" w:sz="4" w:space="0" w:color="auto"/>
              <w:left w:val="single" w:sz="4" w:space="0" w:color="auto"/>
              <w:bottom w:val="single" w:sz="4" w:space="0" w:color="auto"/>
              <w:right w:val="single" w:sz="4" w:space="0" w:color="auto"/>
            </w:tcBorders>
            <w:vAlign w:val="center"/>
          </w:tcPr>
          <w:p w14:paraId="016F6F0D"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500</w:t>
            </w:r>
          </w:p>
        </w:tc>
        <w:tc>
          <w:tcPr>
            <w:tcW w:w="1245" w:type="dxa"/>
            <w:tcBorders>
              <w:top w:val="single" w:sz="4" w:space="0" w:color="auto"/>
              <w:left w:val="nil"/>
              <w:bottom w:val="single" w:sz="4" w:space="0" w:color="auto"/>
              <w:right w:val="single" w:sz="4" w:space="0" w:color="auto"/>
            </w:tcBorders>
            <w:vAlign w:val="center"/>
          </w:tcPr>
          <w:p w14:paraId="2B03FBBF"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325</w:t>
            </w:r>
          </w:p>
        </w:tc>
        <w:tc>
          <w:tcPr>
            <w:tcW w:w="1260" w:type="dxa"/>
            <w:tcBorders>
              <w:top w:val="single" w:sz="4" w:space="0" w:color="auto"/>
              <w:left w:val="nil"/>
              <w:bottom w:val="single" w:sz="4" w:space="0" w:color="auto"/>
              <w:right w:val="single" w:sz="4" w:space="0" w:color="auto"/>
            </w:tcBorders>
            <w:vAlign w:val="center"/>
          </w:tcPr>
          <w:p w14:paraId="52DDA6CD" w14:textId="78914B6A" w:rsidR="00934084" w:rsidRPr="007B272A"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0</w:t>
            </w:r>
          </w:p>
        </w:tc>
      </w:tr>
    </w:tbl>
    <w:p w14:paraId="48A58BDB" w14:textId="0428055F" w:rsidR="00934084" w:rsidRPr="00044F3D" w:rsidRDefault="777DBDFD" w:rsidP="777DBDFD">
      <w:pPr>
        <w:rPr>
          <w:rFonts w:ascii="Book Antiqua" w:hAnsi="Book Antiqua" w:cs="Arial"/>
        </w:rPr>
      </w:pPr>
      <w:r w:rsidRPr="777DBDFD">
        <w:rPr>
          <w:rFonts w:ascii="Book Antiqua" w:hAnsi="Book Antiqua" w:cs="Arial"/>
        </w:rPr>
        <w:t xml:space="preserve">Obrazloženje odstupanja: </w:t>
      </w:r>
    </w:p>
    <w:p w14:paraId="3C24D692" w14:textId="7F619660" w:rsidR="00934084" w:rsidRPr="00044F3D" w:rsidRDefault="20E72AA4" w:rsidP="777DBDFD">
      <w:pPr>
        <w:rPr>
          <w:rFonts w:ascii="Book Antiqua" w:hAnsi="Book Antiqua" w:cs="Arial"/>
        </w:rPr>
      </w:pPr>
      <w:r w:rsidRPr="20E72AA4">
        <w:rPr>
          <w:rFonts w:ascii="Book Antiqua" w:hAnsi="Book Antiqua" w:cs="Arial"/>
        </w:rPr>
        <w:t xml:space="preserve">Radi male </w:t>
      </w:r>
      <w:r w:rsidR="6D26E591" w:rsidRPr="6D26E591">
        <w:rPr>
          <w:rFonts w:ascii="Book Antiqua" w:hAnsi="Book Antiqua" w:cs="Arial"/>
        </w:rPr>
        <w:t xml:space="preserve">količine padalina </w:t>
      </w:r>
      <w:r w:rsidR="201D9CA2" w:rsidRPr="201D9CA2">
        <w:rPr>
          <w:rFonts w:ascii="Book Antiqua" w:hAnsi="Book Antiqua" w:cs="Arial"/>
        </w:rPr>
        <w:t>nije</w:t>
      </w:r>
      <w:r w:rsidR="520A01FD" w:rsidRPr="520A01FD">
        <w:rPr>
          <w:rFonts w:ascii="Book Antiqua" w:hAnsi="Book Antiqua" w:cs="Arial"/>
        </w:rPr>
        <w:t xml:space="preserve"> bilo potrebe</w:t>
      </w:r>
      <w:r w:rsidR="520A01FD" w:rsidRPr="520A01FD">
        <w:rPr>
          <w:rFonts w:ascii="Book Antiqua" w:eastAsia="Times New Roman" w:hAnsi="Book Antiqua" w:cs="Arial"/>
          <w:lang w:eastAsia="hr-HR"/>
        </w:rPr>
        <w:t xml:space="preserve"> održavanju nogostupa i autobusnih stajališta u zimskim uvjetima</w:t>
      </w:r>
      <w:r w:rsidR="520A01FD" w:rsidRPr="520A01FD">
        <w:rPr>
          <w:rFonts w:ascii="Book Antiqua" w:hAnsi="Book Antiqua" w:cs="Arial"/>
        </w:rPr>
        <w:t>.</w:t>
      </w:r>
    </w:p>
    <w:p w14:paraId="02D5D4AE" w14:textId="7D5E24F1" w:rsidR="00934084" w:rsidRPr="00044F3D" w:rsidRDefault="00934084" w:rsidP="00934084">
      <w:pPr>
        <w:rPr>
          <w:rFonts w:ascii="Book Antiqua" w:hAnsi="Book Antiqua" w:cs="Arial"/>
          <w:color w:val="FF0000"/>
        </w:rPr>
      </w:pPr>
    </w:p>
    <w:tbl>
      <w:tblPr>
        <w:tblW w:w="9683" w:type="dxa"/>
        <w:tblInd w:w="93" w:type="dxa"/>
        <w:tblLayout w:type="fixed"/>
        <w:tblLook w:val="04A0" w:firstRow="1" w:lastRow="0" w:firstColumn="1" w:lastColumn="0" w:noHBand="0" w:noVBand="1"/>
      </w:tblPr>
      <w:tblGrid>
        <w:gridCol w:w="9683"/>
      </w:tblGrid>
      <w:tr w:rsidR="00934084" w:rsidRPr="007B272A" w14:paraId="7DAF4C1B" w14:textId="77777777" w:rsidTr="00765522">
        <w:trPr>
          <w:trHeight w:val="300"/>
        </w:trPr>
        <w:tc>
          <w:tcPr>
            <w:tcW w:w="9683" w:type="dxa"/>
            <w:tcBorders>
              <w:top w:val="single" w:sz="4" w:space="0" w:color="auto"/>
              <w:left w:val="single" w:sz="4" w:space="0" w:color="auto"/>
              <w:bottom w:val="single" w:sz="4" w:space="0" w:color="auto"/>
              <w:right w:val="single" w:sz="4" w:space="0" w:color="auto"/>
            </w:tcBorders>
            <w:hideMark/>
          </w:tcPr>
          <w:p w14:paraId="604CCF08" w14:textId="77777777" w:rsidR="00934084" w:rsidRPr="007B272A" w:rsidRDefault="00934084" w:rsidP="00765522">
            <w:pPr>
              <w:spacing w:after="0"/>
              <w:rPr>
                <w:rFonts w:ascii="Book Antiqua" w:eastAsia="Times New Roman" w:hAnsi="Book Antiqua" w:cs="Arial"/>
                <w:b/>
                <w:bCs/>
                <w:lang w:eastAsia="hr-HR"/>
              </w:rPr>
            </w:pPr>
            <w:r w:rsidRPr="007B272A">
              <w:rPr>
                <w:rFonts w:ascii="Book Antiqua" w:eastAsia="Times New Roman" w:hAnsi="Book Antiqua" w:cs="Arial"/>
                <w:b/>
                <w:bCs/>
                <w:lang w:eastAsia="hr-HR"/>
              </w:rPr>
              <w:t>Naziv aktivnosti/projekta u Proračunu: Aktivnost A100011 Održavanje javnih zelenih površina – DKPC</w:t>
            </w:r>
          </w:p>
        </w:tc>
      </w:tr>
      <w:tr w:rsidR="00934084" w:rsidRPr="007B272A" w14:paraId="61A04314" w14:textId="77777777" w:rsidTr="00765522">
        <w:trPr>
          <w:trHeight w:val="509"/>
        </w:trPr>
        <w:tc>
          <w:tcPr>
            <w:tcW w:w="9683" w:type="dxa"/>
            <w:vMerge w:val="restart"/>
            <w:tcBorders>
              <w:top w:val="single" w:sz="4" w:space="0" w:color="auto"/>
              <w:left w:val="single" w:sz="4" w:space="0" w:color="auto"/>
              <w:bottom w:val="single" w:sz="4" w:space="0" w:color="auto"/>
              <w:right w:val="single" w:sz="4" w:space="0" w:color="auto"/>
            </w:tcBorders>
            <w:hideMark/>
          </w:tcPr>
          <w:p w14:paraId="4907B5B9" w14:textId="77777777" w:rsidR="00934084" w:rsidRPr="007B272A" w:rsidRDefault="00934084" w:rsidP="00765522">
            <w:pPr>
              <w:spacing w:after="0"/>
              <w:rPr>
                <w:rFonts w:ascii="Book Antiqua" w:hAnsi="Book Antiqua" w:cs="Arial"/>
              </w:rPr>
            </w:pPr>
            <w:r w:rsidRPr="007B272A">
              <w:rPr>
                <w:rFonts w:ascii="Book Antiqua" w:hAnsi="Book Antiqua" w:cs="Arial"/>
              </w:rPr>
              <w:t>Tijekom naredne tri godine predviđa se u okviru aktivnosti održavanje javnih zelenih površina  mjere na:</w:t>
            </w:r>
          </w:p>
          <w:p w14:paraId="47D3553F" w14:textId="77777777" w:rsidR="00934084" w:rsidRPr="007B272A" w:rsidRDefault="00934084" w:rsidP="00765522">
            <w:pPr>
              <w:spacing w:after="0"/>
              <w:rPr>
                <w:rFonts w:ascii="Book Antiqua" w:hAnsi="Book Antiqua" w:cs="Arial"/>
              </w:rPr>
            </w:pPr>
            <w:r w:rsidRPr="007B272A">
              <w:rPr>
                <w:rFonts w:ascii="Book Antiqua" w:hAnsi="Book Antiqua" w:cs="Arial"/>
              </w:rPr>
              <w:t>- zelenim površinama i sadnji drveća i grmlja (održavanje javnih zelenih površina, uređenje zelenih površina na području Grada, održavanje Birtovog klanjca, sadnja stabala i grmova na području Grada)</w:t>
            </w:r>
          </w:p>
          <w:p w14:paraId="117A1FF7" w14:textId="77777777" w:rsidR="00934084" w:rsidRPr="007B272A" w:rsidRDefault="00934084" w:rsidP="00765522">
            <w:pPr>
              <w:spacing w:after="0"/>
              <w:rPr>
                <w:rFonts w:ascii="Book Antiqua" w:hAnsi="Book Antiqua" w:cs="Arial"/>
              </w:rPr>
            </w:pPr>
            <w:r w:rsidRPr="007B272A">
              <w:rPr>
                <w:rFonts w:ascii="Book Antiqua" w:hAnsi="Book Antiqua" w:cs="Arial"/>
              </w:rPr>
              <w:t>- održavanju parkova i cvijeća (uređenje grmova i parkovnih gredica, održavanje cvjetnih žardinjera, sadnja cvijeća-podsađivanje)</w:t>
            </w:r>
          </w:p>
          <w:p w14:paraId="1529048D" w14:textId="77777777" w:rsidR="00934084" w:rsidRPr="007B272A" w:rsidRDefault="00934084" w:rsidP="00765522">
            <w:pPr>
              <w:spacing w:after="0"/>
              <w:rPr>
                <w:rFonts w:ascii="Book Antiqua" w:hAnsi="Book Antiqua" w:cs="Arial"/>
              </w:rPr>
            </w:pPr>
            <w:r w:rsidRPr="007B272A">
              <w:rPr>
                <w:rFonts w:ascii="Book Antiqua" w:hAnsi="Book Antiqua" w:cs="Arial"/>
              </w:rPr>
              <w:t>- ostala održavanja na javnim površinama (održavanje autobusnih nadstrešnica-čišćenje, održavanje oglasnih panoa-čišćenje, ostali nepredviđeni radovi), a koje će  u vlastitom angažmanu izvoditi Dugoselski komunalni i poduzetnički centar d.o.o. sa novoosnovanom radnom jedinica za održavanje javnih površina.</w:t>
            </w:r>
          </w:p>
        </w:tc>
      </w:tr>
      <w:tr w:rsidR="00934084" w:rsidRPr="007B272A" w14:paraId="4045C29E" w14:textId="77777777" w:rsidTr="00765522">
        <w:trPr>
          <w:trHeight w:val="611"/>
        </w:trPr>
        <w:tc>
          <w:tcPr>
            <w:tcW w:w="9683" w:type="dxa"/>
            <w:vMerge/>
            <w:tcBorders>
              <w:top w:val="single" w:sz="4" w:space="0" w:color="auto"/>
              <w:left w:val="single" w:sz="4" w:space="0" w:color="auto"/>
              <w:bottom w:val="single" w:sz="4" w:space="0" w:color="auto"/>
              <w:right w:val="single" w:sz="4" w:space="0" w:color="auto"/>
            </w:tcBorders>
            <w:vAlign w:val="center"/>
            <w:hideMark/>
          </w:tcPr>
          <w:p w14:paraId="5C3A3666" w14:textId="77777777" w:rsidR="00934084" w:rsidRPr="007B272A" w:rsidRDefault="00934084" w:rsidP="00765522">
            <w:pPr>
              <w:spacing w:after="0"/>
              <w:rPr>
                <w:rFonts w:ascii="Book Antiqua" w:eastAsia="Times New Roman" w:hAnsi="Book Antiqua" w:cs="Arial"/>
                <w:lang w:eastAsia="hr-HR"/>
              </w:rPr>
            </w:pPr>
          </w:p>
        </w:tc>
      </w:tr>
    </w:tbl>
    <w:p w14:paraId="4F47FFE3" w14:textId="77777777" w:rsidR="00934084" w:rsidRPr="007B272A" w:rsidRDefault="00934084" w:rsidP="00934084">
      <w:pPr>
        <w:rPr>
          <w:rFonts w:ascii="Book Antiqua" w:hAnsi="Book Antiqua" w:cs="Arial"/>
          <w:b/>
        </w:rPr>
      </w:pPr>
    </w:p>
    <w:p w14:paraId="1830952A" w14:textId="77777777" w:rsidR="00934084" w:rsidRPr="007B272A" w:rsidRDefault="00934084" w:rsidP="00934084">
      <w:pPr>
        <w:pStyle w:val="ListParagraph"/>
        <w:numPr>
          <w:ilvl w:val="0"/>
          <w:numId w:val="36"/>
        </w:numPr>
        <w:rPr>
          <w:rFonts w:ascii="Book Antiqua" w:hAnsi="Book Antiqua" w:cs="Arial"/>
          <w:bCs/>
        </w:rPr>
      </w:pPr>
      <w:r w:rsidRPr="007B272A">
        <w:rPr>
          <w:rFonts w:ascii="Book Antiqua" w:hAnsi="Book Antiqua" w:cs="Arial"/>
          <w:bCs/>
        </w:rPr>
        <w:lastRenderedPageBreak/>
        <w:t>Pokazatelji rezultata:</w:t>
      </w:r>
    </w:p>
    <w:tbl>
      <w:tblPr>
        <w:tblW w:w="8246" w:type="dxa"/>
        <w:jc w:val="center"/>
        <w:tblLook w:val="04A0" w:firstRow="1" w:lastRow="0" w:firstColumn="1" w:lastColumn="0" w:noHBand="0" w:noVBand="1"/>
      </w:tblPr>
      <w:tblGrid>
        <w:gridCol w:w="1658"/>
        <w:gridCol w:w="1727"/>
        <w:gridCol w:w="1006"/>
        <w:gridCol w:w="1365"/>
        <w:gridCol w:w="1245"/>
        <w:gridCol w:w="1245"/>
      </w:tblGrid>
      <w:tr w:rsidR="00934084" w:rsidRPr="007B272A" w14:paraId="6FBC8074" w14:textId="77777777" w:rsidTr="3DE792CD">
        <w:trPr>
          <w:trHeight w:val="564"/>
          <w:jc w:val="center"/>
        </w:trPr>
        <w:tc>
          <w:tcPr>
            <w:tcW w:w="1658" w:type="dxa"/>
            <w:tcBorders>
              <w:top w:val="single" w:sz="4" w:space="0" w:color="auto"/>
              <w:left w:val="single" w:sz="4" w:space="0" w:color="auto"/>
              <w:bottom w:val="single" w:sz="4" w:space="0" w:color="auto"/>
              <w:right w:val="single" w:sz="4" w:space="0" w:color="auto"/>
            </w:tcBorders>
            <w:noWrap/>
            <w:vAlign w:val="center"/>
            <w:hideMark/>
          </w:tcPr>
          <w:p w14:paraId="1AD71CBD"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Pokazatelj</w:t>
            </w:r>
          </w:p>
          <w:p w14:paraId="49764624"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rezultata</w:t>
            </w:r>
          </w:p>
        </w:tc>
        <w:tc>
          <w:tcPr>
            <w:tcW w:w="1727" w:type="dxa"/>
            <w:tcBorders>
              <w:top w:val="single" w:sz="4" w:space="0" w:color="auto"/>
              <w:left w:val="nil"/>
              <w:bottom w:val="single" w:sz="4" w:space="0" w:color="auto"/>
              <w:right w:val="single" w:sz="4" w:space="0" w:color="auto"/>
            </w:tcBorders>
            <w:noWrap/>
            <w:vAlign w:val="center"/>
            <w:hideMark/>
          </w:tcPr>
          <w:p w14:paraId="596DB7DB"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Definicija pokazatelja</w:t>
            </w:r>
          </w:p>
        </w:tc>
        <w:tc>
          <w:tcPr>
            <w:tcW w:w="1006" w:type="dxa"/>
            <w:tcBorders>
              <w:top w:val="single" w:sz="4" w:space="0" w:color="auto"/>
              <w:left w:val="nil"/>
              <w:bottom w:val="single" w:sz="4" w:space="0" w:color="auto"/>
              <w:right w:val="single" w:sz="4" w:space="0" w:color="auto"/>
            </w:tcBorders>
            <w:vAlign w:val="center"/>
          </w:tcPr>
          <w:p w14:paraId="61333229"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Jedinica</w:t>
            </w:r>
          </w:p>
        </w:tc>
        <w:tc>
          <w:tcPr>
            <w:tcW w:w="1365" w:type="dxa"/>
            <w:tcBorders>
              <w:top w:val="single" w:sz="4" w:space="0" w:color="auto"/>
              <w:left w:val="single" w:sz="4" w:space="0" w:color="auto"/>
              <w:bottom w:val="single" w:sz="4" w:space="0" w:color="auto"/>
              <w:right w:val="single" w:sz="4" w:space="0" w:color="auto"/>
            </w:tcBorders>
            <w:vAlign w:val="center"/>
            <w:hideMark/>
          </w:tcPr>
          <w:p w14:paraId="0418346D"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Polazna vrijednost 2023.</w:t>
            </w:r>
          </w:p>
        </w:tc>
        <w:tc>
          <w:tcPr>
            <w:tcW w:w="1245" w:type="dxa"/>
            <w:tcBorders>
              <w:top w:val="single" w:sz="4" w:space="0" w:color="auto"/>
              <w:left w:val="nil"/>
              <w:bottom w:val="single" w:sz="4" w:space="0" w:color="auto"/>
              <w:right w:val="single" w:sz="4" w:space="0" w:color="auto"/>
            </w:tcBorders>
            <w:vAlign w:val="center"/>
            <w:hideMark/>
          </w:tcPr>
          <w:p w14:paraId="2F9FF1CC"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Ciljana vrijednost</w:t>
            </w:r>
          </w:p>
          <w:p w14:paraId="260BDB6E"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2024.</w:t>
            </w:r>
          </w:p>
        </w:tc>
        <w:tc>
          <w:tcPr>
            <w:tcW w:w="1245" w:type="dxa"/>
            <w:tcBorders>
              <w:top w:val="single" w:sz="4" w:space="0" w:color="auto"/>
              <w:left w:val="nil"/>
              <w:bottom w:val="single" w:sz="4" w:space="0" w:color="auto"/>
              <w:right w:val="single" w:sz="4" w:space="0" w:color="auto"/>
            </w:tcBorders>
            <w:vAlign w:val="center"/>
          </w:tcPr>
          <w:p w14:paraId="2FEDC6E8" w14:textId="37ED622F" w:rsidR="00934084" w:rsidRPr="007B272A" w:rsidRDefault="00046A32" w:rsidP="00765522">
            <w:pPr>
              <w:spacing w:after="0"/>
              <w:jc w:val="center"/>
              <w:rPr>
                <w:rFonts w:ascii="Book Antiqua" w:eastAsia="Times New Roman" w:hAnsi="Book Antiqua" w:cs="Arial"/>
                <w:lang w:eastAsia="hr-HR"/>
              </w:rPr>
            </w:pPr>
            <w:r w:rsidRPr="00046A32">
              <w:rPr>
                <w:rFonts w:ascii="Book Antiqua" w:eastAsia="Times New Roman" w:hAnsi="Book Antiqua" w:cs="Arial"/>
                <w:lang w:eastAsia="hr-HR"/>
              </w:rPr>
              <w:t xml:space="preserve">Ostvarena </w:t>
            </w:r>
            <w:r w:rsidR="00934084" w:rsidRPr="007B272A">
              <w:rPr>
                <w:rFonts w:ascii="Book Antiqua" w:eastAsia="Times New Roman" w:hAnsi="Book Antiqua" w:cs="Arial"/>
                <w:lang w:eastAsia="hr-HR"/>
              </w:rPr>
              <w:t>vrijednost</w:t>
            </w:r>
          </w:p>
          <w:p w14:paraId="4FF471BF"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202</w:t>
            </w:r>
            <w:r>
              <w:rPr>
                <w:rFonts w:ascii="Book Antiqua" w:eastAsia="Times New Roman" w:hAnsi="Book Antiqua" w:cs="Arial"/>
                <w:lang w:eastAsia="hr-HR"/>
              </w:rPr>
              <w:t>4</w:t>
            </w:r>
            <w:r w:rsidRPr="007B272A">
              <w:rPr>
                <w:rFonts w:ascii="Book Antiqua" w:eastAsia="Times New Roman" w:hAnsi="Book Antiqua" w:cs="Arial"/>
                <w:lang w:eastAsia="hr-HR"/>
              </w:rPr>
              <w:t>.</w:t>
            </w:r>
          </w:p>
        </w:tc>
      </w:tr>
      <w:tr w:rsidR="00934084" w:rsidRPr="007B272A" w14:paraId="4D8815CF" w14:textId="77777777" w:rsidTr="3DE792CD">
        <w:trPr>
          <w:trHeight w:val="564"/>
          <w:jc w:val="center"/>
        </w:trPr>
        <w:tc>
          <w:tcPr>
            <w:tcW w:w="1658" w:type="dxa"/>
            <w:tcBorders>
              <w:top w:val="single" w:sz="4" w:space="0" w:color="auto"/>
              <w:left w:val="single" w:sz="4" w:space="0" w:color="auto"/>
              <w:bottom w:val="single" w:sz="4" w:space="0" w:color="auto"/>
              <w:right w:val="single" w:sz="4" w:space="0" w:color="auto"/>
            </w:tcBorders>
            <w:noWrap/>
            <w:vAlign w:val="center"/>
          </w:tcPr>
          <w:p w14:paraId="2D98DAB4"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Broj m2 održavanih javnih zelenih površina, gradskih parcela i Birtovog klanjca u tekućoj godini</w:t>
            </w:r>
          </w:p>
        </w:tc>
        <w:tc>
          <w:tcPr>
            <w:tcW w:w="1727" w:type="dxa"/>
            <w:tcBorders>
              <w:top w:val="single" w:sz="4" w:space="0" w:color="auto"/>
              <w:left w:val="nil"/>
              <w:bottom w:val="single" w:sz="4" w:space="0" w:color="auto"/>
              <w:right w:val="single" w:sz="4" w:space="0" w:color="auto"/>
            </w:tcBorders>
            <w:noWrap/>
            <w:vAlign w:val="center"/>
          </w:tcPr>
          <w:p w14:paraId="5C0AE8E8"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Održavanjem zelenih površina grad vodi brigu o izgledu i očuvanju okoliša</w:t>
            </w:r>
          </w:p>
        </w:tc>
        <w:tc>
          <w:tcPr>
            <w:tcW w:w="1006" w:type="dxa"/>
            <w:tcBorders>
              <w:top w:val="single" w:sz="4" w:space="0" w:color="auto"/>
              <w:left w:val="nil"/>
              <w:bottom w:val="single" w:sz="4" w:space="0" w:color="auto"/>
              <w:right w:val="single" w:sz="4" w:space="0" w:color="auto"/>
            </w:tcBorders>
            <w:vAlign w:val="center"/>
          </w:tcPr>
          <w:p w14:paraId="2995EAFE"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m2</w:t>
            </w:r>
          </w:p>
        </w:tc>
        <w:tc>
          <w:tcPr>
            <w:tcW w:w="1365" w:type="dxa"/>
            <w:tcBorders>
              <w:top w:val="single" w:sz="4" w:space="0" w:color="auto"/>
              <w:left w:val="nil"/>
              <w:bottom w:val="single" w:sz="4" w:space="0" w:color="auto"/>
              <w:right w:val="single" w:sz="4" w:space="0" w:color="auto"/>
            </w:tcBorders>
            <w:vAlign w:val="center"/>
          </w:tcPr>
          <w:p w14:paraId="7764DC86"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2.333.000</w:t>
            </w:r>
          </w:p>
        </w:tc>
        <w:tc>
          <w:tcPr>
            <w:tcW w:w="1245" w:type="dxa"/>
            <w:tcBorders>
              <w:top w:val="single" w:sz="4" w:space="0" w:color="auto"/>
              <w:left w:val="nil"/>
              <w:bottom w:val="single" w:sz="4" w:space="0" w:color="auto"/>
              <w:right w:val="single" w:sz="4" w:space="0" w:color="auto"/>
            </w:tcBorders>
            <w:vAlign w:val="center"/>
          </w:tcPr>
          <w:p w14:paraId="736D011B"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2.340.000</w:t>
            </w:r>
          </w:p>
        </w:tc>
        <w:tc>
          <w:tcPr>
            <w:tcW w:w="1245" w:type="dxa"/>
            <w:tcBorders>
              <w:top w:val="single" w:sz="4" w:space="0" w:color="auto"/>
              <w:left w:val="nil"/>
              <w:bottom w:val="single" w:sz="4" w:space="0" w:color="auto"/>
              <w:right w:val="single" w:sz="4" w:space="0" w:color="auto"/>
            </w:tcBorders>
            <w:vAlign w:val="center"/>
          </w:tcPr>
          <w:p w14:paraId="37D04F89" w14:textId="77777777" w:rsidR="00934084" w:rsidRPr="007B272A"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2.340.000</w:t>
            </w:r>
          </w:p>
        </w:tc>
      </w:tr>
      <w:tr w:rsidR="00934084" w:rsidRPr="007B272A" w14:paraId="395DF88B" w14:textId="77777777" w:rsidTr="3DE792CD">
        <w:trPr>
          <w:trHeight w:val="564"/>
          <w:jc w:val="center"/>
        </w:trPr>
        <w:tc>
          <w:tcPr>
            <w:tcW w:w="1658" w:type="dxa"/>
            <w:tcBorders>
              <w:top w:val="single" w:sz="4" w:space="0" w:color="auto"/>
              <w:left w:val="single" w:sz="4" w:space="0" w:color="auto"/>
              <w:bottom w:val="single" w:sz="4" w:space="0" w:color="auto"/>
              <w:right w:val="single" w:sz="4" w:space="0" w:color="auto"/>
            </w:tcBorders>
            <w:noWrap/>
            <w:vAlign w:val="center"/>
          </w:tcPr>
          <w:p w14:paraId="78B97445"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Broj m2 uređenja zelenih površina u tekućoj godini</w:t>
            </w:r>
          </w:p>
        </w:tc>
        <w:tc>
          <w:tcPr>
            <w:tcW w:w="1727" w:type="dxa"/>
            <w:tcBorders>
              <w:top w:val="single" w:sz="4" w:space="0" w:color="auto"/>
              <w:left w:val="nil"/>
              <w:bottom w:val="single" w:sz="4" w:space="0" w:color="auto"/>
              <w:right w:val="single" w:sz="4" w:space="0" w:color="auto"/>
            </w:tcBorders>
            <w:noWrap/>
            <w:vAlign w:val="center"/>
          </w:tcPr>
          <w:p w14:paraId="7DAE859B"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Uređenjem zelenih površina, povećava se urbani izgled grada</w:t>
            </w:r>
          </w:p>
        </w:tc>
        <w:tc>
          <w:tcPr>
            <w:tcW w:w="1006" w:type="dxa"/>
            <w:tcBorders>
              <w:top w:val="single" w:sz="4" w:space="0" w:color="auto"/>
              <w:left w:val="nil"/>
              <w:bottom w:val="single" w:sz="4" w:space="0" w:color="auto"/>
              <w:right w:val="single" w:sz="4" w:space="0" w:color="auto"/>
            </w:tcBorders>
            <w:vAlign w:val="center"/>
          </w:tcPr>
          <w:p w14:paraId="2B4885F8"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m2</w:t>
            </w:r>
          </w:p>
        </w:tc>
        <w:tc>
          <w:tcPr>
            <w:tcW w:w="1365" w:type="dxa"/>
            <w:tcBorders>
              <w:top w:val="single" w:sz="4" w:space="0" w:color="auto"/>
              <w:left w:val="nil"/>
              <w:bottom w:val="single" w:sz="4" w:space="0" w:color="auto"/>
              <w:right w:val="single" w:sz="4" w:space="0" w:color="auto"/>
            </w:tcBorders>
            <w:vAlign w:val="center"/>
          </w:tcPr>
          <w:p w14:paraId="18483BE9"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1.000</w:t>
            </w:r>
          </w:p>
        </w:tc>
        <w:tc>
          <w:tcPr>
            <w:tcW w:w="1245" w:type="dxa"/>
            <w:tcBorders>
              <w:top w:val="single" w:sz="4" w:space="0" w:color="auto"/>
              <w:left w:val="nil"/>
              <w:bottom w:val="single" w:sz="4" w:space="0" w:color="auto"/>
              <w:right w:val="single" w:sz="4" w:space="0" w:color="auto"/>
            </w:tcBorders>
            <w:vAlign w:val="center"/>
          </w:tcPr>
          <w:p w14:paraId="262F11B1"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1.000</w:t>
            </w:r>
          </w:p>
        </w:tc>
        <w:tc>
          <w:tcPr>
            <w:tcW w:w="1245" w:type="dxa"/>
            <w:tcBorders>
              <w:top w:val="single" w:sz="4" w:space="0" w:color="auto"/>
              <w:left w:val="nil"/>
              <w:bottom w:val="single" w:sz="4" w:space="0" w:color="auto"/>
              <w:right w:val="single" w:sz="4" w:space="0" w:color="auto"/>
            </w:tcBorders>
            <w:vAlign w:val="center"/>
          </w:tcPr>
          <w:p w14:paraId="76C6880B" w14:textId="77777777" w:rsidR="00934084" w:rsidRPr="00046A32"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1.000</w:t>
            </w:r>
          </w:p>
        </w:tc>
      </w:tr>
      <w:tr w:rsidR="00934084" w:rsidRPr="007B272A" w14:paraId="130069AA" w14:textId="77777777" w:rsidTr="3DE792CD">
        <w:trPr>
          <w:trHeight w:val="564"/>
          <w:jc w:val="center"/>
        </w:trPr>
        <w:tc>
          <w:tcPr>
            <w:tcW w:w="1658" w:type="dxa"/>
            <w:tcBorders>
              <w:top w:val="single" w:sz="4" w:space="0" w:color="auto"/>
              <w:left w:val="single" w:sz="4" w:space="0" w:color="auto"/>
              <w:bottom w:val="single" w:sz="4" w:space="0" w:color="auto"/>
              <w:right w:val="single" w:sz="4" w:space="0" w:color="auto"/>
            </w:tcBorders>
            <w:noWrap/>
            <w:vAlign w:val="center"/>
          </w:tcPr>
          <w:p w14:paraId="6514D1B9"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Broj komada za sadnju stabala  u tekućoj godini</w:t>
            </w:r>
          </w:p>
        </w:tc>
        <w:tc>
          <w:tcPr>
            <w:tcW w:w="1727" w:type="dxa"/>
            <w:tcBorders>
              <w:top w:val="single" w:sz="4" w:space="0" w:color="auto"/>
              <w:left w:val="nil"/>
              <w:bottom w:val="single" w:sz="4" w:space="0" w:color="auto"/>
              <w:right w:val="single" w:sz="4" w:space="0" w:color="auto"/>
            </w:tcBorders>
            <w:noWrap/>
            <w:vAlign w:val="center"/>
          </w:tcPr>
          <w:p w14:paraId="6ABE8F41"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Sadnjom stabala formiraju se novi drvoredi, povećava se urbani izgled grada</w:t>
            </w:r>
          </w:p>
        </w:tc>
        <w:tc>
          <w:tcPr>
            <w:tcW w:w="1006" w:type="dxa"/>
            <w:tcBorders>
              <w:top w:val="single" w:sz="4" w:space="0" w:color="auto"/>
              <w:left w:val="nil"/>
              <w:bottom w:val="single" w:sz="4" w:space="0" w:color="auto"/>
              <w:right w:val="single" w:sz="4" w:space="0" w:color="auto"/>
            </w:tcBorders>
            <w:vAlign w:val="center"/>
          </w:tcPr>
          <w:p w14:paraId="2B8AA3C8"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Kom.</w:t>
            </w:r>
          </w:p>
        </w:tc>
        <w:tc>
          <w:tcPr>
            <w:tcW w:w="1365" w:type="dxa"/>
            <w:tcBorders>
              <w:top w:val="single" w:sz="4" w:space="0" w:color="auto"/>
              <w:left w:val="nil"/>
              <w:bottom w:val="single" w:sz="4" w:space="0" w:color="auto"/>
              <w:right w:val="single" w:sz="4" w:space="0" w:color="auto"/>
            </w:tcBorders>
            <w:vAlign w:val="center"/>
          </w:tcPr>
          <w:p w14:paraId="00B9EA1B"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300</w:t>
            </w:r>
          </w:p>
        </w:tc>
        <w:tc>
          <w:tcPr>
            <w:tcW w:w="1245" w:type="dxa"/>
            <w:tcBorders>
              <w:top w:val="single" w:sz="4" w:space="0" w:color="auto"/>
              <w:left w:val="nil"/>
              <w:bottom w:val="single" w:sz="4" w:space="0" w:color="auto"/>
              <w:right w:val="single" w:sz="4" w:space="0" w:color="auto"/>
            </w:tcBorders>
            <w:vAlign w:val="center"/>
          </w:tcPr>
          <w:p w14:paraId="7756B4FE"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500</w:t>
            </w:r>
          </w:p>
        </w:tc>
        <w:tc>
          <w:tcPr>
            <w:tcW w:w="1245" w:type="dxa"/>
            <w:tcBorders>
              <w:top w:val="single" w:sz="4" w:space="0" w:color="auto"/>
              <w:left w:val="nil"/>
              <w:bottom w:val="single" w:sz="4" w:space="0" w:color="auto"/>
              <w:right w:val="single" w:sz="4" w:space="0" w:color="auto"/>
            </w:tcBorders>
            <w:vAlign w:val="center"/>
          </w:tcPr>
          <w:p w14:paraId="546A7467" w14:textId="77777777" w:rsidR="00934084" w:rsidRPr="00046A32"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500</w:t>
            </w:r>
          </w:p>
        </w:tc>
      </w:tr>
      <w:tr w:rsidR="00934084" w:rsidRPr="007B272A" w14:paraId="2AC01583" w14:textId="77777777" w:rsidTr="3DE792CD">
        <w:trPr>
          <w:trHeight w:val="564"/>
          <w:jc w:val="center"/>
        </w:trPr>
        <w:tc>
          <w:tcPr>
            <w:tcW w:w="1658" w:type="dxa"/>
            <w:tcBorders>
              <w:top w:val="single" w:sz="4" w:space="0" w:color="auto"/>
              <w:left w:val="single" w:sz="4" w:space="0" w:color="auto"/>
              <w:bottom w:val="single" w:sz="4" w:space="0" w:color="auto"/>
              <w:right w:val="single" w:sz="4" w:space="0" w:color="auto"/>
            </w:tcBorders>
            <w:noWrap/>
            <w:vAlign w:val="center"/>
          </w:tcPr>
          <w:p w14:paraId="11E254DC"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Broj komada lokacija za uređenja grmova i parkovnih gredica u tekućoj godini</w:t>
            </w:r>
          </w:p>
        </w:tc>
        <w:tc>
          <w:tcPr>
            <w:tcW w:w="1727" w:type="dxa"/>
            <w:tcBorders>
              <w:top w:val="single" w:sz="4" w:space="0" w:color="auto"/>
              <w:left w:val="nil"/>
              <w:bottom w:val="single" w:sz="4" w:space="0" w:color="auto"/>
              <w:right w:val="single" w:sz="4" w:space="0" w:color="auto"/>
            </w:tcBorders>
            <w:noWrap/>
            <w:vAlign w:val="center"/>
          </w:tcPr>
          <w:p w14:paraId="32DE34F2"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Održavanje i uređivanje više puta tijekom vegetacije</w:t>
            </w:r>
          </w:p>
        </w:tc>
        <w:tc>
          <w:tcPr>
            <w:tcW w:w="1006" w:type="dxa"/>
            <w:tcBorders>
              <w:top w:val="single" w:sz="4" w:space="0" w:color="auto"/>
              <w:left w:val="nil"/>
              <w:bottom w:val="single" w:sz="4" w:space="0" w:color="auto"/>
              <w:right w:val="single" w:sz="4" w:space="0" w:color="auto"/>
            </w:tcBorders>
            <w:vAlign w:val="center"/>
          </w:tcPr>
          <w:p w14:paraId="11A1E429"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Kom.</w:t>
            </w:r>
          </w:p>
        </w:tc>
        <w:tc>
          <w:tcPr>
            <w:tcW w:w="1365" w:type="dxa"/>
            <w:tcBorders>
              <w:top w:val="single" w:sz="4" w:space="0" w:color="auto"/>
              <w:left w:val="nil"/>
              <w:bottom w:val="single" w:sz="4" w:space="0" w:color="auto"/>
              <w:right w:val="single" w:sz="4" w:space="0" w:color="auto"/>
            </w:tcBorders>
            <w:vAlign w:val="center"/>
          </w:tcPr>
          <w:p w14:paraId="0ABAADDF"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80</w:t>
            </w:r>
          </w:p>
        </w:tc>
        <w:tc>
          <w:tcPr>
            <w:tcW w:w="1245" w:type="dxa"/>
            <w:tcBorders>
              <w:top w:val="single" w:sz="4" w:space="0" w:color="auto"/>
              <w:left w:val="nil"/>
              <w:bottom w:val="single" w:sz="4" w:space="0" w:color="auto"/>
              <w:right w:val="single" w:sz="4" w:space="0" w:color="auto"/>
            </w:tcBorders>
            <w:vAlign w:val="center"/>
          </w:tcPr>
          <w:p w14:paraId="36AD0799"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300</w:t>
            </w:r>
          </w:p>
        </w:tc>
        <w:tc>
          <w:tcPr>
            <w:tcW w:w="1245" w:type="dxa"/>
            <w:tcBorders>
              <w:top w:val="single" w:sz="4" w:space="0" w:color="auto"/>
              <w:left w:val="nil"/>
              <w:bottom w:val="single" w:sz="4" w:space="0" w:color="auto"/>
              <w:right w:val="single" w:sz="4" w:space="0" w:color="auto"/>
            </w:tcBorders>
            <w:vAlign w:val="center"/>
          </w:tcPr>
          <w:p w14:paraId="27094C47" w14:textId="77777777" w:rsidR="00934084" w:rsidRPr="00046A32"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380</w:t>
            </w:r>
          </w:p>
        </w:tc>
      </w:tr>
      <w:tr w:rsidR="00934084" w:rsidRPr="007B272A" w14:paraId="463D1EED" w14:textId="77777777" w:rsidTr="3DE792CD">
        <w:trPr>
          <w:trHeight w:val="564"/>
          <w:jc w:val="center"/>
        </w:trPr>
        <w:tc>
          <w:tcPr>
            <w:tcW w:w="1658" w:type="dxa"/>
            <w:tcBorders>
              <w:top w:val="single" w:sz="4" w:space="0" w:color="auto"/>
              <w:left w:val="single" w:sz="4" w:space="0" w:color="auto"/>
              <w:bottom w:val="single" w:sz="4" w:space="0" w:color="auto"/>
              <w:right w:val="single" w:sz="4" w:space="0" w:color="auto"/>
            </w:tcBorders>
            <w:noWrap/>
            <w:vAlign w:val="center"/>
          </w:tcPr>
          <w:p w14:paraId="260614A3"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Broj   komada cvjetnih žardinjera u tekućoj godini</w:t>
            </w:r>
          </w:p>
        </w:tc>
        <w:tc>
          <w:tcPr>
            <w:tcW w:w="1727" w:type="dxa"/>
            <w:tcBorders>
              <w:top w:val="single" w:sz="4" w:space="0" w:color="auto"/>
              <w:left w:val="nil"/>
              <w:bottom w:val="single" w:sz="4" w:space="0" w:color="auto"/>
              <w:right w:val="single" w:sz="4" w:space="0" w:color="auto"/>
            </w:tcBorders>
            <w:noWrap/>
            <w:vAlign w:val="center"/>
          </w:tcPr>
          <w:p w14:paraId="52528715"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Održavanje cvjetnih žardinjera tijekom vegetacije</w:t>
            </w:r>
          </w:p>
        </w:tc>
        <w:tc>
          <w:tcPr>
            <w:tcW w:w="1006" w:type="dxa"/>
            <w:tcBorders>
              <w:top w:val="single" w:sz="4" w:space="0" w:color="auto"/>
              <w:left w:val="nil"/>
              <w:bottom w:val="single" w:sz="4" w:space="0" w:color="auto"/>
              <w:right w:val="single" w:sz="4" w:space="0" w:color="auto"/>
            </w:tcBorders>
            <w:vAlign w:val="center"/>
          </w:tcPr>
          <w:p w14:paraId="4315109D"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Kom.</w:t>
            </w:r>
          </w:p>
        </w:tc>
        <w:tc>
          <w:tcPr>
            <w:tcW w:w="1365" w:type="dxa"/>
            <w:tcBorders>
              <w:top w:val="single" w:sz="4" w:space="0" w:color="auto"/>
              <w:left w:val="nil"/>
              <w:bottom w:val="single" w:sz="4" w:space="0" w:color="auto"/>
              <w:right w:val="single" w:sz="4" w:space="0" w:color="auto"/>
            </w:tcBorders>
            <w:vAlign w:val="center"/>
          </w:tcPr>
          <w:p w14:paraId="1A2B24AA"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100</w:t>
            </w:r>
          </w:p>
        </w:tc>
        <w:tc>
          <w:tcPr>
            <w:tcW w:w="1245" w:type="dxa"/>
            <w:tcBorders>
              <w:top w:val="single" w:sz="4" w:space="0" w:color="auto"/>
              <w:left w:val="nil"/>
              <w:bottom w:val="single" w:sz="4" w:space="0" w:color="auto"/>
              <w:right w:val="single" w:sz="4" w:space="0" w:color="auto"/>
            </w:tcBorders>
            <w:vAlign w:val="center"/>
          </w:tcPr>
          <w:p w14:paraId="042A4822"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100</w:t>
            </w:r>
          </w:p>
        </w:tc>
        <w:tc>
          <w:tcPr>
            <w:tcW w:w="1245" w:type="dxa"/>
            <w:tcBorders>
              <w:top w:val="single" w:sz="4" w:space="0" w:color="auto"/>
              <w:left w:val="nil"/>
              <w:bottom w:val="single" w:sz="4" w:space="0" w:color="auto"/>
              <w:right w:val="single" w:sz="4" w:space="0" w:color="auto"/>
            </w:tcBorders>
            <w:vAlign w:val="center"/>
          </w:tcPr>
          <w:p w14:paraId="651DE092" w14:textId="5C4655C7" w:rsidR="00934084" w:rsidRPr="00046A32"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80</w:t>
            </w:r>
          </w:p>
        </w:tc>
      </w:tr>
      <w:tr w:rsidR="00934084" w:rsidRPr="007B272A" w14:paraId="470D4AC9" w14:textId="77777777" w:rsidTr="3DE792CD">
        <w:trPr>
          <w:trHeight w:val="564"/>
          <w:jc w:val="center"/>
        </w:trPr>
        <w:tc>
          <w:tcPr>
            <w:tcW w:w="1658" w:type="dxa"/>
            <w:tcBorders>
              <w:top w:val="single" w:sz="4" w:space="0" w:color="auto"/>
              <w:left w:val="single" w:sz="4" w:space="0" w:color="auto"/>
              <w:bottom w:val="single" w:sz="4" w:space="0" w:color="auto"/>
              <w:right w:val="single" w:sz="4" w:space="0" w:color="auto"/>
            </w:tcBorders>
            <w:noWrap/>
            <w:vAlign w:val="center"/>
          </w:tcPr>
          <w:p w14:paraId="31D8346D"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Broj cvjetnih sadnica u tekućoj godini-podsađivanje</w:t>
            </w:r>
          </w:p>
        </w:tc>
        <w:tc>
          <w:tcPr>
            <w:tcW w:w="1727" w:type="dxa"/>
            <w:tcBorders>
              <w:top w:val="single" w:sz="4" w:space="0" w:color="auto"/>
              <w:left w:val="nil"/>
              <w:bottom w:val="single" w:sz="4" w:space="0" w:color="auto"/>
              <w:right w:val="single" w:sz="4" w:space="0" w:color="auto"/>
            </w:tcBorders>
            <w:noWrap/>
            <w:vAlign w:val="center"/>
          </w:tcPr>
          <w:p w14:paraId="4E601AA1"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Sadnja cvijeća u žardinjere i na zelene površine</w:t>
            </w:r>
          </w:p>
        </w:tc>
        <w:tc>
          <w:tcPr>
            <w:tcW w:w="1006" w:type="dxa"/>
            <w:tcBorders>
              <w:top w:val="single" w:sz="4" w:space="0" w:color="auto"/>
              <w:left w:val="nil"/>
              <w:bottom w:val="single" w:sz="4" w:space="0" w:color="auto"/>
              <w:right w:val="single" w:sz="4" w:space="0" w:color="auto"/>
            </w:tcBorders>
            <w:vAlign w:val="center"/>
          </w:tcPr>
          <w:p w14:paraId="57EA74F1"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Kom.</w:t>
            </w:r>
          </w:p>
        </w:tc>
        <w:tc>
          <w:tcPr>
            <w:tcW w:w="1365" w:type="dxa"/>
            <w:tcBorders>
              <w:top w:val="single" w:sz="4" w:space="0" w:color="auto"/>
              <w:left w:val="nil"/>
              <w:bottom w:val="single" w:sz="4" w:space="0" w:color="auto"/>
              <w:right w:val="single" w:sz="4" w:space="0" w:color="auto"/>
            </w:tcBorders>
            <w:vAlign w:val="center"/>
          </w:tcPr>
          <w:p w14:paraId="58953550"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600</w:t>
            </w:r>
          </w:p>
        </w:tc>
        <w:tc>
          <w:tcPr>
            <w:tcW w:w="1245" w:type="dxa"/>
            <w:tcBorders>
              <w:top w:val="single" w:sz="4" w:space="0" w:color="auto"/>
              <w:left w:val="nil"/>
              <w:bottom w:val="single" w:sz="4" w:space="0" w:color="auto"/>
              <w:right w:val="single" w:sz="4" w:space="0" w:color="auto"/>
            </w:tcBorders>
            <w:vAlign w:val="center"/>
          </w:tcPr>
          <w:p w14:paraId="6F2B3040"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650</w:t>
            </w:r>
          </w:p>
        </w:tc>
        <w:tc>
          <w:tcPr>
            <w:tcW w:w="1245" w:type="dxa"/>
            <w:tcBorders>
              <w:top w:val="single" w:sz="4" w:space="0" w:color="auto"/>
              <w:left w:val="nil"/>
              <w:bottom w:val="single" w:sz="4" w:space="0" w:color="auto"/>
              <w:right w:val="single" w:sz="4" w:space="0" w:color="auto"/>
            </w:tcBorders>
            <w:vAlign w:val="center"/>
          </w:tcPr>
          <w:p w14:paraId="66E7008F" w14:textId="77777777" w:rsidR="00934084" w:rsidRPr="00046A32"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680</w:t>
            </w:r>
          </w:p>
        </w:tc>
      </w:tr>
      <w:tr w:rsidR="00934084" w:rsidRPr="007B272A" w14:paraId="40A16BE7" w14:textId="77777777" w:rsidTr="3DE792CD">
        <w:trPr>
          <w:trHeight w:val="564"/>
          <w:jc w:val="center"/>
        </w:trPr>
        <w:tc>
          <w:tcPr>
            <w:tcW w:w="1658" w:type="dxa"/>
            <w:tcBorders>
              <w:top w:val="single" w:sz="4" w:space="0" w:color="auto"/>
              <w:left w:val="single" w:sz="4" w:space="0" w:color="auto"/>
              <w:bottom w:val="single" w:sz="4" w:space="0" w:color="auto"/>
              <w:right w:val="single" w:sz="4" w:space="0" w:color="auto"/>
            </w:tcBorders>
            <w:noWrap/>
            <w:vAlign w:val="center"/>
          </w:tcPr>
          <w:p w14:paraId="63FADCE1"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lastRenderedPageBreak/>
              <w:t xml:space="preserve">Broj komada lokacija za čišćenje  </w:t>
            </w:r>
          </w:p>
        </w:tc>
        <w:tc>
          <w:tcPr>
            <w:tcW w:w="1727" w:type="dxa"/>
            <w:tcBorders>
              <w:top w:val="single" w:sz="4" w:space="0" w:color="auto"/>
              <w:left w:val="nil"/>
              <w:bottom w:val="single" w:sz="4" w:space="0" w:color="auto"/>
              <w:right w:val="single" w:sz="4" w:space="0" w:color="auto"/>
            </w:tcBorders>
            <w:noWrap/>
            <w:vAlign w:val="center"/>
          </w:tcPr>
          <w:p w14:paraId="29F8981B"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Čišćenje autobusnih nadstrešnica i oglasnih panoa tijekom godine</w:t>
            </w:r>
          </w:p>
        </w:tc>
        <w:tc>
          <w:tcPr>
            <w:tcW w:w="1006" w:type="dxa"/>
            <w:tcBorders>
              <w:top w:val="single" w:sz="4" w:space="0" w:color="auto"/>
              <w:left w:val="nil"/>
              <w:bottom w:val="single" w:sz="4" w:space="0" w:color="auto"/>
              <w:right w:val="single" w:sz="4" w:space="0" w:color="auto"/>
            </w:tcBorders>
            <w:vAlign w:val="center"/>
          </w:tcPr>
          <w:p w14:paraId="40EFFAA8"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Kom.</w:t>
            </w:r>
          </w:p>
        </w:tc>
        <w:tc>
          <w:tcPr>
            <w:tcW w:w="1365" w:type="dxa"/>
            <w:tcBorders>
              <w:top w:val="single" w:sz="4" w:space="0" w:color="auto"/>
              <w:left w:val="nil"/>
              <w:bottom w:val="single" w:sz="4" w:space="0" w:color="auto"/>
              <w:right w:val="single" w:sz="4" w:space="0" w:color="auto"/>
            </w:tcBorders>
            <w:vAlign w:val="center"/>
          </w:tcPr>
          <w:p w14:paraId="516FD75F"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55</w:t>
            </w:r>
          </w:p>
        </w:tc>
        <w:tc>
          <w:tcPr>
            <w:tcW w:w="1245" w:type="dxa"/>
            <w:tcBorders>
              <w:top w:val="single" w:sz="4" w:space="0" w:color="auto"/>
              <w:left w:val="nil"/>
              <w:bottom w:val="single" w:sz="4" w:space="0" w:color="auto"/>
              <w:right w:val="single" w:sz="4" w:space="0" w:color="auto"/>
            </w:tcBorders>
            <w:vAlign w:val="center"/>
          </w:tcPr>
          <w:p w14:paraId="4AA63745"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60</w:t>
            </w:r>
          </w:p>
        </w:tc>
        <w:tc>
          <w:tcPr>
            <w:tcW w:w="1245" w:type="dxa"/>
            <w:tcBorders>
              <w:top w:val="single" w:sz="4" w:space="0" w:color="auto"/>
              <w:left w:val="nil"/>
              <w:bottom w:val="single" w:sz="4" w:space="0" w:color="auto"/>
              <w:right w:val="single" w:sz="4" w:space="0" w:color="auto"/>
            </w:tcBorders>
            <w:vAlign w:val="center"/>
          </w:tcPr>
          <w:p w14:paraId="65A33126" w14:textId="77777777" w:rsidR="00934084" w:rsidRPr="00046A32"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60</w:t>
            </w:r>
          </w:p>
        </w:tc>
      </w:tr>
      <w:tr w:rsidR="00934084" w:rsidRPr="007B272A" w14:paraId="0BC3F72F" w14:textId="77777777" w:rsidTr="3DE792CD">
        <w:trPr>
          <w:trHeight w:val="564"/>
          <w:jc w:val="center"/>
        </w:trPr>
        <w:tc>
          <w:tcPr>
            <w:tcW w:w="1658" w:type="dxa"/>
            <w:tcBorders>
              <w:top w:val="single" w:sz="4" w:space="0" w:color="auto"/>
              <w:left w:val="single" w:sz="4" w:space="0" w:color="auto"/>
              <w:bottom w:val="single" w:sz="4" w:space="0" w:color="auto"/>
              <w:right w:val="single" w:sz="4" w:space="0" w:color="auto"/>
            </w:tcBorders>
            <w:noWrap/>
            <w:vAlign w:val="center"/>
          </w:tcPr>
          <w:p w14:paraId="0BB54261"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Broj komunalnih akcija u tekućoj godini</w:t>
            </w:r>
          </w:p>
        </w:tc>
        <w:tc>
          <w:tcPr>
            <w:tcW w:w="1727" w:type="dxa"/>
            <w:tcBorders>
              <w:top w:val="single" w:sz="4" w:space="0" w:color="auto"/>
              <w:left w:val="nil"/>
              <w:bottom w:val="single" w:sz="4" w:space="0" w:color="auto"/>
              <w:right w:val="single" w:sz="4" w:space="0" w:color="auto"/>
            </w:tcBorders>
            <w:noWrap/>
            <w:vAlign w:val="center"/>
          </w:tcPr>
          <w:p w14:paraId="43C04553"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Radovi na održavanju komunalne infrastrukture koji se nisu mogli predvidjeti</w:t>
            </w:r>
          </w:p>
        </w:tc>
        <w:tc>
          <w:tcPr>
            <w:tcW w:w="1006" w:type="dxa"/>
            <w:tcBorders>
              <w:top w:val="single" w:sz="4" w:space="0" w:color="auto"/>
              <w:left w:val="nil"/>
              <w:bottom w:val="single" w:sz="4" w:space="0" w:color="auto"/>
              <w:right w:val="single" w:sz="4" w:space="0" w:color="auto"/>
            </w:tcBorders>
            <w:vAlign w:val="center"/>
          </w:tcPr>
          <w:p w14:paraId="423062EF"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Kom.</w:t>
            </w:r>
          </w:p>
        </w:tc>
        <w:tc>
          <w:tcPr>
            <w:tcW w:w="1365" w:type="dxa"/>
            <w:tcBorders>
              <w:top w:val="single" w:sz="4" w:space="0" w:color="auto"/>
              <w:left w:val="single" w:sz="4" w:space="0" w:color="auto"/>
              <w:bottom w:val="single" w:sz="4" w:space="0" w:color="auto"/>
              <w:right w:val="single" w:sz="4" w:space="0" w:color="auto"/>
            </w:tcBorders>
            <w:vAlign w:val="center"/>
          </w:tcPr>
          <w:p w14:paraId="5550463C"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2</w:t>
            </w:r>
          </w:p>
        </w:tc>
        <w:tc>
          <w:tcPr>
            <w:tcW w:w="1245" w:type="dxa"/>
            <w:tcBorders>
              <w:top w:val="single" w:sz="4" w:space="0" w:color="auto"/>
              <w:left w:val="nil"/>
              <w:bottom w:val="single" w:sz="4" w:space="0" w:color="auto"/>
              <w:right w:val="single" w:sz="4" w:space="0" w:color="auto"/>
            </w:tcBorders>
            <w:vAlign w:val="center"/>
          </w:tcPr>
          <w:p w14:paraId="03A35CB8"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5</w:t>
            </w:r>
          </w:p>
        </w:tc>
        <w:tc>
          <w:tcPr>
            <w:tcW w:w="1245" w:type="dxa"/>
            <w:tcBorders>
              <w:top w:val="single" w:sz="4" w:space="0" w:color="auto"/>
              <w:left w:val="nil"/>
              <w:bottom w:val="single" w:sz="4" w:space="0" w:color="auto"/>
              <w:right w:val="single" w:sz="4" w:space="0" w:color="auto"/>
            </w:tcBorders>
            <w:vAlign w:val="center"/>
          </w:tcPr>
          <w:p w14:paraId="2D28A80E" w14:textId="77777777" w:rsidR="00934084" w:rsidRPr="00046A32"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5</w:t>
            </w:r>
          </w:p>
        </w:tc>
      </w:tr>
    </w:tbl>
    <w:p w14:paraId="77EE6E3C" w14:textId="77777777" w:rsidR="00934084" w:rsidRPr="007B272A" w:rsidRDefault="00934084" w:rsidP="00934084">
      <w:pPr>
        <w:rPr>
          <w:rFonts w:ascii="Book Antiqua" w:hAnsi="Book Antiqua" w:cs="Arial"/>
        </w:rPr>
      </w:pPr>
    </w:p>
    <w:tbl>
      <w:tblPr>
        <w:tblW w:w="9825" w:type="dxa"/>
        <w:tblInd w:w="93" w:type="dxa"/>
        <w:tblLayout w:type="fixed"/>
        <w:tblLook w:val="04A0" w:firstRow="1" w:lastRow="0" w:firstColumn="1" w:lastColumn="0" w:noHBand="0" w:noVBand="1"/>
      </w:tblPr>
      <w:tblGrid>
        <w:gridCol w:w="9825"/>
      </w:tblGrid>
      <w:tr w:rsidR="00934084" w:rsidRPr="007B272A" w14:paraId="7579A02A"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1107DB6D" w14:textId="77777777" w:rsidR="00934084" w:rsidRPr="007B272A" w:rsidRDefault="00934084" w:rsidP="00765522">
            <w:pPr>
              <w:spacing w:after="0"/>
              <w:rPr>
                <w:rFonts w:ascii="Book Antiqua" w:eastAsia="Times New Roman" w:hAnsi="Book Antiqua" w:cs="Arial"/>
                <w:b/>
                <w:bCs/>
                <w:lang w:eastAsia="hr-HR"/>
              </w:rPr>
            </w:pPr>
            <w:r w:rsidRPr="007B272A">
              <w:rPr>
                <w:rFonts w:ascii="Book Antiqua" w:eastAsia="Times New Roman" w:hAnsi="Book Antiqua" w:cs="Arial"/>
                <w:b/>
                <w:bCs/>
                <w:lang w:eastAsia="hr-HR"/>
              </w:rPr>
              <w:t>Naziv aktivnosti/projekta u Proračunu: Aktivnost A100012 Održavanje čistoće u dijelu koji se odnosi na javne površine-DKPC</w:t>
            </w:r>
          </w:p>
        </w:tc>
      </w:tr>
      <w:tr w:rsidR="00934084" w:rsidRPr="007B272A" w14:paraId="403CA19D"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5602549B" w14:textId="77777777" w:rsidR="00934084" w:rsidRPr="007B272A" w:rsidRDefault="00934084" w:rsidP="00765522">
            <w:pPr>
              <w:spacing w:after="0"/>
              <w:jc w:val="both"/>
              <w:rPr>
                <w:rFonts w:ascii="Book Antiqua" w:eastAsia="Times New Roman" w:hAnsi="Book Antiqua" w:cs="Arial"/>
                <w:lang w:eastAsia="hr-HR"/>
              </w:rPr>
            </w:pPr>
            <w:r w:rsidRPr="007B272A">
              <w:rPr>
                <w:rFonts w:ascii="Book Antiqua" w:eastAsia="Times New Roman" w:hAnsi="Book Antiqua" w:cs="Arial"/>
                <w:lang w:eastAsia="hr-HR"/>
              </w:rPr>
              <w:t>Tijekom naredne tri godine predviđa se u okviru aktivnosti održavanje čistoće u dijelu koji se odnosi na čišćenje javnih površina provoditi mjere na: čišćenja javnih površina, skupljanju i odvozu komunalnog i ostalog otpada sa javnih površina, koje će u vlastitom angažmanu izvoditi Dugoselski komunalni i poduzetnički centar d.o.o. sa radnom jedinica za održavanje javnih površina.</w:t>
            </w:r>
          </w:p>
          <w:p w14:paraId="3274A722" w14:textId="77777777" w:rsidR="00934084" w:rsidRPr="007B272A" w:rsidRDefault="00934084" w:rsidP="00765522">
            <w:pPr>
              <w:spacing w:after="0"/>
              <w:jc w:val="both"/>
              <w:rPr>
                <w:rFonts w:ascii="Book Antiqua" w:eastAsia="Times New Roman" w:hAnsi="Book Antiqua" w:cs="Arial"/>
                <w:lang w:eastAsia="hr-HR"/>
              </w:rPr>
            </w:pPr>
            <w:r w:rsidRPr="007B272A">
              <w:rPr>
                <w:rFonts w:ascii="Book Antiqua" w:eastAsia="Times New Roman" w:hAnsi="Book Antiqua" w:cs="Arial"/>
                <w:lang w:eastAsia="hr-HR"/>
              </w:rPr>
              <w:t>Uz redovno čišćenja javnih površina, skupljanje i odvoz komunalnog i ostalog otpada sa javnih površina, autobusnih stajališta, parkirališta, nogostupa, trgova, zelenih površina, te pražnjenje koševa za otpatke, odvoz svega na deponij, obuhvaćeno je  i periodično čišćenje zelenih površina, prostora na kojima su se održavale manifestacije, prostora sajmišta, te čišćenje kanalica i uličnih rešetki.</w:t>
            </w:r>
          </w:p>
        </w:tc>
      </w:tr>
      <w:tr w:rsidR="00934084" w:rsidRPr="007B272A" w14:paraId="2C428CE6"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7110CAD7" w14:textId="77777777" w:rsidR="00934084" w:rsidRPr="007B272A" w:rsidRDefault="00934084" w:rsidP="00765522">
            <w:pPr>
              <w:spacing w:after="0"/>
              <w:rPr>
                <w:rFonts w:ascii="Book Antiqua" w:eastAsia="Times New Roman" w:hAnsi="Book Antiqua" w:cs="Arial"/>
                <w:lang w:eastAsia="hr-HR"/>
              </w:rPr>
            </w:pPr>
          </w:p>
        </w:tc>
      </w:tr>
    </w:tbl>
    <w:p w14:paraId="10241186" w14:textId="77777777" w:rsidR="00934084" w:rsidRPr="007B272A" w:rsidRDefault="00934084" w:rsidP="00934084">
      <w:pPr>
        <w:rPr>
          <w:rFonts w:ascii="Book Antiqua" w:hAnsi="Book Antiqua" w:cs="Arial"/>
          <w:b/>
        </w:rPr>
      </w:pPr>
    </w:p>
    <w:p w14:paraId="52C0FD79" w14:textId="77777777" w:rsidR="00934084" w:rsidRPr="007B272A" w:rsidRDefault="00934084" w:rsidP="00934084">
      <w:pPr>
        <w:pStyle w:val="ListParagraph"/>
        <w:numPr>
          <w:ilvl w:val="0"/>
          <w:numId w:val="36"/>
        </w:numPr>
        <w:rPr>
          <w:rFonts w:ascii="Book Antiqua" w:hAnsi="Book Antiqua" w:cs="Arial"/>
          <w:bCs/>
        </w:rPr>
      </w:pPr>
      <w:r w:rsidRPr="007B272A">
        <w:rPr>
          <w:rFonts w:ascii="Book Antiqua" w:hAnsi="Book Antiqua" w:cs="Arial"/>
          <w:bCs/>
        </w:rPr>
        <w:t>Pokazatelji rezultata:</w:t>
      </w:r>
    </w:p>
    <w:tbl>
      <w:tblPr>
        <w:tblW w:w="8394" w:type="dxa"/>
        <w:jc w:val="center"/>
        <w:tblLook w:val="04A0" w:firstRow="1" w:lastRow="0" w:firstColumn="1" w:lastColumn="0" w:noHBand="0" w:noVBand="1"/>
      </w:tblPr>
      <w:tblGrid>
        <w:gridCol w:w="1658"/>
        <w:gridCol w:w="1727"/>
        <w:gridCol w:w="1249"/>
        <w:gridCol w:w="1196"/>
        <w:gridCol w:w="1281"/>
        <w:gridCol w:w="1283"/>
      </w:tblGrid>
      <w:tr w:rsidR="00934084" w:rsidRPr="007B272A" w14:paraId="1D806800" w14:textId="77777777" w:rsidTr="3DE792CD">
        <w:trPr>
          <w:trHeight w:val="564"/>
          <w:jc w:val="center"/>
        </w:trPr>
        <w:tc>
          <w:tcPr>
            <w:tcW w:w="1658" w:type="dxa"/>
            <w:tcBorders>
              <w:top w:val="single" w:sz="4" w:space="0" w:color="auto"/>
              <w:left w:val="single" w:sz="4" w:space="0" w:color="auto"/>
              <w:bottom w:val="single" w:sz="4" w:space="0" w:color="auto"/>
              <w:right w:val="single" w:sz="4" w:space="0" w:color="auto"/>
            </w:tcBorders>
            <w:noWrap/>
            <w:vAlign w:val="center"/>
            <w:hideMark/>
          </w:tcPr>
          <w:p w14:paraId="50C8E2D9"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Pokazatelj</w:t>
            </w:r>
          </w:p>
          <w:p w14:paraId="45B37B25"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rezultata</w:t>
            </w:r>
          </w:p>
        </w:tc>
        <w:tc>
          <w:tcPr>
            <w:tcW w:w="1727" w:type="dxa"/>
            <w:tcBorders>
              <w:top w:val="single" w:sz="4" w:space="0" w:color="auto"/>
              <w:left w:val="nil"/>
              <w:bottom w:val="single" w:sz="4" w:space="0" w:color="auto"/>
              <w:right w:val="single" w:sz="4" w:space="0" w:color="auto"/>
            </w:tcBorders>
            <w:noWrap/>
            <w:vAlign w:val="center"/>
            <w:hideMark/>
          </w:tcPr>
          <w:p w14:paraId="11880BE4"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Definicija pokazatelja</w:t>
            </w:r>
          </w:p>
        </w:tc>
        <w:tc>
          <w:tcPr>
            <w:tcW w:w="1275" w:type="dxa"/>
            <w:tcBorders>
              <w:top w:val="single" w:sz="4" w:space="0" w:color="auto"/>
              <w:left w:val="nil"/>
              <w:bottom w:val="single" w:sz="4" w:space="0" w:color="auto"/>
              <w:right w:val="single" w:sz="4" w:space="0" w:color="auto"/>
            </w:tcBorders>
            <w:vAlign w:val="center"/>
          </w:tcPr>
          <w:p w14:paraId="2B3CEE50"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Jedinica</w:t>
            </w:r>
          </w:p>
        </w:tc>
        <w:tc>
          <w:tcPr>
            <w:tcW w:w="1154" w:type="dxa"/>
            <w:tcBorders>
              <w:top w:val="single" w:sz="4" w:space="0" w:color="auto"/>
              <w:left w:val="single" w:sz="4" w:space="0" w:color="auto"/>
              <w:bottom w:val="single" w:sz="4" w:space="0" w:color="auto"/>
              <w:right w:val="single" w:sz="4" w:space="0" w:color="auto"/>
            </w:tcBorders>
            <w:vAlign w:val="center"/>
            <w:hideMark/>
          </w:tcPr>
          <w:p w14:paraId="5B8F4DA6"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Polazna vrijednost 2023.</w:t>
            </w:r>
          </w:p>
        </w:tc>
        <w:tc>
          <w:tcPr>
            <w:tcW w:w="1290" w:type="dxa"/>
            <w:tcBorders>
              <w:top w:val="single" w:sz="4" w:space="0" w:color="auto"/>
              <w:left w:val="nil"/>
              <w:bottom w:val="single" w:sz="4" w:space="0" w:color="auto"/>
              <w:right w:val="single" w:sz="4" w:space="0" w:color="auto"/>
            </w:tcBorders>
            <w:vAlign w:val="center"/>
            <w:hideMark/>
          </w:tcPr>
          <w:p w14:paraId="23A2CA4C"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Ciljana vrijednost</w:t>
            </w:r>
          </w:p>
          <w:p w14:paraId="37379C27"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2024.</w:t>
            </w:r>
          </w:p>
        </w:tc>
        <w:tc>
          <w:tcPr>
            <w:tcW w:w="1290" w:type="dxa"/>
            <w:tcBorders>
              <w:top w:val="single" w:sz="4" w:space="0" w:color="auto"/>
              <w:left w:val="nil"/>
              <w:bottom w:val="single" w:sz="4" w:space="0" w:color="auto"/>
              <w:right w:val="single" w:sz="4" w:space="0" w:color="auto"/>
            </w:tcBorders>
            <w:vAlign w:val="center"/>
          </w:tcPr>
          <w:p w14:paraId="6B6E5623" w14:textId="1C19244E" w:rsidR="00934084" w:rsidRPr="007B272A" w:rsidRDefault="00503E42" w:rsidP="00765522">
            <w:pPr>
              <w:spacing w:after="0"/>
              <w:jc w:val="center"/>
              <w:rPr>
                <w:rFonts w:ascii="Book Antiqua" w:eastAsia="Times New Roman" w:hAnsi="Book Antiqua" w:cs="Arial"/>
                <w:lang w:eastAsia="hr-HR"/>
              </w:rPr>
            </w:pPr>
            <w:r w:rsidRPr="00503E42">
              <w:rPr>
                <w:rFonts w:ascii="Book Antiqua" w:eastAsia="Times New Roman" w:hAnsi="Book Antiqua" w:cs="Arial"/>
                <w:lang w:eastAsia="hr-HR"/>
              </w:rPr>
              <w:t>Ostvarena</w:t>
            </w:r>
            <w:r w:rsidR="00934084" w:rsidRPr="007B272A">
              <w:rPr>
                <w:rFonts w:ascii="Book Antiqua" w:eastAsia="Times New Roman" w:hAnsi="Book Antiqua" w:cs="Arial"/>
                <w:lang w:eastAsia="hr-HR"/>
              </w:rPr>
              <w:t xml:space="preserve"> vrijednost</w:t>
            </w:r>
          </w:p>
          <w:p w14:paraId="02EB71FB"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202</w:t>
            </w:r>
            <w:r>
              <w:rPr>
                <w:rFonts w:ascii="Book Antiqua" w:eastAsia="Times New Roman" w:hAnsi="Book Antiqua" w:cs="Arial"/>
                <w:lang w:eastAsia="hr-HR"/>
              </w:rPr>
              <w:t>4</w:t>
            </w:r>
            <w:r w:rsidRPr="007B272A">
              <w:rPr>
                <w:rFonts w:ascii="Book Antiqua" w:eastAsia="Times New Roman" w:hAnsi="Book Antiqua" w:cs="Arial"/>
                <w:lang w:eastAsia="hr-HR"/>
              </w:rPr>
              <w:t>.</w:t>
            </w:r>
          </w:p>
        </w:tc>
      </w:tr>
      <w:tr w:rsidR="00934084" w:rsidRPr="007B272A" w14:paraId="10F47716" w14:textId="77777777" w:rsidTr="3DE792CD">
        <w:trPr>
          <w:trHeight w:val="2325"/>
          <w:jc w:val="center"/>
        </w:trPr>
        <w:tc>
          <w:tcPr>
            <w:tcW w:w="1658" w:type="dxa"/>
            <w:tcBorders>
              <w:top w:val="single" w:sz="4" w:space="0" w:color="auto"/>
              <w:left w:val="single" w:sz="4" w:space="0" w:color="auto"/>
              <w:bottom w:val="single" w:sz="4" w:space="0" w:color="auto"/>
              <w:right w:val="single" w:sz="4" w:space="0" w:color="auto"/>
            </w:tcBorders>
            <w:noWrap/>
            <w:vAlign w:val="center"/>
          </w:tcPr>
          <w:p w14:paraId="62229C38"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Broj sati rada na čišćenju grada u tekućoj godini</w:t>
            </w:r>
          </w:p>
        </w:tc>
        <w:tc>
          <w:tcPr>
            <w:tcW w:w="1727" w:type="dxa"/>
            <w:tcBorders>
              <w:top w:val="single" w:sz="4" w:space="0" w:color="auto"/>
              <w:left w:val="nil"/>
              <w:bottom w:val="single" w:sz="4" w:space="0" w:color="auto"/>
              <w:right w:val="single" w:sz="4" w:space="0" w:color="auto"/>
            </w:tcBorders>
            <w:noWrap/>
            <w:vAlign w:val="center"/>
          </w:tcPr>
          <w:p w14:paraId="64D0077A"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Dnevno čišćenje javnih površina</w:t>
            </w:r>
          </w:p>
        </w:tc>
        <w:tc>
          <w:tcPr>
            <w:tcW w:w="1275" w:type="dxa"/>
            <w:tcBorders>
              <w:top w:val="single" w:sz="4" w:space="0" w:color="auto"/>
              <w:left w:val="nil"/>
              <w:bottom w:val="single" w:sz="4" w:space="0" w:color="auto"/>
              <w:right w:val="single" w:sz="4" w:space="0" w:color="auto"/>
            </w:tcBorders>
            <w:vAlign w:val="center"/>
          </w:tcPr>
          <w:p w14:paraId="1BBBCC2F"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sat</w:t>
            </w:r>
          </w:p>
        </w:tc>
        <w:tc>
          <w:tcPr>
            <w:tcW w:w="1154" w:type="dxa"/>
            <w:tcBorders>
              <w:top w:val="single" w:sz="4" w:space="0" w:color="auto"/>
              <w:left w:val="single" w:sz="4" w:space="0" w:color="auto"/>
              <w:bottom w:val="single" w:sz="4" w:space="0" w:color="auto"/>
              <w:right w:val="single" w:sz="4" w:space="0" w:color="auto"/>
            </w:tcBorders>
            <w:vAlign w:val="center"/>
          </w:tcPr>
          <w:p w14:paraId="0E94DA07"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4.582</w:t>
            </w:r>
          </w:p>
        </w:tc>
        <w:tc>
          <w:tcPr>
            <w:tcW w:w="1290" w:type="dxa"/>
            <w:tcBorders>
              <w:top w:val="single" w:sz="4" w:space="0" w:color="auto"/>
              <w:left w:val="nil"/>
              <w:bottom w:val="single" w:sz="4" w:space="0" w:color="auto"/>
              <w:right w:val="single" w:sz="4" w:space="0" w:color="auto"/>
            </w:tcBorders>
            <w:vAlign w:val="center"/>
          </w:tcPr>
          <w:p w14:paraId="7F7D05CC" w14:textId="77777777" w:rsidR="00934084" w:rsidRPr="007B272A"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4.582</w:t>
            </w:r>
          </w:p>
        </w:tc>
        <w:tc>
          <w:tcPr>
            <w:tcW w:w="1290" w:type="dxa"/>
            <w:tcBorders>
              <w:top w:val="single" w:sz="4" w:space="0" w:color="auto"/>
              <w:left w:val="nil"/>
              <w:bottom w:val="single" w:sz="4" w:space="0" w:color="auto"/>
              <w:right w:val="single" w:sz="4" w:space="0" w:color="auto"/>
            </w:tcBorders>
            <w:vAlign w:val="center"/>
          </w:tcPr>
          <w:p w14:paraId="7A545958" w14:textId="77777777" w:rsidR="00934084" w:rsidRPr="007B272A" w:rsidRDefault="3DE792CD" w:rsidP="3DE792CD">
            <w:pPr>
              <w:spacing w:after="0"/>
              <w:rPr>
                <w:rFonts w:ascii="Book Antiqua" w:eastAsia="Times New Roman" w:hAnsi="Book Antiqua" w:cs="Arial"/>
                <w:lang w:eastAsia="hr-HR"/>
              </w:rPr>
            </w:pPr>
            <w:r w:rsidRPr="3DE792CD">
              <w:rPr>
                <w:rFonts w:ascii="Book Antiqua" w:eastAsia="Times New Roman" w:hAnsi="Book Antiqua" w:cs="Arial"/>
                <w:lang w:eastAsia="hr-HR"/>
              </w:rPr>
              <w:t>4.582</w:t>
            </w:r>
          </w:p>
        </w:tc>
      </w:tr>
    </w:tbl>
    <w:p w14:paraId="0D89530C" w14:textId="77777777" w:rsidR="00934084" w:rsidRPr="00044F3D" w:rsidRDefault="00934084" w:rsidP="00934084">
      <w:pPr>
        <w:rPr>
          <w:rFonts w:ascii="Book Antiqua" w:hAnsi="Book Antiqua" w:cs="Arial"/>
          <w:color w:val="FF0000"/>
        </w:rPr>
      </w:pPr>
    </w:p>
    <w:tbl>
      <w:tblPr>
        <w:tblW w:w="9825" w:type="dxa"/>
        <w:tblInd w:w="93" w:type="dxa"/>
        <w:tblLayout w:type="fixed"/>
        <w:tblLook w:val="04A0" w:firstRow="1" w:lastRow="0" w:firstColumn="1" w:lastColumn="0" w:noHBand="0" w:noVBand="1"/>
      </w:tblPr>
      <w:tblGrid>
        <w:gridCol w:w="9825"/>
      </w:tblGrid>
      <w:tr w:rsidR="00934084" w:rsidRPr="007B272A" w14:paraId="087DB93C"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6843B4D8" w14:textId="77777777" w:rsidR="00934084" w:rsidRPr="007B272A" w:rsidRDefault="00934084" w:rsidP="00765522">
            <w:pPr>
              <w:spacing w:after="0"/>
              <w:rPr>
                <w:rFonts w:ascii="Book Antiqua" w:eastAsia="Times New Roman" w:hAnsi="Book Antiqua" w:cs="Arial"/>
                <w:b/>
                <w:bCs/>
                <w:lang w:eastAsia="hr-HR"/>
              </w:rPr>
            </w:pPr>
            <w:r w:rsidRPr="007B272A">
              <w:rPr>
                <w:rFonts w:ascii="Book Antiqua" w:eastAsia="Times New Roman" w:hAnsi="Book Antiqua" w:cs="Arial"/>
                <w:b/>
                <w:bCs/>
                <w:lang w:eastAsia="hr-HR"/>
              </w:rPr>
              <w:t>Naziv aktivnosti/projekta u Proračunu: Aktivnost A100013 Održavanje građevina, uređaja i predmeta javne namjene</w:t>
            </w:r>
          </w:p>
        </w:tc>
      </w:tr>
      <w:tr w:rsidR="00934084" w:rsidRPr="007B272A" w14:paraId="2CF743B3"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5A37E273" w14:textId="77777777" w:rsidR="00934084" w:rsidRPr="007B272A" w:rsidRDefault="00934084" w:rsidP="00765522">
            <w:pPr>
              <w:spacing w:after="0"/>
              <w:jc w:val="both"/>
              <w:rPr>
                <w:rFonts w:ascii="Book Antiqua" w:eastAsia="Times New Roman" w:hAnsi="Book Antiqua" w:cs="Arial"/>
                <w:lang w:eastAsia="hr-HR"/>
              </w:rPr>
            </w:pPr>
            <w:r w:rsidRPr="007B272A">
              <w:rPr>
                <w:rFonts w:ascii="Book Antiqua" w:eastAsia="Times New Roman" w:hAnsi="Book Antiqua" w:cs="Arial"/>
                <w:lang w:eastAsia="hr-HR"/>
              </w:rPr>
              <w:t>Stavkom se predviđaju radovi na uređenju i održavanju fontane, javnog sata, održavanje video nadzora,</w:t>
            </w:r>
            <w:r w:rsidRPr="007B272A">
              <w:rPr>
                <w:rFonts w:ascii="Book Antiqua" w:hAnsi="Book Antiqua"/>
              </w:rPr>
              <w:t xml:space="preserve"> </w:t>
            </w:r>
            <w:r w:rsidRPr="007B272A">
              <w:rPr>
                <w:rFonts w:ascii="Book Antiqua" w:eastAsia="Times New Roman" w:hAnsi="Book Antiqua" w:cs="Arial"/>
                <w:lang w:eastAsia="hr-HR"/>
              </w:rPr>
              <w:t>održavanje autobusnih stajališta , postavom oglasnih panoa te ostalih manjih radova na održavanju građevina, uređaja i predmeta na javnim površinama,</w:t>
            </w:r>
            <w:r w:rsidRPr="007B272A">
              <w:rPr>
                <w:rFonts w:ascii="Book Antiqua" w:hAnsi="Book Antiqua" w:cs="Arial"/>
              </w:rPr>
              <w:t xml:space="preserve"> </w:t>
            </w:r>
            <w:r w:rsidRPr="007B272A">
              <w:rPr>
                <w:rFonts w:ascii="Book Antiqua" w:eastAsia="Times New Roman" w:hAnsi="Book Antiqua" w:cs="Arial"/>
                <w:lang w:eastAsia="hr-HR"/>
              </w:rPr>
              <w:t>prigodno uređenje grada, održavanje križa u Leprovici, postavljanje nadstrešnice za bicikle.</w:t>
            </w:r>
          </w:p>
        </w:tc>
      </w:tr>
      <w:tr w:rsidR="00934084" w:rsidRPr="007B272A" w14:paraId="30A970A1"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24ECEF6A" w14:textId="77777777" w:rsidR="00934084" w:rsidRPr="007B272A" w:rsidRDefault="00934084" w:rsidP="00765522">
            <w:pPr>
              <w:spacing w:after="0"/>
              <w:rPr>
                <w:rFonts w:ascii="Book Antiqua" w:eastAsia="Times New Roman" w:hAnsi="Book Antiqua" w:cs="Arial"/>
                <w:lang w:eastAsia="hr-HR"/>
              </w:rPr>
            </w:pPr>
          </w:p>
        </w:tc>
      </w:tr>
    </w:tbl>
    <w:p w14:paraId="6F529006" w14:textId="77777777" w:rsidR="00934084" w:rsidRPr="007B272A" w:rsidRDefault="00934084" w:rsidP="00934084">
      <w:pPr>
        <w:rPr>
          <w:rFonts w:ascii="Book Antiqua" w:hAnsi="Book Antiqua" w:cs="Arial"/>
          <w:b/>
        </w:rPr>
      </w:pPr>
    </w:p>
    <w:p w14:paraId="4D6C3795" w14:textId="77777777" w:rsidR="00934084" w:rsidRPr="007B272A" w:rsidRDefault="00934084" w:rsidP="00934084">
      <w:pPr>
        <w:pStyle w:val="ListParagraph"/>
        <w:numPr>
          <w:ilvl w:val="0"/>
          <w:numId w:val="36"/>
        </w:numPr>
        <w:rPr>
          <w:rFonts w:ascii="Book Antiqua" w:hAnsi="Book Antiqua" w:cs="Arial"/>
          <w:bCs/>
        </w:rPr>
      </w:pPr>
      <w:r w:rsidRPr="007B272A">
        <w:rPr>
          <w:rFonts w:ascii="Book Antiqua" w:hAnsi="Book Antiqua" w:cs="Arial"/>
          <w:bCs/>
        </w:rPr>
        <w:t>Pokazatelji rezultata:</w:t>
      </w:r>
    </w:p>
    <w:tbl>
      <w:tblPr>
        <w:tblW w:w="8537" w:type="dxa"/>
        <w:jc w:val="center"/>
        <w:tblLook w:val="04A0" w:firstRow="1" w:lastRow="0" w:firstColumn="1" w:lastColumn="0" w:noHBand="0" w:noVBand="1"/>
      </w:tblPr>
      <w:tblGrid>
        <w:gridCol w:w="1947"/>
        <w:gridCol w:w="1727"/>
        <w:gridCol w:w="993"/>
        <w:gridCol w:w="1320"/>
        <w:gridCol w:w="1260"/>
        <w:gridCol w:w="1290"/>
      </w:tblGrid>
      <w:tr w:rsidR="00934084" w:rsidRPr="007B272A" w14:paraId="2813A6E8" w14:textId="77777777" w:rsidTr="3DE792CD">
        <w:trPr>
          <w:trHeight w:val="564"/>
          <w:jc w:val="center"/>
        </w:trPr>
        <w:tc>
          <w:tcPr>
            <w:tcW w:w="1947" w:type="dxa"/>
            <w:tcBorders>
              <w:top w:val="single" w:sz="4" w:space="0" w:color="auto"/>
              <w:left w:val="single" w:sz="4" w:space="0" w:color="auto"/>
              <w:bottom w:val="single" w:sz="4" w:space="0" w:color="auto"/>
              <w:right w:val="single" w:sz="4" w:space="0" w:color="auto"/>
            </w:tcBorders>
            <w:noWrap/>
            <w:vAlign w:val="center"/>
            <w:hideMark/>
          </w:tcPr>
          <w:p w14:paraId="4B9D1D47"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Pokazatelj</w:t>
            </w:r>
          </w:p>
          <w:p w14:paraId="657917F0"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rezultata</w:t>
            </w:r>
          </w:p>
        </w:tc>
        <w:tc>
          <w:tcPr>
            <w:tcW w:w="1727" w:type="dxa"/>
            <w:tcBorders>
              <w:top w:val="single" w:sz="4" w:space="0" w:color="auto"/>
              <w:left w:val="nil"/>
              <w:bottom w:val="single" w:sz="4" w:space="0" w:color="auto"/>
              <w:right w:val="single" w:sz="4" w:space="0" w:color="auto"/>
            </w:tcBorders>
            <w:noWrap/>
            <w:vAlign w:val="center"/>
            <w:hideMark/>
          </w:tcPr>
          <w:p w14:paraId="719848A5"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7A27E8CF"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Jedinica</w:t>
            </w:r>
          </w:p>
        </w:tc>
        <w:tc>
          <w:tcPr>
            <w:tcW w:w="1320" w:type="dxa"/>
            <w:tcBorders>
              <w:top w:val="single" w:sz="4" w:space="0" w:color="auto"/>
              <w:left w:val="single" w:sz="4" w:space="0" w:color="auto"/>
              <w:bottom w:val="single" w:sz="4" w:space="0" w:color="auto"/>
              <w:right w:val="single" w:sz="4" w:space="0" w:color="auto"/>
            </w:tcBorders>
            <w:vAlign w:val="center"/>
            <w:hideMark/>
          </w:tcPr>
          <w:p w14:paraId="681B4B9A"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Polazna vrijednost 2023.</w:t>
            </w:r>
          </w:p>
        </w:tc>
        <w:tc>
          <w:tcPr>
            <w:tcW w:w="1260" w:type="dxa"/>
            <w:tcBorders>
              <w:top w:val="single" w:sz="4" w:space="0" w:color="auto"/>
              <w:left w:val="nil"/>
              <w:bottom w:val="single" w:sz="4" w:space="0" w:color="auto"/>
              <w:right w:val="single" w:sz="4" w:space="0" w:color="auto"/>
            </w:tcBorders>
            <w:vAlign w:val="center"/>
            <w:hideMark/>
          </w:tcPr>
          <w:p w14:paraId="7A303D44"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Ciljana vrijednost</w:t>
            </w:r>
          </w:p>
          <w:p w14:paraId="27AB503E"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2024.</w:t>
            </w:r>
          </w:p>
        </w:tc>
        <w:tc>
          <w:tcPr>
            <w:tcW w:w="1290" w:type="dxa"/>
            <w:tcBorders>
              <w:top w:val="single" w:sz="4" w:space="0" w:color="auto"/>
              <w:left w:val="nil"/>
              <w:bottom w:val="single" w:sz="4" w:space="0" w:color="auto"/>
              <w:right w:val="single" w:sz="4" w:space="0" w:color="auto"/>
            </w:tcBorders>
            <w:vAlign w:val="center"/>
          </w:tcPr>
          <w:p w14:paraId="72321BC9" w14:textId="0D941DAF" w:rsidR="00934084" w:rsidRPr="007B272A" w:rsidRDefault="00503E42" w:rsidP="00765522">
            <w:pPr>
              <w:spacing w:after="0"/>
              <w:jc w:val="center"/>
              <w:rPr>
                <w:rFonts w:ascii="Book Antiqua" w:eastAsia="Times New Roman" w:hAnsi="Book Antiqua" w:cs="Arial"/>
                <w:lang w:eastAsia="hr-HR"/>
              </w:rPr>
            </w:pPr>
            <w:r w:rsidRPr="00503E42">
              <w:rPr>
                <w:rFonts w:ascii="Book Antiqua" w:eastAsia="Times New Roman" w:hAnsi="Book Antiqua" w:cs="Arial"/>
                <w:lang w:eastAsia="hr-HR"/>
              </w:rPr>
              <w:t xml:space="preserve">Ostvarena </w:t>
            </w:r>
            <w:r w:rsidR="00934084" w:rsidRPr="007B272A">
              <w:rPr>
                <w:rFonts w:ascii="Book Antiqua" w:eastAsia="Times New Roman" w:hAnsi="Book Antiqua" w:cs="Arial"/>
                <w:lang w:eastAsia="hr-HR"/>
              </w:rPr>
              <w:t>vrijednost</w:t>
            </w:r>
          </w:p>
          <w:p w14:paraId="0760CFE1"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202</w:t>
            </w:r>
            <w:r>
              <w:rPr>
                <w:rFonts w:ascii="Book Antiqua" w:eastAsia="Times New Roman" w:hAnsi="Book Antiqua" w:cs="Arial"/>
                <w:lang w:eastAsia="hr-HR"/>
              </w:rPr>
              <w:t>4</w:t>
            </w:r>
            <w:r w:rsidRPr="007B272A">
              <w:rPr>
                <w:rFonts w:ascii="Book Antiqua" w:eastAsia="Times New Roman" w:hAnsi="Book Antiqua" w:cs="Arial"/>
                <w:lang w:eastAsia="hr-HR"/>
              </w:rPr>
              <w:t>.</w:t>
            </w:r>
          </w:p>
        </w:tc>
      </w:tr>
      <w:tr w:rsidR="00934084" w:rsidRPr="007B272A" w14:paraId="0D3FE5E4" w14:textId="77777777" w:rsidTr="3DE792CD">
        <w:trPr>
          <w:trHeight w:val="1145"/>
          <w:jc w:val="center"/>
        </w:trPr>
        <w:tc>
          <w:tcPr>
            <w:tcW w:w="1947" w:type="dxa"/>
            <w:tcBorders>
              <w:top w:val="single" w:sz="4" w:space="0" w:color="auto"/>
              <w:left w:val="single" w:sz="4" w:space="0" w:color="auto"/>
              <w:bottom w:val="single" w:sz="4" w:space="0" w:color="auto"/>
              <w:right w:val="single" w:sz="4" w:space="0" w:color="auto"/>
            </w:tcBorders>
            <w:noWrap/>
            <w:vAlign w:val="center"/>
          </w:tcPr>
          <w:p w14:paraId="14F6E6A7"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Broj godišnjih održavanja fontane u tekućoj godini</w:t>
            </w:r>
          </w:p>
        </w:tc>
        <w:tc>
          <w:tcPr>
            <w:tcW w:w="1727" w:type="dxa"/>
            <w:tcBorders>
              <w:top w:val="single" w:sz="4" w:space="0" w:color="auto"/>
              <w:left w:val="nil"/>
              <w:bottom w:val="single" w:sz="4" w:space="0" w:color="auto"/>
              <w:right w:val="single" w:sz="4" w:space="0" w:color="auto"/>
            </w:tcBorders>
            <w:noWrap/>
            <w:vAlign w:val="center"/>
          </w:tcPr>
          <w:p w14:paraId="5EFB5C5F"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Uređenje i održavanje fontane</w:t>
            </w:r>
          </w:p>
        </w:tc>
        <w:tc>
          <w:tcPr>
            <w:tcW w:w="993" w:type="dxa"/>
            <w:tcBorders>
              <w:top w:val="single" w:sz="4" w:space="0" w:color="auto"/>
              <w:left w:val="nil"/>
              <w:bottom w:val="single" w:sz="4" w:space="0" w:color="auto"/>
              <w:right w:val="single" w:sz="4" w:space="0" w:color="auto"/>
            </w:tcBorders>
            <w:vAlign w:val="center"/>
          </w:tcPr>
          <w:p w14:paraId="6C13A231"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Kom.</w:t>
            </w:r>
          </w:p>
        </w:tc>
        <w:tc>
          <w:tcPr>
            <w:tcW w:w="1320" w:type="dxa"/>
            <w:tcBorders>
              <w:top w:val="single" w:sz="4" w:space="0" w:color="auto"/>
              <w:left w:val="nil"/>
              <w:bottom w:val="single" w:sz="4" w:space="0" w:color="auto"/>
              <w:right w:val="single" w:sz="4" w:space="0" w:color="auto"/>
            </w:tcBorders>
            <w:vAlign w:val="center"/>
          </w:tcPr>
          <w:p w14:paraId="48423167"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0</w:t>
            </w:r>
          </w:p>
        </w:tc>
        <w:tc>
          <w:tcPr>
            <w:tcW w:w="1260" w:type="dxa"/>
            <w:tcBorders>
              <w:top w:val="single" w:sz="4" w:space="0" w:color="auto"/>
              <w:left w:val="nil"/>
              <w:bottom w:val="single" w:sz="4" w:space="0" w:color="auto"/>
              <w:right w:val="single" w:sz="4" w:space="0" w:color="auto"/>
            </w:tcBorders>
            <w:vAlign w:val="center"/>
          </w:tcPr>
          <w:p w14:paraId="2E6E2325"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32</w:t>
            </w:r>
          </w:p>
        </w:tc>
        <w:tc>
          <w:tcPr>
            <w:tcW w:w="1290" w:type="dxa"/>
            <w:tcBorders>
              <w:top w:val="single" w:sz="4" w:space="0" w:color="auto"/>
              <w:left w:val="nil"/>
              <w:bottom w:val="single" w:sz="4" w:space="0" w:color="auto"/>
              <w:right w:val="single" w:sz="4" w:space="0" w:color="auto"/>
            </w:tcBorders>
            <w:vAlign w:val="center"/>
          </w:tcPr>
          <w:p w14:paraId="52471D67" w14:textId="6E0EBCC6" w:rsidR="00934084" w:rsidRPr="00503E42"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0</w:t>
            </w:r>
          </w:p>
        </w:tc>
      </w:tr>
      <w:tr w:rsidR="00934084" w:rsidRPr="007B272A" w14:paraId="2719D024" w14:textId="77777777" w:rsidTr="3DE792CD">
        <w:trPr>
          <w:trHeight w:val="1145"/>
          <w:jc w:val="center"/>
        </w:trPr>
        <w:tc>
          <w:tcPr>
            <w:tcW w:w="1947" w:type="dxa"/>
            <w:tcBorders>
              <w:top w:val="single" w:sz="4" w:space="0" w:color="auto"/>
              <w:left w:val="single" w:sz="4" w:space="0" w:color="auto"/>
              <w:bottom w:val="single" w:sz="4" w:space="0" w:color="auto"/>
              <w:right w:val="single" w:sz="4" w:space="0" w:color="auto"/>
            </w:tcBorders>
            <w:noWrap/>
            <w:vAlign w:val="center"/>
          </w:tcPr>
          <w:p w14:paraId="67631DC3"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Broj mjeseci rada fontane u tekućoj godini</w:t>
            </w:r>
          </w:p>
        </w:tc>
        <w:tc>
          <w:tcPr>
            <w:tcW w:w="1727" w:type="dxa"/>
            <w:tcBorders>
              <w:top w:val="single" w:sz="4" w:space="0" w:color="auto"/>
              <w:left w:val="nil"/>
              <w:bottom w:val="single" w:sz="4" w:space="0" w:color="auto"/>
              <w:right w:val="single" w:sz="4" w:space="0" w:color="auto"/>
            </w:tcBorders>
            <w:noWrap/>
            <w:vAlign w:val="center"/>
          </w:tcPr>
          <w:p w14:paraId="6079BC0C"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Osiguravanje rada fontane</w:t>
            </w:r>
          </w:p>
        </w:tc>
        <w:tc>
          <w:tcPr>
            <w:tcW w:w="993" w:type="dxa"/>
            <w:tcBorders>
              <w:top w:val="single" w:sz="4" w:space="0" w:color="auto"/>
              <w:left w:val="nil"/>
              <w:bottom w:val="single" w:sz="4" w:space="0" w:color="auto"/>
              <w:right w:val="single" w:sz="4" w:space="0" w:color="auto"/>
            </w:tcBorders>
            <w:vAlign w:val="center"/>
          </w:tcPr>
          <w:p w14:paraId="392FFC04"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Kom.</w:t>
            </w:r>
          </w:p>
        </w:tc>
        <w:tc>
          <w:tcPr>
            <w:tcW w:w="1320" w:type="dxa"/>
            <w:tcBorders>
              <w:top w:val="single" w:sz="4" w:space="0" w:color="auto"/>
              <w:left w:val="nil"/>
              <w:bottom w:val="single" w:sz="4" w:space="0" w:color="auto"/>
              <w:right w:val="single" w:sz="4" w:space="0" w:color="auto"/>
            </w:tcBorders>
            <w:vAlign w:val="center"/>
          </w:tcPr>
          <w:p w14:paraId="00E3EF43"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0</w:t>
            </w:r>
          </w:p>
        </w:tc>
        <w:tc>
          <w:tcPr>
            <w:tcW w:w="1260" w:type="dxa"/>
            <w:tcBorders>
              <w:top w:val="single" w:sz="4" w:space="0" w:color="auto"/>
              <w:left w:val="nil"/>
              <w:bottom w:val="single" w:sz="4" w:space="0" w:color="auto"/>
              <w:right w:val="single" w:sz="4" w:space="0" w:color="auto"/>
            </w:tcBorders>
            <w:vAlign w:val="center"/>
          </w:tcPr>
          <w:p w14:paraId="435E8D98"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8</w:t>
            </w:r>
          </w:p>
        </w:tc>
        <w:tc>
          <w:tcPr>
            <w:tcW w:w="1290" w:type="dxa"/>
            <w:tcBorders>
              <w:top w:val="single" w:sz="4" w:space="0" w:color="auto"/>
              <w:left w:val="nil"/>
              <w:bottom w:val="single" w:sz="4" w:space="0" w:color="auto"/>
              <w:right w:val="single" w:sz="4" w:space="0" w:color="auto"/>
            </w:tcBorders>
            <w:vAlign w:val="center"/>
          </w:tcPr>
          <w:p w14:paraId="1D6AD92A" w14:textId="334582C6" w:rsidR="00934084" w:rsidRPr="00503E42"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0</w:t>
            </w:r>
          </w:p>
        </w:tc>
      </w:tr>
      <w:tr w:rsidR="00934084" w:rsidRPr="007B272A" w14:paraId="5CBB8D68" w14:textId="77777777" w:rsidTr="3DE792CD">
        <w:trPr>
          <w:trHeight w:val="1145"/>
          <w:jc w:val="center"/>
        </w:trPr>
        <w:tc>
          <w:tcPr>
            <w:tcW w:w="1947" w:type="dxa"/>
            <w:tcBorders>
              <w:top w:val="single" w:sz="4" w:space="0" w:color="auto"/>
              <w:left w:val="single" w:sz="4" w:space="0" w:color="auto"/>
              <w:bottom w:val="single" w:sz="4" w:space="0" w:color="auto"/>
              <w:right w:val="single" w:sz="4" w:space="0" w:color="auto"/>
            </w:tcBorders>
            <w:noWrap/>
            <w:vAlign w:val="center"/>
          </w:tcPr>
          <w:p w14:paraId="2452AB2E"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Broj mjeseci rada javnog sata u tekućoj godini</w:t>
            </w:r>
          </w:p>
        </w:tc>
        <w:tc>
          <w:tcPr>
            <w:tcW w:w="1727" w:type="dxa"/>
            <w:tcBorders>
              <w:top w:val="single" w:sz="4" w:space="0" w:color="auto"/>
              <w:left w:val="nil"/>
              <w:bottom w:val="single" w:sz="4" w:space="0" w:color="auto"/>
              <w:right w:val="single" w:sz="4" w:space="0" w:color="auto"/>
            </w:tcBorders>
            <w:noWrap/>
            <w:vAlign w:val="center"/>
          </w:tcPr>
          <w:p w14:paraId="127DBCBC"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Održavanje javnog sata</w:t>
            </w:r>
          </w:p>
        </w:tc>
        <w:tc>
          <w:tcPr>
            <w:tcW w:w="993" w:type="dxa"/>
            <w:tcBorders>
              <w:top w:val="single" w:sz="4" w:space="0" w:color="auto"/>
              <w:left w:val="nil"/>
              <w:bottom w:val="single" w:sz="4" w:space="0" w:color="auto"/>
              <w:right w:val="single" w:sz="4" w:space="0" w:color="auto"/>
            </w:tcBorders>
            <w:vAlign w:val="center"/>
          </w:tcPr>
          <w:p w14:paraId="7CBE3489"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Kom.</w:t>
            </w:r>
          </w:p>
        </w:tc>
        <w:tc>
          <w:tcPr>
            <w:tcW w:w="1320" w:type="dxa"/>
            <w:tcBorders>
              <w:top w:val="single" w:sz="4" w:space="0" w:color="auto"/>
              <w:left w:val="nil"/>
              <w:bottom w:val="single" w:sz="4" w:space="0" w:color="auto"/>
              <w:right w:val="single" w:sz="4" w:space="0" w:color="auto"/>
            </w:tcBorders>
            <w:vAlign w:val="center"/>
          </w:tcPr>
          <w:p w14:paraId="27F26D79"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12</w:t>
            </w:r>
          </w:p>
        </w:tc>
        <w:tc>
          <w:tcPr>
            <w:tcW w:w="1260" w:type="dxa"/>
            <w:tcBorders>
              <w:top w:val="single" w:sz="4" w:space="0" w:color="auto"/>
              <w:left w:val="nil"/>
              <w:bottom w:val="single" w:sz="4" w:space="0" w:color="auto"/>
              <w:right w:val="single" w:sz="4" w:space="0" w:color="auto"/>
            </w:tcBorders>
            <w:vAlign w:val="center"/>
          </w:tcPr>
          <w:p w14:paraId="1A5E7E9F"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12</w:t>
            </w:r>
          </w:p>
        </w:tc>
        <w:tc>
          <w:tcPr>
            <w:tcW w:w="1290" w:type="dxa"/>
            <w:tcBorders>
              <w:top w:val="single" w:sz="4" w:space="0" w:color="auto"/>
              <w:left w:val="nil"/>
              <w:bottom w:val="single" w:sz="4" w:space="0" w:color="auto"/>
              <w:right w:val="single" w:sz="4" w:space="0" w:color="auto"/>
            </w:tcBorders>
            <w:vAlign w:val="center"/>
          </w:tcPr>
          <w:p w14:paraId="362C4E10" w14:textId="77777777" w:rsidR="00934084" w:rsidRPr="00503E42"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12</w:t>
            </w:r>
          </w:p>
        </w:tc>
      </w:tr>
      <w:tr w:rsidR="00934084" w:rsidRPr="007B272A" w14:paraId="188C1975" w14:textId="77777777" w:rsidTr="3DE792CD">
        <w:trPr>
          <w:trHeight w:val="1145"/>
          <w:jc w:val="center"/>
        </w:trPr>
        <w:tc>
          <w:tcPr>
            <w:tcW w:w="1947" w:type="dxa"/>
            <w:tcBorders>
              <w:top w:val="single" w:sz="4" w:space="0" w:color="auto"/>
              <w:left w:val="single" w:sz="4" w:space="0" w:color="auto"/>
              <w:bottom w:val="single" w:sz="4" w:space="0" w:color="auto"/>
              <w:right w:val="single" w:sz="4" w:space="0" w:color="auto"/>
            </w:tcBorders>
            <w:noWrap/>
            <w:vAlign w:val="center"/>
          </w:tcPr>
          <w:p w14:paraId="222CC791"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Broj mjeseci potrošnje vode i struje u  tekućoj godini</w:t>
            </w:r>
          </w:p>
        </w:tc>
        <w:tc>
          <w:tcPr>
            <w:tcW w:w="1727" w:type="dxa"/>
            <w:tcBorders>
              <w:top w:val="single" w:sz="4" w:space="0" w:color="auto"/>
              <w:left w:val="nil"/>
              <w:bottom w:val="single" w:sz="4" w:space="0" w:color="auto"/>
              <w:right w:val="single" w:sz="4" w:space="0" w:color="auto"/>
            </w:tcBorders>
            <w:noWrap/>
            <w:vAlign w:val="center"/>
          </w:tcPr>
          <w:p w14:paraId="2AF0D806"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Potrošnja vode i struje za komunalnu infrastrukturu</w:t>
            </w:r>
          </w:p>
        </w:tc>
        <w:tc>
          <w:tcPr>
            <w:tcW w:w="993" w:type="dxa"/>
            <w:tcBorders>
              <w:top w:val="single" w:sz="4" w:space="0" w:color="auto"/>
              <w:left w:val="nil"/>
              <w:bottom w:val="single" w:sz="4" w:space="0" w:color="auto"/>
              <w:right w:val="single" w:sz="4" w:space="0" w:color="auto"/>
            </w:tcBorders>
            <w:vAlign w:val="center"/>
          </w:tcPr>
          <w:p w14:paraId="749C298E"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m3</w:t>
            </w:r>
          </w:p>
        </w:tc>
        <w:tc>
          <w:tcPr>
            <w:tcW w:w="1320" w:type="dxa"/>
            <w:tcBorders>
              <w:top w:val="single" w:sz="4" w:space="0" w:color="auto"/>
              <w:left w:val="nil"/>
              <w:bottom w:val="single" w:sz="4" w:space="0" w:color="auto"/>
              <w:right w:val="single" w:sz="4" w:space="0" w:color="auto"/>
            </w:tcBorders>
            <w:vAlign w:val="center"/>
          </w:tcPr>
          <w:p w14:paraId="25F32273"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12</w:t>
            </w:r>
          </w:p>
        </w:tc>
        <w:tc>
          <w:tcPr>
            <w:tcW w:w="1260" w:type="dxa"/>
            <w:tcBorders>
              <w:top w:val="single" w:sz="4" w:space="0" w:color="auto"/>
              <w:left w:val="nil"/>
              <w:bottom w:val="single" w:sz="4" w:space="0" w:color="auto"/>
              <w:right w:val="single" w:sz="4" w:space="0" w:color="auto"/>
            </w:tcBorders>
            <w:vAlign w:val="center"/>
          </w:tcPr>
          <w:p w14:paraId="7B7D64F9"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12</w:t>
            </w:r>
          </w:p>
        </w:tc>
        <w:tc>
          <w:tcPr>
            <w:tcW w:w="1290" w:type="dxa"/>
            <w:tcBorders>
              <w:top w:val="single" w:sz="4" w:space="0" w:color="auto"/>
              <w:left w:val="nil"/>
              <w:bottom w:val="single" w:sz="4" w:space="0" w:color="auto"/>
              <w:right w:val="single" w:sz="4" w:space="0" w:color="auto"/>
            </w:tcBorders>
            <w:vAlign w:val="center"/>
          </w:tcPr>
          <w:p w14:paraId="1497A470" w14:textId="77777777" w:rsidR="00934084" w:rsidRPr="00503E42"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12</w:t>
            </w:r>
          </w:p>
        </w:tc>
      </w:tr>
      <w:tr w:rsidR="00934084" w:rsidRPr="007B272A" w14:paraId="41023951" w14:textId="77777777" w:rsidTr="3DE792CD">
        <w:trPr>
          <w:trHeight w:val="1145"/>
          <w:jc w:val="center"/>
        </w:trPr>
        <w:tc>
          <w:tcPr>
            <w:tcW w:w="1947" w:type="dxa"/>
            <w:tcBorders>
              <w:top w:val="single" w:sz="4" w:space="0" w:color="auto"/>
              <w:left w:val="single" w:sz="4" w:space="0" w:color="auto"/>
              <w:bottom w:val="single" w:sz="4" w:space="0" w:color="auto"/>
              <w:right w:val="single" w:sz="4" w:space="0" w:color="auto"/>
            </w:tcBorders>
            <w:noWrap/>
            <w:vAlign w:val="center"/>
          </w:tcPr>
          <w:p w14:paraId="51B95CE4"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Broj mjeseci održavanja video nadzora na području grada</w:t>
            </w:r>
          </w:p>
        </w:tc>
        <w:tc>
          <w:tcPr>
            <w:tcW w:w="1727" w:type="dxa"/>
            <w:tcBorders>
              <w:top w:val="single" w:sz="4" w:space="0" w:color="auto"/>
              <w:left w:val="nil"/>
              <w:bottom w:val="single" w:sz="4" w:space="0" w:color="auto"/>
              <w:right w:val="single" w:sz="4" w:space="0" w:color="auto"/>
            </w:tcBorders>
            <w:noWrap/>
            <w:vAlign w:val="center"/>
          </w:tcPr>
          <w:p w14:paraId="4F2D8A4B"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Održavanje video nadzora</w:t>
            </w:r>
          </w:p>
        </w:tc>
        <w:tc>
          <w:tcPr>
            <w:tcW w:w="993" w:type="dxa"/>
            <w:tcBorders>
              <w:top w:val="single" w:sz="4" w:space="0" w:color="auto"/>
              <w:left w:val="nil"/>
              <w:bottom w:val="single" w:sz="4" w:space="0" w:color="auto"/>
              <w:right w:val="single" w:sz="4" w:space="0" w:color="auto"/>
            </w:tcBorders>
            <w:vAlign w:val="center"/>
          </w:tcPr>
          <w:p w14:paraId="211F3591"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Kom.</w:t>
            </w:r>
          </w:p>
        </w:tc>
        <w:tc>
          <w:tcPr>
            <w:tcW w:w="1320" w:type="dxa"/>
            <w:tcBorders>
              <w:top w:val="single" w:sz="4" w:space="0" w:color="auto"/>
              <w:left w:val="nil"/>
              <w:bottom w:val="single" w:sz="4" w:space="0" w:color="auto"/>
              <w:right w:val="single" w:sz="4" w:space="0" w:color="auto"/>
            </w:tcBorders>
            <w:vAlign w:val="center"/>
          </w:tcPr>
          <w:p w14:paraId="4556B8BE"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12</w:t>
            </w:r>
          </w:p>
        </w:tc>
        <w:tc>
          <w:tcPr>
            <w:tcW w:w="1260" w:type="dxa"/>
            <w:tcBorders>
              <w:top w:val="single" w:sz="4" w:space="0" w:color="auto"/>
              <w:left w:val="nil"/>
              <w:bottom w:val="single" w:sz="4" w:space="0" w:color="auto"/>
              <w:right w:val="single" w:sz="4" w:space="0" w:color="auto"/>
            </w:tcBorders>
            <w:vAlign w:val="center"/>
          </w:tcPr>
          <w:p w14:paraId="2AFA2C4A"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12</w:t>
            </w:r>
          </w:p>
        </w:tc>
        <w:tc>
          <w:tcPr>
            <w:tcW w:w="1290" w:type="dxa"/>
            <w:tcBorders>
              <w:top w:val="single" w:sz="4" w:space="0" w:color="auto"/>
              <w:left w:val="nil"/>
              <w:bottom w:val="single" w:sz="4" w:space="0" w:color="auto"/>
              <w:right w:val="single" w:sz="4" w:space="0" w:color="auto"/>
            </w:tcBorders>
            <w:vAlign w:val="center"/>
          </w:tcPr>
          <w:p w14:paraId="5A81CF80" w14:textId="77777777" w:rsidR="00934084" w:rsidRPr="00503E42"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12</w:t>
            </w:r>
          </w:p>
        </w:tc>
      </w:tr>
      <w:tr w:rsidR="00934084" w:rsidRPr="007B272A" w14:paraId="0F47A7C6" w14:textId="77777777" w:rsidTr="3DE792CD">
        <w:trPr>
          <w:trHeight w:val="1145"/>
          <w:jc w:val="center"/>
        </w:trPr>
        <w:tc>
          <w:tcPr>
            <w:tcW w:w="1947" w:type="dxa"/>
            <w:tcBorders>
              <w:top w:val="single" w:sz="4" w:space="0" w:color="auto"/>
              <w:left w:val="single" w:sz="4" w:space="0" w:color="auto"/>
              <w:bottom w:val="single" w:sz="4" w:space="0" w:color="auto"/>
              <w:right w:val="single" w:sz="4" w:space="0" w:color="auto"/>
            </w:tcBorders>
            <w:noWrap/>
            <w:vAlign w:val="center"/>
          </w:tcPr>
          <w:p w14:paraId="0D5DADC6"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Broj komada autobus stajališta u tekućoj godini</w:t>
            </w:r>
          </w:p>
        </w:tc>
        <w:tc>
          <w:tcPr>
            <w:tcW w:w="1727" w:type="dxa"/>
            <w:tcBorders>
              <w:top w:val="single" w:sz="4" w:space="0" w:color="auto"/>
              <w:left w:val="nil"/>
              <w:bottom w:val="single" w:sz="4" w:space="0" w:color="auto"/>
              <w:right w:val="single" w:sz="4" w:space="0" w:color="auto"/>
            </w:tcBorders>
            <w:noWrap/>
            <w:vAlign w:val="center"/>
          </w:tcPr>
          <w:p w14:paraId="5DE03422"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Održavanjem autobusnih stajališta osigurava se kvalitetnija usluga autobusnog prijevoza</w:t>
            </w:r>
          </w:p>
        </w:tc>
        <w:tc>
          <w:tcPr>
            <w:tcW w:w="993" w:type="dxa"/>
            <w:tcBorders>
              <w:top w:val="single" w:sz="4" w:space="0" w:color="auto"/>
              <w:left w:val="nil"/>
              <w:bottom w:val="single" w:sz="4" w:space="0" w:color="auto"/>
              <w:right w:val="single" w:sz="4" w:space="0" w:color="auto"/>
            </w:tcBorders>
            <w:vAlign w:val="center"/>
          </w:tcPr>
          <w:p w14:paraId="7D3CE6D2"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Kom.</w:t>
            </w:r>
          </w:p>
        </w:tc>
        <w:tc>
          <w:tcPr>
            <w:tcW w:w="1320" w:type="dxa"/>
            <w:tcBorders>
              <w:top w:val="single" w:sz="4" w:space="0" w:color="auto"/>
              <w:left w:val="nil"/>
              <w:bottom w:val="single" w:sz="4" w:space="0" w:color="auto"/>
              <w:right w:val="single" w:sz="4" w:space="0" w:color="auto"/>
            </w:tcBorders>
            <w:vAlign w:val="center"/>
          </w:tcPr>
          <w:p w14:paraId="24700AC4"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29</w:t>
            </w:r>
          </w:p>
        </w:tc>
        <w:tc>
          <w:tcPr>
            <w:tcW w:w="1260" w:type="dxa"/>
            <w:tcBorders>
              <w:top w:val="single" w:sz="4" w:space="0" w:color="auto"/>
              <w:left w:val="nil"/>
              <w:bottom w:val="single" w:sz="4" w:space="0" w:color="auto"/>
              <w:right w:val="single" w:sz="4" w:space="0" w:color="auto"/>
            </w:tcBorders>
            <w:vAlign w:val="center"/>
          </w:tcPr>
          <w:p w14:paraId="7959BA12"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30</w:t>
            </w:r>
          </w:p>
        </w:tc>
        <w:tc>
          <w:tcPr>
            <w:tcW w:w="1290" w:type="dxa"/>
            <w:tcBorders>
              <w:top w:val="single" w:sz="4" w:space="0" w:color="auto"/>
              <w:left w:val="nil"/>
              <w:bottom w:val="single" w:sz="4" w:space="0" w:color="auto"/>
              <w:right w:val="single" w:sz="4" w:space="0" w:color="auto"/>
            </w:tcBorders>
            <w:vAlign w:val="center"/>
          </w:tcPr>
          <w:p w14:paraId="02443F93" w14:textId="77777777" w:rsidR="00934084" w:rsidRPr="00503E42"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30</w:t>
            </w:r>
          </w:p>
        </w:tc>
      </w:tr>
      <w:tr w:rsidR="00934084" w:rsidRPr="007B272A" w14:paraId="114CC9C6" w14:textId="77777777" w:rsidTr="3DE792CD">
        <w:trPr>
          <w:trHeight w:val="1145"/>
          <w:jc w:val="center"/>
        </w:trPr>
        <w:tc>
          <w:tcPr>
            <w:tcW w:w="1947" w:type="dxa"/>
            <w:tcBorders>
              <w:top w:val="single" w:sz="4" w:space="0" w:color="auto"/>
              <w:left w:val="single" w:sz="4" w:space="0" w:color="auto"/>
              <w:bottom w:val="single" w:sz="4" w:space="0" w:color="auto"/>
              <w:right w:val="single" w:sz="4" w:space="0" w:color="auto"/>
            </w:tcBorders>
            <w:noWrap/>
            <w:vAlign w:val="center"/>
          </w:tcPr>
          <w:p w14:paraId="4AFC0157"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Broj komada za postavu oglasnih panoa u tekućoj godini</w:t>
            </w:r>
          </w:p>
        </w:tc>
        <w:tc>
          <w:tcPr>
            <w:tcW w:w="1727" w:type="dxa"/>
            <w:tcBorders>
              <w:top w:val="single" w:sz="4" w:space="0" w:color="auto"/>
              <w:left w:val="nil"/>
              <w:bottom w:val="single" w:sz="4" w:space="0" w:color="auto"/>
              <w:right w:val="single" w:sz="4" w:space="0" w:color="auto"/>
            </w:tcBorders>
            <w:noWrap/>
            <w:vAlign w:val="center"/>
          </w:tcPr>
          <w:p w14:paraId="40CC501B"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Postavom oglasnih panoa omogućiti će se bolja informiranost građana</w:t>
            </w:r>
          </w:p>
        </w:tc>
        <w:tc>
          <w:tcPr>
            <w:tcW w:w="993" w:type="dxa"/>
            <w:tcBorders>
              <w:top w:val="single" w:sz="4" w:space="0" w:color="auto"/>
              <w:left w:val="nil"/>
              <w:bottom w:val="single" w:sz="4" w:space="0" w:color="auto"/>
              <w:right w:val="single" w:sz="4" w:space="0" w:color="auto"/>
            </w:tcBorders>
            <w:vAlign w:val="center"/>
          </w:tcPr>
          <w:p w14:paraId="7929EC0E"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Kom.</w:t>
            </w:r>
          </w:p>
        </w:tc>
        <w:tc>
          <w:tcPr>
            <w:tcW w:w="1320" w:type="dxa"/>
            <w:tcBorders>
              <w:top w:val="single" w:sz="4" w:space="0" w:color="auto"/>
              <w:left w:val="nil"/>
              <w:bottom w:val="single" w:sz="4" w:space="0" w:color="auto"/>
              <w:right w:val="single" w:sz="4" w:space="0" w:color="auto"/>
            </w:tcBorders>
            <w:vAlign w:val="center"/>
          </w:tcPr>
          <w:p w14:paraId="5851C387"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1</w:t>
            </w:r>
          </w:p>
        </w:tc>
        <w:tc>
          <w:tcPr>
            <w:tcW w:w="1260" w:type="dxa"/>
            <w:tcBorders>
              <w:top w:val="single" w:sz="4" w:space="0" w:color="auto"/>
              <w:left w:val="nil"/>
              <w:bottom w:val="single" w:sz="4" w:space="0" w:color="auto"/>
              <w:right w:val="single" w:sz="4" w:space="0" w:color="auto"/>
            </w:tcBorders>
            <w:vAlign w:val="center"/>
          </w:tcPr>
          <w:p w14:paraId="53C7085B"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3</w:t>
            </w:r>
          </w:p>
        </w:tc>
        <w:tc>
          <w:tcPr>
            <w:tcW w:w="1290" w:type="dxa"/>
            <w:tcBorders>
              <w:top w:val="single" w:sz="4" w:space="0" w:color="auto"/>
              <w:left w:val="nil"/>
              <w:bottom w:val="single" w:sz="4" w:space="0" w:color="auto"/>
              <w:right w:val="single" w:sz="4" w:space="0" w:color="auto"/>
            </w:tcBorders>
            <w:vAlign w:val="center"/>
          </w:tcPr>
          <w:p w14:paraId="15985DA2" w14:textId="77777777" w:rsidR="00934084" w:rsidRPr="00503E42"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3</w:t>
            </w:r>
          </w:p>
        </w:tc>
      </w:tr>
      <w:tr w:rsidR="00934084" w:rsidRPr="007B272A" w14:paraId="0938331F" w14:textId="77777777" w:rsidTr="3DE792CD">
        <w:trPr>
          <w:trHeight w:val="1145"/>
          <w:jc w:val="center"/>
        </w:trPr>
        <w:tc>
          <w:tcPr>
            <w:tcW w:w="1947" w:type="dxa"/>
            <w:tcBorders>
              <w:top w:val="single" w:sz="4" w:space="0" w:color="auto"/>
              <w:left w:val="single" w:sz="4" w:space="0" w:color="auto"/>
              <w:bottom w:val="single" w:sz="4" w:space="0" w:color="auto"/>
              <w:right w:val="single" w:sz="4" w:space="0" w:color="auto"/>
            </w:tcBorders>
            <w:noWrap/>
            <w:vAlign w:val="center"/>
          </w:tcPr>
          <w:p w14:paraId="49E57411"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lastRenderedPageBreak/>
              <w:t>Broj manifestacija u  tekućoj godini ili broj prigodnih održavanja javnih</w:t>
            </w:r>
            <w:r w:rsidRPr="007B272A">
              <w:rPr>
                <w:rFonts w:ascii="Book Antiqua" w:hAnsi="Book Antiqua"/>
              </w:rPr>
              <w:t xml:space="preserve"> </w:t>
            </w:r>
            <w:r w:rsidRPr="007B272A">
              <w:rPr>
                <w:rFonts w:ascii="Book Antiqua" w:eastAsia="Times New Roman" w:hAnsi="Book Antiqua" w:cs="Arial"/>
                <w:lang w:eastAsia="hr-HR"/>
              </w:rPr>
              <w:t>površina u tekućoj godini – manifestacije</w:t>
            </w:r>
          </w:p>
        </w:tc>
        <w:tc>
          <w:tcPr>
            <w:tcW w:w="1727" w:type="dxa"/>
            <w:tcBorders>
              <w:top w:val="single" w:sz="4" w:space="0" w:color="auto"/>
              <w:left w:val="nil"/>
              <w:bottom w:val="single" w:sz="4" w:space="0" w:color="auto"/>
              <w:right w:val="single" w:sz="4" w:space="0" w:color="auto"/>
            </w:tcBorders>
            <w:noWrap/>
            <w:vAlign w:val="center"/>
          </w:tcPr>
          <w:p w14:paraId="02A2806E"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Prigodno održavanje javnih površina</w:t>
            </w:r>
          </w:p>
        </w:tc>
        <w:tc>
          <w:tcPr>
            <w:tcW w:w="993" w:type="dxa"/>
            <w:tcBorders>
              <w:top w:val="single" w:sz="4" w:space="0" w:color="auto"/>
              <w:left w:val="nil"/>
              <w:bottom w:val="single" w:sz="4" w:space="0" w:color="auto"/>
              <w:right w:val="single" w:sz="4" w:space="0" w:color="auto"/>
            </w:tcBorders>
            <w:vAlign w:val="center"/>
          </w:tcPr>
          <w:p w14:paraId="2F259DAE"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Kom.</w:t>
            </w:r>
          </w:p>
        </w:tc>
        <w:tc>
          <w:tcPr>
            <w:tcW w:w="1320" w:type="dxa"/>
            <w:tcBorders>
              <w:top w:val="single" w:sz="4" w:space="0" w:color="auto"/>
              <w:left w:val="nil"/>
              <w:bottom w:val="single" w:sz="4" w:space="0" w:color="auto"/>
              <w:right w:val="single" w:sz="4" w:space="0" w:color="auto"/>
            </w:tcBorders>
            <w:vAlign w:val="center"/>
          </w:tcPr>
          <w:p w14:paraId="511EEC03"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4</w:t>
            </w:r>
          </w:p>
        </w:tc>
        <w:tc>
          <w:tcPr>
            <w:tcW w:w="1260" w:type="dxa"/>
            <w:tcBorders>
              <w:top w:val="single" w:sz="4" w:space="0" w:color="auto"/>
              <w:left w:val="nil"/>
              <w:bottom w:val="single" w:sz="4" w:space="0" w:color="auto"/>
              <w:right w:val="single" w:sz="4" w:space="0" w:color="auto"/>
            </w:tcBorders>
            <w:vAlign w:val="center"/>
          </w:tcPr>
          <w:p w14:paraId="2A510ABB"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8</w:t>
            </w:r>
          </w:p>
        </w:tc>
        <w:tc>
          <w:tcPr>
            <w:tcW w:w="1290" w:type="dxa"/>
            <w:tcBorders>
              <w:top w:val="single" w:sz="4" w:space="0" w:color="auto"/>
              <w:left w:val="nil"/>
              <w:bottom w:val="single" w:sz="4" w:space="0" w:color="auto"/>
              <w:right w:val="single" w:sz="4" w:space="0" w:color="auto"/>
            </w:tcBorders>
            <w:vAlign w:val="center"/>
          </w:tcPr>
          <w:p w14:paraId="02156108" w14:textId="77777777" w:rsidR="00934084" w:rsidRPr="00503E42"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8</w:t>
            </w:r>
          </w:p>
        </w:tc>
      </w:tr>
      <w:tr w:rsidR="00934084" w:rsidRPr="007B272A" w14:paraId="6B6B4F98" w14:textId="77777777" w:rsidTr="3DE792CD">
        <w:trPr>
          <w:trHeight w:val="1145"/>
          <w:jc w:val="center"/>
        </w:trPr>
        <w:tc>
          <w:tcPr>
            <w:tcW w:w="1947" w:type="dxa"/>
            <w:tcBorders>
              <w:top w:val="single" w:sz="4" w:space="0" w:color="auto"/>
              <w:left w:val="single" w:sz="4" w:space="0" w:color="auto"/>
              <w:bottom w:val="single" w:sz="4" w:space="0" w:color="auto"/>
              <w:right w:val="single" w:sz="4" w:space="0" w:color="auto"/>
            </w:tcBorders>
            <w:noWrap/>
            <w:vAlign w:val="center"/>
          </w:tcPr>
          <w:p w14:paraId="4C0DDD1E" w14:textId="77777777" w:rsidR="00934084" w:rsidRPr="007B272A" w:rsidRDefault="00934084"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Broj komada postavljanja nadstrešnica za bicikle</w:t>
            </w:r>
          </w:p>
        </w:tc>
        <w:tc>
          <w:tcPr>
            <w:tcW w:w="1727" w:type="dxa"/>
            <w:tcBorders>
              <w:top w:val="single" w:sz="4" w:space="0" w:color="auto"/>
              <w:left w:val="nil"/>
              <w:bottom w:val="single" w:sz="4" w:space="0" w:color="auto"/>
              <w:right w:val="single" w:sz="4" w:space="0" w:color="auto"/>
            </w:tcBorders>
            <w:noWrap/>
            <w:vAlign w:val="center"/>
          </w:tcPr>
          <w:p w14:paraId="4AE8A2DA" w14:textId="77777777" w:rsidR="00934084" w:rsidRPr="007B272A" w:rsidRDefault="00934084"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Postavljanje nadstrešnica za bicikle</w:t>
            </w:r>
          </w:p>
        </w:tc>
        <w:tc>
          <w:tcPr>
            <w:tcW w:w="993" w:type="dxa"/>
            <w:tcBorders>
              <w:top w:val="single" w:sz="4" w:space="0" w:color="auto"/>
              <w:left w:val="nil"/>
              <w:bottom w:val="single" w:sz="4" w:space="0" w:color="auto"/>
              <w:right w:val="single" w:sz="4" w:space="0" w:color="auto"/>
            </w:tcBorders>
            <w:vAlign w:val="center"/>
          </w:tcPr>
          <w:p w14:paraId="59BC6361" w14:textId="77777777" w:rsidR="00934084" w:rsidRPr="007B272A" w:rsidRDefault="00934084"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Kom.</w:t>
            </w:r>
          </w:p>
        </w:tc>
        <w:tc>
          <w:tcPr>
            <w:tcW w:w="1320" w:type="dxa"/>
            <w:tcBorders>
              <w:top w:val="single" w:sz="4" w:space="0" w:color="auto"/>
              <w:left w:val="nil"/>
              <w:bottom w:val="single" w:sz="4" w:space="0" w:color="auto"/>
              <w:right w:val="single" w:sz="4" w:space="0" w:color="auto"/>
            </w:tcBorders>
            <w:vAlign w:val="center"/>
          </w:tcPr>
          <w:p w14:paraId="2B3D6671" w14:textId="77777777" w:rsidR="00934084" w:rsidRPr="007B272A" w:rsidRDefault="00934084"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0</w:t>
            </w:r>
          </w:p>
        </w:tc>
        <w:tc>
          <w:tcPr>
            <w:tcW w:w="1260" w:type="dxa"/>
            <w:tcBorders>
              <w:top w:val="single" w:sz="4" w:space="0" w:color="auto"/>
              <w:left w:val="nil"/>
              <w:bottom w:val="single" w:sz="4" w:space="0" w:color="auto"/>
              <w:right w:val="single" w:sz="4" w:space="0" w:color="auto"/>
            </w:tcBorders>
            <w:vAlign w:val="center"/>
          </w:tcPr>
          <w:p w14:paraId="6D8FCD99" w14:textId="77777777" w:rsidR="00934084" w:rsidRPr="007B272A" w:rsidRDefault="00934084"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1</w:t>
            </w:r>
          </w:p>
        </w:tc>
        <w:tc>
          <w:tcPr>
            <w:tcW w:w="1290" w:type="dxa"/>
            <w:tcBorders>
              <w:top w:val="single" w:sz="4" w:space="0" w:color="auto"/>
              <w:left w:val="nil"/>
              <w:bottom w:val="single" w:sz="4" w:space="0" w:color="auto"/>
              <w:right w:val="single" w:sz="4" w:space="0" w:color="auto"/>
            </w:tcBorders>
            <w:vAlign w:val="center"/>
          </w:tcPr>
          <w:p w14:paraId="40CF4A89" w14:textId="49103EFB" w:rsidR="00934084" w:rsidRPr="00503E42"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0</w:t>
            </w:r>
          </w:p>
        </w:tc>
      </w:tr>
      <w:tr w:rsidR="00934084" w:rsidRPr="007B272A" w14:paraId="083276CA" w14:textId="77777777" w:rsidTr="6ADF7CD6">
        <w:trPr>
          <w:trHeight w:val="375"/>
          <w:jc w:val="center"/>
        </w:trPr>
        <w:tc>
          <w:tcPr>
            <w:tcW w:w="1947" w:type="dxa"/>
            <w:tcBorders>
              <w:top w:val="single" w:sz="4" w:space="0" w:color="auto"/>
              <w:left w:val="single" w:sz="4" w:space="0" w:color="auto"/>
              <w:bottom w:val="single" w:sz="4" w:space="0" w:color="auto"/>
              <w:right w:val="single" w:sz="4" w:space="0" w:color="auto"/>
            </w:tcBorders>
            <w:noWrap/>
            <w:vAlign w:val="center"/>
          </w:tcPr>
          <w:p w14:paraId="0ED974A8" w14:textId="77777777" w:rsidR="00934084" w:rsidRPr="007B272A" w:rsidRDefault="00934084" w:rsidP="00765522">
            <w:pPr>
              <w:spacing w:after="0"/>
              <w:jc w:val="center"/>
              <w:rPr>
                <w:rFonts w:ascii="Book Antiqua" w:eastAsia="Times New Roman" w:hAnsi="Book Antiqua" w:cs="Arial"/>
                <w:lang w:eastAsia="hr-HR"/>
              </w:rPr>
            </w:pPr>
          </w:p>
        </w:tc>
        <w:tc>
          <w:tcPr>
            <w:tcW w:w="1727" w:type="dxa"/>
            <w:tcBorders>
              <w:top w:val="single" w:sz="4" w:space="0" w:color="auto"/>
              <w:left w:val="nil"/>
              <w:bottom w:val="single" w:sz="4" w:space="0" w:color="auto"/>
              <w:right w:val="single" w:sz="4" w:space="0" w:color="auto"/>
            </w:tcBorders>
            <w:noWrap/>
            <w:vAlign w:val="center"/>
          </w:tcPr>
          <w:p w14:paraId="475CFD04" w14:textId="77777777" w:rsidR="00934084" w:rsidRPr="007B272A" w:rsidRDefault="00934084" w:rsidP="00765522">
            <w:pPr>
              <w:spacing w:after="0"/>
              <w:jc w:val="center"/>
              <w:rPr>
                <w:rFonts w:ascii="Book Antiqua" w:eastAsia="Times New Roman" w:hAnsi="Book Antiqua" w:cs="Arial"/>
                <w:lang w:eastAsia="hr-HR"/>
              </w:rPr>
            </w:pPr>
          </w:p>
        </w:tc>
        <w:tc>
          <w:tcPr>
            <w:tcW w:w="993" w:type="dxa"/>
            <w:tcBorders>
              <w:top w:val="single" w:sz="4" w:space="0" w:color="auto"/>
              <w:left w:val="nil"/>
              <w:bottom w:val="single" w:sz="4" w:space="0" w:color="auto"/>
              <w:right w:val="single" w:sz="4" w:space="0" w:color="auto"/>
            </w:tcBorders>
            <w:vAlign w:val="center"/>
          </w:tcPr>
          <w:p w14:paraId="55634DD4" w14:textId="77777777" w:rsidR="00934084" w:rsidRPr="007B272A" w:rsidRDefault="00934084" w:rsidP="00765522">
            <w:pPr>
              <w:spacing w:after="0"/>
              <w:jc w:val="center"/>
              <w:rPr>
                <w:rFonts w:ascii="Book Antiqua" w:eastAsia="Times New Roman" w:hAnsi="Book Antiqua" w:cs="Arial"/>
                <w:lang w:eastAsia="hr-HR"/>
              </w:rPr>
            </w:pPr>
          </w:p>
        </w:tc>
        <w:tc>
          <w:tcPr>
            <w:tcW w:w="1320" w:type="dxa"/>
            <w:tcBorders>
              <w:top w:val="single" w:sz="4" w:space="0" w:color="auto"/>
              <w:left w:val="nil"/>
              <w:bottom w:val="single" w:sz="4" w:space="0" w:color="auto"/>
              <w:right w:val="single" w:sz="4" w:space="0" w:color="auto"/>
            </w:tcBorders>
            <w:vAlign w:val="center"/>
          </w:tcPr>
          <w:p w14:paraId="5DADB3E0" w14:textId="77777777" w:rsidR="00934084" w:rsidRPr="007B272A" w:rsidRDefault="00934084" w:rsidP="00765522">
            <w:pPr>
              <w:spacing w:after="0"/>
              <w:jc w:val="center"/>
              <w:rPr>
                <w:rFonts w:ascii="Book Antiqua" w:eastAsia="Times New Roman" w:hAnsi="Book Antiqua" w:cs="Arial"/>
                <w:lang w:eastAsia="hr-HR"/>
              </w:rPr>
            </w:pPr>
          </w:p>
        </w:tc>
        <w:tc>
          <w:tcPr>
            <w:tcW w:w="1260" w:type="dxa"/>
            <w:tcBorders>
              <w:top w:val="single" w:sz="4" w:space="0" w:color="auto"/>
              <w:left w:val="nil"/>
              <w:bottom w:val="single" w:sz="4" w:space="0" w:color="auto"/>
              <w:right w:val="single" w:sz="4" w:space="0" w:color="auto"/>
            </w:tcBorders>
            <w:vAlign w:val="center"/>
          </w:tcPr>
          <w:p w14:paraId="6BDA8DDC" w14:textId="77777777" w:rsidR="00934084" w:rsidRPr="007B272A" w:rsidRDefault="00934084" w:rsidP="00765522">
            <w:pPr>
              <w:spacing w:after="0"/>
              <w:jc w:val="center"/>
              <w:rPr>
                <w:rFonts w:ascii="Book Antiqua" w:eastAsia="Times New Roman" w:hAnsi="Book Antiqua" w:cs="Arial"/>
                <w:lang w:eastAsia="hr-HR"/>
              </w:rPr>
            </w:pPr>
          </w:p>
        </w:tc>
        <w:tc>
          <w:tcPr>
            <w:tcW w:w="1290" w:type="dxa"/>
            <w:tcBorders>
              <w:top w:val="single" w:sz="4" w:space="0" w:color="auto"/>
              <w:left w:val="nil"/>
              <w:bottom w:val="single" w:sz="4" w:space="0" w:color="auto"/>
              <w:right w:val="single" w:sz="4" w:space="0" w:color="auto"/>
            </w:tcBorders>
            <w:vAlign w:val="center"/>
          </w:tcPr>
          <w:p w14:paraId="3A8129EF" w14:textId="77777777" w:rsidR="00934084" w:rsidRPr="007B272A" w:rsidRDefault="00934084" w:rsidP="00765522">
            <w:pPr>
              <w:spacing w:after="0"/>
              <w:jc w:val="center"/>
              <w:rPr>
                <w:rFonts w:ascii="Book Antiqua" w:eastAsia="Times New Roman" w:hAnsi="Book Antiqua" w:cs="Arial"/>
                <w:lang w:eastAsia="hr-HR"/>
              </w:rPr>
            </w:pPr>
          </w:p>
        </w:tc>
      </w:tr>
    </w:tbl>
    <w:p w14:paraId="1658E350" w14:textId="1D71EEA7" w:rsidR="1AFF961C" w:rsidRDefault="235F2019" w:rsidP="24A66412">
      <w:pPr>
        <w:rPr>
          <w:rFonts w:ascii="Book Antiqua" w:eastAsia="Times New Roman" w:hAnsi="Book Antiqua" w:cs="Arial"/>
          <w:lang w:eastAsia="hr-HR"/>
        </w:rPr>
      </w:pPr>
      <w:r w:rsidRPr="235F2019">
        <w:rPr>
          <w:rFonts w:ascii="Book Antiqua" w:eastAsia="Times New Roman" w:hAnsi="Book Antiqua" w:cs="Arial"/>
          <w:lang w:eastAsia="hr-HR"/>
        </w:rPr>
        <w:t xml:space="preserve">Obrazloženje </w:t>
      </w:r>
      <w:r w:rsidR="54AF1C07" w:rsidRPr="54AF1C07">
        <w:rPr>
          <w:rFonts w:ascii="Book Antiqua" w:eastAsia="Times New Roman" w:hAnsi="Book Antiqua" w:cs="Arial"/>
          <w:lang w:eastAsia="hr-HR"/>
        </w:rPr>
        <w:t xml:space="preserve">odstupanja: </w:t>
      </w:r>
    </w:p>
    <w:p w14:paraId="008B7969" w14:textId="585D7511" w:rsidR="1AFF961C" w:rsidRDefault="1D919B93" w:rsidP="1AFF961C">
      <w:pPr>
        <w:rPr>
          <w:rFonts w:ascii="Book Antiqua" w:eastAsia="Times New Roman" w:hAnsi="Book Antiqua" w:cs="Arial"/>
          <w:lang w:eastAsia="hr-HR"/>
        </w:rPr>
      </w:pPr>
      <w:r w:rsidRPr="1D919B93">
        <w:rPr>
          <w:rFonts w:ascii="Book Antiqua" w:eastAsia="Times New Roman" w:hAnsi="Book Antiqua" w:cs="Arial"/>
          <w:lang w:eastAsia="hr-HR"/>
        </w:rPr>
        <w:t xml:space="preserve">Zbog </w:t>
      </w:r>
      <w:r w:rsidR="1E15C945" w:rsidRPr="1E15C945">
        <w:rPr>
          <w:rFonts w:ascii="Book Antiqua" w:eastAsia="Times New Roman" w:hAnsi="Book Antiqua" w:cs="Arial"/>
          <w:lang w:eastAsia="hr-HR"/>
        </w:rPr>
        <w:t xml:space="preserve">blizine </w:t>
      </w:r>
      <w:r w:rsidR="214745EE" w:rsidRPr="214745EE">
        <w:rPr>
          <w:rFonts w:ascii="Book Antiqua" w:eastAsia="Times New Roman" w:hAnsi="Book Antiqua" w:cs="Arial"/>
          <w:lang w:eastAsia="hr-HR"/>
        </w:rPr>
        <w:t xml:space="preserve">gradilišta </w:t>
      </w:r>
      <w:r w:rsidR="6EF2B09B" w:rsidRPr="6EF2B09B">
        <w:rPr>
          <w:rFonts w:ascii="Book Antiqua" w:eastAsia="Times New Roman" w:hAnsi="Book Antiqua" w:cs="Arial"/>
          <w:lang w:eastAsia="hr-HR"/>
        </w:rPr>
        <w:t xml:space="preserve">HŽ </w:t>
      </w:r>
      <w:r w:rsidR="492E4873" w:rsidRPr="492E4873">
        <w:rPr>
          <w:rFonts w:ascii="Book Antiqua" w:eastAsia="Times New Roman" w:hAnsi="Book Antiqua" w:cs="Arial"/>
          <w:lang w:eastAsia="hr-HR"/>
        </w:rPr>
        <w:t xml:space="preserve">infrastrukture </w:t>
      </w:r>
      <w:r w:rsidR="42A40009" w:rsidRPr="42A40009">
        <w:rPr>
          <w:rFonts w:ascii="Book Antiqua" w:eastAsia="Times New Roman" w:hAnsi="Book Antiqua" w:cs="Arial"/>
          <w:lang w:eastAsia="hr-HR"/>
        </w:rPr>
        <w:t xml:space="preserve">i utjecaja na </w:t>
      </w:r>
      <w:r w:rsidR="7B4A2246" w:rsidRPr="7B4A2246">
        <w:rPr>
          <w:rFonts w:ascii="Book Antiqua" w:eastAsia="Times New Roman" w:hAnsi="Book Antiqua" w:cs="Arial"/>
          <w:lang w:eastAsia="hr-HR"/>
        </w:rPr>
        <w:t>rad iste</w:t>
      </w:r>
      <w:r w:rsidR="42A40009" w:rsidRPr="42A40009">
        <w:rPr>
          <w:rFonts w:ascii="Book Antiqua" w:eastAsia="Times New Roman" w:hAnsi="Book Antiqua" w:cs="Arial"/>
          <w:lang w:eastAsia="hr-HR"/>
        </w:rPr>
        <w:t xml:space="preserve"> </w:t>
      </w:r>
      <w:r w:rsidR="7CF934C4" w:rsidRPr="7CF934C4">
        <w:rPr>
          <w:rFonts w:ascii="Book Antiqua" w:eastAsia="Times New Roman" w:hAnsi="Book Antiqua" w:cs="Arial"/>
          <w:lang w:eastAsia="hr-HR"/>
        </w:rPr>
        <w:t>fontana</w:t>
      </w:r>
      <w:r w:rsidR="7B4A2246" w:rsidRPr="7B4A2246">
        <w:rPr>
          <w:rFonts w:ascii="Book Antiqua" w:eastAsia="Times New Roman" w:hAnsi="Book Antiqua" w:cs="Arial"/>
          <w:lang w:eastAsia="hr-HR"/>
        </w:rPr>
        <w:t xml:space="preserve"> </w:t>
      </w:r>
      <w:r w:rsidR="1483EB7C" w:rsidRPr="1483EB7C">
        <w:rPr>
          <w:rFonts w:ascii="Book Antiqua" w:eastAsia="Times New Roman" w:hAnsi="Book Antiqua" w:cs="Arial"/>
          <w:lang w:eastAsia="hr-HR"/>
        </w:rPr>
        <w:t>nije puštena u</w:t>
      </w:r>
      <w:r w:rsidR="4E0C4E83" w:rsidRPr="4E0C4E83">
        <w:rPr>
          <w:rFonts w:ascii="Book Antiqua" w:eastAsia="Times New Roman" w:hAnsi="Book Antiqua" w:cs="Arial"/>
          <w:lang w:eastAsia="hr-HR"/>
        </w:rPr>
        <w:t xml:space="preserve"> rad, pa </w:t>
      </w:r>
      <w:r w:rsidR="189C3455" w:rsidRPr="189C3455">
        <w:rPr>
          <w:rFonts w:ascii="Book Antiqua" w:eastAsia="Times New Roman" w:hAnsi="Book Antiqua" w:cs="Arial"/>
          <w:lang w:eastAsia="hr-HR"/>
        </w:rPr>
        <w:t xml:space="preserve">nije </w:t>
      </w:r>
      <w:r w:rsidR="63922BF9" w:rsidRPr="63922BF9">
        <w:rPr>
          <w:rFonts w:ascii="Book Antiqua" w:eastAsia="Times New Roman" w:hAnsi="Book Antiqua" w:cs="Arial"/>
          <w:lang w:eastAsia="hr-HR"/>
        </w:rPr>
        <w:t xml:space="preserve">bilo </w:t>
      </w:r>
      <w:r w:rsidR="0CF1DC73" w:rsidRPr="0CF1DC73">
        <w:rPr>
          <w:rFonts w:ascii="Book Antiqua" w:eastAsia="Times New Roman" w:hAnsi="Book Antiqua" w:cs="Arial"/>
          <w:lang w:eastAsia="hr-HR"/>
        </w:rPr>
        <w:t xml:space="preserve">potrebe za </w:t>
      </w:r>
      <w:r w:rsidR="2DFD1E99" w:rsidRPr="2DFD1E99">
        <w:rPr>
          <w:rFonts w:ascii="Book Antiqua" w:eastAsia="Times New Roman" w:hAnsi="Book Antiqua" w:cs="Arial"/>
          <w:lang w:eastAsia="hr-HR"/>
        </w:rPr>
        <w:t xml:space="preserve">provođenje </w:t>
      </w:r>
      <w:r w:rsidR="24A66412" w:rsidRPr="24A66412">
        <w:rPr>
          <w:rFonts w:ascii="Book Antiqua" w:eastAsia="Times New Roman" w:hAnsi="Book Antiqua" w:cs="Arial"/>
          <w:lang w:eastAsia="hr-HR"/>
        </w:rPr>
        <w:t>održavanja.</w:t>
      </w:r>
      <w:r w:rsidR="14133492" w:rsidRPr="14133492">
        <w:rPr>
          <w:rFonts w:ascii="Book Antiqua" w:eastAsia="Times New Roman" w:hAnsi="Book Antiqua" w:cs="Arial"/>
          <w:lang w:eastAsia="hr-HR"/>
        </w:rPr>
        <w:t xml:space="preserve"> </w:t>
      </w:r>
      <w:r w:rsidR="61215333" w:rsidRPr="61215333">
        <w:rPr>
          <w:rFonts w:ascii="Book Antiqua" w:eastAsia="Times New Roman" w:hAnsi="Book Antiqua" w:cs="Arial"/>
          <w:lang w:eastAsia="hr-HR"/>
        </w:rPr>
        <w:t xml:space="preserve">Provedba nabave </w:t>
      </w:r>
      <w:r w:rsidR="707B4839" w:rsidRPr="707B4839">
        <w:rPr>
          <w:rFonts w:ascii="Book Antiqua" w:eastAsia="Times New Roman" w:hAnsi="Book Antiqua" w:cs="Arial"/>
          <w:lang w:eastAsia="hr-HR"/>
        </w:rPr>
        <w:t xml:space="preserve">za </w:t>
      </w:r>
      <w:r w:rsidR="39029225" w:rsidRPr="39029225">
        <w:rPr>
          <w:rFonts w:ascii="Book Antiqua" w:eastAsia="Times New Roman" w:hAnsi="Book Antiqua" w:cs="Arial"/>
          <w:lang w:eastAsia="hr-HR"/>
        </w:rPr>
        <w:t>nadstrešnicu za bicikle</w:t>
      </w:r>
      <w:r w:rsidR="74887288" w:rsidRPr="74887288">
        <w:rPr>
          <w:rFonts w:ascii="Book Antiqua" w:eastAsia="Times New Roman" w:hAnsi="Book Antiqua" w:cs="Arial"/>
          <w:lang w:eastAsia="hr-HR"/>
        </w:rPr>
        <w:t xml:space="preserve"> i </w:t>
      </w:r>
      <w:r w:rsidR="3D4815C3" w:rsidRPr="3D4815C3">
        <w:rPr>
          <w:rFonts w:ascii="Book Antiqua" w:eastAsia="Times New Roman" w:hAnsi="Book Antiqua" w:cs="Arial"/>
          <w:lang w:eastAsia="hr-HR"/>
        </w:rPr>
        <w:t xml:space="preserve">realizacija postavljanja bila je duža od </w:t>
      </w:r>
      <w:r w:rsidR="3C892A47" w:rsidRPr="3C892A47">
        <w:rPr>
          <w:rFonts w:ascii="Book Antiqua" w:eastAsia="Times New Roman" w:hAnsi="Book Antiqua" w:cs="Arial"/>
          <w:lang w:eastAsia="hr-HR"/>
        </w:rPr>
        <w:t xml:space="preserve">obračunske </w:t>
      </w:r>
      <w:r w:rsidR="769CB313" w:rsidRPr="769CB313">
        <w:rPr>
          <w:rFonts w:ascii="Book Antiqua" w:eastAsia="Times New Roman" w:hAnsi="Book Antiqua" w:cs="Arial"/>
          <w:lang w:eastAsia="hr-HR"/>
        </w:rPr>
        <w:t>godine.</w:t>
      </w:r>
    </w:p>
    <w:p w14:paraId="2F856A1A" w14:textId="075CBC10" w:rsidR="1AFF961C" w:rsidRDefault="1AFF961C" w:rsidP="1AFF961C">
      <w:pPr>
        <w:rPr>
          <w:rFonts w:ascii="Book Antiqua" w:eastAsia="Times New Roman" w:hAnsi="Book Antiqua" w:cs="Arial"/>
          <w:lang w:eastAsia="hr-HR"/>
        </w:rPr>
      </w:pPr>
    </w:p>
    <w:p w14:paraId="7B722610" w14:textId="1673B066" w:rsidR="1AFF961C" w:rsidRDefault="1AFF961C" w:rsidP="1AFF961C">
      <w:pPr>
        <w:rPr>
          <w:rFonts w:ascii="Book Antiqua" w:eastAsia="Times New Roman" w:hAnsi="Book Antiqua" w:cs="Arial"/>
          <w:lang w:eastAsia="hr-HR"/>
        </w:rPr>
      </w:pPr>
    </w:p>
    <w:tbl>
      <w:tblPr>
        <w:tblW w:w="9967" w:type="dxa"/>
        <w:tblInd w:w="93" w:type="dxa"/>
        <w:tblLayout w:type="fixed"/>
        <w:tblLook w:val="04A0" w:firstRow="1" w:lastRow="0" w:firstColumn="1" w:lastColumn="0" w:noHBand="0" w:noVBand="1"/>
      </w:tblPr>
      <w:tblGrid>
        <w:gridCol w:w="9967"/>
      </w:tblGrid>
      <w:tr w:rsidR="00934084" w:rsidRPr="007B272A" w14:paraId="198CD69B" w14:textId="77777777" w:rsidTr="00765522">
        <w:trPr>
          <w:trHeight w:val="300"/>
        </w:trPr>
        <w:tc>
          <w:tcPr>
            <w:tcW w:w="9967" w:type="dxa"/>
            <w:tcBorders>
              <w:top w:val="single" w:sz="4" w:space="0" w:color="auto"/>
              <w:left w:val="single" w:sz="4" w:space="0" w:color="auto"/>
              <w:bottom w:val="single" w:sz="4" w:space="0" w:color="auto"/>
              <w:right w:val="single" w:sz="4" w:space="0" w:color="auto"/>
            </w:tcBorders>
            <w:hideMark/>
          </w:tcPr>
          <w:p w14:paraId="181C87A7" w14:textId="77777777" w:rsidR="00934084" w:rsidRPr="007B272A" w:rsidRDefault="00934084" w:rsidP="00765522">
            <w:pPr>
              <w:spacing w:after="0"/>
              <w:rPr>
                <w:rFonts w:ascii="Book Antiqua" w:eastAsia="Times New Roman" w:hAnsi="Book Antiqua" w:cs="Arial"/>
                <w:b/>
                <w:bCs/>
                <w:lang w:eastAsia="hr-HR"/>
              </w:rPr>
            </w:pPr>
            <w:r w:rsidRPr="007B272A">
              <w:rPr>
                <w:rFonts w:ascii="Book Antiqua" w:eastAsia="Times New Roman" w:hAnsi="Book Antiqua" w:cs="Arial"/>
                <w:b/>
                <w:bCs/>
                <w:lang w:eastAsia="hr-HR"/>
              </w:rPr>
              <w:t>Naziv aktivnosti/projekta u Proračunu: Aktivnost A100018 Zbrinjavanje životinja</w:t>
            </w:r>
          </w:p>
        </w:tc>
      </w:tr>
      <w:tr w:rsidR="00934084" w:rsidRPr="007B272A" w14:paraId="00990874" w14:textId="77777777" w:rsidTr="00765522">
        <w:trPr>
          <w:trHeight w:val="509"/>
        </w:trPr>
        <w:tc>
          <w:tcPr>
            <w:tcW w:w="9967" w:type="dxa"/>
            <w:vMerge w:val="restart"/>
            <w:tcBorders>
              <w:top w:val="single" w:sz="4" w:space="0" w:color="auto"/>
              <w:left w:val="single" w:sz="4" w:space="0" w:color="auto"/>
              <w:bottom w:val="single" w:sz="4" w:space="0" w:color="auto"/>
              <w:right w:val="single" w:sz="4" w:space="0" w:color="auto"/>
            </w:tcBorders>
            <w:hideMark/>
          </w:tcPr>
          <w:p w14:paraId="4B11AFFB" w14:textId="77777777" w:rsidR="00934084" w:rsidRPr="007B272A" w:rsidRDefault="00934084" w:rsidP="00765522">
            <w:pPr>
              <w:spacing w:after="0"/>
              <w:jc w:val="both"/>
              <w:rPr>
                <w:rFonts w:ascii="Book Antiqua" w:eastAsia="Times New Roman" w:hAnsi="Book Antiqua" w:cs="Arial"/>
                <w:lang w:eastAsia="hr-HR"/>
              </w:rPr>
            </w:pPr>
            <w:r w:rsidRPr="007B272A">
              <w:rPr>
                <w:rFonts w:ascii="Book Antiqua" w:eastAsia="Times New Roman" w:hAnsi="Book Antiqua" w:cs="Arial"/>
                <w:lang w:eastAsia="hr-HR"/>
              </w:rPr>
              <w:t>Ovom aktivnošću predviđeni su radovi zbrinjavanja uginulih životinja i zbrinjavanja pasa i mačaka lutalica. Osim navedenog potiče se sterilizacija ženki pasa i mačaka i čipiranja pasa.</w:t>
            </w:r>
          </w:p>
        </w:tc>
      </w:tr>
      <w:tr w:rsidR="00934084" w:rsidRPr="007B272A" w14:paraId="571729E2" w14:textId="77777777" w:rsidTr="00765522">
        <w:trPr>
          <w:trHeight w:val="611"/>
        </w:trPr>
        <w:tc>
          <w:tcPr>
            <w:tcW w:w="9967" w:type="dxa"/>
            <w:vMerge/>
            <w:tcBorders>
              <w:top w:val="single" w:sz="4" w:space="0" w:color="auto"/>
              <w:left w:val="single" w:sz="4" w:space="0" w:color="auto"/>
              <w:bottom w:val="single" w:sz="4" w:space="0" w:color="auto"/>
              <w:right w:val="single" w:sz="4" w:space="0" w:color="auto"/>
            </w:tcBorders>
            <w:vAlign w:val="center"/>
            <w:hideMark/>
          </w:tcPr>
          <w:p w14:paraId="09E5FC92" w14:textId="77777777" w:rsidR="00934084" w:rsidRPr="007B272A" w:rsidRDefault="00934084" w:rsidP="00765522">
            <w:pPr>
              <w:spacing w:after="0"/>
              <w:rPr>
                <w:rFonts w:ascii="Book Antiqua" w:eastAsia="Times New Roman" w:hAnsi="Book Antiqua" w:cs="Arial"/>
                <w:lang w:eastAsia="hr-HR"/>
              </w:rPr>
            </w:pPr>
          </w:p>
        </w:tc>
      </w:tr>
    </w:tbl>
    <w:p w14:paraId="2EAE94F6" w14:textId="77777777" w:rsidR="00934084" w:rsidRPr="007B272A" w:rsidRDefault="00934084" w:rsidP="00934084">
      <w:pPr>
        <w:rPr>
          <w:rFonts w:ascii="Book Antiqua" w:hAnsi="Book Antiqua" w:cs="Arial"/>
          <w:b/>
        </w:rPr>
      </w:pPr>
    </w:p>
    <w:p w14:paraId="7A957908" w14:textId="77777777" w:rsidR="00934084" w:rsidRPr="007B272A" w:rsidRDefault="00934084" w:rsidP="00934084">
      <w:pPr>
        <w:pStyle w:val="ListParagraph"/>
        <w:numPr>
          <w:ilvl w:val="0"/>
          <w:numId w:val="36"/>
        </w:numPr>
        <w:rPr>
          <w:rFonts w:ascii="Book Antiqua" w:hAnsi="Book Antiqua" w:cs="Arial"/>
          <w:bCs/>
        </w:rPr>
      </w:pPr>
      <w:r w:rsidRPr="007B272A">
        <w:rPr>
          <w:rFonts w:ascii="Book Antiqua" w:hAnsi="Book Antiqua" w:cs="Arial"/>
          <w:bCs/>
        </w:rPr>
        <w:t>Pokazatelji rezultata:</w:t>
      </w:r>
    </w:p>
    <w:tbl>
      <w:tblPr>
        <w:tblW w:w="8533" w:type="dxa"/>
        <w:jc w:val="center"/>
        <w:tblLook w:val="04A0" w:firstRow="1" w:lastRow="0" w:firstColumn="1" w:lastColumn="0" w:noHBand="0" w:noVBand="1"/>
      </w:tblPr>
      <w:tblGrid>
        <w:gridCol w:w="1947"/>
        <w:gridCol w:w="1727"/>
        <w:gridCol w:w="1086"/>
        <w:gridCol w:w="1196"/>
        <w:gridCol w:w="1294"/>
        <w:gridCol w:w="1283"/>
      </w:tblGrid>
      <w:tr w:rsidR="00934084" w:rsidRPr="007B272A" w14:paraId="33261A20" w14:textId="77777777" w:rsidTr="3DE792CD">
        <w:trPr>
          <w:trHeight w:val="564"/>
          <w:jc w:val="center"/>
        </w:trPr>
        <w:tc>
          <w:tcPr>
            <w:tcW w:w="1947" w:type="dxa"/>
            <w:tcBorders>
              <w:top w:val="single" w:sz="4" w:space="0" w:color="auto"/>
              <w:left w:val="single" w:sz="4" w:space="0" w:color="auto"/>
              <w:bottom w:val="single" w:sz="4" w:space="0" w:color="auto"/>
              <w:right w:val="single" w:sz="4" w:space="0" w:color="auto"/>
            </w:tcBorders>
            <w:noWrap/>
            <w:vAlign w:val="center"/>
            <w:hideMark/>
          </w:tcPr>
          <w:p w14:paraId="535115AD"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Pokazatelj</w:t>
            </w:r>
          </w:p>
          <w:p w14:paraId="68B96BBB"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rezultata</w:t>
            </w:r>
          </w:p>
        </w:tc>
        <w:tc>
          <w:tcPr>
            <w:tcW w:w="1727" w:type="dxa"/>
            <w:tcBorders>
              <w:top w:val="single" w:sz="4" w:space="0" w:color="auto"/>
              <w:left w:val="nil"/>
              <w:bottom w:val="single" w:sz="4" w:space="0" w:color="auto"/>
              <w:right w:val="single" w:sz="4" w:space="0" w:color="auto"/>
            </w:tcBorders>
            <w:noWrap/>
            <w:vAlign w:val="center"/>
            <w:hideMark/>
          </w:tcPr>
          <w:p w14:paraId="2C66D5A1"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Definicija pokazatelja</w:t>
            </w:r>
          </w:p>
        </w:tc>
        <w:tc>
          <w:tcPr>
            <w:tcW w:w="1140" w:type="dxa"/>
            <w:tcBorders>
              <w:top w:val="single" w:sz="4" w:space="0" w:color="auto"/>
              <w:left w:val="nil"/>
              <w:bottom w:val="single" w:sz="4" w:space="0" w:color="auto"/>
              <w:right w:val="single" w:sz="4" w:space="0" w:color="auto"/>
            </w:tcBorders>
            <w:vAlign w:val="center"/>
          </w:tcPr>
          <w:p w14:paraId="001E3C29"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Jedinica</w:t>
            </w:r>
          </w:p>
        </w:tc>
        <w:tc>
          <w:tcPr>
            <w:tcW w:w="1049" w:type="dxa"/>
            <w:tcBorders>
              <w:top w:val="single" w:sz="4" w:space="0" w:color="auto"/>
              <w:left w:val="single" w:sz="4" w:space="0" w:color="auto"/>
              <w:bottom w:val="single" w:sz="4" w:space="0" w:color="auto"/>
              <w:right w:val="single" w:sz="4" w:space="0" w:color="auto"/>
            </w:tcBorders>
            <w:vAlign w:val="center"/>
            <w:hideMark/>
          </w:tcPr>
          <w:p w14:paraId="22F6ACFD"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Polazna vrijednost 2023.</w:t>
            </w:r>
          </w:p>
        </w:tc>
        <w:tc>
          <w:tcPr>
            <w:tcW w:w="1350" w:type="dxa"/>
            <w:tcBorders>
              <w:top w:val="single" w:sz="4" w:space="0" w:color="auto"/>
              <w:left w:val="nil"/>
              <w:bottom w:val="single" w:sz="4" w:space="0" w:color="auto"/>
              <w:right w:val="single" w:sz="4" w:space="0" w:color="auto"/>
            </w:tcBorders>
            <w:vAlign w:val="center"/>
            <w:hideMark/>
          </w:tcPr>
          <w:p w14:paraId="6C57334F"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Ciljana vrijednost</w:t>
            </w:r>
          </w:p>
          <w:p w14:paraId="68585E46"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2024.</w:t>
            </w:r>
          </w:p>
        </w:tc>
        <w:tc>
          <w:tcPr>
            <w:tcW w:w="1320" w:type="dxa"/>
            <w:tcBorders>
              <w:top w:val="single" w:sz="4" w:space="0" w:color="auto"/>
              <w:left w:val="nil"/>
              <w:bottom w:val="single" w:sz="4" w:space="0" w:color="auto"/>
              <w:right w:val="single" w:sz="4" w:space="0" w:color="auto"/>
            </w:tcBorders>
            <w:vAlign w:val="center"/>
          </w:tcPr>
          <w:p w14:paraId="212597F2" w14:textId="61427DED" w:rsidR="00934084" w:rsidRPr="007B272A" w:rsidRDefault="00503E42" w:rsidP="00765522">
            <w:pPr>
              <w:spacing w:after="0"/>
              <w:jc w:val="center"/>
              <w:rPr>
                <w:rFonts w:ascii="Book Antiqua" w:eastAsia="Times New Roman" w:hAnsi="Book Antiqua" w:cs="Arial"/>
                <w:lang w:eastAsia="hr-HR"/>
              </w:rPr>
            </w:pPr>
            <w:r w:rsidRPr="00503E42">
              <w:rPr>
                <w:rFonts w:ascii="Book Antiqua" w:eastAsia="Times New Roman" w:hAnsi="Book Antiqua" w:cs="Arial"/>
                <w:lang w:eastAsia="hr-HR"/>
              </w:rPr>
              <w:t>Ostvarena</w:t>
            </w:r>
            <w:r w:rsidR="00934084" w:rsidRPr="007B272A">
              <w:rPr>
                <w:rFonts w:ascii="Book Antiqua" w:eastAsia="Times New Roman" w:hAnsi="Book Antiqua" w:cs="Arial"/>
                <w:lang w:eastAsia="hr-HR"/>
              </w:rPr>
              <w:t xml:space="preserve"> vrijednost</w:t>
            </w:r>
          </w:p>
          <w:p w14:paraId="3A42E3B3"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202</w:t>
            </w:r>
            <w:r>
              <w:rPr>
                <w:rFonts w:ascii="Book Antiqua" w:eastAsia="Times New Roman" w:hAnsi="Book Antiqua" w:cs="Arial"/>
                <w:lang w:eastAsia="hr-HR"/>
              </w:rPr>
              <w:t>4</w:t>
            </w:r>
            <w:r w:rsidRPr="007B272A">
              <w:rPr>
                <w:rFonts w:ascii="Book Antiqua" w:eastAsia="Times New Roman" w:hAnsi="Book Antiqua" w:cs="Arial"/>
                <w:lang w:eastAsia="hr-HR"/>
              </w:rPr>
              <w:t>.</w:t>
            </w:r>
          </w:p>
        </w:tc>
      </w:tr>
      <w:tr w:rsidR="00934084" w:rsidRPr="007B272A" w14:paraId="1E733A82" w14:textId="77777777" w:rsidTr="3DE792CD">
        <w:trPr>
          <w:trHeight w:val="1145"/>
          <w:jc w:val="center"/>
        </w:trPr>
        <w:tc>
          <w:tcPr>
            <w:tcW w:w="1947" w:type="dxa"/>
            <w:tcBorders>
              <w:top w:val="single" w:sz="4" w:space="0" w:color="auto"/>
              <w:left w:val="single" w:sz="4" w:space="0" w:color="auto"/>
              <w:bottom w:val="single" w:sz="4" w:space="0" w:color="auto"/>
              <w:right w:val="single" w:sz="4" w:space="0" w:color="auto"/>
            </w:tcBorders>
            <w:noWrap/>
            <w:vAlign w:val="center"/>
          </w:tcPr>
          <w:p w14:paraId="57C51E22"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Broj zbrinutih pasa i mačaka lutalica u tekućoj godini</w:t>
            </w:r>
          </w:p>
        </w:tc>
        <w:tc>
          <w:tcPr>
            <w:tcW w:w="1727" w:type="dxa"/>
            <w:tcBorders>
              <w:top w:val="single" w:sz="4" w:space="0" w:color="auto"/>
              <w:left w:val="nil"/>
              <w:bottom w:val="single" w:sz="4" w:space="0" w:color="auto"/>
              <w:right w:val="single" w:sz="4" w:space="0" w:color="auto"/>
            </w:tcBorders>
            <w:noWrap/>
            <w:vAlign w:val="center"/>
          </w:tcPr>
          <w:p w14:paraId="4021D665"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Zbrinjavanje pasa i mačaka lutalica koji nisu čipirani</w:t>
            </w:r>
          </w:p>
        </w:tc>
        <w:tc>
          <w:tcPr>
            <w:tcW w:w="1140" w:type="dxa"/>
            <w:tcBorders>
              <w:top w:val="single" w:sz="4" w:space="0" w:color="auto"/>
              <w:left w:val="nil"/>
              <w:bottom w:val="single" w:sz="4" w:space="0" w:color="auto"/>
              <w:right w:val="single" w:sz="4" w:space="0" w:color="auto"/>
            </w:tcBorders>
            <w:vAlign w:val="center"/>
          </w:tcPr>
          <w:p w14:paraId="6D2AA493"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Kom.</w:t>
            </w:r>
          </w:p>
        </w:tc>
        <w:tc>
          <w:tcPr>
            <w:tcW w:w="1049" w:type="dxa"/>
            <w:tcBorders>
              <w:top w:val="single" w:sz="4" w:space="0" w:color="auto"/>
              <w:left w:val="nil"/>
              <w:bottom w:val="single" w:sz="4" w:space="0" w:color="auto"/>
              <w:right w:val="single" w:sz="4" w:space="0" w:color="auto"/>
            </w:tcBorders>
            <w:vAlign w:val="center"/>
          </w:tcPr>
          <w:p w14:paraId="17F88AF9"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20</w:t>
            </w:r>
          </w:p>
        </w:tc>
        <w:tc>
          <w:tcPr>
            <w:tcW w:w="1350" w:type="dxa"/>
            <w:tcBorders>
              <w:top w:val="single" w:sz="4" w:space="0" w:color="auto"/>
              <w:left w:val="nil"/>
              <w:bottom w:val="single" w:sz="4" w:space="0" w:color="auto"/>
              <w:right w:val="single" w:sz="4" w:space="0" w:color="auto"/>
            </w:tcBorders>
            <w:vAlign w:val="center"/>
          </w:tcPr>
          <w:p w14:paraId="34F837C4"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25</w:t>
            </w:r>
          </w:p>
        </w:tc>
        <w:tc>
          <w:tcPr>
            <w:tcW w:w="1320" w:type="dxa"/>
            <w:tcBorders>
              <w:top w:val="single" w:sz="4" w:space="0" w:color="auto"/>
              <w:left w:val="nil"/>
              <w:bottom w:val="single" w:sz="4" w:space="0" w:color="auto"/>
              <w:right w:val="single" w:sz="4" w:space="0" w:color="auto"/>
            </w:tcBorders>
            <w:vAlign w:val="center"/>
          </w:tcPr>
          <w:p w14:paraId="318034B8" w14:textId="4B5C007F" w:rsidR="00934084" w:rsidRPr="00503E42"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30</w:t>
            </w:r>
          </w:p>
        </w:tc>
      </w:tr>
      <w:tr w:rsidR="00934084" w:rsidRPr="007B272A" w14:paraId="03ABDB87" w14:textId="77777777" w:rsidTr="3DE792CD">
        <w:trPr>
          <w:trHeight w:val="1145"/>
          <w:jc w:val="center"/>
        </w:trPr>
        <w:tc>
          <w:tcPr>
            <w:tcW w:w="1947" w:type="dxa"/>
            <w:tcBorders>
              <w:top w:val="single" w:sz="4" w:space="0" w:color="auto"/>
              <w:left w:val="single" w:sz="4" w:space="0" w:color="auto"/>
              <w:bottom w:val="single" w:sz="4" w:space="0" w:color="auto"/>
              <w:right w:val="single" w:sz="4" w:space="0" w:color="auto"/>
            </w:tcBorders>
            <w:noWrap/>
            <w:vAlign w:val="center"/>
          </w:tcPr>
          <w:p w14:paraId="45984187"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Broj kastriranih pasa i mačaka u tekućoj godini</w:t>
            </w:r>
          </w:p>
        </w:tc>
        <w:tc>
          <w:tcPr>
            <w:tcW w:w="1727" w:type="dxa"/>
            <w:tcBorders>
              <w:top w:val="single" w:sz="4" w:space="0" w:color="auto"/>
              <w:left w:val="nil"/>
              <w:bottom w:val="single" w:sz="4" w:space="0" w:color="auto"/>
              <w:right w:val="single" w:sz="4" w:space="0" w:color="auto"/>
            </w:tcBorders>
            <w:noWrap/>
            <w:vAlign w:val="center"/>
          </w:tcPr>
          <w:p w14:paraId="7D16A9A3"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Sufinanciranje kastracije</w:t>
            </w:r>
          </w:p>
        </w:tc>
        <w:tc>
          <w:tcPr>
            <w:tcW w:w="1140" w:type="dxa"/>
            <w:tcBorders>
              <w:top w:val="single" w:sz="4" w:space="0" w:color="auto"/>
              <w:left w:val="nil"/>
              <w:bottom w:val="single" w:sz="4" w:space="0" w:color="auto"/>
              <w:right w:val="single" w:sz="4" w:space="0" w:color="auto"/>
            </w:tcBorders>
            <w:vAlign w:val="center"/>
          </w:tcPr>
          <w:p w14:paraId="6976CAFF"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Kom.</w:t>
            </w:r>
          </w:p>
        </w:tc>
        <w:tc>
          <w:tcPr>
            <w:tcW w:w="1049" w:type="dxa"/>
            <w:tcBorders>
              <w:top w:val="single" w:sz="4" w:space="0" w:color="auto"/>
              <w:left w:val="nil"/>
              <w:bottom w:val="single" w:sz="4" w:space="0" w:color="auto"/>
              <w:right w:val="single" w:sz="4" w:space="0" w:color="auto"/>
            </w:tcBorders>
            <w:vAlign w:val="center"/>
          </w:tcPr>
          <w:p w14:paraId="0D56915A"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85</w:t>
            </w:r>
          </w:p>
        </w:tc>
        <w:tc>
          <w:tcPr>
            <w:tcW w:w="1350" w:type="dxa"/>
            <w:tcBorders>
              <w:top w:val="single" w:sz="4" w:space="0" w:color="auto"/>
              <w:left w:val="nil"/>
              <w:bottom w:val="single" w:sz="4" w:space="0" w:color="auto"/>
              <w:right w:val="single" w:sz="4" w:space="0" w:color="auto"/>
            </w:tcBorders>
            <w:vAlign w:val="center"/>
          </w:tcPr>
          <w:p w14:paraId="4D12CEB6"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90</w:t>
            </w:r>
          </w:p>
        </w:tc>
        <w:tc>
          <w:tcPr>
            <w:tcW w:w="1320" w:type="dxa"/>
            <w:tcBorders>
              <w:top w:val="single" w:sz="4" w:space="0" w:color="auto"/>
              <w:left w:val="nil"/>
              <w:bottom w:val="single" w:sz="4" w:space="0" w:color="auto"/>
              <w:right w:val="single" w:sz="4" w:space="0" w:color="auto"/>
            </w:tcBorders>
            <w:vAlign w:val="center"/>
          </w:tcPr>
          <w:p w14:paraId="6590EB9D" w14:textId="03419DC5" w:rsidR="00934084" w:rsidRPr="00503E42"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77</w:t>
            </w:r>
          </w:p>
        </w:tc>
      </w:tr>
      <w:tr w:rsidR="00934084" w:rsidRPr="007B272A" w14:paraId="34745915" w14:textId="77777777" w:rsidTr="3DE792CD">
        <w:trPr>
          <w:trHeight w:val="1145"/>
          <w:jc w:val="center"/>
        </w:trPr>
        <w:tc>
          <w:tcPr>
            <w:tcW w:w="1947" w:type="dxa"/>
            <w:tcBorders>
              <w:top w:val="single" w:sz="4" w:space="0" w:color="auto"/>
              <w:left w:val="single" w:sz="4" w:space="0" w:color="auto"/>
              <w:bottom w:val="single" w:sz="4" w:space="0" w:color="auto"/>
              <w:right w:val="single" w:sz="4" w:space="0" w:color="auto"/>
            </w:tcBorders>
            <w:noWrap/>
            <w:vAlign w:val="center"/>
          </w:tcPr>
          <w:p w14:paraId="73117653"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 xml:space="preserve">Broj čipiranih pasa </w:t>
            </w:r>
          </w:p>
          <w:p w14:paraId="7FF53566"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u tekućoj godini</w:t>
            </w:r>
          </w:p>
        </w:tc>
        <w:tc>
          <w:tcPr>
            <w:tcW w:w="1727" w:type="dxa"/>
            <w:tcBorders>
              <w:top w:val="single" w:sz="4" w:space="0" w:color="auto"/>
              <w:left w:val="nil"/>
              <w:bottom w:val="single" w:sz="4" w:space="0" w:color="auto"/>
              <w:right w:val="single" w:sz="4" w:space="0" w:color="auto"/>
            </w:tcBorders>
            <w:noWrap/>
            <w:vAlign w:val="center"/>
          </w:tcPr>
          <w:p w14:paraId="7D0E95F1"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Sufinanciranje čipiranja pasa</w:t>
            </w:r>
          </w:p>
        </w:tc>
        <w:tc>
          <w:tcPr>
            <w:tcW w:w="1140" w:type="dxa"/>
            <w:tcBorders>
              <w:top w:val="single" w:sz="4" w:space="0" w:color="auto"/>
              <w:left w:val="nil"/>
              <w:bottom w:val="single" w:sz="4" w:space="0" w:color="auto"/>
              <w:right w:val="single" w:sz="4" w:space="0" w:color="auto"/>
            </w:tcBorders>
            <w:vAlign w:val="center"/>
          </w:tcPr>
          <w:p w14:paraId="339B438D"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Kom.</w:t>
            </w:r>
          </w:p>
        </w:tc>
        <w:tc>
          <w:tcPr>
            <w:tcW w:w="1049" w:type="dxa"/>
            <w:tcBorders>
              <w:top w:val="single" w:sz="4" w:space="0" w:color="auto"/>
              <w:left w:val="nil"/>
              <w:bottom w:val="single" w:sz="4" w:space="0" w:color="auto"/>
              <w:right w:val="single" w:sz="4" w:space="0" w:color="auto"/>
            </w:tcBorders>
            <w:vAlign w:val="center"/>
          </w:tcPr>
          <w:p w14:paraId="667B3B95"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120</w:t>
            </w:r>
          </w:p>
        </w:tc>
        <w:tc>
          <w:tcPr>
            <w:tcW w:w="1350" w:type="dxa"/>
            <w:tcBorders>
              <w:top w:val="single" w:sz="4" w:space="0" w:color="auto"/>
              <w:left w:val="nil"/>
              <w:bottom w:val="single" w:sz="4" w:space="0" w:color="auto"/>
              <w:right w:val="single" w:sz="4" w:space="0" w:color="auto"/>
            </w:tcBorders>
            <w:vAlign w:val="center"/>
          </w:tcPr>
          <w:p w14:paraId="20A9A849" w14:textId="77777777" w:rsidR="00934084" w:rsidRPr="007B272A" w:rsidRDefault="00934084" w:rsidP="00765522">
            <w:pPr>
              <w:spacing w:after="0"/>
              <w:jc w:val="center"/>
              <w:rPr>
                <w:rFonts w:ascii="Book Antiqua" w:eastAsia="Times New Roman" w:hAnsi="Book Antiqua" w:cs="Arial"/>
                <w:lang w:eastAsia="hr-HR"/>
              </w:rPr>
            </w:pPr>
            <w:r w:rsidRPr="007B272A">
              <w:rPr>
                <w:rFonts w:ascii="Book Antiqua" w:eastAsia="Times New Roman" w:hAnsi="Book Antiqua" w:cs="Arial"/>
                <w:lang w:eastAsia="hr-HR"/>
              </w:rPr>
              <w:t>125</w:t>
            </w:r>
          </w:p>
        </w:tc>
        <w:tc>
          <w:tcPr>
            <w:tcW w:w="1320" w:type="dxa"/>
            <w:tcBorders>
              <w:top w:val="single" w:sz="4" w:space="0" w:color="auto"/>
              <w:left w:val="nil"/>
              <w:bottom w:val="single" w:sz="4" w:space="0" w:color="auto"/>
              <w:right w:val="single" w:sz="4" w:space="0" w:color="auto"/>
            </w:tcBorders>
            <w:vAlign w:val="center"/>
          </w:tcPr>
          <w:p w14:paraId="27A9B43D" w14:textId="74B39835" w:rsidR="00934084" w:rsidRPr="00503E42"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17</w:t>
            </w:r>
          </w:p>
        </w:tc>
      </w:tr>
    </w:tbl>
    <w:p w14:paraId="6E8A5B0F" w14:textId="77777777" w:rsidR="00934084" w:rsidRDefault="00934084" w:rsidP="00934084">
      <w:pPr>
        <w:ind w:right="827"/>
        <w:jc w:val="both"/>
        <w:rPr>
          <w:rFonts w:ascii="Book Antiqua" w:hAnsi="Book Antiqua" w:cs="Arial"/>
          <w:color w:val="FF0000"/>
        </w:rPr>
      </w:pPr>
    </w:p>
    <w:tbl>
      <w:tblPr>
        <w:tblW w:w="9967" w:type="dxa"/>
        <w:tblInd w:w="93" w:type="dxa"/>
        <w:tblLook w:val="04A0" w:firstRow="1" w:lastRow="0" w:firstColumn="1" w:lastColumn="0" w:noHBand="0" w:noVBand="1"/>
      </w:tblPr>
      <w:tblGrid>
        <w:gridCol w:w="9967"/>
      </w:tblGrid>
      <w:tr w:rsidR="00934084" w:rsidRPr="00035DB3" w14:paraId="0689DDA0" w14:textId="77777777" w:rsidTr="00765522">
        <w:trPr>
          <w:trHeight w:val="266"/>
        </w:trPr>
        <w:tc>
          <w:tcPr>
            <w:tcW w:w="9967" w:type="dxa"/>
            <w:tcBorders>
              <w:top w:val="single" w:sz="4" w:space="0" w:color="auto"/>
              <w:left w:val="single" w:sz="4" w:space="0" w:color="auto"/>
              <w:bottom w:val="single" w:sz="4" w:space="0" w:color="auto"/>
              <w:right w:val="single" w:sz="4" w:space="0" w:color="auto"/>
            </w:tcBorders>
            <w:noWrap/>
            <w:hideMark/>
          </w:tcPr>
          <w:p w14:paraId="4CD445E2" w14:textId="77777777" w:rsidR="00934084" w:rsidRPr="00035DB3" w:rsidRDefault="00934084" w:rsidP="00765522">
            <w:pPr>
              <w:spacing w:after="0"/>
              <w:rPr>
                <w:rFonts w:ascii="Book Antiqua" w:eastAsia="Times New Roman" w:hAnsi="Book Antiqua" w:cs="Arial"/>
                <w:b/>
                <w:bCs/>
                <w:i/>
                <w:iCs/>
                <w:lang w:eastAsia="hr-HR"/>
              </w:rPr>
            </w:pPr>
            <w:r w:rsidRPr="00035DB3">
              <w:rPr>
                <w:rFonts w:ascii="Book Antiqua" w:eastAsia="Times New Roman" w:hAnsi="Book Antiqua" w:cs="Arial"/>
                <w:b/>
                <w:bCs/>
                <w:i/>
                <w:iCs/>
                <w:lang w:eastAsia="hr-HR"/>
              </w:rPr>
              <w:lastRenderedPageBreak/>
              <w:t xml:space="preserve">Program 1001 </w:t>
            </w:r>
            <w:r w:rsidRPr="00035DB3">
              <w:rPr>
                <w:rFonts w:ascii="Book Antiqua" w:eastAsia="Times New Roman" w:hAnsi="Book Antiqua" w:cs="Arial"/>
                <w:b/>
                <w:i/>
                <w:lang w:eastAsia="hr-HR"/>
              </w:rPr>
              <w:t>ZAŠTITA OKOLIŠA I OČUVANJE ZDRAVLJA</w:t>
            </w:r>
          </w:p>
        </w:tc>
      </w:tr>
      <w:tr w:rsidR="00934084" w:rsidRPr="00035DB3" w14:paraId="14C3E859" w14:textId="77777777" w:rsidTr="00765522">
        <w:trPr>
          <w:trHeight w:val="576"/>
        </w:trPr>
        <w:tc>
          <w:tcPr>
            <w:tcW w:w="9967" w:type="dxa"/>
            <w:tcBorders>
              <w:top w:val="single" w:sz="4" w:space="0" w:color="auto"/>
              <w:left w:val="single" w:sz="4" w:space="0" w:color="auto"/>
              <w:bottom w:val="single" w:sz="4" w:space="0" w:color="auto"/>
              <w:right w:val="single" w:sz="4" w:space="0" w:color="auto"/>
            </w:tcBorders>
            <w:noWrap/>
            <w:hideMark/>
          </w:tcPr>
          <w:p w14:paraId="7207F387" w14:textId="77777777" w:rsidR="00934084" w:rsidRPr="00035DB3" w:rsidRDefault="00934084" w:rsidP="00765522">
            <w:pPr>
              <w:spacing w:after="0"/>
              <w:jc w:val="both"/>
              <w:rPr>
                <w:rFonts w:ascii="Book Antiqua" w:eastAsia="Times New Roman" w:hAnsi="Book Antiqua" w:cs="Arial"/>
                <w:lang w:eastAsia="hr-HR"/>
              </w:rPr>
            </w:pPr>
            <w:r w:rsidRPr="00035DB3">
              <w:rPr>
                <w:rFonts w:ascii="Book Antiqua" w:eastAsia="Times New Roman" w:hAnsi="Book Antiqua" w:cs="Arial"/>
                <w:b/>
                <w:lang w:eastAsia="hr-HR"/>
              </w:rPr>
              <w:t>Opis programa</w:t>
            </w:r>
            <w:r w:rsidRPr="00035DB3">
              <w:rPr>
                <w:rFonts w:ascii="Book Antiqua" w:eastAsia="Times New Roman" w:hAnsi="Book Antiqua" w:cs="Arial"/>
                <w:lang w:eastAsia="hr-HR"/>
              </w:rPr>
              <w:t>:</w:t>
            </w:r>
          </w:p>
          <w:p w14:paraId="361668EC" w14:textId="77777777" w:rsidR="00934084" w:rsidRPr="00035DB3" w:rsidRDefault="00934084" w:rsidP="00765522">
            <w:pPr>
              <w:spacing w:after="0"/>
              <w:jc w:val="both"/>
              <w:rPr>
                <w:rFonts w:ascii="Book Antiqua" w:eastAsia="Times New Roman" w:hAnsi="Book Antiqua" w:cs="Arial"/>
                <w:lang w:eastAsia="hr-HR"/>
              </w:rPr>
            </w:pPr>
            <w:r w:rsidRPr="00035DB3">
              <w:rPr>
                <w:rFonts w:ascii="Book Antiqua" w:eastAsia="Times New Roman" w:hAnsi="Book Antiqua" w:cs="Arial"/>
                <w:lang w:eastAsia="hr-HR"/>
              </w:rPr>
              <w:t xml:space="preserve">U okviru programa predviđena je i aktivnost prijevoza pokojnika na obdukciju u slučaju kad to predviđa Zakon o pogrebničkoj djelatnosti. </w:t>
            </w:r>
          </w:p>
        </w:tc>
      </w:tr>
      <w:tr w:rsidR="00934084" w:rsidRPr="00035DB3" w14:paraId="696BF29D" w14:textId="77777777" w:rsidTr="00765522">
        <w:trPr>
          <w:trHeight w:val="576"/>
        </w:trPr>
        <w:tc>
          <w:tcPr>
            <w:tcW w:w="9967" w:type="dxa"/>
            <w:tcBorders>
              <w:top w:val="single" w:sz="4" w:space="0" w:color="auto"/>
              <w:left w:val="single" w:sz="4" w:space="0" w:color="auto"/>
              <w:bottom w:val="single" w:sz="4" w:space="0" w:color="auto"/>
              <w:right w:val="single" w:sz="4" w:space="0" w:color="auto"/>
            </w:tcBorders>
            <w:noWrap/>
            <w:hideMark/>
          </w:tcPr>
          <w:p w14:paraId="3AB5642A" w14:textId="77777777" w:rsidR="00934084" w:rsidRPr="00035DB3" w:rsidRDefault="00934084" w:rsidP="00765522">
            <w:pPr>
              <w:spacing w:after="0"/>
              <w:rPr>
                <w:rFonts w:ascii="Book Antiqua" w:eastAsia="Times New Roman" w:hAnsi="Book Antiqua" w:cs="Arial"/>
                <w:lang w:eastAsia="hr-HR"/>
              </w:rPr>
            </w:pPr>
            <w:r w:rsidRPr="00035DB3">
              <w:rPr>
                <w:rFonts w:ascii="Book Antiqua" w:eastAsia="Times New Roman" w:hAnsi="Book Antiqua" w:cs="Arial"/>
                <w:b/>
                <w:lang w:eastAsia="hr-HR"/>
              </w:rPr>
              <w:t>Zakonske i druge pravne osnove programa</w:t>
            </w:r>
            <w:r w:rsidRPr="00035DB3">
              <w:rPr>
                <w:rFonts w:ascii="Book Antiqua" w:eastAsia="Times New Roman" w:hAnsi="Book Antiqua" w:cs="Arial"/>
                <w:lang w:eastAsia="hr-HR"/>
              </w:rPr>
              <w:t>:</w:t>
            </w:r>
          </w:p>
          <w:p w14:paraId="5BD0842F" w14:textId="77777777" w:rsidR="00934084" w:rsidRPr="00035DB3" w:rsidRDefault="00934084" w:rsidP="00765522">
            <w:pPr>
              <w:spacing w:after="0"/>
              <w:ind w:left="1"/>
              <w:rPr>
                <w:rFonts w:ascii="Book Antiqua" w:eastAsia="Times New Roman" w:hAnsi="Book Antiqua" w:cs="Arial"/>
                <w:lang w:eastAsia="hr-HR"/>
              </w:rPr>
            </w:pPr>
            <w:r w:rsidRPr="00035DB3">
              <w:rPr>
                <w:rFonts w:ascii="Book Antiqua" w:eastAsia="Times New Roman" w:hAnsi="Book Antiqua" w:cs="Arial"/>
                <w:lang w:eastAsia="hr-HR"/>
              </w:rPr>
              <w:t>Zakon o pogrebničkoj djelatnosti (NN 36/15, 98/19)</w:t>
            </w:r>
          </w:p>
        </w:tc>
      </w:tr>
      <w:tr w:rsidR="00934084" w:rsidRPr="00035DB3" w14:paraId="52DCBDB8" w14:textId="77777777" w:rsidTr="00765522">
        <w:trPr>
          <w:trHeight w:val="584"/>
        </w:trPr>
        <w:tc>
          <w:tcPr>
            <w:tcW w:w="9967" w:type="dxa"/>
            <w:tcBorders>
              <w:top w:val="single" w:sz="4" w:space="0" w:color="auto"/>
              <w:left w:val="single" w:sz="4" w:space="0" w:color="auto"/>
              <w:bottom w:val="single" w:sz="4" w:space="0" w:color="auto"/>
              <w:right w:val="single" w:sz="4" w:space="0" w:color="000000"/>
            </w:tcBorders>
            <w:hideMark/>
          </w:tcPr>
          <w:p w14:paraId="6D474E52" w14:textId="77777777" w:rsidR="00934084" w:rsidRPr="00035DB3" w:rsidRDefault="00934084" w:rsidP="00765522">
            <w:pPr>
              <w:spacing w:after="0"/>
              <w:rPr>
                <w:rFonts w:ascii="Book Antiqua" w:eastAsia="Times New Roman" w:hAnsi="Book Antiqua" w:cs="Arial"/>
                <w:b/>
                <w:lang w:eastAsia="hr-HR"/>
              </w:rPr>
            </w:pPr>
            <w:r w:rsidRPr="00035DB3">
              <w:rPr>
                <w:rFonts w:ascii="Book Antiqua" w:eastAsia="Times New Roman" w:hAnsi="Book Antiqua" w:cs="Arial"/>
                <w:b/>
                <w:lang w:eastAsia="hr-HR"/>
              </w:rPr>
              <w:t>Ciljevi provedbe programa u razdoblju 2024.-2026.</w:t>
            </w:r>
          </w:p>
          <w:p w14:paraId="63947F19" w14:textId="77777777" w:rsidR="00934084" w:rsidRPr="00035DB3" w:rsidRDefault="00934084" w:rsidP="00765522">
            <w:pPr>
              <w:spacing w:after="0"/>
              <w:ind w:left="1"/>
              <w:rPr>
                <w:rFonts w:ascii="Book Antiqua" w:eastAsia="Times New Roman" w:hAnsi="Book Antiqua" w:cs="Arial"/>
                <w:i/>
                <w:lang w:eastAsia="hr-HR"/>
              </w:rPr>
            </w:pPr>
            <w:r w:rsidRPr="00035DB3">
              <w:rPr>
                <w:rFonts w:ascii="Book Antiqua" w:eastAsia="Times New Roman" w:hAnsi="Book Antiqua" w:cs="Arial"/>
                <w:lang w:eastAsia="hr-HR"/>
              </w:rPr>
              <w:t>Osiguranje sigurnog prijevoza pokojnika na obdukciju.</w:t>
            </w:r>
          </w:p>
        </w:tc>
      </w:tr>
    </w:tbl>
    <w:p w14:paraId="79671B4D" w14:textId="77777777" w:rsidR="00934084" w:rsidRPr="00035DB3" w:rsidRDefault="00934084" w:rsidP="00934084">
      <w:pPr>
        <w:rPr>
          <w:rFonts w:ascii="Book Antiqua" w:hAnsi="Book Antiqua" w:cs="Arial"/>
          <w:b/>
          <w:bCs/>
        </w:rPr>
      </w:pPr>
    </w:p>
    <w:p w14:paraId="038F428D" w14:textId="77777777" w:rsidR="00934084" w:rsidRPr="00035DB3" w:rsidRDefault="00934084" w:rsidP="00934084">
      <w:pPr>
        <w:pStyle w:val="ListParagraph"/>
        <w:numPr>
          <w:ilvl w:val="0"/>
          <w:numId w:val="1"/>
        </w:numPr>
        <w:spacing w:after="0"/>
        <w:rPr>
          <w:rFonts w:ascii="Book Antiqua" w:hAnsi="Book Antiqua" w:cs="Arial"/>
        </w:rPr>
      </w:pPr>
      <w:r w:rsidRPr="00035DB3">
        <w:rPr>
          <w:rFonts w:ascii="Book Antiqua" w:hAnsi="Book Antiqua" w:cs="Arial"/>
        </w:rPr>
        <w:t>Procjena i ishodište potrebnih sredstava za aktivnosti/projekte unutar programa</w:t>
      </w:r>
    </w:p>
    <w:p w14:paraId="29F8CC27" w14:textId="77777777" w:rsidR="00934084" w:rsidRPr="00035DB3" w:rsidRDefault="00934084" w:rsidP="00934084">
      <w:pPr>
        <w:pStyle w:val="ListParagraph"/>
        <w:spacing w:after="0"/>
        <w:rPr>
          <w:rFonts w:ascii="Book Antiqua" w:hAnsi="Book Antiqua" w:cs="Arial"/>
          <w:b/>
        </w:rPr>
      </w:pPr>
    </w:p>
    <w:tbl>
      <w:tblPr>
        <w:tblW w:w="7621" w:type="dxa"/>
        <w:jc w:val="center"/>
        <w:tblLook w:val="04A0" w:firstRow="1" w:lastRow="0" w:firstColumn="1" w:lastColumn="0" w:noHBand="0" w:noVBand="1"/>
      </w:tblPr>
      <w:tblGrid>
        <w:gridCol w:w="3160"/>
        <w:gridCol w:w="1417"/>
        <w:gridCol w:w="1562"/>
        <w:gridCol w:w="1482"/>
      </w:tblGrid>
      <w:tr w:rsidR="00934084" w:rsidRPr="00035DB3" w14:paraId="1B4E227A" w14:textId="77777777" w:rsidTr="3DE792CD">
        <w:trPr>
          <w:trHeight w:val="564"/>
          <w:jc w:val="center"/>
        </w:trPr>
        <w:tc>
          <w:tcPr>
            <w:tcW w:w="3160" w:type="dxa"/>
            <w:tcBorders>
              <w:top w:val="single" w:sz="4" w:space="0" w:color="auto"/>
              <w:left w:val="single" w:sz="4" w:space="0" w:color="auto"/>
              <w:bottom w:val="single" w:sz="4" w:space="0" w:color="auto"/>
              <w:right w:val="single" w:sz="4" w:space="0" w:color="auto"/>
            </w:tcBorders>
            <w:noWrap/>
            <w:vAlign w:val="center"/>
            <w:hideMark/>
          </w:tcPr>
          <w:p w14:paraId="48BCBF19" w14:textId="77777777" w:rsidR="00934084" w:rsidRPr="00035DB3" w:rsidRDefault="00934084" w:rsidP="00765522">
            <w:pPr>
              <w:spacing w:after="0"/>
              <w:jc w:val="center"/>
              <w:rPr>
                <w:rFonts w:ascii="Book Antiqua" w:eastAsia="Times New Roman" w:hAnsi="Book Antiqua" w:cs="Arial"/>
                <w:b/>
                <w:lang w:eastAsia="hr-HR"/>
              </w:rPr>
            </w:pPr>
            <w:r w:rsidRPr="00035DB3">
              <w:rPr>
                <w:rFonts w:ascii="Book Antiqua" w:eastAsia="Times New Roman" w:hAnsi="Book Antiqua" w:cs="Arial"/>
                <w:b/>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0BFBEE23" w14:textId="77777777" w:rsidR="00934084" w:rsidRPr="00035DB3" w:rsidRDefault="00934084" w:rsidP="00765522">
            <w:pPr>
              <w:spacing w:after="0"/>
              <w:jc w:val="center"/>
              <w:rPr>
                <w:rFonts w:ascii="Book Antiqua" w:eastAsia="Times New Roman" w:hAnsi="Book Antiqua" w:cs="Arial"/>
                <w:b/>
                <w:lang w:eastAsia="hr-HR"/>
              </w:rPr>
            </w:pPr>
            <w:r w:rsidRPr="00035DB3">
              <w:rPr>
                <w:rFonts w:ascii="Book Antiqua" w:eastAsia="Times New Roman" w:hAnsi="Book Antiqua" w:cs="Arial"/>
                <w:b/>
                <w:lang w:eastAsia="hr-HR"/>
              </w:rPr>
              <w:t>Proračun</w:t>
            </w:r>
          </w:p>
          <w:p w14:paraId="5AEB7633" w14:textId="77777777" w:rsidR="00934084" w:rsidRPr="00035DB3" w:rsidRDefault="00934084" w:rsidP="00765522">
            <w:pPr>
              <w:spacing w:after="0"/>
              <w:jc w:val="center"/>
              <w:rPr>
                <w:rFonts w:ascii="Book Antiqua" w:eastAsia="Times New Roman" w:hAnsi="Book Antiqua" w:cs="Arial"/>
                <w:b/>
                <w:lang w:eastAsia="hr-HR"/>
              </w:rPr>
            </w:pPr>
            <w:r w:rsidRPr="00035DB3">
              <w:rPr>
                <w:rFonts w:ascii="Book Antiqua" w:eastAsia="Times New Roman" w:hAnsi="Book Antiqua" w:cs="Arial"/>
                <w:b/>
                <w:lang w:eastAsia="hr-HR"/>
              </w:rPr>
              <w:t>2024.</w:t>
            </w:r>
          </w:p>
        </w:tc>
        <w:tc>
          <w:tcPr>
            <w:tcW w:w="1562" w:type="dxa"/>
            <w:tcBorders>
              <w:top w:val="single" w:sz="4" w:space="0" w:color="auto"/>
              <w:left w:val="nil"/>
              <w:bottom w:val="single" w:sz="4" w:space="0" w:color="auto"/>
              <w:right w:val="single" w:sz="4" w:space="0" w:color="auto"/>
            </w:tcBorders>
            <w:vAlign w:val="center"/>
            <w:hideMark/>
          </w:tcPr>
          <w:p w14:paraId="1622794B" w14:textId="77777777" w:rsidR="00934084" w:rsidRPr="00035DB3" w:rsidRDefault="00934084" w:rsidP="00765522">
            <w:pPr>
              <w:spacing w:after="0"/>
              <w:jc w:val="center"/>
              <w:rPr>
                <w:rFonts w:ascii="Book Antiqua" w:eastAsia="Times New Roman" w:hAnsi="Book Antiqua" w:cs="Arial"/>
                <w:b/>
                <w:lang w:eastAsia="hr-HR"/>
              </w:rPr>
            </w:pPr>
            <w:r w:rsidRPr="00035DB3">
              <w:rPr>
                <w:rFonts w:ascii="Book Antiqua" w:eastAsia="Times New Roman" w:hAnsi="Book Antiqua" w:cs="Arial"/>
                <w:b/>
                <w:lang w:eastAsia="hr-HR"/>
              </w:rPr>
              <w:t>Preraspo-djela</w:t>
            </w:r>
          </w:p>
        </w:tc>
        <w:tc>
          <w:tcPr>
            <w:tcW w:w="1482" w:type="dxa"/>
            <w:tcBorders>
              <w:top w:val="single" w:sz="4" w:space="0" w:color="auto"/>
              <w:left w:val="nil"/>
              <w:bottom w:val="single" w:sz="4" w:space="0" w:color="auto"/>
              <w:right w:val="single" w:sz="4" w:space="0" w:color="auto"/>
            </w:tcBorders>
          </w:tcPr>
          <w:p w14:paraId="4393E1E7" w14:textId="4E204DBD" w:rsidR="00934084" w:rsidRPr="00035DB3" w:rsidRDefault="00C343BE" w:rsidP="00765522">
            <w:pPr>
              <w:spacing w:after="0"/>
              <w:jc w:val="center"/>
              <w:rPr>
                <w:rFonts w:ascii="Book Antiqua" w:eastAsia="Times New Roman" w:hAnsi="Book Antiqua" w:cs="Arial"/>
                <w:b/>
                <w:lang w:eastAsia="hr-HR"/>
              </w:rPr>
            </w:pPr>
            <w:r>
              <w:rPr>
                <w:rFonts w:ascii="Book Antiqua" w:eastAsia="Times New Roman" w:hAnsi="Book Antiqua" w:cs="Arial"/>
                <w:b/>
                <w:lang w:eastAsia="hr-HR"/>
              </w:rPr>
              <w:t>Izvršenje</w:t>
            </w:r>
          </w:p>
        </w:tc>
      </w:tr>
      <w:tr w:rsidR="00934084" w:rsidRPr="00035DB3" w14:paraId="2FE57F70" w14:textId="77777777" w:rsidTr="3DE792CD">
        <w:trPr>
          <w:trHeight w:val="282"/>
          <w:jc w:val="center"/>
        </w:trPr>
        <w:tc>
          <w:tcPr>
            <w:tcW w:w="3160" w:type="dxa"/>
            <w:tcBorders>
              <w:top w:val="single" w:sz="4" w:space="0" w:color="auto"/>
              <w:left w:val="single" w:sz="4" w:space="0" w:color="auto"/>
              <w:bottom w:val="single" w:sz="4" w:space="0" w:color="auto"/>
              <w:right w:val="single" w:sz="4" w:space="0" w:color="auto"/>
            </w:tcBorders>
            <w:noWrap/>
            <w:hideMark/>
          </w:tcPr>
          <w:p w14:paraId="1F8D67B5" w14:textId="77777777" w:rsidR="00934084" w:rsidRPr="00035DB3" w:rsidRDefault="00934084" w:rsidP="00765522">
            <w:pPr>
              <w:spacing w:after="0"/>
              <w:rPr>
                <w:rFonts w:ascii="Book Antiqua" w:eastAsia="Times New Roman" w:hAnsi="Book Antiqua" w:cs="Arial"/>
                <w:lang w:eastAsia="hr-HR"/>
              </w:rPr>
            </w:pPr>
            <w:r w:rsidRPr="00035DB3">
              <w:rPr>
                <w:rFonts w:ascii="Book Antiqua" w:eastAsia="Times New Roman" w:hAnsi="Book Antiqua" w:cs="Arial"/>
                <w:lang w:eastAsia="hr-HR"/>
              </w:rPr>
              <w:t>Aktivnost A100004 Preuzimanje pokojnika i prijevoz na obdukciju</w:t>
            </w:r>
          </w:p>
        </w:tc>
        <w:tc>
          <w:tcPr>
            <w:tcW w:w="1417" w:type="dxa"/>
            <w:tcBorders>
              <w:top w:val="nil"/>
              <w:left w:val="nil"/>
              <w:bottom w:val="single" w:sz="4" w:space="0" w:color="auto"/>
              <w:right w:val="single" w:sz="4" w:space="0" w:color="auto"/>
            </w:tcBorders>
            <w:noWrap/>
            <w:vAlign w:val="bottom"/>
          </w:tcPr>
          <w:p w14:paraId="0ED045E0" w14:textId="77777777" w:rsidR="00934084" w:rsidRPr="00035DB3" w:rsidRDefault="00934084" w:rsidP="00765522">
            <w:pPr>
              <w:spacing w:after="0"/>
              <w:jc w:val="right"/>
              <w:rPr>
                <w:rFonts w:ascii="Book Antiqua" w:eastAsia="Times New Roman" w:hAnsi="Book Antiqua" w:cs="Arial"/>
                <w:lang w:eastAsia="hr-HR"/>
              </w:rPr>
            </w:pPr>
            <w:r w:rsidRPr="00035DB3">
              <w:rPr>
                <w:rFonts w:ascii="Book Antiqua" w:eastAsia="Times New Roman" w:hAnsi="Book Antiqua" w:cs="Arial"/>
                <w:lang w:eastAsia="hr-HR"/>
              </w:rPr>
              <w:t>5.300,00</w:t>
            </w:r>
          </w:p>
        </w:tc>
        <w:tc>
          <w:tcPr>
            <w:tcW w:w="1562" w:type="dxa"/>
            <w:tcBorders>
              <w:top w:val="single" w:sz="4" w:space="0" w:color="auto"/>
              <w:left w:val="single" w:sz="4" w:space="0" w:color="auto"/>
              <w:bottom w:val="single" w:sz="4" w:space="0" w:color="auto"/>
              <w:right w:val="single" w:sz="4" w:space="0" w:color="auto"/>
            </w:tcBorders>
            <w:noWrap/>
            <w:vAlign w:val="bottom"/>
          </w:tcPr>
          <w:p w14:paraId="671561EA" w14:textId="13931654" w:rsidR="00934084" w:rsidRPr="00035DB3" w:rsidRDefault="3DE792CD" w:rsidP="3DE792CD">
            <w:pPr>
              <w:pStyle w:val="NoSpacing"/>
              <w:spacing w:line="276" w:lineRule="auto"/>
              <w:jc w:val="right"/>
              <w:rPr>
                <w:rFonts w:ascii="Book Antiqua" w:hAnsi="Book Antiqua"/>
                <w:lang w:eastAsia="hr-HR"/>
              </w:rPr>
            </w:pPr>
            <w:r w:rsidRPr="3DE792CD">
              <w:rPr>
                <w:rFonts w:ascii="Book Antiqua" w:hAnsi="Book Antiqua"/>
                <w:lang w:eastAsia="hr-HR"/>
              </w:rPr>
              <w:t>5.035,00</w:t>
            </w:r>
          </w:p>
        </w:tc>
        <w:tc>
          <w:tcPr>
            <w:tcW w:w="1482" w:type="dxa"/>
            <w:tcBorders>
              <w:top w:val="single" w:sz="4" w:space="0" w:color="auto"/>
              <w:left w:val="single" w:sz="4" w:space="0" w:color="auto"/>
              <w:bottom w:val="single" w:sz="4" w:space="0" w:color="auto"/>
              <w:right w:val="single" w:sz="4" w:space="0" w:color="auto"/>
            </w:tcBorders>
            <w:vAlign w:val="bottom"/>
          </w:tcPr>
          <w:p w14:paraId="3A5A290C" w14:textId="171645AF" w:rsidR="00934084" w:rsidRPr="00035DB3"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4.064,62</w:t>
            </w:r>
          </w:p>
        </w:tc>
      </w:tr>
    </w:tbl>
    <w:p w14:paraId="1256A982" w14:textId="77777777" w:rsidR="00934084" w:rsidRPr="00035DB3" w:rsidRDefault="00934084" w:rsidP="00934084">
      <w:pPr>
        <w:rPr>
          <w:rFonts w:ascii="Book Antiqua" w:hAnsi="Book Antiqua" w:cs="Arial"/>
          <w:b/>
          <w:bCs/>
        </w:rPr>
      </w:pPr>
    </w:p>
    <w:p w14:paraId="21B18E16" w14:textId="77777777" w:rsidR="00934084" w:rsidRPr="00035DB3" w:rsidRDefault="00934084" w:rsidP="00934084">
      <w:pPr>
        <w:pStyle w:val="ListParagraph"/>
        <w:numPr>
          <w:ilvl w:val="0"/>
          <w:numId w:val="1"/>
        </w:numPr>
        <w:spacing w:after="0"/>
        <w:rPr>
          <w:rFonts w:ascii="Book Antiqua" w:hAnsi="Book Antiqua" w:cs="Arial"/>
        </w:rPr>
      </w:pPr>
      <w:r w:rsidRPr="00035DB3">
        <w:rPr>
          <w:rFonts w:ascii="Book Antiqua" w:hAnsi="Book Antiqua" w:cs="Arial"/>
        </w:rPr>
        <w:t>U nastavku se za svaku aktivnost/projekt daje obrazloženje i definiraju pokazatelji rezultata:</w:t>
      </w:r>
    </w:p>
    <w:p w14:paraId="33A49BC3" w14:textId="77777777" w:rsidR="00934084" w:rsidRPr="00035DB3" w:rsidRDefault="00934084" w:rsidP="00934084">
      <w:pPr>
        <w:pStyle w:val="ListParagraph"/>
        <w:spacing w:after="0"/>
        <w:rPr>
          <w:rFonts w:ascii="Book Antiqua" w:hAnsi="Book Antiqua" w:cs="Arial"/>
        </w:rPr>
      </w:pPr>
    </w:p>
    <w:tbl>
      <w:tblPr>
        <w:tblW w:w="9825" w:type="dxa"/>
        <w:tblInd w:w="93" w:type="dxa"/>
        <w:tblLayout w:type="fixed"/>
        <w:tblLook w:val="04A0" w:firstRow="1" w:lastRow="0" w:firstColumn="1" w:lastColumn="0" w:noHBand="0" w:noVBand="1"/>
      </w:tblPr>
      <w:tblGrid>
        <w:gridCol w:w="9825"/>
      </w:tblGrid>
      <w:tr w:rsidR="00934084" w:rsidRPr="00035DB3" w14:paraId="700A3EE8"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4CF86367" w14:textId="77777777" w:rsidR="00934084" w:rsidRPr="00035DB3" w:rsidRDefault="00934084" w:rsidP="00765522">
            <w:pPr>
              <w:spacing w:after="0"/>
              <w:rPr>
                <w:rFonts w:ascii="Book Antiqua" w:eastAsia="Times New Roman" w:hAnsi="Book Antiqua" w:cs="Arial"/>
                <w:b/>
                <w:bCs/>
                <w:lang w:eastAsia="hr-HR"/>
              </w:rPr>
            </w:pPr>
            <w:r w:rsidRPr="00035DB3">
              <w:rPr>
                <w:rFonts w:ascii="Book Antiqua" w:eastAsia="Times New Roman" w:hAnsi="Book Antiqua" w:cs="Arial"/>
                <w:b/>
                <w:bCs/>
                <w:lang w:eastAsia="hr-HR"/>
              </w:rPr>
              <w:t>Naziv aktivnosti/projekta u Proračunu: Aktivnost A100004 Preuzimanje pokojnika i prijevoz na obdukciju</w:t>
            </w:r>
          </w:p>
        </w:tc>
      </w:tr>
      <w:tr w:rsidR="00934084" w:rsidRPr="00035DB3" w14:paraId="599C48A9"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541C37FA" w14:textId="77777777" w:rsidR="00934084" w:rsidRPr="00035DB3" w:rsidRDefault="00934084" w:rsidP="00765522">
            <w:pPr>
              <w:spacing w:after="0"/>
              <w:rPr>
                <w:rFonts w:ascii="Book Antiqua" w:eastAsia="Times New Roman" w:hAnsi="Book Antiqua" w:cs="Arial"/>
                <w:lang w:eastAsia="hr-HR"/>
              </w:rPr>
            </w:pPr>
            <w:r w:rsidRPr="00035DB3">
              <w:rPr>
                <w:rFonts w:ascii="Book Antiqua" w:eastAsia="Times New Roman" w:hAnsi="Book Antiqua" w:cs="Arial"/>
                <w:lang w:eastAsia="hr-HR"/>
              </w:rPr>
              <w:t>Sukladno Zakonu o pogrebni</w:t>
            </w:r>
            <w:r w:rsidRPr="00035DB3">
              <w:rPr>
                <w:rFonts w:ascii="Book Antiqua" w:eastAsia="Times New Roman" w:hAnsi="Book Antiqua" w:cs="Arial" w:hint="eastAsia"/>
                <w:lang w:eastAsia="hr-HR"/>
              </w:rPr>
              <w:t>č</w:t>
            </w:r>
            <w:r w:rsidRPr="00035DB3">
              <w:rPr>
                <w:rFonts w:ascii="Book Antiqua" w:eastAsia="Times New Roman" w:hAnsi="Book Antiqua" w:cs="Arial"/>
                <w:lang w:eastAsia="hr-HR"/>
              </w:rPr>
              <w:t>koj djelatnosti JLS su du</w:t>
            </w:r>
            <w:r w:rsidRPr="00035DB3">
              <w:rPr>
                <w:rFonts w:ascii="Book Antiqua" w:eastAsia="Times New Roman" w:hAnsi="Book Antiqua" w:cs="Arial" w:hint="eastAsia"/>
                <w:lang w:eastAsia="hr-HR"/>
              </w:rPr>
              <w:t>ž</w:t>
            </w:r>
            <w:r w:rsidRPr="00035DB3">
              <w:rPr>
                <w:rFonts w:ascii="Book Antiqua" w:eastAsia="Times New Roman" w:hAnsi="Book Antiqua" w:cs="Arial"/>
                <w:lang w:eastAsia="hr-HR"/>
              </w:rPr>
              <w:t>ne osigurati prijevoz pokojnika za koje nije mogu</w:t>
            </w:r>
            <w:r w:rsidRPr="00035DB3">
              <w:rPr>
                <w:rFonts w:ascii="Book Antiqua" w:eastAsia="Times New Roman" w:hAnsi="Book Antiqua" w:cs="Arial" w:hint="eastAsia"/>
                <w:lang w:eastAsia="hr-HR"/>
              </w:rPr>
              <w:t>ć</w:t>
            </w:r>
            <w:r w:rsidRPr="00035DB3">
              <w:rPr>
                <w:rFonts w:ascii="Book Antiqua" w:eastAsia="Times New Roman" w:hAnsi="Book Antiqua" w:cs="Arial"/>
                <w:lang w:eastAsia="hr-HR"/>
              </w:rPr>
              <w:t>e utvrditi uzrok smrti bez obdukcije</w:t>
            </w:r>
          </w:p>
        </w:tc>
      </w:tr>
      <w:tr w:rsidR="00934084" w:rsidRPr="00035DB3" w14:paraId="1A7E2DF1"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5B9C693D" w14:textId="77777777" w:rsidR="00934084" w:rsidRPr="00035DB3" w:rsidRDefault="00934084" w:rsidP="00765522">
            <w:pPr>
              <w:spacing w:after="0"/>
              <w:rPr>
                <w:rFonts w:ascii="Book Antiqua" w:eastAsia="Times New Roman" w:hAnsi="Book Antiqua" w:cs="Arial"/>
                <w:lang w:eastAsia="hr-HR"/>
              </w:rPr>
            </w:pPr>
          </w:p>
        </w:tc>
      </w:tr>
    </w:tbl>
    <w:p w14:paraId="75B535CA" w14:textId="77777777" w:rsidR="00934084" w:rsidRPr="00035DB3" w:rsidRDefault="00934084" w:rsidP="00934084">
      <w:pPr>
        <w:rPr>
          <w:rFonts w:ascii="Book Antiqua" w:hAnsi="Book Antiqua" w:cs="Arial"/>
          <w:b/>
        </w:rPr>
      </w:pPr>
    </w:p>
    <w:p w14:paraId="43DD6BE9" w14:textId="77777777" w:rsidR="00934084" w:rsidRPr="00035DB3" w:rsidRDefault="00934084" w:rsidP="00934084">
      <w:pPr>
        <w:pStyle w:val="ListParagraph"/>
        <w:numPr>
          <w:ilvl w:val="0"/>
          <w:numId w:val="36"/>
        </w:numPr>
        <w:rPr>
          <w:rFonts w:ascii="Book Antiqua" w:hAnsi="Book Antiqua" w:cs="Arial"/>
          <w:bCs/>
        </w:rPr>
      </w:pPr>
      <w:r w:rsidRPr="00035DB3">
        <w:rPr>
          <w:rFonts w:ascii="Book Antiqua" w:hAnsi="Book Antiqua" w:cs="Arial"/>
          <w:bCs/>
        </w:rPr>
        <w:t>Pokazatelji rezultata:</w:t>
      </w:r>
    </w:p>
    <w:tbl>
      <w:tblPr>
        <w:tblW w:w="8896" w:type="dxa"/>
        <w:jc w:val="center"/>
        <w:tblLook w:val="04A0" w:firstRow="1" w:lastRow="0" w:firstColumn="1" w:lastColumn="0" w:noHBand="0" w:noVBand="1"/>
      </w:tblPr>
      <w:tblGrid>
        <w:gridCol w:w="1658"/>
        <w:gridCol w:w="1727"/>
        <w:gridCol w:w="1004"/>
        <w:gridCol w:w="1196"/>
        <w:gridCol w:w="1440"/>
        <w:gridCol w:w="1871"/>
      </w:tblGrid>
      <w:tr w:rsidR="00934084" w:rsidRPr="00035DB3" w14:paraId="3CC3E6A6" w14:textId="77777777" w:rsidTr="00B57786">
        <w:trPr>
          <w:trHeight w:val="564"/>
          <w:jc w:val="center"/>
        </w:trPr>
        <w:tc>
          <w:tcPr>
            <w:tcW w:w="1658" w:type="dxa"/>
            <w:tcBorders>
              <w:top w:val="single" w:sz="4" w:space="0" w:color="auto"/>
              <w:left w:val="single" w:sz="4" w:space="0" w:color="auto"/>
              <w:bottom w:val="single" w:sz="4" w:space="0" w:color="auto"/>
              <w:right w:val="single" w:sz="4" w:space="0" w:color="auto"/>
            </w:tcBorders>
            <w:noWrap/>
            <w:vAlign w:val="center"/>
            <w:hideMark/>
          </w:tcPr>
          <w:p w14:paraId="2081A848" w14:textId="77777777" w:rsidR="00934084" w:rsidRPr="00035DB3" w:rsidRDefault="00934084" w:rsidP="00765522">
            <w:pPr>
              <w:spacing w:after="0"/>
              <w:jc w:val="center"/>
              <w:rPr>
                <w:rFonts w:ascii="Book Antiqua" w:eastAsia="Times New Roman" w:hAnsi="Book Antiqua" w:cs="Arial"/>
                <w:lang w:eastAsia="hr-HR"/>
              </w:rPr>
            </w:pPr>
            <w:r w:rsidRPr="00035DB3">
              <w:rPr>
                <w:rFonts w:ascii="Book Antiqua" w:eastAsia="Times New Roman" w:hAnsi="Book Antiqua" w:cs="Arial"/>
                <w:lang w:eastAsia="hr-HR"/>
              </w:rPr>
              <w:t>Pokazatelj</w:t>
            </w:r>
          </w:p>
          <w:p w14:paraId="29219572" w14:textId="77777777" w:rsidR="00934084" w:rsidRPr="00035DB3" w:rsidRDefault="00934084" w:rsidP="00765522">
            <w:pPr>
              <w:spacing w:after="0"/>
              <w:jc w:val="center"/>
              <w:rPr>
                <w:rFonts w:ascii="Book Antiqua" w:eastAsia="Times New Roman" w:hAnsi="Book Antiqua" w:cs="Arial"/>
                <w:lang w:eastAsia="hr-HR"/>
              </w:rPr>
            </w:pPr>
            <w:r w:rsidRPr="00035DB3">
              <w:rPr>
                <w:rFonts w:ascii="Book Antiqua" w:eastAsia="Times New Roman" w:hAnsi="Book Antiqua" w:cs="Arial"/>
                <w:lang w:eastAsia="hr-HR"/>
              </w:rPr>
              <w:t>rezultata</w:t>
            </w:r>
          </w:p>
        </w:tc>
        <w:tc>
          <w:tcPr>
            <w:tcW w:w="1727" w:type="dxa"/>
            <w:tcBorders>
              <w:top w:val="single" w:sz="4" w:space="0" w:color="auto"/>
              <w:left w:val="nil"/>
              <w:bottom w:val="single" w:sz="4" w:space="0" w:color="auto"/>
              <w:right w:val="single" w:sz="4" w:space="0" w:color="auto"/>
            </w:tcBorders>
            <w:noWrap/>
            <w:vAlign w:val="center"/>
            <w:hideMark/>
          </w:tcPr>
          <w:p w14:paraId="086EEE3D" w14:textId="77777777" w:rsidR="00934084" w:rsidRPr="00035DB3" w:rsidRDefault="00934084" w:rsidP="00765522">
            <w:pPr>
              <w:spacing w:after="0"/>
              <w:jc w:val="center"/>
              <w:rPr>
                <w:rFonts w:ascii="Book Antiqua" w:eastAsia="Times New Roman" w:hAnsi="Book Antiqua" w:cs="Arial"/>
                <w:lang w:eastAsia="hr-HR"/>
              </w:rPr>
            </w:pPr>
            <w:r w:rsidRPr="00035DB3">
              <w:rPr>
                <w:rFonts w:ascii="Book Antiqua" w:eastAsia="Times New Roman" w:hAnsi="Book Antiqua" w:cs="Arial"/>
                <w:lang w:eastAsia="hr-HR"/>
              </w:rPr>
              <w:t>Definicija pokazatelja</w:t>
            </w:r>
          </w:p>
        </w:tc>
        <w:tc>
          <w:tcPr>
            <w:tcW w:w="1004" w:type="dxa"/>
            <w:tcBorders>
              <w:top w:val="single" w:sz="4" w:space="0" w:color="auto"/>
              <w:left w:val="nil"/>
              <w:bottom w:val="single" w:sz="4" w:space="0" w:color="auto"/>
              <w:right w:val="single" w:sz="4" w:space="0" w:color="auto"/>
            </w:tcBorders>
            <w:vAlign w:val="center"/>
          </w:tcPr>
          <w:p w14:paraId="22B65A00" w14:textId="77777777" w:rsidR="00934084" w:rsidRPr="00035DB3" w:rsidRDefault="00934084" w:rsidP="00765522">
            <w:pPr>
              <w:spacing w:after="0"/>
              <w:jc w:val="center"/>
              <w:rPr>
                <w:rFonts w:ascii="Book Antiqua" w:eastAsia="Times New Roman" w:hAnsi="Book Antiqua" w:cs="Arial"/>
                <w:lang w:eastAsia="hr-HR"/>
              </w:rPr>
            </w:pPr>
            <w:r w:rsidRPr="00035DB3">
              <w:rPr>
                <w:rFonts w:ascii="Book Antiqua" w:eastAsia="Times New Roman" w:hAnsi="Book Antiqua" w:cs="Arial"/>
                <w:lang w:eastAsia="hr-HR"/>
              </w:rPr>
              <w:t>Jedinica</w:t>
            </w:r>
          </w:p>
        </w:tc>
        <w:tc>
          <w:tcPr>
            <w:tcW w:w="1196" w:type="dxa"/>
            <w:tcBorders>
              <w:top w:val="single" w:sz="4" w:space="0" w:color="auto"/>
              <w:left w:val="single" w:sz="4" w:space="0" w:color="auto"/>
              <w:bottom w:val="single" w:sz="4" w:space="0" w:color="auto"/>
              <w:right w:val="single" w:sz="4" w:space="0" w:color="auto"/>
            </w:tcBorders>
            <w:vAlign w:val="center"/>
            <w:hideMark/>
          </w:tcPr>
          <w:p w14:paraId="48A7828C" w14:textId="77777777" w:rsidR="00934084" w:rsidRPr="00035DB3" w:rsidRDefault="00934084" w:rsidP="00765522">
            <w:pPr>
              <w:spacing w:after="0"/>
              <w:jc w:val="center"/>
              <w:rPr>
                <w:rFonts w:ascii="Book Antiqua" w:eastAsia="Times New Roman" w:hAnsi="Book Antiqua" w:cs="Arial"/>
                <w:lang w:eastAsia="hr-HR"/>
              </w:rPr>
            </w:pPr>
            <w:r w:rsidRPr="00035DB3">
              <w:rPr>
                <w:rFonts w:ascii="Book Antiqua" w:eastAsia="Times New Roman" w:hAnsi="Book Antiqua" w:cs="Arial"/>
                <w:lang w:eastAsia="hr-HR"/>
              </w:rPr>
              <w:t>Polazna vrijednost 2023.</w:t>
            </w:r>
          </w:p>
        </w:tc>
        <w:tc>
          <w:tcPr>
            <w:tcW w:w="1440" w:type="dxa"/>
            <w:tcBorders>
              <w:top w:val="single" w:sz="4" w:space="0" w:color="auto"/>
              <w:left w:val="nil"/>
              <w:bottom w:val="single" w:sz="4" w:space="0" w:color="auto"/>
              <w:right w:val="single" w:sz="4" w:space="0" w:color="auto"/>
            </w:tcBorders>
            <w:vAlign w:val="center"/>
            <w:hideMark/>
          </w:tcPr>
          <w:p w14:paraId="5D4818D0" w14:textId="77777777" w:rsidR="00934084" w:rsidRPr="00035DB3" w:rsidRDefault="00934084" w:rsidP="00765522">
            <w:pPr>
              <w:spacing w:after="0"/>
              <w:jc w:val="center"/>
              <w:rPr>
                <w:rFonts w:ascii="Book Antiqua" w:eastAsia="Times New Roman" w:hAnsi="Book Antiqua" w:cs="Arial"/>
                <w:lang w:eastAsia="hr-HR"/>
              </w:rPr>
            </w:pPr>
            <w:r w:rsidRPr="00035DB3">
              <w:rPr>
                <w:rFonts w:ascii="Book Antiqua" w:eastAsia="Times New Roman" w:hAnsi="Book Antiqua" w:cs="Arial"/>
                <w:lang w:eastAsia="hr-HR"/>
              </w:rPr>
              <w:t>Ciljana vrijednost</w:t>
            </w:r>
          </w:p>
          <w:p w14:paraId="31ECC93E" w14:textId="77777777" w:rsidR="00934084" w:rsidRPr="00035DB3" w:rsidRDefault="00934084" w:rsidP="00765522">
            <w:pPr>
              <w:spacing w:after="0"/>
              <w:jc w:val="center"/>
              <w:rPr>
                <w:rFonts w:ascii="Book Antiqua" w:eastAsia="Times New Roman" w:hAnsi="Book Antiqua" w:cs="Arial"/>
                <w:lang w:eastAsia="hr-HR"/>
              </w:rPr>
            </w:pPr>
            <w:r w:rsidRPr="00035DB3">
              <w:rPr>
                <w:rFonts w:ascii="Book Antiqua" w:eastAsia="Times New Roman" w:hAnsi="Book Antiqua" w:cs="Arial"/>
                <w:lang w:eastAsia="hr-HR"/>
              </w:rPr>
              <w:t>2024.</w:t>
            </w:r>
          </w:p>
        </w:tc>
        <w:tc>
          <w:tcPr>
            <w:tcW w:w="1871" w:type="dxa"/>
            <w:tcBorders>
              <w:top w:val="single" w:sz="4" w:space="0" w:color="auto"/>
              <w:left w:val="nil"/>
              <w:bottom w:val="single" w:sz="4" w:space="0" w:color="auto"/>
              <w:right w:val="single" w:sz="4" w:space="0" w:color="auto"/>
            </w:tcBorders>
            <w:vAlign w:val="center"/>
          </w:tcPr>
          <w:p w14:paraId="63F115A8" w14:textId="290CFB1E" w:rsidR="00934084" w:rsidRPr="00035DB3" w:rsidRDefault="00E74F92" w:rsidP="00765522">
            <w:pPr>
              <w:spacing w:after="0"/>
              <w:jc w:val="center"/>
              <w:rPr>
                <w:rFonts w:ascii="Book Antiqua" w:eastAsia="Times New Roman" w:hAnsi="Book Antiqua" w:cs="Arial"/>
                <w:lang w:eastAsia="hr-HR"/>
              </w:rPr>
            </w:pPr>
            <w:r w:rsidRPr="00E74F92">
              <w:rPr>
                <w:rFonts w:ascii="Book Antiqua" w:eastAsia="Times New Roman" w:hAnsi="Book Antiqua" w:cs="Arial"/>
                <w:lang w:eastAsia="hr-HR"/>
              </w:rPr>
              <w:t>Ostvarena</w:t>
            </w:r>
            <w:r w:rsidR="00934084" w:rsidRPr="00035DB3">
              <w:rPr>
                <w:rFonts w:ascii="Book Antiqua" w:eastAsia="Times New Roman" w:hAnsi="Book Antiqua" w:cs="Arial"/>
                <w:lang w:eastAsia="hr-HR"/>
              </w:rPr>
              <w:t xml:space="preserve"> vrijednost</w:t>
            </w:r>
          </w:p>
          <w:p w14:paraId="32D8A879" w14:textId="77777777" w:rsidR="00934084" w:rsidRPr="00035DB3" w:rsidRDefault="00934084" w:rsidP="00765522">
            <w:pPr>
              <w:spacing w:after="0"/>
              <w:jc w:val="center"/>
              <w:rPr>
                <w:rFonts w:ascii="Book Antiqua" w:eastAsia="Times New Roman" w:hAnsi="Book Antiqua" w:cs="Arial"/>
                <w:lang w:eastAsia="hr-HR"/>
              </w:rPr>
            </w:pPr>
            <w:r w:rsidRPr="00035DB3">
              <w:rPr>
                <w:rFonts w:ascii="Book Antiqua" w:eastAsia="Times New Roman" w:hAnsi="Book Antiqua" w:cs="Arial"/>
                <w:lang w:eastAsia="hr-HR"/>
              </w:rPr>
              <w:t>2024.</w:t>
            </w:r>
          </w:p>
        </w:tc>
      </w:tr>
      <w:tr w:rsidR="00934084" w:rsidRPr="00035DB3" w14:paraId="14CFAA91" w14:textId="77777777" w:rsidTr="00B57786">
        <w:trPr>
          <w:trHeight w:val="2325"/>
          <w:jc w:val="center"/>
        </w:trPr>
        <w:tc>
          <w:tcPr>
            <w:tcW w:w="1658" w:type="dxa"/>
            <w:tcBorders>
              <w:top w:val="single" w:sz="4" w:space="0" w:color="auto"/>
              <w:left w:val="single" w:sz="4" w:space="0" w:color="auto"/>
              <w:bottom w:val="single" w:sz="4" w:space="0" w:color="auto"/>
              <w:right w:val="single" w:sz="4" w:space="0" w:color="auto"/>
            </w:tcBorders>
            <w:noWrap/>
            <w:vAlign w:val="center"/>
          </w:tcPr>
          <w:p w14:paraId="42744D17" w14:textId="77777777" w:rsidR="00934084" w:rsidRPr="00035DB3" w:rsidRDefault="00934084" w:rsidP="00765522">
            <w:pPr>
              <w:spacing w:after="0"/>
              <w:jc w:val="center"/>
              <w:rPr>
                <w:rFonts w:ascii="Book Antiqua" w:eastAsia="Times New Roman" w:hAnsi="Book Antiqua" w:cs="Arial"/>
                <w:lang w:eastAsia="hr-HR"/>
              </w:rPr>
            </w:pPr>
            <w:r w:rsidRPr="00035DB3">
              <w:rPr>
                <w:rFonts w:ascii="Book Antiqua" w:eastAsia="Times New Roman" w:hAnsi="Book Antiqua" w:cs="Arial"/>
                <w:lang w:eastAsia="hr-HR"/>
              </w:rPr>
              <w:t>Broj obavljenih prijevoza</w:t>
            </w:r>
          </w:p>
        </w:tc>
        <w:tc>
          <w:tcPr>
            <w:tcW w:w="1727" w:type="dxa"/>
            <w:tcBorders>
              <w:top w:val="single" w:sz="4" w:space="0" w:color="auto"/>
              <w:left w:val="nil"/>
              <w:bottom w:val="single" w:sz="4" w:space="0" w:color="auto"/>
              <w:right w:val="single" w:sz="4" w:space="0" w:color="auto"/>
            </w:tcBorders>
            <w:noWrap/>
            <w:vAlign w:val="center"/>
          </w:tcPr>
          <w:p w14:paraId="02BE3C95" w14:textId="77777777" w:rsidR="00934084" w:rsidRPr="00035DB3" w:rsidRDefault="00934084" w:rsidP="00765522">
            <w:pPr>
              <w:spacing w:after="0"/>
              <w:jc w:val="center"/>
              <w:rPr>
                <w:rFonts w:ascii="Book Antiqua" w:eastAsia="Times New Roman" w:hAnsi="Book Antiqua" w:cs="Arial"/>
                <w:lang w:eastAsia="hr-HR"/>
              </w:rPr>
            </w:pPr>
            <w:r w:rsidRPr="00035DB3">
              <w:rPr>
                <w:rFonts w:ascii="Book Antiqua" w:eastAsia="Times New Roman" w:hAnsi="Book Antiqua" w:cs="Arial"/>
                <w:lang w:eastAsia="hr-HR"/>
              </w:rPr>
              <w:t>Sukladno zakonskoj regulativi Grad financira prijevoz na obdukciju</w:t>
            </w:r>
          </w:p>
        </w:tc>
        <w:tc>
          <w:tcPr>
            <w:tcW w:w="1004" w:type="dxa"/>
            <w:tcBorders>
              <w:top w:val="single" w:sz="4" w:space="0" w:color="auto"/>
              <w:left w:val="nil"/>
              <w:bottom w:val="single" w:sz="4" w:space="0" w:color="auto"/>
              <w:right w:val="single" w:sz="4" w:space="0" w:color="auto"/>
            </w:tcBorders>
            <w:vAlign w:val="center"/>
          </w:tcPr>
          <w:p w14:paraId="5726CFB5" w14:textId="77777777" w:rsidR="00934084" w:rsidRPr="00035DB3" w:rsidRDefault="00934084" w:rsidP="00765522">
            <w:pPr>
              <w:spacing w:after="0"/>
              <w:jc w:val="center"/>
              <w:rPr>
                <w:rFonts w:ascii="Book Antiqua" w:eastAsia="Times New Roman" w:hAnsi="Book Antiqua" w:cs="Arial"/>
                <w:lang w:eastAsia="hr-HR"/>
              </w:rPr>
            </w:pPr>
            <w:r w:rsidRPr="00035DB3">
              <w:rPr>
                <w:rFonts w:ascii="Book Antiqua" w:eastAsia="Times New Roman" w:hAnsi="Book Antiqua" w:cs="Arial"/>
                <w:lang w:eastAsia="hr-HR"/>
              </w:rPr>
              <w:t>broj</w:t>
            </w:r>
          </w:p>
        </w:tc>
        <w:tc>
          <w:tcPr>
            <w:tcW w:w="1196" w:type="dxa"/>
            <w:tcBorders>
              <w:top w:val="single" w:sz="4" w:space="0" w:color="auto"/>
              <w:left w:val="single" w:sz="4" w:space="0" w:color="auto"/>
              <w:bottom w:val="single" w:sz="4" w:space="0" w:color="auto"/>
              <w:right w:val="single" w:sz="4" w:space="0" w:color="auto"/>
            </w:tcBorders>
            <w:vAlign w:val="center"/>
          </w:tcPr>
          <w:p w14:paraId="06FB39B6" w14:textId="77777777" w:rsidR="00934084" w:rsidRPr="00035DB3" w:rsidRDefault="00934084" w:rsidP="00765522">
            <w:pPr>
              <w:spacing w:after="0"/>
              <w:jc w:val="center"/>
              <w:rPr>
                <w:rFonts w:ascii="Book Antiqua" w:eastAsia="Times New Roman" w:hAnsi="Book Antiqua" w:cs="Arial"/>
                <w:lang w:eastAsia="hr-HR"/>
              </w:rPr>
            </w:pPr>
            <w:r w:rsidRPr="00035DB3">
              <w:rPr>
                <w:rFonts w:ascii="Book Antiqua" w:eastAsia="Times New Roman" w:hAnsi="Book Antiqua" w:cs="Arial"/>
                <w:lang w:eastAsia="hr-HR"/>
              </w:rPr>
              <w:t>8</w:t>
            </w:r>
          </w:p>
        </w:tc>
        <w:tc>
          <w:tcPr>
            <w:tcW w:w="1440" w:type="dxa"/>
            <w:tcBorders>
              <w:top w:val="single" w:sz="4" w:space="0" w:color="auto"/>
              <w:left w:val="nil"/>
              <w:bottom w:val="single" w:sz="4" w:space="0" w:color="auto"/>
              <w:right w:val="single" w:sz="4" w:space="0" w:color="auto"/>
            </w:tcBorders>
            <w:vAlign w:val="center"/>
          </w:tcPr>
          <w:p w14:paraId="6EE1B542" w14:textId="77777777" w:rsidR="00934084" w:rsidRPr="00035DB3" w:rsidRDefault="00934084" w:rsidP="00765522">
            <w:pPr>
              <w:spacing w:after="0"/>
              <w:jc w:val="center"/>
              <w:rPr>
                <w:rFonts w:ascii="Book Antiqua" w:eastAsia="Times New Roman" w:hAnsi="Book Antiqua" w:cs="Arial"/>
                <w:lang w:eastAsia="hr-HR"/>
              </w:rPr>
            </w:pPr>
            <w:r w:rsidRPr="00035DB3">
              <w:rPr>
                <w:rFonts w:ascii="Book Antiqua" w:eastAsia="Times New Roman" w:hAnsi="Book Antiqua" w:cs="Arial"/>
                <w:lang w:eastAsia="hr-HR"/>
              </w:rPr>
              <w:t>10</w:t>
            </w:r>
          </w:p>
        </w:tc>
        <w:tc>
          <w:tcPr>
            <w:tcW w:w="1871" w:type="dxa"/>
            <w:tcBorders>
              <w:top w:val="single" w:sz="4" w:space="0" w:color="auto"/>
              <w:left w:val="nil"/>
              <w:bottom w:val="single" w:sz="4" w:space="0" w:color="auto"/>
              <w:right w:val="single" w:sz="4" w:space="0" w:color="auto"/>
            </w:tcBorders>
            <w:vAlign w:val="center"/>
          </w:tcPr>
          <w:p w14:paraId="63F3A361" w14:textId="229EBF33" w:rsidR="00934084" w:rsidRPr="00035DB3"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7</w:t>
            </w:r>
          </w:p>
        </w:tc>
      </w:tr>
    </w:tbl>
    <w:p w14:paraId="7DCF267B" w14:textId="77777777" w:rsidR="00934084" w:rsidRPr="00035DB3" w:rsidRDefault="00934084" w:rsidP="00934084">
      <w:pPr>
        <w:rPr>
          <w:rFonts w:ascii="Book Antiqua" w:hAnsi="Book Antiqua" w:cs="Arial"/>
          <w:b/>
          <w:bCs/>
        </w:rPr>
      </w:pPr>
    </w:p>
    <w:p w14:paraId="0F044A87" w14:textId="77777777" w:rsidR="00934084" w:rsidRPr="00C23537" w:rsidRDefault="00934084" w:rsidP="00934084">
      <w:pPr>
        <w:pStyle w:val="Razina3"/>
        <w:rPr>
          <w:sz w:val="22"/>
          <w:szCs w:val="22"/>
        </w:rPr>
      </w:pPr>
      <w:r w:rsidRPr="00C23537">
        <w:rPr>
          <w:sz w:val="22"/>
          <w:szCs w:val="22"/>
        </w:rPr>
        <w:t>GLAVA 00204 ODSJEK ZA PROSTORNO UREĐENJE, GRADNJU I ZAŠTITU OKOLIŠA</w:t>
      </w:r>
    </w:p>
    <w:p w14:paraId="32ABCAAD" w14:textId="77777777" w:rsidR="00934084" w:rsidRPr="00C23537" w:rsidRDefault="00934084" w:rsidP="00934084">
      <w:pPr>
        <w:spacing w:before="115"/>
        <w:ind w:right="-2"/>
        <w:jc w:val="both"/>
        <w:rPr>
          <w:rFonts w:ascii="Book Antiqua" w:hAnsi="Book Antiqua" w:cs="Arial"/>
        </w:rPr>
      </w:pPr>
      <w:r w:rsidRPr="00C23537">
        <w:rPr>
          <w:rFonts w:ascii="Book Antiqua" w:hAnsi="Book Antiqua" w:cs="Arial"/>
        </w:rPr>
        <w:t>Odsjek za prostorno uređenje, gradnju i zaštitu okoliša sudjelovao je u pripremi odluka, programa i izvješća iz djelokruga Odsjeka koje donosi Gradsko vijeće.</w:t>
      </w:r>
    </w:p>
    <w:p w14:paraId="038B1A14" w14:textId="77777777" w:rsidR="00934084" w:rsidRPr="00C23537" w:rsidRDefault="00934084" w:rsidP="00934084">
      <w:pPr>
        <w:spacing w:before="115"/>
        <w:ind w:right="-2"/>
        <w:jc w:val="both"/>
        <w:rPr>
          <w:rFonts w:ascii="Book Antiqua" w:hAnsi="Book Antiqua" w:cs="Arial"/>
        </w:rPr>
      </w:pPr>
      <w:r w:rsidRPr="00C23537">
        <w:rPr>
          <w:rFonts w:ascii="Book Antiqua" w:hAnsi="Book Antiqua" w:cs="Arial"/>
        </w:rPr>
        <w:lastRenderedPageBreak/>
        <w:t>U sklopu svojih aktivnosti Odsjek prati zakonsku regulativu, prikuplja podatke o stanju na terenu te poduzima radnje kojima se uređuje stanje na području grada iz područja: prostornog uređenja i zaštite okoliša (gospodarenje otpadom i energetska učinkovitost). Osim navedenog Odsjek brigu o objektima u vlasništvu grada te po potrebi pruža podršku proračunskim korisnicima u slučaju potrebe izgradnje novih objekata ili investicijskog i tekućeg održavanja postojećih objekata.</w:t>
      </w:r>
    </w:p>
    <w:p w14:paraId="0A7432D5" w14:textId="77777777" w:rsidR="00934084" w:rsidRPr="00C23537" w:rsidRDefault="00934084" w:rsidP="00934084">
      <w:pPr>
        <w:spacing w:before="115"/>
        <w:ind w:right="-2"/>
        <w:jc w:val="both"/>
        <w:rPr>
          <w:rFonts w:ascii="Book Antiqua" w:hAnsi="Book Antiqua" w:cs="Arial"/>
        </w:rPr>
      </w:pPr>
      <w:r w:rsidRPr="00C23537">
        <w:rPr>
          <w:rFonts w:ascii="Book Antiqua" w:hAnsi="Book Antiqua" w:cs="Arial"/>
        </w:rPr>
        <w:t>Odsjek daje izraditi procjene vrijednosti nekretnina i parcelacijske elaborate te sudjeluje u postupku rješavanja imovinskih odnosa za potrebe izrade projektne dokumentacije odnosno izgradnje komunalne infrastrukture iz svoje nadležnosti</w:t>
      </w:r>
    </w:p>
    <w:p w14:paraId="26CEC662" w14:textId="77777777" w:rsidR="00934084" w:rsidRPr="00C23537" w:rsidRDefault="00934084" w:rsidP="00934084">
      <w:pPr>
        <w:spacing w:after="0"/>
        <w:rPr>
          <w:rFonts w:ascii="Book Antiqua" w:hAnsi="Book Antiqua" w:cs="Arial"/>
        </w:rPr>
      </w:pPr>
    </w:p>
    <w:tbl>
      <w:tblPr>
        <w:tblW w:w="10250" w:type="dxa"/>
        <w:tblInd w:w="93" w:type="dxa"/>
        <w:tblLayout w:type="fixed"/>
        <w:tblLook w:val="04A0" w:firstRow="1" w:lastRow="0" w:firstColumn="1" w:lastColumn="0" w:noHBand="0" w:noVBand="1"/>
      </w:tblPr>
      <w:tblGrid>
        <w:gridCol w:w="10250"/>
      </w:tblGrid>
      <w:tr w:rsidR="00934084" w:rsidRPr="00C23537" w14:paraId="63CB496E" w14:textId="77777777" w:rsidTr="00765522">
        <w:trPr>
          <w:trHeight w:val="266"/>
        </w:trPr>
        <w:tc>
          <w:tcPr>
            <w:tcW w:w="10250" w:type="dxa"/>
            <w:tcBorders>
              <w:top w:val="single" w:sz="4" w:space="0" w:color="auto"/>
              <w:left w:val="single" w:sz="4" w:space="0" w:color="auto"/>
              <w:bottom w:val="single" w:sz="4" w:space="0" w:color="auto"/>
              <w:right w:val="single" w:sz="4" w:space="0" w:color="auto"/>
            </w:tcBorders>
            <w:noWrap/>
            <w:hideMark/>
          </w:tcPr>
          <w:p w14:paraId="659D6F7F" w14:textId="77777777" w:rsidR="00934084" w:rsidRPr="00C23537" w:rsidRDefault="00934084" w:rsidP="00765522">
            <w:pPr>
              <w:spacing w:after="0"/>
              <w:rPr>
                <w:rFonts w:ascii="Book Antiqua" w:eastAsia="Times New Roman" w:hAnsi="Book Antiqua" w:cs="Arial"/>
                <w:b/>
                <w:bCs/>
                <w:i/>
                <w:iCs/>
                <w:lang w:eastAsia="hr-HR"/>
              </w:rPr>
            </w:pPr>
            <w:r w:rsidRPr="00C23537">
              <w:rPr>
                <w:rFonts w:ascii="Book Antiqua" w:eastAsia="Times New Roman" w:hAnsi="Book Antiqua" w:cs="Arial"/>
                <w:b/>
                <w:bCs/>
                <w:i/>
                <w:iCs/>
                <w:lang w:eastAsia="hr-HR"/>
              </w:rPr>
              <w:t>Program 1000 JAVNA UPRAVA I ADMINISTRACIJA</w:t>
            </w:r>
          </w:p>
        </w:tc>
      </w:tr>
      <w:tr w:rsidR="00934084" w:rsidRPr="00C23537" w14:paraId="381AA351" w14:textId="77777777" w:rsidTr="00765522">
        <w:trPr>
          <w:trHeight w:val="576"/>
        </w:trPr>
        <w:tc>
          <w:tcPr>
            <w:tcW w:w="10250" w:type="dxa"/>
            <w:tcBorders>
              <w:top w:val="single" w:sz="4" w:space="0" w:color="auto"/>
              <w:left w:val="single" w:sz="4" w:space="0" w:color="auto"/>
              <w:bottom w:val="single" w:sz="4" w:space="0" w:color="auto"/>
              <w:right w:val="single" w:sz="4" w:space="0" w:color="auto"/>
            </w:tcBorders>
            <w:noWrap/>
            <w:hideMark/>
          </w:tcPr>
          <w:p w14:paraId="08CCE931" w14:textId="77777777" w:rsidR="00934084" w:rsidRPr="00C23537" w:rsidRDefault="00934084" w:rsidP="00765522">
            <w:pPr>
              <w:spacing w:after="0"/>
              <w:rPr>
                <w:rFonts w:ascii="Book Antiqua" w:eastAsia="Times New Roman" w:hAnsi="Book Antiqua" w:cs="Arial"/>
                <w:lang w:eastAsia="hr-HR"/>
              </w:rPr>
            </w:pPr>
            <w:r w:rsidRPr="00C23537">
              <w:rPr>
                <w:rFonts w:ascii="Book Antiqua" w:eastAsia="Times New Roman" w:hAnsi="Book Antiqua" w:cs="Arial"/>
                <w:b/>
                <w:bCs/>
                <w:lang w:eastAsia="hr-HR"/>
              </w:rPr>
              <w:t>Opis programa</w:t>
            </w:r>
            <w:r w:rsidRPr="00C23537">
              <w:rPr>
                <w:rFonts w:ascii="Book Antiqua" w:eastAsia="Times New Roman" w:hAnsi="Book Antiqua" w:cs="Arial"/>
                <w:lang w:eastAsia="hr-HR"/>
              </w:rPr>
              <w:t>: U okviru ove aktivnosti planirana su sredstva za uredski materijal, stručnu literaturu i ostali materijal za potrebe redovnog poslovanja, usluge tiska, grafičke usluge i s time povezane usluge.</w:t>
            </w:r>
          </w:p>
        </w:tc>
      </w:tr>
      <w:tr w:rsidR="00934084" w:rsidRPr="00C23537" w14:paraId="51AEF3CA" w14:textId="77777777" w:rsidTr="00765522">
        <w:trPr>
          <w:trHeight w:val="576"/>
        </w:trPr>
        <w:tc>
          <w:tcPr>
            <w:tcW w:w="10250" w:type="dxa"/>
            <w:tcBorders>
              <w:top w:val="single" w:sz="4" w:space="0" w:color="auto"/>
              <w:left w:val="single" w:sz="4" w:space="0" w:color="auto"/>
              <w:bottom w:val="single" w:sz="4" w:space="0" w:color="auto"/>
              <w:right w:val="single" w:sz="4" w:space="0" w:color="auto"/>
            </w:tcBorders>
            <w:noWrap/>
            <w:hideMark/>
          </w:tcPr>
          <w:p w14:paraId="70F81BD6" w14:textId="77777777" w:rsidR="00934084" w:rsidRPr="00C23537" w:rsidRDefault="00934084" w:rsidP="00765522">
            <w:pPr>
              <w:spacing w:after="0"/>
              <w:rPr>
                <w:rFonts w:ascii="Book Antiqua" w:eastAsia="Times New Roman" w:hAnsi="Book Antiqua" w:cs="Arial"/>
                <w:lang w:eastAsia="hr-HR"/>
              </w:rPr>
            </w:pPr>
            <w:r w:rsidRPr="00C23537">
              <w:rPr>
                <w:rFonts w:ascii="Book Antiqua" w:eastAsia="Times New Roman" w:hAnsi="Book Antiqua" w:cs="Arial"/>
                <w:b/>
                <w:bCs/>
                <w:lang w:eastAsia="hr-HR"/>
              </w:rPr>
              <w:t>Zakonske i druge pravne osnove programa</w:t>
            </w:r>
            <w:r w:rsidRPr="00C23537">
              <w:rPr>
                <w:rFonts w:ascii="Book Antiqua" w:eastAsia="Times New Roman" w:hAnsi="Book Antiqua" w:cs="Arial"/>
                <w:lang w:eastAsia="hr-HR"/>
              </w:rPr>
              <w:t>:</w:t>
            </w:r>
          </w:p>
          <w:p w14:paraId="7950D088" w14:textId="77777777" w:rsidR="00934084" w:rsidRPr="00C23537" w:rsidRDefault="00934084" w:rsidP="00934084">
            <w:pPr>
              <w:pStyle w:val="ListParagraph"/>
              <w:numPr>
                <w:ilvl w:val="0"/>
                <w:numId w:val="29"/>
              </w:numPr>
              <w:spacing w:after="0"/>
              <w:rPr>
                <w:rFonts w:ascii="Book Antiqua" w:eastAsia="Times New Roman" w:hAnsi="Book Antiqua" w:cs="Arial"/>
                <w:lang w:eastAsia="hr-HR"/>
              </w:rPr>
            </w:pPr>
            <w:r w:rsidRPr="00C23537">
              <w:rPr>
                <w:rFonts w:ascii="Book Antiqua" w:eastAsia="Times New Roman" w:hAnsi="Book Antiqua" w:cs="Arial"/>
                <w:lang w:eastAsia="hr-HR"/>
              </w:rPr>
              <w:t>Zakon o lokalnoj i područnoj (regionalnoj) samoupravi (NN 33/01, 60/01, 129/05, 109/07, 125/08, 36/09, 36/09, 150/11, 144/12, 19/13, 137/15, 123/17, 98/19, 144/20)</w:t>
            </w:r>
          </w:p>
          <w:p w14:paraId="2C5CF1E9" w14:textId="77777777" w:rsidR="00934084" w:rsidRPr="00C23537" w:rsidRDefault="00934084" w:rsidP="00934084">
            <w:pPr>
              <w:pStyle w:val="ListParagraph"/>
              <w:numPr>
                <w:ilvl w:val="0"/>
                <w:numId w:val="29"/>
              </w:numPr>
              <w:spacing w:after="0"/>
              <w:rPr>
                <w:rFonts w:ascii="Book Antiqua" w:eastAsia="Times New Roman" w:hAnsi="Book Antiqua" w:cs="Arial"/>
                <w:lang w:eastAsia="hr-HR"/>
              </w:rPr>
            </w:pPr>
            <w:r w:rsidRPr="00C23537">
              <w:rPr>
                <w:rFonts w:ascii="Book Antiqua" w:eastAsia="Times New Roman" w:hAnsi="Book Antiqua" w:cs="Arial"/>
                <w:lang w:eastAsia="hr-HR"/>
              </w:rPr>
              <w:t>Zakon o proračunu (NN 144/21)</w:t>
            </w:r>
          </w:p>
          <w:p w14:paraId="04B93EE8" w14:textId="77777777" w:rsidR="00934084" w:rsidRPr="00C23537" w:rsidRDefault="00934084" w:rsidP="00934084">
            <w:pPr>
              <w:pStyle w:val="ListParagraph"/>
              <w:numPr>
                <w:ilvl w:val="0"/>
                <w:numId w:val="29"/>
              </w:numPr>
              <w:spacing w:after="0"/>
              <w:rPr>
                <w:rFonts w:ascii="Book Antiqua" w:eastAsia="Times New Roman" w:hAnsi="Book Antiqua" w:cs="Arial"/>
                <w:lang w:eastAsia="hr-HR"/>
              </w:rPr>
            </w:pPr>
            <w:r w:rsidRPr="00C23537">
              <w:rPr>
                <w:rFonts w:ascii="Book Antiqua" w:eastAsia="Times New Roman" w:hAnsi="Book Antiqua" w:cs="Arial"/>
                <w:lang w:eastAsia="hr-HR"/>
              </w:rPr>
              <w:t>Zakon o javnoj nabavi (NN 120/16)</w:t>
            </w:r>
          </w:p>
        </w:tc>
      </w:tr>
      <w:tr w:rsidR="00934084" w:rsidRPr="00C23537" w14:paraId="2D18156C" w14:textId="77777777" w:rsidTr="00765522">
        <w:trPr>
          <w:trHeight w:val="584"/>
        </w:trPr>
        <w:tc>
          <w:tcPr>
            <w:tcW w:w="10250" w:type="dxa"/>
            <w:tcBorders>
              <w:top w:val="single" w:sz="4" w:space="0" w:color="auto"/>
              <w:left w:val="single" w:sz="4" w:space="0" w:color="auto"/>
              <w:bottom w:val="single" w:sz="4" w:space="0" w:color="auto"/>
              <w:right w:val="single" w:sz="4" w:space="0" w:color="000000" w:themeColor="text1"/>
            </w:tcBorders>
            <w:hideMark/>
          </w:tcPr>
          <w:p w14:paraId="3FCB7E59" w14:textId="77777777" w:rsidR="00934084" w:rsidRPr="00C23537" w:rsidRDefault="00934084" w:rsidP="00765522">
            <w:pPr>
              <w:spacing w:after="0"/>
              <w:rPr>
                <w:rFonts w:ascii="Book Antiqua" w:eastAsia="Times New Roman" w:hAnsi="Book Antiqua" w:cs="Arial"/>
                <w:b/>
                <w:bCs/>
                <w:lang w:eastAsia="hr-HR"/>
              </w:rPr>
            </w:pPr>
            <w:r w:rsidRPr="00C23537">
              <w:rPr>
                <w:rFonts w:ascii="Book Antiqua" w:eastAsia="Times New Roman" w:hAnsi="Book Antiqua" w:cs="Arial"/>
                <w:b/>
                <w:bCs/>
                <w:lang w:eastAsia="hr-HR"/>
              </w:rPr>
              <w:t>Ciljevi provedbe programa u razdoblju 2024.-2026.</w:t>
            </w:r>
          </w:p>
          <w:p w14:paraId="7CBB00BC" w14:textId="77777777" w:rsidR="00934084" w:rsidRPr="00C23537" w:rsidRDefault="00934084" w:rsidP="00765522">
            <w:pPr>
              <w:spacing w:after="0"/>
              <w:rPr>
                <w:rFonts w:ascii="Book Antiqua" w:eastAsia="Times New Roman" w:hAnsi="Book Antiqua" w:cs="Arial"/>
                <w:i/>
                <w:iCs/>
                <w:lang w:eastAsia="hr-HR"/>
              </w:rPr>
            </w:pPr>
            <w:r w:rsidRPr="00C23537">
              <w:rPr>
                <w:rFonts w:ascii="Book Antiqua" w:eastAsia="Times New Roman" w:hAnsi="Book Antiqua" w:cs="Arial"/>
                <w:lang w:eastAsia="hr-HR"/>
              </w:rPr>
              <w:t>Osigurati uvjete za kvalitetan rad Odsjeka za prostorno uređenje, gradnju i zaštitu okoliša.</w:t>
            </w:r>
          </w:p>
        </w:tc>
      </w:tr>
    </w:tbl>
    <w:p w14:paraId="0FFAA415" w14:textId="77777777" w:rsidR="00934084" w:rsidRPr="00C23537" w:rsidRDefault="00934084" w:rsidP="00934084">
      <w:pPr>
        <w:spacing w:after="0"/>
        <w:rPr>
          <w:rFonts w:ascii="Book Antiqua" w:eastAsia="Times New Roman" w:hAnsi="Book Antiqua" w:cs="Arial"/>
          <w:lang w:eastAsia="hr-HR"/>
        </w:rPr>
      </w:pPr>
    </w:p>
    <w:p w14:paraId="1D7576EC" w14:textId="77777777" w:rsidR="00934084" w:rsidRPr="00C23537" w:rsidRDefault="00934084" w:rsidP="00934084">
      <w:pPr>
        <w:pStyle w:val="ListParagraph"/>
        <w:numPr>
          <w:ilvl w:val="0"/>
          <w:numId w:val="1"/>
        </w:numPr>
        <w:spacing w:after="0"/>
        <w:rPr>
          <w:rFonts w:ascii="Book Antiqua" w:hAnsi="Book Antiqua" w:cs="Arial"/>
        </w:rPr>
      </w:pPr>
      <w:r w:rsidRPr="00C23537">
        <w:rPr>
          <w:rFonts w:ascii="Book Antiqua" w:hAnsi="Book Antiqua" w:cs="Arial"/>
        </w:rPr>
        <w:t>Procjena i ishodište potrebnih sredstava za aktivnosti/projekte unutar programa</w:t>
      </w:r>
    </w:p>
    <w:p w14:paraId="3E60058A" w14:textId="77777777" w:rsidR="00934084" w:rsidRPr="00C23537" w:rsidRDefault="00934084" w:rsidP="00934084">
      <w:pPr>
        <w:spacing w:after="0"/>
        <w:rPr>
          <w:rFonts w:ascii="Book Antiqua" w:hAnsi="Book Antiqua" w:cs="Arial"/>
        </w:rPr>
      </w:pPr>
    </w:p>
    <w:tbl>
      <w:tblPr>
        <w:tblW w:w="7812" w:type="dxa"/>
        <w:jc w:val="center"/>
        <w:tblLook w:val="04A0" w:firstRow="1" w:lastRow="0" w:firstColumn="1" w:lastColumn="0" w:noHBand="0" w:noVBand="1"/>
      </w:tblPr>
      <w:tblGrid>
        <w:gridCol w:w="3701"/>
        <w:gridCol w:w="1417"/>
        <w:gridCol w:w="1383"/>
        <w:gridCol w:w="1311"/>
      </w:tblGrid>
      <w:tr w:rsidR="00934084" w:rsidRPr="00C23537" w14:paraId="4AC2F28C" w14:textId="77777777" w:rsidTr="3DE792CD">
        <w:trPr>
          <w:trHeight w:val="564"/>
          <w:jc w:val="center"/>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04C155C1" w14:textId="77777777" w:rsidR="00934084" w:rsidRPr="00C23537" w:rsidRDefault="00934084" w:rsidP="00765522">
            <w:pPr>
              <w:spacing w:after="0"/>
              <w:jc w:val="center"/>
              <w:rPr>
                <w:rFonts w:ascii="Book Antiqua" w:eastAsia="Times New Roman" w:hAnsi="Book Antiqua" w:cs="Arial"/>
                <w:b/>
                <w:lang w:eastAsia="hr-HR"/>
              </w:rPr>
            </w:pPr>
            <w:r w:rsidRPr="00C23537">
              <w:rPr>
                <w:rFonts w:ascii="Book Antiqua" w:eastAsia="Times New Roman" w:hAnsi="Book Antiqua" w:cs="Arial"/>
                <w:b/>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08037FB2" w14:textId="77777777" w:rsidR="00934084" w:rsidRPr="00C23537" w:rsidRDefault="00934084" w:rsidP="00765522">
            <w:pPr>
              <w:spacing w:after="0"/>
              <w:jc w:val="center"/>
              <w:rPr>
                <w:rFonts w:ascii="Book Antiqua" w:eastAsia="Times New Roman" w:hAnsi="Book Antiqua" w:cs="Arial"/>
                <w:b/>
                <w:lang w:eastAsia="hr-HR"/>
              </w:rPr>
            </w:pPr>
            <w:r w:rsidRPr="00C23537">
              <w:rPr>
                <w:rFonts w:ascii="Book Antiqua" w:eastAsia="Times New Roman" w:hAnsi="Book Antiqua" w:cs="Arial"/>
                <w:b/>
                <w:lang w:eastAsia="hr-HR"/>
              </w:rPr>
              <w:t>Proračun</w:t>
            </w:r>
          </w:p>
          <w:p w14:paraId="09467415" w14:textId="77777777" w:rsidR="00934084" w:rsidRPr="00C23537" w:rsidRDefault="00934084" w:rsidP="00765522">
            <w:pPr>
              <w:spacing w:after="0"/>
              <w:jc w:val="center"/>
              <w:rPr>
                <w:rFonts w:ascii="Book Antiqua" w:eastAsia="Times New Roman" w:hAnsi="Book Antiqua" w:cs="Arial"/>
                <w:b/>
                <w:lang w:eastAsia="hr-HR"/>
              </w:rPr>
            </w:pPr>
            <w:r w:rsidRPr="00C23537">
              <w:rPr>
                <w:rFonts w:ascii="Book Antiqua" w:eastAsia="Times New Roman" w:hAnsi="Book Antiqua" w:cs="Arial"/>
                <w:b/>
                <w:lang w:eastAsia="hr-HR"/>
              </w:rPr>
              <w:t>2024.</w:t>
            </w:r>
          </w:p>
        </w:tc>
        <w:tc>
          <w:tcPr>
            <w:tcW w:w="1383" w:type="dxa"/>
            <w:tcBorders>
              <w:top w:val="single" w:sz="4" w:space="0" w:color="auto"/>
              <w:left w:val="nil"/>
              <w:bottom w:val="single" w:sz="4" w:space="0" w:color="auto"/>
              <w:right w:val="single" w:sz="4" w:space="0" w:color="auto"/>
            </w:tcBorders>
            <w:vAlign w:val="center"/>
            <w:hideMark/>
          </w:tcPr>
          <w:p w14:paraId="6EE007BE" w14:textId="77777777" w:rsidR="00934084" w:rsidRPr="00C23537" w:rsidRDefault="00934084" w:rsidP="00765522">
            <w:pPr>
              <w:spacing w:after="0"/>
              <w:jc w:val="center"/>
              <w:rPr>
                <w:rFonts w:ascii="Book Antiqua" w:eastAsia="Times New Roman" w:hAnsi="Book Antiqua" w:cs="Arial"/>
                <w:b/>
                <w:lang w:eastAsia="hr-HR"/>
              </w:rPr>
            </w:pPr>
            <w:r w:rsidRPr="00C23537">
              <w:rPr>
                <w:rFonts w:ascii="Book Antiqua" w:eastAsia="Times New Roman" w:hAnsi="Book Antiqua" w:cs="Arial"/>
                <w:b/>
                <w:lang w:eastAsia="hr-HR"/>
              </w:rPr>
              <w:t>Preraspo-djela</w:t>
            </w:r>
          </w:p>
        </w:tc>
        <w:tc>
          <w:tcPr>
            <w:tcW w:w="1311" w:type="dxa"/>
            <w:tcBorders>
              <w:top w:val="single" w:sz="4" w:space="0" w:color="auto"/>
              <w:left w:val="nil"/>
              <w:bottom w:val="single" w:sz="4" w:space="0" w:color="auto"/>
              <w:right w:val="single" w:sz="4" w:space="0" w:color="auto"/>
            </w:tcBorders>
            <w:vAlign w:val="center"/>
            <w:hideMark/>
          </w:tcPr>
          <w:p w14:paraId="2395F41E" w14:textId="37262471" w:rsidR="00934084" w:rsidRPr="00C23537" w:rsidRDefault="00C343BE" w:rsidP="00765522">
            <w:pPr>
              <w:spacing w:after="0"/>
              <w:jc w:val="center"/>
              <w:rPr>
                <w:rFonts w:ascii="Book Antiqua" w:eastAsia="Times New Roman" w:hAnsi="Book Antiqua" w:cs="Arial"/>
                <w:b/>
                <w:lang w:eastAsia="hr-HR"/>
              </w:rPr>
            </w:pPr>
            <w:r>
              <w:rPr>
                <w:rFonts w:ascii="Book Antiqua" w:eastAsia="Times New Roman" w:hAnsi="Book Antiqua" w:cs="Arial"/>
                <w:b/>
                <w:lang w:eastAsia="hr-HR"/>
              </w:rPr>
              <w:t>Izvršenje</w:t>
            </w:r>
          </w:p>
        </w:tc>
      </w:tr>
      <w:tr w:rsidR="00934084" w:rsidRPr="00C23537" w14:paraId="149D30B4"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hideMark/>
          </w:tcPr>
          <w:p w14:paraId="33DFC1EC" w14:textId="77777777" w:rsidR="00934084" w:rsidRPr="00C23537" w:rsidRDefault="00934084" w:rsidP="00765522">
            <w:pPr>
              <w:spacing w:after="0"/>
              <w:rPr>
                <w:rFonts w:ascii="Book Antiqua" w:eastAsia="Times New Roman" w:hAnsi="Book Antiqua" w:cs="Arial"/>
                <w:lang w:eastAsia="hr-HR"/>
              </w:rPr>
            </w:pPr>
            <w:r w:rsidRPr="00C23537">
              <w:rPr>
                <w:rFonts w:ascii="Book Antiqua" w:eastAsia="Times New Roman" w:hAnsi="Book Antiqua" w:cs="Arial"/>
                <w:lang w:eastAsia="hr-HR"/>
              </w:rPr>
              <w:t>Aktivnost A100023 Materijalni troškovi za rad Odsjeka za prostorno uređenje, gradnju i zaštitu okoliša</w:t>
            </w:r>
          </w:p>
        </w:tc>
        <w:tc>
          <w:tcPr>
            <w:tcW w:w="1417" w:type="dxa"/>
            <w:tcBorders>
              <w:top w:val="single" w:sz="4" w:space="0" w:color="auto"/>
              <w:left w:val="nil"/>
              <w:bottom w:val="single" w:sz="4" w:space="0" w:color="auto"/>
              <w:right w:val="single" w:sz="4" w:space="0" w:color="auto"/>
            </w:tcBorders>
            <w:noWrap/>
            <w:vAlign w:val="center"/>
          </w:tcPr>
          <w:p w14:paraId="2A1F4524" w14:textId="53177773" w:rsidR="00934084" w:rsidRPr="00C23537"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 8.000,00</w:t>
            </w:r>
          </w:p>
        </w:tc>
        <w:tc>
          <w:tcPr>
            <w:tcW w:w="1383" w:type="dxa"/>
            <w:tcBorders>
              <w:top w:val="single" w:sz="4" w:space="0" w:color="auto"/>
              <w:left w:val="nil"/>
              <w:bottom w:val="single" w:sz="4" w:space="0" w:color="auto"/>
              <w:right w:val="single" w:sz="4" w:space="0" w:color="auto"/>
            </w:tcBorders>
            <w:noWrap/>
            <w:vAlign w:val="center"/>
          </w:tcPr>
          <w:p w14:paraId="0CAC37B8" w14:textId="0DFB876A" w:rsidR="00934084" w:rsidRPr="00E74F92"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8.570,00</w:t>
            </w:r>
          </w:p>
        </w:tc>
        <w:tc>
          <w:tcPr>
            <w:tcW w:w="1311" w:type="dxa"/>
            <w:tcBorders>
              <w:top w:val="single" w:sz="4" w:space="0" w:color="auto"/>
              <w:left w:val="nil"/>
              <w:bottom w:val="single" w:sz="4" w:space="0" w:color="auto"/>
              <w:right w:val="single" w:sz="4" w:space="0" w:color="auto"/>
            </w:tcBorders>
            <w:noWrap/>
            <w:vAlign w:val="center"/>
          </w:tcPr>
          <w:p w14:paraId="45E245D1" w14:textId="4D8DBEC9" w:rsidR="00934084" w:rsidRPr="00E74F92"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8.024,18</w:t>
            </w:r>
          </w:p>
        </w:tc>
      </w:tr>
      <w:tr w:rsidR="00934084" w:rsidRPr="00C23537" w14:paraId="7477F263"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noWrap/>
            <w:hideMark/>
          </w:tcPr>
          <w:p w14:paraId="6D6231B2" w14:textId="77777777" w:rsidR="00934084" w:rsidRPr="00C23537" w:rsidRDefault="00934084" w:rsidP="00765522">
            <w:pPr>
              <w:spacing w:after="0"/>
              <w:rPr>
                <w:rFonts w:ascii="Book Antiqua" w:eastAsia="Times New Roman" w:hAnsi="Book Antiqua" w:cs="Arial"/>
                <w:lang w:eastAsia="hr-HR"/>
              </w:rPr>
            </w:pPr>
            <w:r w:rsidRPr="00C23537">
              <w:rPr>
                <w:rFonts w:ascii="Book Antiqua" w:eastAsia="Times New Roman" w:hAnsi="Book Antiqua" w:cs="Arial"/>
                <w:lang w:eastAsia="hr-HR"/>
              </w:rPr>
              <w:t>Tekući projekt T100005 Nabava opreme</w:t>
            </w:r>
          </w:p>
        </w:tc>
        <w:tc>
          <w:tcPr>
            <w:tcW w:w="1417" w:type="dxa"/>
            <w:tcBorders>
              <w:top w:val="nil"/>
              <w:left w:val="nil"/>
              <w:bottom w:val="single" w:sz="4" w:space="0" w:color="auto"/>
              <w:right w:val="single" w:sz="4" w:space="0" w:color="auto"/>
            </w:tcBorders>
            <w:noWrap/>
            <w:vAlign w:val="center"/>
            <w:hideMark/>
          </w:tcPr>
          <w:p w14:paraId="6B195E5E" w14:textId="77777777" w:rsidR="00934084" w:rsidRPr="00C23537" w:rsidRDefault="00934084" w:rsidP="00765522">
            <w:pPr>
              <w:spacing w:after="0"/>
              <w:jc w:val="right"/>
              <w:rPr>
                <w:rFonts w:ascii="Book Antiqua" w:eastAsia="Times New Roman" w:hAnsi="Book Antiqua" w:cs="Arial"/>
                <w:lang w:eastAsia="hr-HR"/>
              </w:rPr>
            </w:pPr>
            <w:r w:rsidRPr="00C23537">
              <w:rPr>
                <w:rFonts w:ascii="Book Antiqua" w:eastAsia="Times New Roman" w:hAnsi="Book Antiqua" w:cs="Arial"/>
                <w:lang w:eastAsia="hr-HR"/>
              </w:rPr>
              <w:t>1.000,00</w:t>
            </w:r>
          </w:p>
        </w:tc>
        <w:tc>
          <w:tcPr>
            <w:tcW w:w="1383" w:type="dxa"/>
            <w:tcBorders>
              <w:top w:val="nil"/>
              <w:left w:val="nil"/>
              <w:bottom w:val="single" w:sz="4" w:space="0" w:color="auto"/>
              <w:right w:val="single" w:sz="4" w:space="0" w:color="auto"/>
            </w:tcBorders>
            <w:noWrap/>
            <w:vAlign w:val="center"/>
          </w:tcPr>
          <w:p w14:paraId="47461AC8" w14:textId="30612D7D" w:rsidR="00934084" w:rsidRPr="00E74F92"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950,00</w:t>
            </w:r>
          </w:p>
        </w:tc>
        <w:tc>
          <w:tcPr>
            <w:tcW w:w="1311" w:type="dxa"/>
            <w:tcBorders>
              <w:top w:val="nil"/>
              <w:left w:val="nil"/>
              <w:bottom w:val="single" w:sz="4" w:space="0" w:color="auto"/>
              <w:right w:val="single" w:sz="4" w:space="0" w:color="auto"/>
            </w:tcBorders>
            <w:noWrap/>
            <w:vAlign w:val="center"/>
          </w:tcPr>
          <w:p w14:paraId="677E5461" w14:textId="26273155" w:rsidR="00934084" w:rsidRPr="00E74F92"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0,00</w:t>
            </w:r>
          </w:p>
        </w:tc>
      </w:tr>
    </w:tbl>
    <w:p w14:paraId="389AC869" w14:textId="77777777" w:rsidR="00934084" w:rsidRPr="00C23537" w:rsidRDefault="00934084" w:rsidP="00934084">
      <w:pPr>
        <w:spacing w:after="0"/>
        <w:rPr>
          <w:rFonts w:ascii="Book Antiqua" w:hAnsi="Book Antiqua" w:cs="Arial"/>
          <w:b/>
        </w:rPr>
      </w:pPr>
    </w:p>
    <w:p w14:paraId="25073525" w14:textId="77777777" w:rsidR="00934084" w:rsidRPr="00C23537" w:rsidRDefault="00934084" w:rsidP="00934084">
      <w:pPr>
        <w:pStyle w:val="ListParagraph"/>
        <w:numPr>
          <w:ilvl w:val="0"/>
          <w:numId w:val="1"/>
        </w:numPr>
        <w:spacing w:after="0"/>
        <w:rPr>
          <w:rFonts w:ascii="Book Antiqua" w:hAnsi="Book Antiqua" w:cs="Arial"/>
        </w:rPr>
      </w:pPr>
      <w:r w:rsidRPr="00C23537">
        <w:rPr>
          <w:rFonts w:ascii="Book Antiqua" w:hAnsi="Book Antiqua" w:cs="Arial"/>
        </w:rPr>
        <w:t>U nastavku se za svaku aktivnost/projekt daje obrazloženje i definiraju pokazatelji rezultata:</w:t>
      </w:r>
    </w:p>
    <w:p w14:paraId="208E8D7B" w14:textId="77777777" w:rsidR="00934084" w:rsidRPr="00C23537" w:rsidRDefault="00934084" w:rsidP="00934084">
      <w:pPr>
        <w:spacing w:after="0"/>
        <w:rPr>
          <w:rFonts w:ascii="Book Antiqua" w:eastAsia="Times New Roman" w:hAnsi="Book Antiqua" w:cs="Arial"/>
          <w:lang w:eastAsia="hr-HR"/>
        </w:rPr>
      </w:pPr>
    </w:p>
    <w:tbl>
      <w:tblPr>
        <w:tblW w:w="9825" w:type="dxa"/>
        <w:tblInd w:w="93" w:type="dxa"/>
        <w:tblLayout w:type="fixed"/>
        <w:tblLook w:val="04A0" w:firstRow="1" w:lastRow="0" w:firstColumn="1" w:lastColumn="0" w:noHBand="0" w:noVBand="1"/>
      </w:tblPr>
      <w:tblGrid>
        <w:gridCol w:w="9825"/>
      </w:tblGrid>
      <w:tr w:rsidR="00934084" w:rsidRPr="00C23537" w14:paraId="19455999"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17D674A3" w14:textId="77777777" w:rsidR="00934084" w:rsidRPr="00C23537" w:rsidRDefault="00934084" w:rsidP="00765522">
            <w:pPr>
              <w:spacing w:after="0"/>
              <w:rPr>
                <w:rFonts w:ascii="Book Antiqua" w:eastAsia="Times New Roman" w:hAnsi="Book Antiqua" w:cs="Arial"/>
                <w:b/>
                <w:bCs/>
                <w:lang w:eastAsia="hr-HR"/>
              </w:rPr>
            </w:pPr>
            <w:r w:rsidRPr="00C23537">
              <w:rPr>
                <w:rFonts w:ascii="Book Antiqua" w:eastAsia="Times New Roman" w:hAnsi="Book Antiqua" w:cs="Arial"/>
                <w:b/>
                <w:bCs/>
                <w:lang w:eastAsia="hr-HR"/>
              </w:rPr>
              <w:t>Naziv aktivnosti/projekta u Proračunu: Aktivnost A100023 Materijalni troškovi za rad Odsjeka za prostorno uređenje, gradnju i zaštitu okoliša</w:t>
            </w:r>
          </w:p>
        </w:tc>
      </w:tr>
      <w:tr w:rsidR="00934084" w:rsidRPr="00C23537" w14:paraId="34BA9058"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148B07E5" w14:textId="77777777" w:rsidR="00934084" w:rsidRPr="00C23537" w:rsidRDefault="00934084" w:rsidP="00765522">
            <w:pPr>
              <w:spacing w:after="0"/>
              <w:jc w:val="both"/>
              <w:rPr>
                <w:rFonts w:ascii="Book Antiqua" w:eastAsia="Times New Roman" w:hAnsi="Book Antiqua" w:cs="Arial"/>
                <w:lang w:eastAsia="hr-HR"/>
              </w:rPr>
            </w:pPr>
            <w:r w:rsidRPr="00C23537">
              <w:rPr>
                <w:rFonts w:ascii="Book Antiqua" w:eastAsia="Times New Roman" w:hAnsi="Book Antiqua" w:cs="Arial"/>
                <w:lang w:eastAsia="hr-HR"/>
              </w:rPr>
              <w:t>U okviru ove aktivnosti planirana su sredstva za uredski materijal, stručnu literaturu i ostali materijal za potrebe redovnog poslovanja, usluge tiska, grafičke usluge i s time povezane usluge.</w:t>
            </w:r>
          </w:p>
        </w:tc>
      </w:tr>
      <w:tr w:rsidR="00934084" w:rsidRPr="00C23537" w14:paraId="606F5226"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744043A0" w14:textId="77777777" w:rsidR="00934084" w:rsidRPr="00C23537" w:rsidRDefault="00934084" w:rsidP="00765522">
            <w:pPr>
              <w:spacing w:after="0"/>
              <w:rPr>
                <w:rFonts w:ascii="Book Antiqua" w:eastAsia="Times New Roman" w:hAnsi="Book Antiqua" w:cs="Arial"/>
                <w:lang w:eastAsia="hr-HR"/>
              </w:rPr>
            </w:pPr>
          </w:p>
        </w:tc>
      </w:tr>
    </w:tbl>
    <w:p w14:paraId="29AF73EB" w14:textId="77777777" w:rsidR="00934084" w:rsidRPr="00C23537" w:rsidRDefault="00934084" w:rsidP="00934084">
      <w:pPr>
        <w:rPr>
          <w:rFonts w:ascii="Book Antiqua" w:hAnsi="Book Antiqua" w:cs="Arial"/>
          <w:b/>
          <w:bCs/>
        </w:rPr>
      </w:pPr>
    </w:p>
    <w:p w14:paraId="4AFEB85E" w14:textId="77777777" w:rsidR="00934084" w:rsidRPr="00C23537" w:rsidRDefault="00934084" w:rsidP="00934084">
      <w:pPr>
        <w:pStyle w:val="ListParagraph"/>
        <w:numPr>
          <w:ilvl w:val="0"/>
          <w:numId w:val="36"/>
        </w:numPr>
        <w:rPr>
          <w:rFonts w:ascii="Book Antiqua" w:hAnsi="Book Antiqua" w:cs="Arial"/>
        </w:rPr>
      </w:pPr>
      <w:r w:rsidRPr="00C23537">
        <w:rPr>
          <w:rFonts w:ascii="Book Antiqua" w:hAnsi="Book Antiqua" w:cs="Arial"/>
        </w:rPr>
        <w:t>Pokazatelji rezultata:</w:t>
      </w:r>
    </w:p>
    <w:tbl>
      <w:tblPr>
        <w:tblW w:w="7874" w:type="dxa"/>
        <w:jc w:val="center"/>
        <w:tblLook w:val="04A0" w:firstRow="1" w:lastRow="0" w:firstColumn="1" w:lastColumn="0" w:noHBand="0" w:noVBand="1"/>
      </w:tblPr>
      <w:tblGrid>
        <w:gridCol w:w="1433"/>
        <w:gridCol w:w="1478"/>
        <w:gridCol w:w="1044"/>
        <w:gridCol w:w="1440"/>
        <w:gridCol w:w="1260"/>
        <w:gridCol w:w="1219"/>
      </w:tblGrid>
      <w:tr w:rsidR="00934084" w:rsidRPr="00C23537" w14:paraId="6C36775F" w14:textId="77777777" w:rsidTr="00765522">
        <w:trPr>
          <w:trHeight w:val="564"/>
          <w:jc w:val="center"/>
        </w:trPr>
        <w:tc>
          <w:tcPr>
            <w:tcW w:w="1433" w:type="dxa"/>
            <w:tcBorders>
              <w:top w:val="single" w:sz="4" w:space="0" w:color="auto"/>
              <w:left w:val="single" w:sz="4" w:space="0" w:color="auto"/>
              <w:bottom w:val="single" w:sz="4" w:space="0" w:color="auto"/>
              <w:right w:val="single" w:sz="4" w:space="0" w:color="auto"/>
            </w:tcBorders>
            <w:noWrap/>
            <w:vAlign w:val="center"/>
            <w:hideMark/>
          </w:tcPr>
          <w:p w14:paraId="28F3B841" w14:textId="77777777" w:rsidR="00934084" w:rsidRPr="00C23537" w:rsidRDefault="00934084" w:rsidP="00765522">
            <w:pPr>
              <w:spacing w:after="0"/>
              <w:jc w:val="center"/>
              <w:rPr>
                <w:rFonts w:ascii="Book Antiqua" w:eastAsia="Times New Roman" w:hAnsi="Book Antiqua" w:cs="Arial"/>
                <w:lang w:eastAsia="hr-HR"/>
              </w:rPr>
            </w:pPr>
            <w:r w:rsidRPr="00C23537">
              <w:rPr>
                <w:rFonts w:ascii="Book Antiqua" w:eastAsia="Times New Roman" w:hAnsi="Book Antiqua" w:cs="Arial"/>
                <w:lang w:eastAsia="hr-HR"/>
              </w:rPr>
              <w:lastRenderedPageBreak/>
              <w:t>Pokazatelj</w:t>
            </w:r>
          </w:p>
          <w:p w14:paraId="28F061BE" w14:textId="77777777" w:rsidR="00934084" w:rsidRPr="00C23537" w:rsidRDefault="00934084" w:rsidP="00765522">
            <w:pPr>
              <w:spacing w:after="0"/>
              <w:jc w:val="center"/>
              <w:rPr>
                <w:rFonts w:ascii="Book Antiqua" w:eastAsia="Times New Roman" w:hAnsi="Book Antiqua" w:cs="Arial"/>
                <w:lang w:eastAsia="hr-HR"/>
              </w:rPr>
            </w:pPr>
            <w:r w:rsidRPr="00C23537">
              <w:rPr>
                <w:rFonts w:ascii="Book Antiqua" w:eastAsia="Times New Roman" w:hAnsi="Book Antiqua" w:cs="Arial"/>
                <w:lang w:eastAsia="hr-HR"/>
              </w:rPr>
              <w:t>rezultata</w:t>
            </w:r>
          </w:p>
        </w:tc>
        <w:tc>
          <w:tcPr>
            <w:tcW w:w="1478" w:type="dxa"/>
            <w:tcBorders>
              <w:top w:val="single" w:sz="4" w:space="0" w:color="auto"/>
              <w:left w:val="nil"/>
              <w:bottom w:val="single" w:sz="4" w:space="0" w:color="auto"/>
              <w:right w:val="single" w:sz="4" w:space="0" w:color="auto"/>
            </w:tcBorders>
            <w:noWrap/>
            <w:vAlign w:val="center"/>
            <w:hideMark/>
          </w:tcPr>
          <w:p w14:paraId="28E27E7B" w14:textId="77777777" w:rsidR="00934084" w:rsidRPr="00C23537" w:rsidRDefault="00934084" w:rsidP="00765522">
            <w:pPr>
              <w:spacing w:after="0"/>
              <w:jc w:val="center"/>
              <w:rPr>
                <w:rFonts w:ascii="Book Antiqua" w:eastAsia="Times New Roman" w:hAnsi="Book Antiqua" w:cs="Arial"/>
                <w:lang w:eastAsia="hr-HR"/>
              </w:rPr>
            </w:pPr>
            <w:r w:rsidRPr="00C23537">
              <w:rPr>
                <w:rFonts w:ascii="Book Antiqua" w:eastAsia="Times New Roman" w:hAnsi="Book Antiqua" w:cs="Arial"/>
                <w:lang w:eastAsia="hr-HR"/>
              </w:rPr>
              <w:t>Definicija pokazatelja</w:t>
            </w:r>
          </w:p>
        </w:tc>
        <w:tc>
          <w:tcPr>
            <w:tcW w:w="1056" w:type="dxa"/>
            <w:tcBorders>
              <w:top w:val="single" w:sz="4" w:space="0" w:color="auto"/>
              <w:left w:val="nil"/>
              <w:bottom w:val="single" w:sz="4" w:space="0" w:color="auto"/>
              <w:right w:val="single" w:sz="4" w:space="0" w:color="auto"/>
            </w:tcBorders>
            <w:vAlign w:val="center"/>
          </w:tcPr>
          <w:p w14:paraId="141B00F7" w14:textId="77777777" w:rsidR="00934084" w:rsidRPr="00C23537" w:rsidRDefault="00934084" w:rsidP="00765522">
            <w:pPr>
              <w:spacing w:after="0"/>
              <w:jc w:val="center"/>
              <w:rPr>
                <w:rFonts w:ascii="Book Antiqua" w:eastAsia="Times New Roman" w:hAnsi="Book Antiqua" w:cs="Arial"/>
                <w:lang w:eastAsia="hr-HR"/>
              </w:rPr>
            </w:pPr>
            <w:r w:rsidRPr="00C23537">
              <w:rPr>
                <w:rFonts w:ascii="Book Antiqua" w:eastAsia="Times New Roman" w:hAnsi="Book Antiqua" w:cs="Arial"/>
                <w:lang w:eastAsia="hr-HR"/>
              </w:rPr>
              <w:t>Jedinica</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B00B3C2" w14:textId="77777777" w:rsidR="00934084" w:rsidRPr="00C23537" w:rsidRDefault="00934084" w:rsidP="00765522">
            <w:pPr>
              <w:spacing w:after="0"/>
              <w:jc w:val="center"/>
              <w:rPr>
                <w:rFonts w:ascii="Book Antiqua" w:eastAsia="Times New Roman" w:hAnsi="Book Antiqua" w:cs="Arial"/>
                <w:lang w:eastAsia="hr-HR"/>
              </w:rPr>
            </w:pPr>
            <w:r w:rsidRPr="00C23537">
              <w:rPr>
                <w:rFonts w:ascii="Book Antiqua" w:eastAsia="Times New Roman" w:hAnsi="Book Antiqua" w:cs="Arial"/>
                <w:lang w:eastAsia="hr-HR"/>
              </w:rPr>
              <w:t>Polazna vrijednost 2023.</w:t>
            </w:r>
          </w:p>
        </w:tc>
        <w:tc>
          <w:tcPr>
            <w:tcW w:w="1260" w:type="dxa"/>
            <w:tcBorders>
              <w:top w:val="single" w:sz="4" w:space="0" w:color="auto"/>
              <w:left w:val="nil"/>
              <w:bottom w:val="single" w:sz="4" w:space="0" w:color="auto"/>
              <w:right w:val="single" w:sz="4" w:space="0" w:color="auto"/>
            </w:tcBorders>
            <w:vAlign w:val="center"/>
            <w:hideMark/>
          </w:tcPr>
          <w:p w14:paraId="14FD03E1" w14:textId="77777777" w:rsidR="00934084" w:rsidRPr="00C23537" w:rsidRDefault="00934084" w:rsidP="00765522">
            <w:pPr>
              <w:spacing w:after="0"/>
              <w:jc w:val="center"/>
              <w:rPr>
                <w:rFonts w:ascii="Book Antiqua" w:eastAsia="Times New Roman" w:hAnsi="Book Antiqua" w:cs="Arial"/>
                <w:lang w:eastAsia="hr-HR"/>
              </w:rPr>
            </w:pPr>
            <w:r w:rsidRPr="00C23537">
              <w:rPr>
                <w:rFonts w:ascii="Book Antiqua" w:eastAsia="Times New Roman" w:hAnsi="Book Antiqua" w:cs="Arial"/>
                <w:lang w:eastAsia="hr-HR"/>
              </w:rPr>
              <w:t>Ciljana vrijednost</w:t>
            </w:r>
          </w:p>
          <w:p w14:paraId="498A7F84" w14:textId="77777777" w:rsidR="00934084" w:rsidRPr="00C23537" w:rsidRDefault="00934084" w:rsidP="00765522">
            <w:pPr>
              <w:spacing w:after="0"/>
              <w:jc w:val="center"/>
              <w:rPr>
                <w:rFonts w:ascii="Book Antiqua" w:eastAsia="Times New Roman" w:hAnsi="Book Antiqua" w:cs="Arial"/>
                <w:lang w:eastAsia="hr-HR"/>
              </w:rPr>
            </w:pPr>
            <w:r w:rsidRPr="00C23537">
              <w:rPr>
                <w:rFonts w:ascii="Book Antiqua" w:eastAsia="Times New Roman" w:hAnsi="Book Antiqua" w:cs="Arial"/>
                <w:lang w:eastAsia="hr-HR"/>
              </w:rPr>
              <w:t>2024.</w:t>
            </w:r>
          </w:p>
        </w:tc>
        <w:tc>
          <w:tcPr>
            <w:tcW w:w="1207" w:type="dxa"/>
            <w:tcBorders>
              <w:top w:val="single" w:sz="4" w:space="0" w:color="auto"/>
              <w:left w:val="nil"/>
              <w:bottom w:val="single" w:sz="4" w:space="0" w:color="auto"/>
              <w:right w:val="single" w:sz="4" w:space="0" w:color="auto"/>
            </w:tcBorders>
            <w:vAlign w:val="center"/>
          </w:tcPr>
          <w:p w14:paraId="614ACE4E" w14:textId="1628EEA7" w:rsidR="00934084" w:rsidRPr="00C23537" w:rsidRDefault="00E74F92" w:rsidP="00765522">
            <w:pPr>
              <w:spacing w:after="0"/>
              <w:jc w:val="center"/>
              <w:rPr>
                <w:rFonts w:ascii="Book Antiqua" w:eastAsia="Times New Roman" w:hAnsi="Book Antiqua" w:cs="Arial"/>
                <w:lang w:eastAsia="hr-HR"/>
              </w:rPr>
            </w:pPr>
            <w:r w:rsidRPr="00E74F92">
              <w:rPr>
                <w:rFonts w:ascii="Book Antiqua" w:eastAsia="Times New Roman" w:hAnsi="Book Antiqua" w:cs="Arial"/>
                <w:lang w:eastAsia="hr-HR"/>
              </w:rPr>
              <w:t xml:space="preserve">Ostvarena </w:t>
            </w:r>
            <w:r w:rsidR="00934084" w:rsidRPr="00C23537">
              <w:rPr>
                <w:rFonts w:ascii="Book Antiqua" w:eastAsia="Times New Roman" w:hAnsi="Book Antiqua" w:cs="Arial"/>
                <w:lang w:eastAsia="hr-HR"/>
              </w:rPr>
              <w:t>vrijednost</w:t>
            </w:r>
          </w:p>
          <w:p w14:paraId="0DD980FF" w14:textId="77777777" w:rsidR="00934084" w:rsidRPr="00C23537" w:rsidRDefault="00934084" w:rsidP="00765522">
            <w:pPr>
              <w:spacing w:after="0"/>
              <w:jc w:val="center"/>
              <w:rPr>
                <w:rFonts w:ascii="Book Antiqua" w:eastAsia="Times New Roman" w:hAnsi="Book Antiqua" w:cs="Arial"/>
                <w:lang w:eastAsia="hr-HR"/>
              </w:rPr>
            </w:pPr>
            <w:r w:rsidRPr="00C23537">
              <w:rPr>
                <w:rFonts w:ascii="Book Antiqua" w:eastAsia="Times New Roman" w:hAnsi="Book Antiqua" w:cs="Arial"/>
                <w:lang w:eastAsia="hr-HR"/>
              </w:rPr>
              <w:t>202</w:t>
            </w:r>
            <w:r>
              <w:rPr>
                <w:rFonts w:ascii="Book Antiqua" w:eastAsia="Times New Roman" w:hAnsi="Book Antiqua" w:cs="Arial"/>
                <w:lang w:eastAsia="hr-HR"/>
              </w:rPr>
              <w:t>4</w:t>
            </w:r>
            <w:r w:rsidRPr="00C23537">
              <w:rPr>
                <w:rFonts w:ascii="Book Antiqua" w:eastAsia="Times New Roman" w:hAnsi="Book Antiqua" w:cs="Arial"/>
                <w:lang w:eastAsia="hr-HR"/>
              </w:rPr>
              <w:t>.</w:t>
            </w:r>
          </w:p>
        </w:tc>
      </w:tr>
      <w:tr w:rsidR="00934084" w:rsidRPr="00C23537" w14:paraId="62D0A60C" w14:textId="77777777" w:rsidTr="00765522">
        <w:trPr>
          <w:trHeight w:val="282"/>
          <w:jc w:val="center"/>
        </w:trPr>
        <w:tc>
          <w:tcPr>
            <w:tcW w:w="1433" w:type="dxa"/>
            <w:tcBorders>
              <w:top w:val="single" w:sz="4" w:space="0" w:color="auto"/>
              <w:left w:val="single" w:sz="4" w:space="0" w:color="auto"/>
              <w:bottom w:val="single" w:sz="4" w:space="0" w:color="auto"/>
              <w:right w:val="single" w:sz="4" w:space="0" w:color="auto"/>
            </w:tcBorders>
            <w:vAlign w:val="center"/>
            <w:hideMark/>
          </w:tcPr>
          <w:p w14:paraId="008E7552" w14:textId="77777777" w:rsidR="00934084" w:rsidRPr="00C23537" w:rsidRDefault="00934084" w:rsidP="00765522">
            <w:pPr>
              <w:spacing w:after="0"/>
              <w:jc w:val="center"/>
              <w:rPr>
                <w:rFonts w:ascii="Book Antiqua" w:eastAsia="Times New Roman" w:hAnsi="Book Antiqua" w:cs="Arial"/>
                <w:lang w:eastAsia="hr-HR"/>
              </w:rPr>
            </w:pPr>
            <w:r w:rsidRPr="00C23537">
              <w:rPr>
                <w:rFonts w:ascii="Book Antiqua" w:eastAsia="Times New Roman" w:hAnsi="Book Antiqua" w:cs="Arial"/>
                <w:lang w:eastAsia="hr-HR"/>
              </w:rPr>
              <w:t>Utrošena planirana sredstava</w:t>
            </w:r>
          </w:p>
        </w:tc>
        <w:tc>
          <w:tcPr>
            <w:tcW w:w="1478" w:type="dxa"/>
            <w:tcBorders>
              <w:top w:val="nil"/>
              <w:left w:val="nil"/>
              <w:bottom w:val="single" w:sz="4" w:space="0" w:color="auto"/>
              <w:right w:val="single" w:sz="4" w:space="0" w:color="auto"/>
            </w:tcBorders>
            <w:noWrap/>
            <w:vAlign w:val="center"/>
            <w:hideMark/>
          </w:tcPr>
          <w:p w14:paraId="74377D5D" w14:textId="77777777" w:rsidR="00934084" w:rsidRPr="00C23537" w:rsidRDefault="00934084" w:rsidP="00765522">
            <w:pPr>
              <w:spacing w:after="0"/>
              <w:jc w:val="center"/>
              <w:rPr>
                <w:rFonts w:ascii="Book Antiqua" w:eastAsia="Times New Roman" w:hAnsi="Book Antiqua" w:cs="Arial"/>
                <w:lang w:eastAsia="hr-HR"/>
              </w:rPr>
            </w:pPr>
            <w:r w:rsidRPr="00C23537">
              <w:rPr>
                <w:rFonts w:ascii="Book Antiqua" w:eastAsia="Times New Roman" w:hAnsi="Book Antiqua" w:cs="Arial"/>
                <w:lang w:eastAsia="hr-HR"/>
              </w:rPr>
              <w:t>Osiguranjem materijalnih troškova osiguravaju se uvjeti za rad Odsjeka</w:t>
            </w:r>
          </w:p>
        </w:tc>
        <w:tc>
          <w:tcPr>
            <w:tcW w:w="1056" w:type="dxa"/>
            <w:tcBorders>
              <w:top w:val="nil"/>
              <w:left w:val="nil"/>
              <w:bottom w:val="single" w:sz="4" w:space="0" w:color="auto"/>
              <w:right w:val="single" w:sz="4" w:space="0" w:color="auto"/>
            </w:tcBorders>
            <w:vAlign w:val="center"/>
          </w:tcPr>
          <w:p w14:paraId="0FD149EE" w14:textId="77777777" w:rsidR="00934084" w:rsidRPr="00C23537" w:rsidRDefault="00934084" w:rsidP="00765522">
            <w:pPr>
              <w:spacing w:after="0"/>
              <w:jc w:val="center"/>
              <w:rPr>
                <w:rFonts w:ascii="Book Antiqua" w:eastAsia="Times New Roman" w:hAnsi="Book Antiqua" w:cs="Arial"/>
                <w:lang w:eastAsia="hr-HR"/>
              </w:rPr>
            </w:pPr>
            <w:r w:rsidRPr="00C23537">
              <w:rPr>
                <w:rFonts w:ascii="Book Antiqua" w:eastAsia="Times New Roman" w:hAnsi="Book Antiqua" w:cs="Arial"/>
                <w:lang w:eastAsia="hr-HR"/>
              </w:rPr>
              <w:t>%</w:t>
            </w: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B0DF91D" w14:textId="77777777" w:rsidR="00934084" w:rsidRPr="00C23537" w:rsidRDefault="00934084" w:rsidP="00765522">
            <w:pPr>
              <w:spacing w:after="0"/>
              <w:jc w:val="center"/>
              <w:rPr>
                <w:rFonts w:ascii="Book Antiqua" w:eastAsia="Times New Roman" w:hAnsi="Book Antiqua" w:cs="Arial"/>
                <w:lang w:eastAsia="hr-HR"/>
              </w:rPr>
            </w:pPr>
            <w:r w:rsidRPr="00C23537">
              <w:rPr>
                <w:rFonts w:ascii="Book Antiqua" w:eastAsia="Times New Roman" w:hAnsi="Book Antiqua" w:cs="Arial"/>
                <w:lang w:eastAsia="hr-HR"/>
              </w:rPr>
              <w:t>100</w:t>
            </w:r>
          </w:p>
        </w:tc>
        <w:tc>
          <w:tcPr>
            <w:tcW w:w="1260" w:type="dxa"/>
            <w:tcBorders>
              <w:top w:val="nil"/>
              <w:left w:val="nil"/>
              <w:bottom w:val="single" w:sz="4" w:space="0" w:color="auto"/>
              <w:right w:val="single" w:sz="4" w:space="0" w:color="auto"/>
            </w:tcBorders>
            <w:noWrap/>
            <w:vAlign w:val="center"/>
            <w:hideMark/>
          </w:tcPr>
          <w:p w14:paraId="121ABC95" w14:textId="77777777" w:rsidR="00934084" w:rsidRPr="00C23537" w:rsidRDefault="00934084" w:rsidP="00765522">
            <w:pPr>
              <w:spacing w:after="0"/>
              <w:jc w:val="center"/>
              <w:rPr>
                <w:rFonts w:ascii="Book Antiqua" w:eastAsia="Times New Roman" w:hAnsi="Book Antiqua" w:cs="Arial"/>
                <w:lang w:eastAsia="hr-HR"/>
              </w:rPr>
            </w:pPr>
            <w:r w:rsidRPr="00C23537">
              <w:rPr>
                <w:rFonts w:ascii="Book Antiqua" w:eastAsia="Times New Roman" w:hAnsi="Book Antiqua" w:cs="Arial"/>
                <w:lang w:eastAsia="hr-HR"/>
              </w:rPr>
              <w:t>100</w:t>
            </w:r>
          </w:p>
        </w:tc>
        <w:tc>
          <w:tcPr>
            <w:tcW w:w="1207" w:type="dxa"/>
            <w:tcBorders>
              <w:top w:val="nil"/>
              <w:left w:val="nil"/>
              <w:bottom w:val="single" w:sz="4" w:space="0" w:color="auto"/>
              <w:right w:val="single" w:sz="4" w:space="0" w:color="auto"/>
            </w:tcBorders>
            <w:vAlign w:val="center"/>
          </w:tcPr>
          <w:p w14:paraId="26C15B19" w14:textId="2435C21E" w:rsidR="00934084" w:rsidRPr="00C23537" w:rsidRDefault="00195730" w:rsidP="00765522">
            <w:pPr>
              <w:spacing w:after="0"/>
              <w:jc w:val="center"/>
              <w:rPr>
                <w:rFonts w:ascii="Book Antiqua" w:eastAsia="Times New Roman" w:hAnsi="Book Antiqua" w:cs="Arial"/>
                <w:lang w:eastAsia="hr-HR"/>
              </w:rPr>
            </w:pPr>
            <w:r w:rsidRPr="00195730">
              <w:rPr>
                <w:rFonts w:ascii="Book Antiqua" w:eastAsia="Times New Roman" w:hAnsi="Book Antiqua" w:cs="Arial"/>
                <w:lang w:eastAsia="hr-HR"/>
              </w:rPr>
              <w:t>93,63</w:t>
            </w:r>
          </w:p>
        </w:tc>
      </w:tr>
    </w:tbl>
    <w:p w14:paraId="797EFDA3" w14:textId="77777777" w:rsidR="00934084" w:rsidRDefault="00934084" w:rsidP="00934084">
      <w:pPr>
        <w:spacing w:after="0"/>
        <w:rPr>
          <w:rFonts w:ascii="Book Antiqua" w:eastAsia="Times New Roman" w:hAnsi="Book Antiqua" w:cs="Arial"/>
          <w:lang w:eastAsia="hr-HR"/>
        </w:rPr>
      </w:pPr>
    </w:p>
    <w:p w14:paraId="25717802" w14:textId="77777777" w:rsidR="006B0E06" w:rsidRPr="00C23537" w:rsidRDefault="006B0E06" w:rsidP="00934084">
      <w:pPr>
        <w:spacing w:after="0"/>
        <w:rPr>
          <w:rFonts w:ascii="Book Antiqua" w:eastAsia="Times New Roman" w:hAnsi="Book Antiqua" w:cs="Arial"/>
          <w:lang w:eastAsia="hr-HR"/>
        </w:rPr>
      </w:pPr>
    </w:p>
    <w:tbl>
      <w:tblPr>
        <w:tblW w:w="9683" w:type="dxa"/>
        <w:tblInd w:w="93" w:type="dxa"/>
        <w:tblLayout w:type="fixed"/>
        <w:tblLook w:val="04A0" w:firstRow="1" w:lastRow="0" w:firstColumn="1" w:lastColumn="0" w:noHBand="0" w:noVBand="1"/>
      </w:tblPr>
      <w:tblGrid>
        <w:gridCol w:w="9683"/>
      </w:tblGrid>
      <w:tr w:rsidR="00934084" w:rsidRPr="00C23537" w14:paraId="6C810E23" w14:textId="77777777" w:rsidTr="00765522">
        <w:trPr>
          <w:trHeight w:val="300"/>
        </w:trPr>
        <w:tc>
          <w:tcPr>
            <w:tcW w:w="9683" w:type="dxa"/>
            <w:tcBorders>
              <w:top w:val="single" w:sz="4" w:space="0" w:color="auto"/>
              <w:left w:val="single" w:sz="4" w:space="0" w:color="auto"/>
              <w:bottom w:val="single" w:sz="4" w:space="0" w:color="auto"/>
              <w:right w:val="single" w:sz="4" w:space="0" w:color="auto"/>
            </w:tcBorders>
            <w:hideMark/>
          </w:tcPr>
          <w:p w14:paraId="17D549E8" w14:textId="77777777" w:rsidR="00934084" w:rsidRPr="00C23537" w:rsidRDefault="00934084" w:rsidP="00765522">
            <w:pPr>
              <w:spacing w:after="0"/>
              <w:rPr>
                <w:rFonts w:ascii="Book Antiqua" w:eastAsia="Times New Roman" w:hAnsi="Book Antiqua" w:cs="Arial"/>
                <w:b/>
                <w:bCs/>
                <w:lang w:eastAsia="hr-HR"/>
              </w:rPr>
            </w:pPr>
            <w:r w:rsidRPr="00C23537">
              <w:rPr>
                <w:rFonts w:ascii="Book Antiqua" w:eastAsia="Times New Roman" w:hAnsi="Book Antiqua" w:cs="Arial"/>
                <w:b/>
                <w:bCs/>
                <w:lang w:eastAsia="hr-HR"/>
              </w:rPr>
              <w:t>Naziv aktivnosti/projekta u Proračunu: Tekući projekt T100005 Nabava opreme</w:t>
            </w:r>
          </w:p>
        </w:tc>
      </w:tr>
      <w:tr w:rsidR="00934084" w:rsidRPr="00C23537" w14:paraId="104431FB" w14:textId="77777777" w:rsidTr="00765522">
        <w:trPr>
          <w:trHeight w:val="509"/>
        </w:trPr>
        <w:tc>
          <w:tcPr>
            <w:tcW w:w="9683" w:type="dxa"/>
            <w:vMerge w:val="restart"/>
            <w:tcBorders>
              <w:top w:val="single" w:sz="4" w:space="0" w:color="auto"/>
              <w:left w:val="single" w:sz="4" w:space="0" w:color="auto"/>
              <w:bottom w:val="single" w:sz="4" w:space="0" w:color="auto"/>
              <w:right w:val="single" w:sz="4" w:space="0" w:color="auto"/>
            </w:tcBorders>
            <w:hideMark/>
          </w:tcPr>
          <w:p w14:paraId="2E085225" w14:textId="77777777" w:rsidR="00934084" w:rsidRPr="00C23537" w:rsidRDefault="00934084" w:rsidP="00765522">
            <w:pPr>
              <w:spacing w:after="0"/>
              <w:jc w:val="both"/>
              <w:rPr>
                <w:rFonts w:ascii="Book Antiqua" w:eastAsia="Times New Roman" w:hAnsi="Book Antiqua" w:cs="Arial"/>
                <w:lang w:eastAsia="hr-HR"/>
              </w:rPr>
            </w:pPr>
            <w:r w:rsidRPr="00C23537">
              <w:rPr>
                <w:rFonts w:ascii="Book Antiqua" w:eastAsia="Times New Roman" w:hAnsi="Book Antiqua" w:cs="Arial"/>
                <w:lang w:eastAsia="hr-HR"/>
              </w:rPr>
              <w:t xml:space="preserve">Sredstva planirana u okviru ovog projekta odnose se na tekuće potrebe opremanja namještajem i ostalom uredskom opremom. Kontinuirano ulaganje odnosi se i na 2024. i 2025. godinu.   </w:t>
            </w:r>
          </w:p>
        </w:tc>
      </w:tr>
      <w:tr w:rsidR="00934084" w:rsidRPr="00C23537" w14:paraId="22E4B879" w14:textId="77777777" w:rsidTr="00765522">
        <w:trPr>
          <w:trHeight w:val="611"/>
        </w:trPr>
        <w:tc>
          <w:tcPr>
            <w:tcW w:w="9683" w:type="dxa"/>
            <w:vMerge/>
            <w:tcBorders>
              <w:top w:val="single" w:sz="4" w:space="0" w:color="auto"/>
              <w:left w:val="single" w:sz="4" w:space="0" w:color="auto"/>
              <w:bottom w:val="single" w:sz="4" w:space="0" w:color="auto"/>
              <w:right w:val="single" w:sz="4" w:space="0" w:color="auto"/>
            </w:tcBorders>
            <w:vAlign w:val="center"/>
            <w:hideMark/>
          </w:tcPr>
          <w:p w14:paraId="233E2A2D" w14:textId="77777777" w:rsidR="00934084" w:rsidRPr="00C23537" w:rsidRDefault="00934084" w:rsidP="00765522">
            <w:pPr>
              <w:spacing w:after="0"/>
              <w:rPr>
                <w:rFonts w:ascii="Book Antiqua" w:eastAsia="Times New Roman" w:hAnsi="Book Antiqua" w:cs="Arial"/>
                <w:lang w:eastAsia="hr-HR"/>
              </w:rPr>
            </w:pPr>
          </w:p>
        </w:tc>
      </w:tr>
    </w:tbl>
    <w:p w14:paraId="3B85AF4E" w14:textId="77777777" w:rsidR="00934084" w:rsidRPr="00C23537" w:rsidRDefault="00934084" w:rsidP="00934084">
      <w:pPr>
        <w:rPr>
          <w:rFonts w:ascii="Book Antiqua" w:hAnsi="Book Antiqua" w:cs="Arial"/>
          <w:b/>
          <w:bCs/>
        </w:rPr>
      </w:pPr>
    </w:p>
    <w:p w14:paraId="12A329C4" w14:textId="77777777" w:rsidR="00934084" w:rsidRPr="00C23537" w:rsidRDefault="00934084" w:rsidP="005B7E49">
      <w:pPr>
        <w:pStyle w:val="ListParagraph"/>
        <w:numPr>
          <w:ilvl w:val="0"/>
          <w:numId w:val="36"/>
        </w:numPr>
        <w:spacing w:after="0"/>
        <w:rPr>
          <w:rFonts w:ascii="Book Antiqua" w:hAnsi="Book Antiqua" w:cs="Arial"/>
        </w:rPr>
      </w:pPr>
      <w:r w:rsidRPr="00C23537">
        <w:rPr>
          <w:rFonts w:ascii="Book Antiqua" w:hAnsi="Book Antiqua" w:cs="Arial"/>
        </w:rPr>
        <w:t>Pokazatelji rezultata:</w:t>
      </w:r>
    </w:p>
    <w:tbl>
      <w:tblPr>
        <w:tblW w:w="7893" w:type="dxa"/>
        <w:jc w:val="center"/>
        <w:tblLook w:val="04A0" w:firstRow="1" w:lastRow="0" w:firstColumn="1" w:lastColumn="0" w:noHBand="0" w:noVBand="1"/>
      </w:tblPr>
      <w:tblGrid>
        <w:gridCol w:w="1433"/>
        <w:gridCol w:w="1518"/>
        <w:gridCol w:w="1054"/>
        <w:gridCol w:w="1305"/>
        <w:gridCol w:w="1350"/>
        <w:gridCol w:w="1233"/>
      </w:tblGrid>
      <w:tr w:rsidR="00934084" w:rsidRPr="00C23537" w14:paraId="560CA53B" w14:textId="77777777" w:rsidTr="3DE792CD">
        <w:trPr>
          <w:trHeight w:val="564"/>
          <w:jc w:val="center"/>
        </w:trPr>
        <w:tc>
          <w:tcPr>
            <w:tcW w:w="1433" w:type="dxa"/>
            <w:tcBorders>
              <w:top w:val="single" w:sz="4" w:space="0" w:color="auto"/>
              <w:left w:val="single" w:sz="4" w:space="0" w:color="auto"/>
              <w:bottom w:val="single" w:sz="4" w:space="0" w:color="auto"/>
              <w:right w:val="single" w:sz="4" w:space="0" w:color="auto"/>
            </w:tcBorders>
            <w:noWrap/>
            <w:vAlign w:val="center"/>
            <w:hideMark/>
          </w:tcPr>
          <w:p w14:paraId="1886034C" w14:textId="77777777" w:rsidR="00934084" w:rsidRPr="00C23537" w:rsidRDefault="00934084" w:rsidP="00765522">
            <w:pPr>
              <w:spacing w:after="0"/>
              <w:jc w:val="center"/>
              <w:rPr>
                <w:rFonts w:ascii="Book Antiqua" w:eastAsia="Times New Roman" w:hAnsi="Book Antiqua" w:cs="Arial"/>
                <w:lang w:eastAsia="hr-HR"/>
              </w:rPr>
            </w:pPr>
            <w:r w:rsidRPr="00C23537">
              <w:rPr>
                <w:rFonts w:ascii="Book Antiqua" w:eastAsia="Times New Roman" w:hAnsi="Book Antiqua" w:cs="Arial"/>
                <w:lang w:eastAsia="hr-HR"/>
              </w:rPr>
              <w:t>Pokazatelj</w:t>
            </w:r>
          </w:p>
          <w:p w14:paraId="68392BD6" w14:textId="77777777" w:rsidR="00934084" w:rsidRPr="00C23537" w:rsidRDefault="00934084" w:rsidP="00765522">
            <w:pPr>
              <w:spacing w:after="0"/>
              <w:jc w:val="center"/>
              <w:rPr>
                <w:rFonts w:ascii="Book Antiqua" w:eastAsia="Times New Roman" w:hAnsi="Book Antiqua" w:cs="Arial"/>
                <w:lang w:eastAsia="hr-HR"/>
              </w:rPr>
            </w:pPr>
            <w:r w:rsidRPr="00C23537">
              <w:rPr>
                <w:rFonts w:ascii="Book Antiqua" w:eastAsia="Times New Roman" w:hAnsi="Book Antiqua" w:cs="Arial"/>
                <w:lang w:eastAsia="hr-HR"/>
              </w:rPr>
              <w:t>rezultata</w:t>
            </w:r>
          </w:p>
        </w:tc>
        <w:tc>
          <w:tcPr>
            <w:tcW w:w="1518" w:type="dxa"/>
            <w:tcBorders>
              <w:top w:val="single" w:sz="4" w:space="0" w:color="auto"/>
              <w:left w:val="nil"/>
              <w:bottom w:val="single" w:sz="4" w:space="0" w:color="auto"/>
              <w:right w:val="single" w:sz="4" w:space="0" w:color="auto"/>
            </w:tcBorders>
            <w:noWrap/>
            <w:vAlign w:val="center"/>
            <w:hideMark/>
          </w:tcPr>
          <w:p w14:paraId="7453978A" w14:textId="77777777" w:rsidR="00934084" w:rsidRPr="00C23537" w:rsidRDefault="00934084" w:rsidP="00765522">
            <w:pPr>
              <w:spacing w:after="0"/>
              <w:jc w:val="center"/>
              <w:rPr>
                <w:rFonts w:ascii="Book Antiqua" w:eastAsia="Times New Roman" w:hAnsi="Book Antiqua" w:cs="Arial"/>
                <w:lang w:eastAsia="hr-HR"/>
              </w:rPr>
            </w:pPr>
            <w:r w:rsidRPr="00C23537">
              <w:rPr>
                <w:rFonts w:ascii="Book Antiqua" w:eastAsia="Times New Roman" w:hAnsi="Book Antiqua" w:cs="Arial"/>
                <w:lang w:eastAsia="hr-HR"/>
              </w:rPr>
              <w:t>Definicija pokazatelja</w:t>
            </w:r>
          </w:p>
        </w:tc>
        <w:tc>
          <w:tcPr>
            <w:tcW w:w="1054" w:type="dxa"/>
            <w:tcBorders>
              <w:top w:val="single" w:sz="4" w:space="0" w:color="auto"/>
              <w:left w:val="nil"/>
              <w:bottom w:val="single" w:sz="4" w:space="0" w:color="auto"/>
              <w:right w:val="single" w:sz="4" w:space="0" w:color="auto"/>
            </w:tcBorders>
            <w:vAlign w:val="center"/>
          </w:tcPr>
          <w:p w14:paraId="45E9916D" w14:textId="77777777" w:rsidR="00934084" w:rsidRPr="00C23537" w:rsidRDefault="00934084" w:rsidP="00765522">
            <w:pPr>
              <w:spacing w:after="0"/>
              <w:jc w:val="center"/>
              <w:rPr>
                <w:rFonts w:ascii="Book Antiqua" w:eastAsia="Times New Roman" w:hAnsi="Book Antiqua" w:cs="Arial"/>
                <w:lang w:eastAsia="hr-HR"/>
              </w:rPr>
            </w:pPr>
            <w:r w:rsidRPr="00C23537">
              <w:rPr>
                <w:rFonts w:ascii="Book Antiqua" w:eastAsia="Times New Roman" w:hAnsi="Book Antiqua" w:cs="Arial"/>
                <w:lang w:eastAsia="hr-HR"/>
              </w:rPr>
              <w:t>Jedinica</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C7CEC06" w14:textId="77777777" w:rsidR="00934084" w:rsidRPr="00C23537" w:rsidRDefault="00934084" w:rsidP="00765522">
            <w:pPr>
              <w:spacing w:after="0"/>
              <w:jc w:val="center"/>
              <w:rPr>
                <w:rFonts w:ascii="Book Antiqua" w:eastAsia="Times New Roman" w:hAnsi="Book Antiqua" w:cs="Arial"/>
                <w:lang w:eastAsia="hr-HR"/>
              </w:rPr>
            </w:pPr>
            <w:r w:rsidRPr="00C23537">
              <w:rPr>
                <w:rFonts w:ascii="Book Antiqua" w:eastAsia="Times New Roman" w:hAnsi="Book Antiqua" w:cs="Arial"/>
                <w:lang w:eastAsia="hr-HR"/>
              </w:rPr>
              <w:t>Polazna vrijednost 2023.</w:t>
            </w:r>
          </w:p>
        </w:tc>
        <w:tc>
          <w:tcPr>
            <w:tcW w:w="1350" w:type="dxa"/>
            <w:tcBorders>
              <w:top w:val="single" w:sz="4" w:space="0" w:color="auto"/>
              <w:left w:val="nil"/>
              <w:bottom w:val="single" w:sz="4" w:space="0" w:color="auto"/>
              <w:right w:val="single" w:sz="4" w:space="0" w:color="auto"/>
            </w:tcBorders>
            <w:vAlign w:val="center"/>
            <w:hideMark/>
          </w:tcPr>
          <w:p w14:paraId="4F776B75" w14:textId="77777777" w:rsidR="00934084" w:rsidRPr="00C23537" w:rsidRDefault="00934084" w:rsidP="00765522">
            <w:pPr>
              <w:spacing w:after="0"/>
              <w:jc w:val="center"/>
              <w:rPr>
                <w:rFonts w:ascii="Book Antiqua" w:eastAsia="Times New Roman" w:hAnsi="Book Antiqua" w:cs="Arial"/>
                <w:lang w:eastAsia="hr-HR"/>
              </w:rPr>
            </w:pPr>
            <w:r w:rsidRPr="00C23537">
              <w:rPr>
                <w:rFonts w:ascii="Book Antiqua" w:eastAsia="Times New Roman" w:hAnsi="Book Antiqua" w:cs="Arial"/>
                <w:lang w:eastAsia="hr-HR"/>
              </w:rPr>
              <w:t>Ciljana vrijednost</w:t>
            </w:r>
          </w:p>
          <w:p w14:paraId="33625A12" w14:textId="77777777" w:rsidR="00934084" w:rsidRPr="00C23537" w:rsidRDefault="00934084" w:rsidP="00765522">
            <w:pPr>
              <w:spacing w:after="0"/>
              <w:jc w:val="center"/>
              <w:rPr>
                <w:rFonts w:ascii="Book Antiqua" w:eastAsia="Times New Roman" w:hAnsi="Book Antiqua" w:cs="Arial"/>
                <w:lang w:eastAsia="hr-HR"/>
              </w:rPr>
            </w:pPr>
            <w:r w:rsidRPr="00C23537">
              <w:rPr>
                <w:rFonts w:ascii="Book Antiqua" w:eastAsia="Times New Roman" w:hAnsi="Book Antiqua" w:cs="Arial"/>
                <w:lang w:eastAsia="hr-HR"/>
              </w:rPr>
              <w:t>2024.</w:t>
            </w:r>
          </w:p>
        </w:tc>
        <w:tc>
          <w:tcPr>
            <w:tcW w:w="1233" w:type="dxa"/>
            <w:tcBorders>
              <w:top w:val="single" w:sz="4" w:space="0" w:color="auto"/>
              <w:left w:val="nil"/>
              <w:bottom w:val="single" w:sz="4" w:space="0" w:color="auto"/>
              <w:right w:val="single" w:sz="4" w:space="0" w:color="auto"/>
            </w:tcBorders>
            <w:vAlign w:val="center"/>
          </w:tcPr>
          <w:p w14:paraId="5F2633F6" w14:textId="27639C35" w:rsidR="00934084" w:rsidRPr="00C23537" w:rsidRDefault="00E74F92" w:rsidP="00765522">
            <w:pPr>
              <w:spacing w:after="0"/>
              <w:jc w:val="center"/>
              <w:rPr>
                <w:rFonts w:ascii="Book Antiqua" w:eastAsia="Times New Roman" w:hAnsi="Book Antiqua" w:cs="Arial"/>
                <w:lang w:eastAsia="hr-HR"/>
              </w:rPr>
            </w:pPr>
            <w:r w:rsidRPr="00E74F92">
              <w:rPr>
                <w:rFonts w:ascii="Book Antiqua" w:eastAsia="Times New Roman" w:hAnsi="Book Antiqua" w:cs="Arial"/>
                <w:lang w:eastAsia="hr-HR"/>
              </w:rPr>
              <w:t>Ostvarena</w:t>
            </w:r>
            <w:r w:rsidR="00934084" w:rsidRPr="00C23537">
              <w:rPr>
                <w:rFonts w:ascii="Book Antiqua" w:eastAsia="Times New Roman" w:hAnsi="Book Antiqua" w:cs="Arial"/>
                <w:lang w:eastAsia="hr-HR"/>
              </w:rPr>
              <w:t xml:space="preserve"> vrijednost</w:t>
            </w:r>
          </w:p>
          <w:p w14:paraId="57A452E3" w14:textId="77777777" w:rsidR="00934084" w:rsidRPr="00C23537" w:rsidRDefault="00934084" w:rsidP="00765522">
            <w:pPr>
              <w:spacing w:after="0"/>
              <w:jc w:val="center"/>
              <w:rPr>
                <w:rFonts w:ascii="Book Antiqua" w:eastAsia="Times New Roman" w:hAnsi="Book Antiqua" w:cs="Arial"/>
                <w:lang w:eastAsia="hr-HR"/>
              </w:rPr>
            </w:pPr>
            <w:r w:rsidRPr="00C23537">
              <w:rPr>
                <w:rFonts w:ascii="Book Antiqua" w:eastAsia="Times New Roman" w:hAnsi="Book Antiqua" w:cs="Arial"/>
                <w:lang w:eastAsia="hr-HR"/>
              </w:rPr>
              <w:t>202</w:t>
            </w:r>
            <w:r>
              <w:rPr>
                <w:rFonts w:ascii="Book Antiqua" w:eastAsia="Times New Roman" w:hAnsi="Book Antiqua" w:cs="Arial"/>
                <w:lang w:eastAsia="hr-HR"/>
              </w:rPr>
              <w:t>4</w:t>
            </w:r>
            <w:r w:rsidRPr="00C23537">
              <w:rPr>
                <w:rFonts w:ascii="Book Antiqua" w:eastAsia="Times New Roman" w:hAnsi="Book Antiqua" w:cs="Arial"/>
                <w:lang w:eastAsia="hr-HR"/>
              </w:rPr>
              <w:t>.</w:t>
            </w:r>
          </w:p>
        </w:tc>
      </w:tr>
      <w:tr w:rsidR="00934084" w:rsidRPr="00C23537" w14:paraId="70675BF4" w14:textId="77777777" w:rsidTr="3DE792CD">
        <w:trPr>
          <w:trHeight w:val="282"/>
          <w:jc w:val="center"/>
        </w:trPr>
        <w:tc>
          <w:tcPr>
            <w:tcW w:w="1433" w:type="dxa"/>
            <w:tcBorders>
              <w:top w:val="single" w:sz="4" w:space="0" w:color="auto"/>
              <w:left w:val="single" w:sz="4" w:space="0" w:color="auto"/>
              <w:bottom w:val="single" w:sz="4" w:space="0" w:color="auto"/>
              <w:right w:val="single" w:sz="4" w:space="0" w:color="auto"/>
            </w:tcBorders>
            <w:vAlign w:val="center"/>
            <w:hideMark/>
          </w:tcPr>
          <w:p w14:paraId="3E2BAF50" w14:textId="77777777" w:rsidR="00934084" w:rsidRPr="00C23537" w:rsidRDefault="00934084" w:rsidP="00765522">
            <w:pPr>
              <w:spacing w:after="0"/>
              <w:jc w:val="center"/>
              <w:rPr>
                <w:rFonts w:ascii="Book Antiqua" w:eastAsia="Times New Roman" w:hAnsi="Book Antiqua" w:cs="Arial"/>
                <w:lang w:eastAsia="hr-HR"/>
              </w:rPr>
            </w:pPr>
            <w:r w:rsidRPr="00C23537">
              <w:rPr>
                <w:rFonts w:ascii="Book Antiqua" w:eastAsia="Times New Roman" w:hAnsi="Book Antiqua" w:cs="Arial"/>
                <w:lang w:eastAsia="hr-HR"/>
              </w:rPr>
              <w:t>Nabava opreme i uređaja</w:t>
            </w:r>
          </w:p>
        </w:tc>
        <w:tc>
          <w:tcPr>
            <w:tcW w:w="1518" w:type="dxa"/>
            <w:tcBorders>
              <w:top w:val="nil"/>
              <w:left w:val="nil"/>
              <w:bottom w:val="single" w:sz="4" w:space="0" w:color="auto"/>
              <w:right w:val="single" w:sz="4" w:space="0" w:color="auto"/>
            </w:tcBorders>
            <w:noWrap/>
            <w:vAlign w:val="center"/>
            <w:hideMark/>
          </w:tcPr>
          <w:p w14:paraId="2CF1529A" w14:textId="77777777" w:rsidR="00934084" w:rsidRPr="00C23537" w:rsidRDefault="00934084" w:rsidP="00765522">
            <w:pPr>
              <w:spacing w:after="0"/>
              <w:jc w:val="center"/>
              <w:rPr>
                <w:rFonts w:ascii="Book Antiqua" w:eastAsia="Times New Roman" w:hAnsi="Book Antiqua" w:cs="Arial"/>
                <w:lang w:eastAsia="hr-HR"/>
              </w:rPr>
            </w:pPr>
            <w:r w:rsidRPr="00C23537">
              <w:rPr>
                <w:rFonts w:ascii="Book Antiqua" w:eastAsia="Times New Roman" w:hAnsi="Book Antiqua" w:cs="Arial"/>
                <w:lang w:eastAsia="hr-HR"/>
              </w:rPr>
              <w:t>Osiguravanje uvjeta za kvalitetan u učinkovit rad</w:t>
            </w:r>
          </w:p>
        </w:tc>
        <w:tc>
          <w:tcPr>
            <w:tcW w:w="1054" w:type="dxa"/>
            <w:tcBorders>
              <w:top w:val="nil"/>
              <w:left w:val="nil"/>
              <w:bottom w:val="single" w:sz="4" w:space="0" w:color="auto"/>
              <w:right w:val="single" w:sz="4" w:space="0" w:color="auto"/>
            </w:tcBorders>
            <w:vAlign w:val="center"/>
          </w:tcPr>
          <w:p w14:paraId="40FA9CCF" w14:textId="77777777" w:rsidR="00934084" w:rsidRPr="00C23537" w:rsidRDefault="00934084" w:rsidP="00765522">
            <w:pPr>
              <w:spacing w:after="0"/>
              <w:jc w:val="center"/>
              <w:rPr>
                <w:rFonts w:ascii="Book Antiqua" w:eastAsia="Times New Roman" w:hAnsi="Book Antiqua" w:cs="Arial"/>
                <w:lang w:eastAsia="hr-HR"/>
              </w:rPr>
            </w:pPr>
            <w:r w:rsidRPr="00C23537">
              <w:rPr>
                <w:rFonts w:ascii="Book Antiqua" w:eastAsia="Times New Roman" w:hAnsi="Book Antiqua" w:cs="Arial"/>
                <w:lang w:eastAsia="hr-HR"/>
              </w:rPr>
              <w:t>kom</w:t>
            </w:r>
          </w:p>
        </w:tc>
        <w:tc>
          <w:tcPr>
            <w:tcW w:w="1305" w:type="dxa"/>
            <w:tcBorders>
              <w:top w:val="nil"/>
              <w:left w:val="nil"/>
              <w:bottom w:val="single" w:sz="4" w:space="0" w:color="auto"/>
              <w:right w:val="single" w:sz="4" w:space="0" w:color="auto"/>
            </w:tcBorders>
            <w:noWrap/>
            <w:vAlign w:val="center"/>
            <w:hideMark/>
          </w:tcPr>
          <w:p w14:paraId="695E9A3F" w14:textId="77777777" w:rsidR="00934084" w:rsidRPr="00C23537" w:rsidRDefault="00934084" w:rsidP="00765522">
            <w:pPr>
              <w:spacing w:after="0"/>
              <w:jc w:val="center"/>
              <w:rPr>
                <w:rFonts w:ascii="Book Antiqua" w:eastAsia="Times New Roman" w:hAnsi="Book Antiqua" w:cs="Arial"/>
                <w:lang w:eastAsia="hr-HR"/>
              </w:rPr>
            </w:pPr>
            <w:r w:rsidRPr="00C23537">
              <w:rPr>
                <w:rFonts w:ascii="Book Antiqua" w:eastAsia="Times New Roman" w:hAnsi="Book Antiqua" w:cs="Arial"/>
                <w:lang w:eastAsia="hr-HR"/>
              </w:rPr>
              <w:t>5</w:t>
            </w:r>
          </w:p>
        </w:tc>
        <w:tc>
          <w:tcPr>
            <w:tcW w:w="1350" w:type="dxa"/>
            <w:tcBorders>
              <w:top w:val="nil"/>
              <w:left w:val="nil"/>
              <w:bottom w:val="single" w:sz="4" w:space="0" w:color="auto"/>
              <w:right w:val="single" w:sz="4" w:space="0" w:color="auto"/>
            </w:tcBorders>
            <w:noWrap/>
            <w:vAlign w:val="center"/>
          </w:tcPr>
          <w:p w14:paraId="6D50560D" w14:textId="77777777" w:rsidR="00934084" w:rsidRPr="00C23537" w:rsidRDefault="00934084" w:rsidP="00765522">
            <w:pPr>
              <w:spacing w:after="0"/>
              <w:jc w:val="center"/>
              <w:rPr>
                <w:rFonts w:ascii="Book Antiqua" w:eastAsia="Times New Roman" w:hAnsi="Book Antiqua" w:cs="Arial"/>
                <w:lang w:eastAsia="hr-HR"/>
              </w:rPr>
            </w:pPr>
            <w:r w:rsidRPr="00C23537">
              <w:rPr>
                <w:rFonts w:ascii="Book Antiqua" w:eastAsia="Times New Roman" w:hAnsi="Book Antiqua" w:cs="Arial"/>
                <w:lang w:eastAsia="hr-HR"/>
              </w:rPr>
              <w:t>4</w:t>
            </w:r>
          </w:p>
        </w:tc>
        <w:tc>
          <w:tcPr>
            <w:tcW w:w="1233" w:type="dxa"/>
            <w:tcBorders>
              <w:top w:val="nil"/>
              <w:left w:val="nil"/>
              <w:bottom w:val="single" w:sz="4" w:space="0" w:color="auto"/>
              <w:right w:val="single" w:sz="4" w:space="0" w:color="auto"/>
            </w:tcBorders>
            <w:vAlign w:val="center"/>
          </w:tcPr>
          <w:p w14:paraId="3E021188" w14:textId="3BFF1E8E" w:rsidR="00934084" w:rsidRPr="00C23537" w:rsidRDefault="3DE792CD" w:rsidP="3DE792CD">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0</w:t>
            </w:r>
          </w:p>
        </w:tc>
      </w:tr>
    </w:tbl>
    <w:p w14:paraId="483F9FC5" w14:textId="2583235C" w:rsidR="00934084" w:rsidRDefault="000063D0" w:rsidP="00934084">
      <w:pPr>
        <w:rPr>
          <w:rFonts w:ascii="Book Antiqua" w:hAnsi="Book Antiqua" w:cs="Arial"/>
        </w:rPr>
      </w:pPr>
      <w:r>
        <w:rPr>
          <w:rFonts w:ascii="Book Antiqua" w:hAnsi="Book Antiqua" w:cs="Arial"/>
        </w:rPr>
        <w:t>Obrazloženje odstupanja: Nije bilo potrebe za nabavom opreme i uređaja tijekom promatranog razdoblja.</w:t>
      </w:r>
    </w:p>
    <w:p w14:paraId="2FC6130F" w14:textId="77777777" w:rsidR="005B7E49" w:rsidRPr="00C602BC" w:rsidRDefault="005B7E49" w:rsidP="00934084">
      <w:pPr>
        <w:rPr>
          <w:rFonts w:ascii="Book Antiqua" w:hAnsi="Book Antiqua" w:cs="Arial"/>
        </w:rPr>
      </w:pPr>
    </w:p>
    <w:tbl>
      <w:tblPr>
        <w:tblW w:w="9683" w:type="dxa"/>
        <w:tblInd w:w="93" w:type="dxa"/>
        <w:tblLayout w:type="fixed"/>
        <w:tblLook w:val="04A0" w:firstRow="1" w:lastRow="0" w:firstColumn="1" w:lastColumn="0" w:noHBand="0" w:noVBand="1"/>
      </w:tblPr>
      <w:tblGrid>
        <w:gridCol w:w="9683"/>
      </w:tblGrid>
      <w:tr w:rsidR="00934084" w:rsidRPr="00C602BC" w14:paraId="14B2DB52" w14:textId="77777777" w:rsidTr="00765522">
        <w:trPr>
          <w:trHeight w:val="266"/>
        </w:trPr>
        <w:tc>
          <w:tcPr>
            <w:tcW w:w="9683" w:type="dxa"/>
            <w:tcBorders>
              <w:top w:val="single" w:sz="4" w:space="0" w:color="auto"/>
              <w:left w:val="single" w:sz="4" w:space="0" w:color="auto"/>
              <w:bottom w:val="single" w:sz="4" w:space="0" w:color="auto"/>
              <w:right w:val="single" w:sz="4" w:space="0" w:color="auto"/>
            </w:tcBorders>
            <w:noWrap/>
            <w:hideMark/>
          </w:tcPr>
          <w:p w14:paraId="4BE1136B" w14:textId="77777777" w:rsidR="00934084" w:rsidRPr="00C602BC" w:rsidRDefault="00934084" w:rsidP="00765522">
            <w:pPr>
              <w:spacing w:after="0"/>
              <w:rPr>
                <w:rFonts w:ascii="Book Antiqua" w:eastAsia="Times New Roman" w:hAnsi="Book Antiqua" w:cs="Arial"/>
                <w:b/>
                <w:bCs/>
                <w:i/>
                <w:iCs/>
                <w:lang w:eastAsia="hr-HR"/>
              </w:rPr>
            </w:pPr>
            <w:r w:rsidRPr="00C602BC">
              <w:rPr>
                <w:rFonts w:ascii="Book Antiqua" w:eastAsia="Times New Roman" w:hAnsi="Book Antiqua" w:cs="Arial"/>
                <w:b/>
                <w:bCs/>
                <w:i/>
                <w:iCs/>
                <w:lang w:eastAsia="hr-HR"/>
              </w:rPr>
              <w:t>Program 1008 RAZVOJ SUSTAVA VODOOPSKRBE I ODVODNJE</w:t>
            </w:r>
          </w:p>
        </w:tc>
      </w:tr>
      <w:tr w:rsidR="00934084" w:rsidRPr="00C602BC" w14:paraId="3B50FBCE" w14:textId="77777777" w:rsidTr="00765522">
        <w:trPr>
          <w:trHeight w:val="576"/>
        </w:trPr>
        <w:tc>
          <w:tcPr>
            <w:tcW w:w="9683" w:type="dxa"/>
            <w:tcBorders>
              <w:top w:val="single" w:sz="4" w:space="0" w:color="auto"/>
              <w:left w:val="single" w:sz="4" w:space="0" w:color="auto"/>
              <w:bottom w:val="single" w:sz="4" w:space="0" w:color="auto"/>
              <w:right w:val="single" w:sz="4" w:space="0" w:color="auto"/>
            </w:tcBorders>
            <w:noWrap/>
            <w:hideMark/>
          </w:tcPr>
          <w:p w14:paraId="2C949E66" w14:textId="77777777" w:rsidR="00934084" w:rsidRPr="00C602BC" w:rsidRDefault="00934084" w:rsidP="00765522">
            <w:pPr>
              <w:spacing w:after="0"/>
              <w:jc w:val="both"/>
              <w:rPr>
                <w:rFonts w:ascii="Book Antiqua" w:eastAsia="Times New Roman" w:hAnsi="Book Antiqua" w:cs="Arial"/>
                <w:lang w:eastAsia="hr-HR"/>
              </w:rPr>
            </w:pPr>
            <w:r w:rsidRPr="00C602BC">
              <w:rPr>
                <w:rFonts w:ascii="Book Antiqua" w:eastAsia="Times New Roman" w:hAnsi="Book Antiqua" w:cs="Arial"/>
                <w:b/>
                <w:lang w:eastAsia="hr-HR"/>
              </w:rPr>
              <w:t>Opis programa</w:t>
            </w:r>
            <w:r w:rsidRPr="00C602BC">
              <w:rPr>
                <w:rFonts w:ascii="Book Antiqua" w:eastAsia="Times New Roman" w:hAnsi="Book Antiqua" w:cs="Arial"/>
                <w:lang w:eastAsia="hr-HR"/>
              </w:rPr>
              <w:t xml:space="preserve">: </w:t>
            </w:r>
          </w:p>
          <w:p w14:paraId="5C8D7F14" w14:textId="77777777" w:rsidR="00934084" w:rsidRPr="00C602BC" w:rsidRDefault="00934084" w:rsidP="00765522">
            <w:p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Sukladno Zakonu o vodama u nadležnosti je jedinica lokane samouprave razvoj sustava vodoopskrbe i odvodnje.  Projekti vodoopskrbe i sanitarne odvodnje realiziraju se putem isporučitelja vodne usluge Vodoopskrbe i odvodnje Zagrebačke županije d.o.o., dok se projekti odvodnje oborinske vode realiziraju provedbom natječaja za izrađivača projektne dokumentacije i izvoditelje radova.</w:t>
            </w:r>
          </w:p>
        </w:tc>
      </w:tr>
      <w:tr w:rsidR="00934084" w:rsidRPr="00C602BC" w14:paraId="7062EEE2" w14:textId="77777777" w:rsidTr="00765522">
        <w:trPr>
          <w:trHeight w:val="576"/>
        </w:trPr>
        <w:tc>
          <w:tcPr>
            <w:tcW w:w="9683" w:type="dxa"/>
            <w:tcBorders>
              <w:top w:val="single" w:sz="4" w:space="0" w:color="auto"/>
              <w:left w:val="single" w:sz="4" w:space="0" w:color="auto"/>
              <w:bottom w:val="single" w:sz="4" w:space="0" w:color="auto"/>
              <w:right w:val="single" w:sz="4" w:space="0" w:color="auto"/>
            </w:tcBorders>
            <w:noWrap/>
            <w:hideMark/>
          </w:tcPr>
          <w:p w14:paraId="2CD8EA00" w14:textId="77777777" w:rsidR="00934084" w:rsidRPr="00C602BC" w:rsidRDefault="00934084" w:rsidP="00765522">
            <w:pPr>
              <w:spacing w:after="0"/>
              <w:jc w:val="both"/>
              <w:rPr>
                <w:rFonts w:ascii="Book Antiqua" w:eastAsia="Times New Roman" w:hAnsi="Book Antiqua" w:cs="Arial"/>
                <w:lang w:eastAsia="hr-HR"/>
              </w:rPr>
            </w:pPr>
            <w:r w:rsidRPr="00C602BC">
              <w:rPr>
                <w:rFonts w:ascii="Book Antiqua" w:eastAsia="Times New Roman" w:hAnsi="Book Antiqua" w:cs="Arial"/>
                <w:b/>
                <w:lang w:eastAsia="hr-HR"/>
              </w:rPr>
              <w:t>Zakonske i druge pravne osnove programa</w:t>
            </w:r>
            <w:r w:rsidRPr="00C602BC">
              <w:rPr>
                <w:rFonts w:ascii="Book Antiqua" w:eastAsia="Times New Roman" w:hAnsi="Book Antiqua" w:cs="Arial"/>
                <w:lang w:eastAsia="hr-HR"/>
              </w:rPr>
              <w:t>:</w:t>
            </w:r>
          </w:p>
          <w:p w14:paraId="1895C583" w14:textId="77777777" w:rsidR="00934084" w:rsidRPr="00C602BC" w:rsidRDefault="00934084" w:rsidP="00934084">
            <w:pPr>
              <w:pStyle w:val="ListParagraph"/>
              <w:numPr>
                <w:ilvl w:val="0"/>
                <w:numId w:val="30"/>
              </w:num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Zakon o vodama (NN 66/19, 84/21, 47/23)</w:t>
            </w:r>
          </w:p>
          <w:p w14:paraId="44C6FF51" w14:textId="77777777" w:rsidR="00934084" w:rsidRPr="00C602BC" w:rsidRDefault="00934084" w:rsidP="00934084">
            <w:pPr>
              <w:pStyle w:val="ListParagraph"/>
              <w:numPr>
                <w:ilvl w:val="0"/>
                <w:numId w:val="30"/>
              </w:num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Zakon o gradnji (NN 153/13, 20/17, 39/19, 125/19)</w:t>
            </w:r>
          </w:p>
          <w:p w14:paraId="213DA044" w14:textId="77777777" w:rsidR="00934084" w:rsidRPr="00C602BC" w:rsidRDefault="00934084" w:rsidP="00934084">
            <w:pPr>
              <w:pStyle w:val="ListParagraph"/>
              <w:numPr>
                <w:ilvl w:val="0"/>
                <w:numId w:val="30"/>
              </w:num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 xml:space="preserve">Zakon o poslovima i djelatnostima prostornog uređenja i gradnje (NN 78/15, 118/18, 110/19) </w:t>
            </w:r>
          </w:p>
          <w:p w14:paraId="543A2260" w14:textId="77777777" w:rsidR="00934084" w:rsidRPr="00C602BC" w:rsidRDefault="00934084" w:rsidP="00934084">
            <w:pPr>
              <w:pStyle w:val="ListParagraph"/>
              <w:numPr>
                <w:ilvl w:val="0"/>
                <w:numId w:val="30"/>
              </w:num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Pravilnik o jednostavnim i drugim građevinama i radovima (NN 112/17, 34/18, 36/19, 98/19, 31/20, 74/22)</w:t>
            </w:r>
          </w:p>
          <w:p w14:paraId="55459643" w14:textId="77777777" w:rsidR="00934084" w:rsidRPr="00C602BC" w:rsidRDefault="00934084" w:rsidP="00934084">
            <w:pPr>
              <w:pStyle w:val="ListParagraph"/>
              <w:numPr>
                <w:ilvl w:val="0"/>
                <w:numId w:val="30"/>
              </w:num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Posebne uzance o građenju (NN 137/21)</w:t>
            </w:r>
          </w:p>
          <w:p w14:paraId="69A27CED" w14:textId="77777777" w:rsidR="00934084" w:rsidRPr="00C602BC" w:rsidRDefault="00934084" w:rsidP="00934084">
            <w:pPr>
              <w:pStyle w:val="ListParagraph"/>
              <w:numPr>
                <w:ilvl w:val="0"/>
                <w:numId w:val="30"/>
              </w:numPr>
              <w:spacing w:after="0"/>
              <w:jc w:val="both"/>
              <w:rPr>
                <w:rFonts w:ascii="Book Antiqua" w:eastAsia="Times New Roman" w:hAnsi="Book Antiqua" w:cs="Arial"/>
                <w:lang w:eastAsia="hr-HR"/>
              </w:rPr>
            </w:pPr>
            <w:r w:rsidRPr="00C602BC">
              <w:rPr>
                <w:rFonts w:ascii="Book Antiqua" w:eastAsia="Times New Roman" w:hAnsi="Book Antiqua" w:cs="Arial"/>
                <w:lang w:eastAsia="hr-HR"/>
              </w:rPr>
              <w:lastRenderedPageBreak/>
              <w:t>Zakon o prostornom uređenju (NN 153/13, 65/17, 114/18, 39/19, 98/19, 67/23)</w:t>
            </w:r>
          </w:p>
          <w:p w14:paraId="199F8237" w14:textId="77777777" w:rsidR="00934084" w:rsidRPr="00C602BC" w:rsidRDefault="00934084" w:rsidP="00934084">
            <w:pPr>
              <w:pStyle w:val="ListParagraph"/>
              <w:numPr>
                <w:ilvl w:val="0"/>
                <w:numId w:val="30"/>
              </w:num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Zakon o obveznim odnosima (NN 35/05, 41/08, 125/11, 78/15, 29/18, 126/21, 114/22, 156/22)</w:t>
            </w:r>
          </w:p>
          <w:p w14:paraId="175343F6" w14:textId="77777777" w:rsidR="00934084" w:rsidRPr="00C602BC" w:rsidRDefault="00934084" w:rsidP="00934084">
            <w:pPr>
              <w:pStyle w:val="ListParagraph"/>
              <w:numPr>
                <w:ilvl w:val="0"/>
                <w:numId w:val="30"/>
              </w:num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Zakon o javnoj nabavi (NN 120/16, 114/22)</w:t>
            </w:r>
          </w:p>
        </w:tc>
      </w:tr>
      <w:tr w:rsidR="00934084" w:rsidRPr="00C602BC" w14:paraId="3A49F5E1" w14:textId="77777777" w:rsidTr="00765522">
        <w:trPr>
          <w:trHeight w:val="584"/>
        </w:trPr>
        <w:tc>
          <w:tcPr>
            <w:tcW w:w="9683" w:type="dxa"/>
            <w:tcBorders>
              <w:top w:val="single" w:sz="4" w:space="0" w:color="auto"/>
              <w:left w:val="single" w:sz="4" w:space="0" w:color="auto"/>
              <w:bottom w:val="single" w:sz="4" w:space="0" w:color="auto"/>
              <w:right w:val="single" w:sz="4" w:space="0" w:color="000000"/>
            </w:tcBorders>
            <w:hideMark/>
          </w:tcPr>
          <w:p w14:paraId="1E734EFD" w14:textId="77777777" w:rsidR="00934084" w:rsidRPr="00C602BC" w:rsidRDefault="00934084" w:rsidP="00765522">
            <w:pPr>
              <w:spacing w:after="0"/>
              <w:jc w:val="both"/>
              <w:rPr>
                <w:rFonts w:ascii="Book Antiqua" w:eastAsia="Times New Roman" w:hAnsi="Book Antiqua" w:cs="Arial"/>
                <w:b/>
                <w:lang w:eastAsia="hr-HR"/>
              </w:rPr>
            </w:pPr>
            <w:r w:rsidRPr="00C602BC">
              <w:rPr>
                <w:rFonts w:ascii="Book Antiqua" w:eastAsia="Times New Roman" w:hAnsi="Book Antiqua" w:cs="Arial"/>
                <w:b/>
                <w:lang w:eastAsia="hr-HR"/>
              </w:rPr>
              <w:lastRenderedPageBreak/>
              <w:t>Ciljevi provedbe programa u razdoblju 2024.-2026.</w:t>
            </w:r>
          </w:p>
          <w:p w14:paraId="48A9EF31" w14:textId="77777777" w:rsidR="00934084" w:rsidRPr="00C602BC" w:rsidRDefault="00934084" w:rsidP="00765522">
            <w:pPr>
              <w:spacing w:after="0"/>
              <w:rPr>
                <w:rFonts w:ascii="Book Antiqua" w:eastAsia="Times New Roman" w:hAnsi="Book Antiqua" w:cs="Arial"/>
                <w:lang w:eastAsia="hr-HR"/>
              </w:rPr>
            </w:pPr>
            <w:r w:rsidRPr="00C602BC">
              <w:rPr>
                <w:rFonts w:ascii="Book Antiqua" w:eastAsia="Times New Roman" w:hAnsi="Book Antiqua" w:cs="Arial"/>
                <w:lang w:eastAsia="hr-HR"/>
              </w:rPr>
              <w:t>U promatranom razdoblju planira se dovršetak izrade projektne dokumentacije za oborinsku odvodnju u naselju Kozinščak te projektiranje i radovi na zacjeljenju dijela otvorenih kanala u naselju Kopčevec. Dio sredstava upotrijebit će se za izradu projekata vodoopskrbe i odvodnje te izgradnju nove ili proširenje postojeće vodoopskrbne mreže i mreže sanitarne odvodnje, a sve putem isporučitelja vodne usluge. U narednom razdoblju planira se nastavak aktivnosti na razvoju sustava sanitarne odvodnje i sustava oborinske odvodnje</w:t>
            </w:r>
          </w:p>
        </w:tc>
      </w:tr>
    </w:tbl>
    <w:p w14:paraId="0D8BC92F" w14:textId="77777777" w:rsidR="00934084" w:rsidRPr="00C602BC" w:rsidRDefault="00934084" w:rsidP="00934084">
      <w:pPr>
        <w:pStyle w:val="ListParagraph"/>
        <w:numPr>
          <w:ilvl w:val="0"/>
          <w:numId w:val="1"/>
        </w:numPr>
        <w:spacing w:after="0"/>
        <w:rPr>
          <w:rFonts w:ascii="Book Antiqua" w:hAnsi="Book Antiqua" w:cs="Arial"/>
        </w:rPr>
      </w:pPr>
      <w:r w:rsidRPr="00C602BC">
        <w:rPr>
          <w:rFonts w:ascii="Book Antiqua" w:hAnsi="Book Antiqua" w:cs="Arial"/>
        </w:rPr>
        <w:t>Procjena i ishodište potrebnih sredstava za aktivnosti/projekte unutar programa</w:t>
      </w:r>
    </w:p>
    <w:p w14:paraId="46B1BADC" w14:textId="77777777" w:rsidR="00934084" w:rsidRPr="00C602BC" w:rsidRDefault="00934084" w:rsidP="00934084">
      <w:pPr>
        <w:pStyle w:val="ListParagraph"/>
        <w:spacing w:after="0"/>
        <w:rPr>
          <w:rFonts w:ascii="Book Antiqua" w:hAnsi="Book Antiqua" w:cs="Arial"/>
          <w:b/>
        </w:rPr>
      </w:pPr>
    </w:p>
    <w:tbl>
      <w:tblPr>
        <w:tblW w:w="7812" w:type="dxa"/>
        <w:jc w:val="center"/>
        <w:tblLook w:val="04A0" w:firstRow="1" w:lastRow="0" w:firstColumn="1" w:lastColumn="0" w:noHBand="0" w:noVBand="1"/>
      </w:tblPr>
      <w:tblGrid>
        <w:gridCol w:w="3701"/>
        <w:gridCol w:w="1417"/>
        <w:gridCol w:w="1383"/>
        <w:gridCol w:w="1311"/>
      </w:tblGrid>
      <w:tr w:rsidR="00934084" w:rsidRPr="00C602BC" w14:paraId="30EB9F19" w14:textId="77777777" w:rsidTr="3DE792CD">
        <w:trPr>
          <w:trHeight w:val="564"/>
          <w:jc w:val="center"/>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2B5A58E6" w14:textId="77777777" w:rsidR="00934084" w:rsidRPr="00C602BC" w:rsidRDefault="00934084" w:rsidP="00765522">
            <w:pPr>
              <w:spacing w:after="0"/>
              <w:jc w:val="center"/>
              <w:rPr>
                <w:rFonts w:ascii="Book Antiqua" w:eastAsia="Times New Roman" w:hAnsi="Book Antiqua" w:cs="Arial"/>
                <w:b/>
                <w:lang w:eastAsia="hr-HR"/>
              </w:rPr>
            </w:pPr>
            <w:r w:rsidRPr="00C602BC">
              <w:rPr>
                <w:rFonts w:ascii="Book Antiqua" w:eastAsia="Times New Roman" w:hAnsi="Book Antiqua" w:cs="Arial"/>
                <w:b/>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44113444" w14:textId="77777777" w:rsidR="00934084" w:rsidRPr="00C602BC" w:rsidRDefault="00934084" w:rsidP="00765522">
            <w:pPr>
              <w:spacing w:after="0"/>
              <w:jc w:val="center"/>
              <w:rPr>
                <w:rFonts w:ascii="Book Antiqua" w:eastAsia="Times New Roman" w:hAnsi="Book Antiqua" w:cs="Arial"/>
                <w:b/>
                <w:lang w:eastAsia="hr-HR"/>
              </w:rPr>
            </w:pPr>
            <w:r w:rsidRPr="00C602BC">
              <w:rPr>
                <w:rFonts w:ascii="Book Antiqua" w:eastAsia="Times New Roman" w:hAnsi="Book Antiqua" w:cs="Arial"/>
                <w:b/>
                <w:lang w:eastAsia="hr-HR"/>
              </w:rPr>
              <w:t>Proračun</w:t>
            </w:r>
          </w:p>
          <w:p w14:paraId="630EDDD5" w14:textId="77777777" w:rsidR="00934084" w:rsidRPr="00C602BC" w:rsidRDefault="00934084" w:rsidP="00765522">
            <w:pPr>
              <w:spacing w:after="0"/>
              <w:jc w:val="center"/>
              <w:rPr>
                <w:rFonts w:ascii="Book Antiqua" w:eastAsia="Times New Roman" w:hAnsi="Book Antiqua" w:cs="Arial"/>
                <w:b/>
                <w:lang w:eastAsia="hr-HR"/>
              </w:rPr>
            </w:pPr>
            <w:r w:rsidRPr="00C602BC">
              <w:rPr>
                <w:rFonts w:ascii="Book Antiqua" w:eastAsia="Times New Roman" w:hAnsi="Book Antiqua" w:cs="Arial"/>
                <w:b/>
                <w:lang w:eastAsia="hr-HR"/>
              </w:rPr>
              <w:t>2024.</w:t>
            </w:r>
          </w:p>
        </w:tc>
        <w:tc>
          <w:tcPr>
            <w:tcW w:w="1383" w:type="dxa"/>
            <w:tcBorders>
              <w:top w:val="single" w:sz="4" w:space="0" w:color="auto"/>
              <w:left w:val="nil"/>
              <w:bottom w:val="single" w:sz="4" w:space="0" w:color="auto"/>
              <w:right w:val="single" w:sz="4" w:space="0" w:color="auto"/>
            </w:tcBorders>
            <w:vAlign w:val="center"/>
            <w:hideMark/>
          </w:tcPr>
          <w:p w14:paraId="4C611902" w14:textId="77777777" w:rsidR="00934084" w:rsidRPr="00C602BC" w:rsidRDefault="00934084" w:rsidP="00765522">
            <w:pPr>
              <w:spacing w:after="0"/>
              <w:jc w:val="center"/>
              <w:rPr>
                <w:rFonts w:ascii="Book Antiqua" w:eastAsia="Times New Roman" w:hAnsi="Book Antiqua" w:cs="Arial"/>
                <w:b/>
                <w:lang w:eastAsia="hr-HR"/>
              </w:rPr>
            </w:pPr>
            <w:r w:rsidRPr="00C602BC">
              <w:rPr>
                <w:rFonts w:ascii="Book Antiqua" w:eastAsia="Times New Roman" w:hAnsi="Book Antiqua" w:cs="Arial"/>
                <w:b/>
                <w:lang w:eastAsia="hr-HR"/>
              </w:rPr>
              <w:t>Preraspo-djela</w:t>
            </w:r>
          </w:p>
        </w:tc>
        <w:tc>
          <w:tcPr>
            <w:tcW w:w="1311" w:type="dxa"/>
            <w:tcBorders>
              <w:top w:val="single" w:sz="4" w:space="0" w:color="auto"/>
              <w:left w:val="nil"/>
              <w:bottom w:val="single" w:sz="4" w:space="0" w:color="auto"/>
              <w:right w:val="single" w:sz="4" w:space="0" w:color="auto"/>
            </w:tcBorders>
            <w:vAlign w:val="center"/>
            <w:hideMark/>
          </w:tcPr>
          <w:p w14:paraId="44093965" w14:textId="322E48E4" w:rsidR="00934084" w:rsidRPr="00C602BC" w:rsidRDefault="00C343BE" w:rsidP="00765522">
            <w:pPr>
              <w:spacing w:after="0"/>
              <w:jc w:val="center"/>
              <w:rPr>
                <w:rFonts w:ascii="Book Antiqua" w:eastAsia="Times New Roman" w:hAnsi="Book Antiqua" w:cs="Arial"/>
                <w:b/>
                <w:lang w:eastAsia="hr-HR"/>
              </w:rPr>
            </w:pPr>
            <w:r>
              <w:rPr>
                <w:rFonts w:ascii="Book Antiqua" w:eastAsia="Times New Roman" w:hAnsi="Book Antiqua" w:cs="Arial"/>
                <w:b/>
                <w:lang w:eastAsia="hr-HR"/>
              </w:rPr>
              <w:t>Izvršenje</w:t>
            </w:r>
          </w:p>
        </w:tc>
      </w:tr>
      <w:tr w:rsidR="00934084" w:rsidRPr="00C602BC" w14:paraId="5E1AE500"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hideMark/>
          </w:tcPr>
          <w:p w14:paraId="5A435FE4" w14:textId="77777777" w:rsidR="00934084" w:rsidRPr="00C602BC" w:rsidRDefault="00934084" w:rsidP="00765522">
            <w:pPr>
              <w:spacing w:after="0"/>
              <w:rPr>
                <w:rFonts w:ascii="Book Antiqua" w:eastAsia="Times New Roman" w:hAnsi="Book Antiqua" w:cs="Arial"/>
                <w:lang w:eastAsia="hr-HR"/>
              </w:rPr>
            </w:pPr>
            <w:r w:rsidRPr="00C602BC">
              <w:rPr>
                <w:rFonts w:ascii="Book Antiqua" w:eastAsia="Times New Roman" w:hAnsi="Book Antiqua" w:cs="Arial"/>
                <w:lang w:eastAsia="hr-HR"/>
              </w:rPr>
              <w:t>Kapitalni projekt K100003 Komunalne vodne građevine</w:t>
            </w:r>
          </w:p>
        </w:tc>
        <w:tc>
          <w:tcPr>
            <w:tcW w:w="1417" w:type="dxa"/>
            <w:tcBorders>
              <w:top w:val="nil"/>
              <w:left w:val="nil"/>
              <w:bottom w:val="single" w:sz="4" w:space="0" w:color="auto"/>
              <w:right w:val="single" w:sz="4" w:space="0" w:color="auto"/>
            </w:tcBorders>
            <w:noWrap/>
            <w:vAlign w:val="center"/>
          </w:tcPr>
          <w:p w14:paraId="65C2978D" w14:textId="5AE2D4FE" w:rsidR="00934084" w:rsidRPr="00C602BC" w:rsidRDefault="3DE792CD" w:rsidP="3DE792CD">
            <w:pPr>
              <w:spacing w:after="0"/>
              <w:jc w:val="right"/>
            </w:pPr>
            <w:r w:rsidRPr="3DE792CD">
              <w:rPr>
                <w:rFonts w:ascii="Book Antiqua" w:eastAsia="Times New Roman" w:hAnsi="Book Antiqua" w:cs="Arial"/>
                <w:lang w:eastAsia="hr-HR"/>
              </w:rPr>
              <w:t>154.080,00</w:t>
            </w:r>
          </w:p>
        </w:tc>
        <w:tc>
          <w:tcPr>
            <w:tcW w:w="1383" w:type="dxa"/>
            <w:tcBorders>
              <w:top w:val="nil"/>
              <w:left w:val="nil"/>
              <w:bottom w:val="single" w:sz="4" w:space="0" w:color="auto"/>
              <w:right w:val="single" w:sz="4" w:space="0" w:color="auto"/>
            </w:tcBorders>
            <w:noWrap/>
            <w:vAlign w:val="center"/>
          </w:tcPr>
          <w:p w14:paraId="753CE15F" w14:textId="605CCA70" w:rsidR="00934084" w:rsidRPr="00E74F92"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229.535,00</w:t>
            </w:r>
          </w:p>
        </w:tc>
        <w:tc>
          <w:tcPr>
            <w:tcW w:w="1311" w:type="dxa"/>
            <w:tcBorders>
              <w:top w:val="nil"/>
              <w:left w:val="nil"/>
              <w:bottom w:val="single" w:sz="4" w:space="0" w:color="auto"/>
              <w:right w:val="single" w:sz="4" w:space="0" w:color="auto"/>
            </w:tcBorders>
            <w:noWrap/>
            <w:vAlign w:val="center"/>
          </w:tcPr>
          <w:p w14:paraId="3B9F01F5" w14:textId="5A997F1D" w:rsidR="00934084" w:rsidRPr="00E74F92"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137.819,98</w:t>
            </w:r>
          </w:p>
        </w:tc>
      </w:tr>
      <w:tr w:rsidR="00934084" w:rsidRPr="00C602BC" w14:paraId="64A7AEC1"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48D01867" w14:textId="77777777" w:rsidR="00934084" w:rsidRPr="00C602BC" w:rsidRDefault="00934084" w:rsidP="00765522">
            <w:pPr>
              <w:spacing w:after="0"/>
              <w:rPr>
                <w:rFonts w:ascii="Book Antiqua" w:eastAsia="Times New Roman" w:hAnsi="Book Antiqua" w:cs="Arial"/>
                <w:lang w:eastAsia="hr-HR"/>
              </w:rPr>
            </w:pPr>
            <w:r w:rsidRPr="00C602BC">
              <w:rPr>
                <w:rFonts w:ascii="Book Antiqua" w:eastAsia="Times New Roman" w:hAnsi="Book Antiqua" w:cs="Arial"/>
                <w:lang w:eastAsia="hr-HR"/>
              </w:rPr>
              <w:t>Kapitalni projekt K100004 Izgradnja odvodnje u naselju Andrilovec</w:t>
            </w:r>
          </w:p>
        </w:tc>
        <w:tc>
          <w:tcPr>
            <w:tcW w:w="1417" w:type="dxa"/>
            <w:tcBorders>
              <w:top w:val="single" w:sz="4" w:space="0" w:color="auto"/>
              <w:left w:val="nil"/>
              <w:bottom w:val="single" w:sz="4" w:space="0" w:color="auto"/>
              <w:right w:val="single" w:sz="4" w:space="0" w:color="auto"/>
            </w:tcBorders>
            <w:noWrap/>
            <w:vAlign w:val="center"/>
          </w:tcPr>
          <w:p w14:paraId="7244F45E" w14:textId="77777777" w:rsidR="00934084" w:rsidRPr="00C602BC" w:rsidRDefault="00934084" w:rsidP="00765522">
            <w:pPr>
              <w:spacing w:after="0"/>
              <w:jc w:val="right"/>
              <w:rPr>
                <w:rFonts w:ascii="Book Antiqua" w:eastAsia="Times New Roman" w:hAnsi="Book Antiqua" w:cs="Arial"/>
                <w:lang w:eastAsia="hr-HR"/>
              </w:rPr>
            </w:pPr>
            <w:r w:rsidRPr="00C602BC">
              <w:rPr>
                <w:rFonts w:ascii="Book Antiqua" w:eastAsia="Times New Roman" w:hAnsi="Book Antiqua" w:cs="Arial"/>
                <w:lang w:eastAsia="hr-HR"/>
              </w:rPr>
              <w:t>10.000,00</w:t>
            </w:r>
          </w:p>
        </w:tc>
        <w:tc>
          <w:tcPr>
            <w:tcW w:w="1383" w:type="dxa"/>
            <w:tcBorders>
              <w:top w:val="single" w:sz="4" w:space="0" w:color="auto"/>
              <w:left w:val="nil"/>
              <w:bottom w:val="single" w:sz="4" w:space="0" w:color="auto"/>
              <w:right w:val="single" w:sz="4" w:space="0" w:color="auto"/>
            </w:tcBorders>
            <w:noWrap/>
            <w:vAlign w:val="center"/>
          </w:tcPr>
          <w:p w14:paraId="5A5FA8E4" w14:textId="41D3A3DC" w:rsidR="00934084" w:rsidRPr="00E74F92"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9.500,00</w:t>
            </w:r>
          </w:p>
        </w:tc>
        <w:tc>
          <w:tcPr>
            <w:tcW w:w="1311" w:type="dxa"/>
            <w:tcBorders>
              <w:top w:val="single" w:sz="4" w:space="0" w:color="auto"/>
              <w:left w:val="nil"/>
              <w:bottom w:val="single" w:sz="4" w:space="0" w:color="auto"/>
              <w:right w:val="single" w:sz="4" w:space="0" w:color="auto"/>
            </w:tcBorders>
            <w:noWrap/>
            <w:vAlign w:val="center"/>
          </w:tcPr>
          <w:p w14:paraId="22DF1EA7" w14:textId="4B9A1F98" w:rsidR="00934084" w:rsidRPr="00E74F92"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0,00</w:t>
            </w:r>
          </w:p>
        </w:tc>
      </w:tr>
    </w:tbl>
    <w:p w14:paraId="0FE803E6" w14:textId="77777777" w:rsidR="00934084" w:rsidRPr="00C602BC" w:rsidRDefault="00934084" w:rsidP="00934084">
      <w:pPr>
        <w:rPr>
          <w:rFonts w:ascii="Book Antiqua" w:hAnsi="Book Antiqua" w:cs="Arial"/>
        </w:rPr>
      </w:pPr>
    </w:p>
    <w:p w14:paraId="52EA439A" w14:textId="77777777" w:rsidR="00934084" w:rsidRPr="00C602BC" w:rsidRDefault="00934084" w:rsidP="00934084">
      <w:pPr>
        <w:pStyle w:val="ListParagraph"/>
        <w:numPr>
          <w:ilvl w:val="0"/>
          <w:numId w:val="1"/>
        </w:numPr>
        <w:spacing w:after="0"/>
        <w:rPr>
          <w:rFonts w:ascii="Book Antiqua" w:hAnsi="Book Antiqua" w:cs="Arial"/>
        </w:rPr>
      </w:pPr>
      <w:r w:rsidRPr="00C602BC">
        <w:rPr>
          <w:rFonts w:ascii="Book Antiqua" w:hAnsi="Book Antiqua" w:cs="Arial"/>
        </w:rPr>
        <w:t>U nastavku se za svaku aktivnost/projekt daje obrazloženje i definiraju pokazatelji rezultata:</w:t>
      </w:r>
    </w:p>
    <w:p w14:paraId="00305BDE" w14:textId="77777777" w:rsidR="00934084" w:rsidRPr="00C602BC" w:rsidRDefault="00934084" w:rsidP="00934084">
      <w:pPr>
        <w:spacing w:after="0"/>
        <w:rPr>
          <w:rFonts w:ascii="Book Antiqua" w:eastAsia="Times New Roman" w:hAnsi="Book Antiqua" w:cs="Arial"/>
          <w:lang w:eastAsia="hr-HR"/>
        </w:rPr>
      </w:pPr>
    </w:p>
    <w:tbl>
      <w:tblPr>
        <w:tblW w:w="9683" w:type="dxa"/>
        <w:tblInd w:w="93" w:type="dxa"/>
        <w:tblLayout w:type="fixed"/>
        <w:tblLook w:val="04A0" w:firstRow="1" w:lastRow="0" w:firstColumn="1" w:lastColumn="0" w:noHBand="0" w:noVBand="1"/>
      </w:tblPr>
      <w:tblGrid>
        <w:gridCol w:w="9683"/>
      </w:tblGrid>
      <w:tr w:rsidR="00934084" w:rsidRPr="00C602BC" w14:paraId="0A315A05" w14:textId="77777777" w:rsidTr="00765522">
        <w:trPr>
          <w:trHeight w:val="300"/>
        </w:trPr>
        <w:tc>
          <w:tcPr>
            <w:tcW w:w="9683" w:type="dxa"/>
            <w:tcBorders>
              <w:top w:val="single" w:sz="4" w:space="0" w:color="auto"/>
              <w:left w:val="single" w:sz="4" w:space="0" w:color="auto"/>
              <w:bottom w:val="single" w:sz="4" w:space="0" w:color="auto"/>
              <w:right w:val="single" w:sz="4" w:space="0" w:color="auto"/>
            </w:tcBorders>
            <w:hideMark/>
          </w:tcPr>
          <w:p w14:paraId="5A40FCDC" w14:textId="77777777" w:rsidR="00934084" w:rsidRPr="00C602BC" w:rsidRDefault="00934084" w:rsidP="00765522">
            <w:pPr>
              <w:spacing w:after="0"/>
              <w:rPr>
                <w:rFonts w:ascii="Book Antiqua" w:eastAsia="Times New Roman" w:hAnsi="Book Antiqua" w:cs="Arial"/>
                <w:b/>
                <w:bCs/>
                <w:lang w:eastAsia="hr-HR"/>
              </w:rPr>
            </w:pPr>
            <w:r w:rsidRPr="00C602BC">
              <w:rPr>
                <w:rFonts w:ascii="Book Antiqua" w:eastAsia="Times New Roman" w:hAnsi="Book Antiqua" w:cs="Arial"/>
                <w:b/>
                <w:bCs/>
                <w:lang w:eastAsia="hr-HR"/>
              </w:rPr>
              <w:t>Naziv aktivnosti/projekta u Proračunu: Kapitalni projekt K100003 Komunalne vodne građevine</w:t>
            </w:r>
          </w:p>
        </w:tc>
      </w:tr>
      <w:tr w:rsidR="00934084" w:rsidRPr="00C602BC" w14:paraId="04B45A9F" w14:textId="77777777" w:rsidTr="00765522">
        <w:trPr>
          <w:trHeight w:val="509"/>
        </w:trPr>
        <w:tc>
          <w:tcPr>
            <w:tcW w:w="9683" w:type="dxa"/>
            <w:vMerge w:val="restart"/>
            <w:tcBorders>
              <w:top w:val="single" w:sz="4" w:space="0" w:color="auto"/>
              <w:left w:val="single" w:sz="4" w:space="0" w:color="auto"/>
              <w:bottom w:val="single" w:sz="4" w:space="0" w:color="auto"/>
              <w:right w:val="single" w:sz="4" w:space="0" w:color="auto"/>
            </w:tcBorders>
            <w:hideMark/>
          </w:tcPr>
          <w:p w14:paraId="2257285E" w14:textId="77777777" w:rsidR="00934084" w:rsidRPr="00C602BC" w:rsidRDefault="00934084" w:rsidP="00765522">
            <w:p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Tijekom 2023. predviđa se izvesti radove na zacjevljenju dijela kanala na području naselja Kopčevec i proširiti mrežu vodoopskrbe i odvodnje na području grada. U narednim godinama predviđa se nastavak započetih aktivnosti te daljnji razvoj sustava sanitarne i oborinske odvodnje.</w:t>
            </w:r>
          </w:p>
        </w:tc>
      </w:tr>
      <w:tr w:rsidR="00934084" w:rsidRPr="00C602BC" w14:paraId="5F0D6660" w14:textId="77777777" w:rsidTr="00765522">
        <w:trPr>
          <w:trHeight w:val="611"/>
        </w:trPr>
        <w:tc>
          <w:tcPr>
            <w:tcW w:w="9683" w:type="dxa"/>
            <w:vMerge/>
            <w:tcBorders>
              <w:top w:val="single" w:sz="4" w:space="0" w:color="auto"/>
              <w:left w:val="single" w:sz="4" w:space="0" w:color="auto"/>
              <w:bottom w:val="single" w:sz="4" w:space="0" w:color="auto"/>
              <w:right w:val="single" w:sz="4" w:space="0" w:color="auto"/>
            </w:tcBorders>
            <w:vAlign w:val="center"/>
            <w:hideMark/>
          </w:tcPr>
          <w:p w14:paraId="16052948" w14:textId="77777777" w:rsidR="00934084" w:rsidRPr="00C602BC" w:rsidRDefault="00934084" w:rsidP="00765522">
            <w:pPr>
              <w:spacing w:after="0"/>
              <w:rPr>
                <w:rFonts w:ascii="Book Antiqua" w:eastAsia="Times New Roman" w:hAnsi="Book Antiqua" w:cs="Arial"/>
                <w:lang w:eastAsia="hr-HR"/>
              </w:rPr>
            </w:pPr>
          </w:p>
        </w:tc>
      </w:tr>
    </w:tbl>
    <w:p w14:paraId="201D6C0F" w14:textId="77777777" w:rsidR="00934084" w:rsidRPr="00C602BC" w:rsidRDefault="00934084" w:rsidP="00934084">
      <w:pPr>
        <w:rPr>
          <w:rFonts w:ascii="Book Antiqua" w:hAnsi="Book Antiqua" w:cs="Arial"/>
          <w:b/>
        </w:rPr>
      </w:pPr>
    </w:p>
    <w:p w14:paraId="23C7469B" w14:textId="77777777" w:rsidR="00934084" w:rsidRPr="00C602BC" w:rsidRDefault="00934084" w:rsidP="00934084">
      <w:pPr>
        <w:pStyle w:val="ListParagraph"/>
        <w:numPr>
          <w:ilvl w:val="0"/>
          <w:numId w:val="36"/>
        </w:numPr>
        <w:rPr>
          <w:rFonts w:ascii="Book Antiqua" w:hAnsi="Book Antiqua" w:cs="Arial"/>
          <w:bCs/>
        </w:rPr>
      </w:pPr>
      <w:r w:rsidRPr="00C602BC">
        <w:rPr>
          <w:rFonts w:ascii="Book Antiqua" w:hAnsi="Book Antiqua" w:cs="Arial"/>
          <w:bCs/>
        </w:rPr>
        <w:t>Pokazatelji rezultata:</w:t>
      </w:r>
    </w:p>
    <w:tbl>
      <w:tblPr>
        <w:tblW w:w="8013" w:type="dxa"/>
        <w:jc w:val="center"/>
        <w:tblLayout w:type="fixed"/>
        <w:tblLook w:val="04A0" w:firstRow="1" w:lastRow="0" w:firstColumn="1" w:lastColumn="0" w:noHBand="0" w:noVBand="1"/>
      </w:tblPr>
      <w:tblGrid>
        <w:gridCol w:w="1560"/>
        <w:gridCol w:w="1417"/>
        <w:gridCol w:w="1121"/>
        <w:gridCol w:w="1305"/>
        <w:gridCol w:w="1305"/>
        <w:gridCol w:w="1305"/>
      </w:tblGrid>
      <w:tr w:rsidR="00934084" w:rsidRPr="00C602BC" w14:paraId="3F6CF210" w14:textId="77777777" w:rsidTr="00765522">
        <w:trPr>
          <w:trHeight w:val="564"/>
          <w:jc w:val="center"/>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2EEC62E7"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Pokazatelj</w:t>
            </w:r>
          </w:p>
          <w:p w14:paraId="3D9B1368"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noWrap/>
            <w:vAlign w:val="center"/>
            <w:hideMark/>
          </w:tcPr>
          <w:p w14:paraId="01444E4F"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Definicija pokazatelja</w:t>
            </w:r>
          </w:p>
        </w:tc>
        <w:tc>
          <w:tcPr>
            <w:tcW w:w="1121" w:type="dxa"/>
            <w:tcBorders>
              <w:top w:val="single" w:sz="4" w:space="0" w:color="auto"/>
              <w:left w:val="nil"/>
              <w:bottom w:val="single" w:sz="4" w:space="0" w:color="auto"/>
              <w:right w:val="single" w:sz="4" w:space="0" w:color="auto"/>
            </w:tcBorders>
            <w:vAlign w:val="center"/>
          </w:tcPr>
          <w:p w14:paraId="347CD1CA"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Jedinica</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38908DA"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Polazna vrijednost 2023.</w:t>
            </w:r>
          </w:p>
        </w:tc>
        <w:tc>
          <w:tcPr>
            <w:tcW w:w="1305" w:type="dxa"/>
            <w:tcBorders>
              <w:top w:val="single" w:sz="4" w:space="0" w:color="auto"/>
              <w:left w:val="nil"/>
              <w:bottom w:val="single" w:sz="4" w:space="0" w:color="auto"/>
              <w:right w:val="single" w:sz="4" w:space="0" w:color="auto"/>
            </w:tcBorders>
            <w:vAlign w:val="center"/>
            <w:hideMark/>
          </w:tcPr>
          <w:p w14:paraId="2B2569B4"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Ciljana vrijednost</w:t>
            </w:r>
          </w:p>
          <w:p w14:paraId="5554D9B2"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2024.</w:t>
            </w:r>
          </w:p>
        </w:tc>
        <w:tc>
          <w:tcPr>
            <w:tcW w:w="1305" w:type="dxa"/>
            <w:tcBorders>
              <w:top w:val="single" w:sz="4" w:space="0" w:color="auto"/>
              <w:left w:val="nil"/>
              <w:bottom w:val="single" w:sz="4" w:space="0" w:color="auto"/>
              <w:right w:val="single" w:sz="4" w:space="0" w:color="auto"/>
            </w:tcBorders>
            <w:vAlign w:val="center"/>
          </w:tcPr>
          <w:p w14:paraId="333065CF" w14:textId="02D37829" w:rsidR="00934084" w:rsidRPr="00C602BC" w:rsidRDefault="00E74F92"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00934084" w:rsidRPr="00C602BC">
              <w:rPr>
                <w:rFonts w:ascii="Book Antiqua" w:eastAsia="Times New Roman" w:hAnsi="Book Antiqua" w:cs="Arial"/>
                <w:lang w:eastAsia="hr-HR"/>
              </w:rPr>
              <w:t xml:space="preserve"> vrijednost</w:t>
            </w:r>
          </w:p>
          <w:p w14:paraId="62BE73CA"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202</w:t>
            </w:r>
            <w:r>
              <w:rPr>
                <w:rFonts w:ascii="Book Antiqua" w:eastAsia="Times New Roman" w:hAnsi="Book Antiqua" w:cs="Arial"/>
                <w:lang w:eastAsia="hr-HR"/>
              </w:rPr>
              <w:t>4</w:t>
            </w:r>
            <w:r w:rsidRPr="00C602BC">
              <w:rPr>
                <w:rFonts w:ascii="Book Antiqua" w:eastAsia="Times New Roman" w:hAnsi="Book Antiqua" w:cs="Arial"/>
                <w:lang w:eastAsia="hr-HR"/>
              </w:rPr>
              <w:t>.</w:t>
            </w:r>
          </w:p>
        </w:tc>
      </w:tr>
      <w:tr w:rsidR="00934084" w:rsidRPr="00C602BC" w14:paraId="40B00156" w14:textId="77777777" w:rsidTr="00765522">
        <w:trPr>
          <w:trHeight w:val="282"/>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518F15F2"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Provedba projekta oborinske odvodnje</w:t>
            </w:r>
          </w:p>
        </w:tc>
        <w:tc>
          <w:tcPr>
            <w:tcW w:w="1417" w:type="dxa"/>
            <w:tcBorders>
              <w:top w:val="single" w:sz="4" w:space="0" w:color="auto"/>
              <w:left w:val="nil"/>
              <w:bottom w:val="single" w:sz="4" w:space="0" w:color="auto"/>
              <w:right w:val="single" w:sz="4" w:space="0" w:color="auto"/>
            </w:tcBorders>
            <w:noWrap/>
            <w:vAlign w:val="center"/>
            <w:hideMark/>
          </w:tcPr>
          <w:p w14:paraId="7949BF59"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Uvođenjem razdjelnog sustava odvodnje smanjuje se opterećenje pročistača</w:t>
            </w:r>
          </w:p>
        </w:tc>
        <w:tc>
          <w:tcPr>
            <w:tcW w:w="1121" w:type="dxa"/>
            <w:tcBorders>
              <w:top w:val="single" w:sz="4" w:space="0" w:color="auto"/>
              <w:left w:val="nil"/>
              <w:bottom w:val="single" w:sz="4" w:space="0" w:color="auto"/>
              <w:right w:val="single" w:sz="4" w:space="0" w:color="auto"/>
            </w:tcBorders>
            <w:vAlign w:val="center"/>
          </w:tcPr>
          <w:p w14:paraId="1D3EC2C1"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kom</w:t>
            </w:r>
          </w:p>
        </w:tc>
        <w:tc>
          <w:tcPr>
            <w:tcW w:w="1305" w:type="dxa"/>
            <w:tcBorders>
              <w:top w:val="single" w:sz="4" w:space="0" w:color="auto"/>
              <w:left w:val="nil"/>
              <w:bottom w:val="single" w:sz="4" w:space="0" w:color="auto"/>
              <w:right w:val="single" w:sz="4" w:space="0" w:color="auto"/>
            </w:tcBorders>
            <w:noWrap/>
            <w:vAlign w:val="center"/>
            <w:hideMark/>
          </w:tcPr>
          <w:p w14:paraId="0BC21EB0"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1</w:t>
            </w:r>
          </w:p>
        </w:tc>
        <w:tc>
          <w:tcPr>
            <w:tcW w:w="1305" w:type="dxa"/>
            <w:tcBorders>
              <w:top w:val="single" w:sz="4" w:space="0" w:color="auto"/>
              <w:left w:val="nil"/>
              <w:bottom w:val="single" w:sz="4" w:space="0" w:color="auto"/>
              <w:right w:val="single" w:sz="4" w:space="0" w:color="auto"/>
            </w:tcBorders>
            <w:noWrap/>
            <w:vAlign w:val="center"/>
          </w:tcPr>
          <w:p w14:paraId="311FFEBC"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1</w:t>
            </w:r>
          </w:p>
        </w:tc>
        <w:tc>
          <w:tcPr>
            <w:tcW w:w="1305" w:type="dxa"/>
            <w:tcBorders>
              <w:top w:val="single" w:sz="4" w:space="0" w:color="auto"/>
              <w:left w:val="nil"/>
              <w:bottom w:val="single" w:sz="4" w:space="0" w:color="auto"/>
              <w:right w:val="single" w:sz="4" w:space="0" w:color="auto"/>
            </w:tcBorders>
            <w:vAlign w:val="center"/>
          </w:tcPr>
          <w:p w14:paraId="337C4000" w14:textId="54E89D7C" w:rsidR="00934084" w:rsidRPr="00877C5A" w:rsidRDefault="00877C5A" w:rsidP="00765522">
            <w:pPr>
              <w:spacing w:after="0"/>
              <w:jc w:val="center"/>
              <w:rPr>
                <w:rFonts w:ascii="Book Antiqua" w:eastAsia="Times New Roman" w:hAnsi="Book Antiqua" w:cs="Arial"/>
                <w:lang w:eastAsia="hr-HR"/>
              </w:rPr>
            </w:pPr>
            <w:r w:rsidRPr="00877C5A">
              <w:rPr>
                <w:rFonts w:ascii="Book Antiqua" w:eastAsia="Times New Roman" w:hAnsi="Book Antiqua" w:cs="Arial"/>
                <w:lang w:eastAsia="hr-HR"/>
              </w:rPr>
              <w:t>0</w:t>
            </w:r>
          </w:p>
        </w:tc>
      </w:tr>
      <w:tr w:rsidR="00934084" w:rsidRPr="00044F3D" w14:paraId="79D5C32F" w14:textId="77777777" w:rsidTr="00765522">
        <w:trPr>
          <w:trHeight w:val="282"/>
          <w:jc w:val="center"/>
        </w:trPr>
        <w:tc>
          <w:tcPr>
            <w:tcW w:w="1560" w:type="dxa"/>
            <w:tcBorders>
              <w:top w:val="single" w:sz="4" w:space="0" w:color="auto"/>
              <w:left w:val="single" w:sz="4" w:space="0" w:color="auto"/>
              <w:bottom w:val="single" w:sz="4" w:space="0" w:color="auto"/>
              <w:right w:val="single" w:sz="4" w:space="0" w:color="auto"/>
            </w:tcBorders>
            <w:vAlign w:val="center"/>
          </w:tcPr>
          <w:p w14:paraId="3B302911"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 xml:space="preserve">Provedba projekta </w:t>
            </w:r>
            <w:r w:rsidRPr="00C602BC">
              <w:rPr>
                <w:rFonts w:ascii="Book Antiqua" w:eastAsia="Times New Roman" w:hAnsi="Book Antiqua" w:cs="Arial"/>
                <w:lang w:eastAsia="hr-HR"/>
              </w:rPr>
              <w:lastRenderedPageBreak/>
              <w:t>vodoopskrbe i sanitarne odvodnje</w:t>
            </w:r>
          </w:p>
        </w:tc>
        <w:tc>
          <w:tcPr>
            <w:tcW w:w="1417" w:type="dxa"/>
            <w:tcBorders>
              <w:top w:val="single" w:sz="4" w:space="0" w:color="auto"/>
              <w:left w:val="nil"/>
              <w:bottom w:val="single" w:sz="4" w:space="0" w:color="auto"/>
              <w:right w:val="single" w:sz="4" w:space="0" w:color="auto"/>
            </w:tcBorders>
            <w:noWrap/>
            <w:vAlign w:val="center"/>
          </w:tcPr>
          <w:p w14:paraId="41A44F70"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lastRenderedPageBreak/>
              <w:t xml:space="preserve">Razvojem sustava </w:t>
            </w:r>
            <w:r w:rsidRPr="00C602BC">
              <w:rPr>
                <w:rFonts w:ascii="Book Antiqua" w:eastAsia="Times New Roman" w:hAnsi="Book Antiqua" w:cs="Arial"/>
                <w:lang w:eastAsia="hr-HR"/>
              </w:rPr>
              <w:lastRenderedPageBreak/>
              <w:t>povećava se kvaliteta života</w:t>
            </w:r>
          </w:p>
        </w:tc>
        <w:tc>
          <w:tcPr>
            <w:tcW w:w="1121" w:type="dxa"/>
            <w:tcBorders>
              <w:top w:val="single" w:sz="4" w:space="0" w:color="auto"/>
              <w:left w:val="nil"/>
              <w:bottom w:val="single" w:sz="4" w:space="0" w:color="auto"/>
              <w:right w:val="single" w:sz="4" w:space="0" w:color="auto"/>
            </w:tcBorders>
            <w:vAlign w:val="center"/>
          </w:tcPr>
          <w:p w14:paraId="5788427E"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lastRenderedPageBreak/>
              <w:t>kom</w:t>
            </w:r>
          </w:p>
        </w:tc>
        <w:tc>
          <w:tcPr>
            <w:tcW w:w="1305" w:type="dxa"/>
            <w:tcBorders>
              <w:top w:val="single" w:sz="4" w:space="0" w:color="auto"/>
              <w:left w:val="nil"/>
              <w:bottom w:val="single" w:sz="4" w:space="0" w:color="auto"/>
              <w:right w:val="single" w:sz="4" w:space="0" w:color="auto"/>
            </w:tcBorders>
            <w:noWrap/>
            <w:vAlign w:val="center"/>
          </w:tcPr>
          <w:p w14:paraId="216BCE91"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3</w:t>
            </w:r>
          </w:p>
        </w:tc>
        <w:tc>
          <w:tcPr>
            <w:tcW w:w="1305" w:type="dxa"/>
            <w:tcBorders>
              <w:top w:val="single" w:sz="4" w:space="0" w:color="auto"/>
              <w:left w:val="nil"/>
              <w:bottom w:val="single" w:sz="4" w:space="0" w:color="auto"/>
              <w:right w:val="single" w:sz="4" w:space="0" w:color="auto"/>
            </w:tcBorders>
            <w:noWrap/>
            <w:vAlign w:val="center"/>
          </w:tcPr>
          <w:p w14:paraId="3FE04EA4"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6</w:t>
            </w:r>
          </w:p>
        </w:tc>
        <w:tc>
          <w:tcPr>
            <w:tcW w:w="1305" w:type="dxa"/>
            <w:tcBorders>
              <w:top w:val="single" w:sz="4" w:space="0" w:color="auto"/>
              <w:left w:val="nil"/>
              <w:bottom w:val="single" w:sz="4" w:space="0" w:color="auto"/>
              <w:right w:val="single" w:sz="4" w:space="0" w:color="auto"/>
            </w:tcBorders>
            <w:vAlign w:val="center"/>
          </w:tcPr>
          <w:p w14:paraId="1B35CBBD" w14:textId="2CB5EBE4" w:rsidR="00934084" w:rsidRPr="00877C5A" w:rsidRDefault="00877C5A" w:rsidP="00765522">
            <w:pPr>
              <w:spacing w:after="0"/>
              <w:jc w:val="center"/>
              <w:rPr>
                <w:rFonts w:ascii="Book Antiqua" w:eastAsia="Times New Roman" w:hAnsi="Book Antiqua" w:cs="Arial"/>
                <w:lang w:eastAsia="hr-HR"/>
              </w:rPr>
            </w:pPr>
            <w:r w:rsidRPr="00877C5A">
              <w:rPr>
                <w:rFonts w:ascii="Book Antiqua" w:eastAsia="Times New Roman" w:hAnsi="Book Antiqua" w:cs="Arial"/>
                <w:lang w:eastAsia="hr-HR"/>
              </w:rPr>
              <w:t>2</w:t>
            </w:r>
          </w:p>
        </w:tc>
      </w:tr>
    </w:tbl>
    <w:p w14:paraId="6B007656" w14:textId="67D78BBF" w:rsidR="00DB0E7B" w:rsidRPr="00F4167B" w:rsidRDefault="00877C5A" w:rsidP="00934084">
      <w:pPr>
        <w:spacing w:after="0"/>
        <w:rPr>
          <w:rFonts w:ascii="Book Antiqua" w:eastAsia="Times New Roman" w:hAnsi="Book Antiqua" w:cs="Arial"/>
          <w:lang w:eastAsia="hr-HR"/>
        </w:rPr>
      </w:pPr>
      <w:r w:rsidRPr="00F4167B">
        <w:rPr>
          <w:rFonts w:ascii="Book Antiqua" w:eastAsia="Times New Roman" w:hAnsi="Book Antiqua" w:cs="Arial"/>
          <w:lang w:eastAsia="hr-HR"/>
        </w:rPr>
        <w:t>Obrazloženje odstupanja: Tijekom promatranog razdoblja ni</w:t>
      </w:r>
      <w:r w:rsidR="00DB0E7B" w:rsidRPr="00F4167B">
        <w:rPr>
          <w:rFonts w:ascii="Book Antiqua" w:eastAsia="Times New Roman" w:hAnsi="Book Antiqua" w:cs="Arial"/>
          <w:lang w:eastAsia="hr-HR"/>
        </w:rPr>
        <w:t xml:space="preserve">su </w:t>
      </w:r>
      <w:r w:rsidR="00F4167B" w:rsidRPr="00F4167B">
        <w:rPr>
          <w:rFonts w:ascii="Book Antiqua" w:eastAsia="Times New Roman" w:hAnsi="Book Antiqua" w:cs="Arial"/>
          <w:lang w:eastAsia="hr-HR"/>
        </w:rPr>
        <w:t>izvođeni</w:t>
      </w:r>
      <w:r w:rsidR="00DB0E7B" w:rsidRPr="00F4167B">
        <w:rPr>
          <w:rFonts w:ascii="Book Antiqua" w:eastAsia="Times New Roman" w:hAnsi="Book Antiqua" w:cs="Arial"/>
          <w:lang w:eastAsia="hr-HR"/>
        </w:rPr>
        <w:t xml:space="preserve"> projekti na oborinskoj odvodnji već se </w:t>
      </w:r>
      <w:r w:rsidR="00F4167B" w:rsidRPr="00F4167B">
        <w:rPr>
          <w:rFonts w:ascii="Book Antiqua" w:eastAsia="Times New Roman" w:hAnsi="Book Antiqua" w:cs="Arial"/>
          <w:lang w:eastAsia="hr-HR"/>
        </w:rPr>
        <w:t>prestupilo</w:t>
      </w:r>
      <w:r w:rsidR="00DB0E7B" w:rsidRPr="00F4167B">
        <w:rPr>
          <w:rFonts w:ascii="Book Antiqua" w:eastAsia="Times New Roman" w:hAnsi="Book Antiqua" w:cs="Arial"/>
          <w:lang w:eastAsia="hr-HR"/>
        </w:rPr>
        <w:t xml:space="preserve"> izradi potrebne projektne </w:t>
      </w:r>
      <w:r w:rsidR="00F4167B" w:rsidRPr="00F4167B">
        <w:rPr>
          <w:rFonts w:ascii="Book Antiqua" w:eastAsia="Times New Roman" w:hAnsi="Book Antiqua" w:cs="Arial"/>
          <w:lang w:eastAsia="hr-HR"/>
        </w:rPr>
        <w:t>dokumentacije</w:t>
      </w:r>
      <w:r w:rsidR="00DB0E7B" w:rsidRPr="00F4167B">
        <w:rPr>
          <w:rFonts w:ascii="Book Antiqua" w:eastAsia="Times New Roman" w:hAnsi="Book Antiqua" w:cs="Arial"/>
          <w:lang w:eastAsia="hr-HR"/>
        </w:rPr>
        <w:t xml:space="preserve">. Izvedena su dva projekta rekonstrukcije i dogradnje sustava sanitarne odvodnje u </w:t>
      </w:r>
      <w:r w:rsidR="00F4167B" w:rsidRPr="00F4167B">
        <w:rPr>
          <w:rFonts w:ascii="Book Antiqua" w:eastAsia="Times New Roman" w:hAnsi="Book Antiqua" w:cs="Arial"/>
          <w:lang w:eastAsia="hr-HR"/>
        </w:rPr>
        <w:t>Bjelovarskoj i Sajmišnoj ulici.</w:t>
      </w:r>
    </w:p>
    <w:p w14:paraId="622D6B32" w14:textId="77777777" w:rsidR="00934084" w:rsidRDefault="00934084" w:rsidP="00934084">
      <w:pPr>
        <w:spacing w:after="0"/>
        <w:rPr>
          <w:rFonts w:ascii="Book Antiqua" w:eastAsia="Times New Roman" w:hAnsi="Book Antiqua" w:cs="Arial"/>
          <w:lang w:eastAsia="hr-HR"/>
        </w:rPr>
      </w:pPr>
    </w:p>
    <w:p w14:paraId="01AE1C71" w14:textId="77777777" w:rsidR="005B7E49" w:rsidRDefault="005B7E49" w:rsidP="00934084">
      <w:pPr>
        <w:spacing w:after="0"/>
        <w:rPr>
          <w:rFonts w:ascii="Book Antiqua" w:eastAsia="Times New Roman" w:hAnsi="Book Antiqua" w:cs="Arial"/>
          <w:lang w:eastAsia="hr-HR"/>
        </w:rPr>
      </w:pPr>
    </w:p>
    <w:p w14:paraId="1AC9C8CC" w14:textId="77777777" w:rsidR="005B7E49" w:rsidRDefault="005B7E49" w:rsidP="00934084">
      <w:pPr>
        <w:spacing w:after="0"/>
        <w:rPr>
          <w:rFonts w:ascii="Book Antiqua" w:eastAsia="Times New Roman" w:hAnsi="Book Antiqua" w:cs="Arial"/>
          <w:lang w:eastAsia="hr-HR"/>
        </w:rPr>
      </w:pPr>
    </w:p>
    <w:p w14:paraId="22D87B02" w14:textId="77777777" w:rsidR="005B7E49" w:rsidRPr="00C602BC" w:rsidRDefault="005B7E49" w:rsidP="00934084">
      <w:pPr>
        <w:spacing w:after="0"/>
        <w:rPr>
          <w:rFonts w:ascii="Book Antiqua" w:eastAsia="Times New Roman" w:hAnsi="Book Antiqua" w:cs="Arial"/>
          <w:lang w:eastAsia="hr-HR"/>
        </w:rPr>
      </w:pPr>
    </w:p>
    <w:tbl>
      <w:tblPr>
        <w:tblW w:w="9918" w:type="dxa"/>
        <w:tblLook w:val="04A0" w:firstRow="1" w:lastRow="0" w:firstColumn="1" w:lastColumn="0" w:noHBand="0" w:noVBand="1"/>
      </w:tblPr>
      <w:tblGrid>
        <w:gridCol w:w="9918"/>
      </w:tblGrid>
      <w:tr w:rsidR="00934084" w:rsidRPr="00C602BC" w14:paraId="6BB575AD" w14:textId="77777777" w:rsidTr="00765522">
        <w:trPr>
          <w:trHeight w:val="300"/>
        </w:trPr>
        <w:tc>
          <w:tcPr>
            <w:tcW w:w="9918" w:type="dxa"/>
            <w:tcBorders>
              <w:top w:val="single" w:sz="4" w:space="0" w:color="auto"/>
              <w:left w:val="single" w:sz="4" w:space="0" w:color="auto"/>
              <w:bottom w:val="single" w:sz="4" w:space="0" w:color="auto"/>
              <w:right w:val="single" w:sz="4" w:space="0" w:color="auto"/>
            </w:tcBorders>
            <w:hideMark/>
          </w:tcPr>
          <w:p w14:paraId="03764804" w14:textId="77777777" w:rsidR="00934084" w:rsidRPr="00C602BC" w:rsidRDefault="00934084" w:rsidP="00765522">
            <w:pPr>
              <w:spacing w:after="0"/>
              <w:rPr>
                <w:rFonts w:ascii="Book Antiqua" w:eastAsia="Times New Roman" w:hAnsi="Book Antiqua" w:cs="Arial"/>
                <w:b/>
                <w:bCs/>
                <w:lang w:eastAsia="hr-HR"/>
              </w:rPr>
            </w:pPr>
            <w:r w:rsidRPr="00C602BC">
              <w:rPr>
                <w:rFonts w:ascii="Book Antiqua" w:eastAsia="Times New Roman" w:hAnsi="Book Antiqua" w:cs="Arial"/>
                <w:b/>
                <w:bCs/>
                <w:lang w:eastAsia="hr-HR"/>
              </w:rPr>
              <w:t>Naziv aktivnosti/projekta u Proračunu: Kapitalni projekt K100004 Izgradnja odvodnje u naselju Andrilovec</w:t>
            </w:r>
          </w:p>
        </w:tc>
      </w:tr>
      <w:tr w:rsidR="00934084" w:rsidRPr="00C602BC" w14:paraId="10F334A7" w14:textId="77777777" w:rsidTr="00765522">
        <w:trPr>
          <w:trHeight w:val="509"/>
        </w:trPr>
        <w:tc>
          <w:tcPr>
            <w:tcW w:w="9918" w:type="dxa"/>
            <w:vMerge w:val="restart"/>
            <w:tcBorders>
              <w:top w:val="single" w:sz="4" w:space="0" w:color="auto"/>
              <w:left w:val="single" w:sz="4" w:space="0" w:color="auto"/>
              <w:bottom w:val="single" w:sz="4" w:space="0" w:color="auto"/>
              <w:right w:val="single" w:sz="4" w:space="0" w:color="auto"/>
            </w:tcBorders>
            <w:hideMark/>
          </w:tcPr>
          <w:p w14:paraId="2B705ED7" w14:textId="77777777" w:rsidR="00934084" w:rsidRPr="00C602BC" w:rsidRDefault="00934084" w:rsidP="00765522">
            <w:p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Vodoopskrba i odvodnja zagrebačke županije d.o.o. dala je izraditi projekt oborinske odvodnje za naselje Andrilovec te temeljem istog ishodila građevinsku dozvolu. Projekt će biti prijavljen za sufinanciranje sredstvima Europske unije, a Grad Dugo Selo financirat će lokalnu komponentu.</w:t>
            </w:r>
          </w:p>
        </w:tc>
      </w:tr>
      <w:tr w:rsidR="00934084" w:rsidRPr="00C602BC" w14:paraId="388CF0B1" w14:textId="77777777" w:rsidTr="00765522">
        <w:trPr>
          <w:trHeight w:val="611"/>
        </w:trPr>
        <w:tc>
          <w:tcPr>
            <w:tcW w:w="9918" w:type="dxa"/>
            <w:vMerge/>
            <w:tcBorders>
              <w:top w:val="single" w:sz="4" w:space="0" w:color="auto"/>
              <w:left w:val="single" w:sz="4" w:space="0" w:color="auto"/>
              <w:bottom w:val="single" w:sz="4" w:space="0" w:color="auto"/>
              <w:right w:val="single" w:sz="4" w:space="0" w:color="auto"/>
            </w:tcBorders>
            <w:vAlign w:val="center"/>
            <w:hideMark/>
          </w:tcPr>
          <w:p w14:paraId="5D379646" w14:textId="77777777" w:rsidR="00934084" w:rsidRPr="00C602BC" w:rsidRDefault="00934084" w:rsidP="00765522">
            <w:pPr>
              <w:spacing w:after="0"/>
              <w:rPr>
                <w:rFonts w:ascii="Book Antiqua" w:eastAsia="Times New Roman" w:hAnsi="Book Antiqua" w:cs="Arial"/>
                <w:lang w:eastAsia="hr-HR"/>
              </w:rPr>
            </w:pPr>
          </w:p>
        </w:tc>
      </w:tr>
    </w:tbl>
    <w:p w14:paraId="11FA9A68" w14:textId="77777777" w:rsidR="00934084" w:rsidRPr="00C602BC" w:rsidRDefault="00934084" w:rsidP="00934084">
      <w:pPr>
        <w:rPr>
          <w:rFonts w:ascii="Book Antiqua" w:hAnsi="Book Antiqua" w:cs="Arial"/>
          <w:b/>
          <w:bCs/>
        </w:rPr>
      </w:pPr>
    </w:p>
    <w:p w14:paraId="56025508" w14:textId="77777777" w:rsidR="00934084" w:rsidRPr="00C602BC" w:rsidRDefault="00934084" w:rsidP="00934084">
      <w:pPr>
        <w:pStyle w:val="ListParagraph"/>
        <w:numPr>
          <w:ilvl w:val="0"/>
          <w:numId w:val="36"/>
        </w:numPr>
        <w:rPr>
          <w:rFonts w:ascii="Book Antiqua" w:hAnsi="Book Antiqua" w:cs="Arial"/>
        </w:rPr>
      </w:pPr>
      <w:r w:rsidRPr="00C602BC">
        <w:rPr>
          <w:rFonts w:ascii="Book Antiqua" w:hAnsi="Book Antiqua" w:cs="Arial"/>
        </w:rPr>
        <w:t>Pokazatelji rezultata:</w:t>
      </w:r>
    </w:p>
    <w:tbl>
      <w:tblPr>
        <w:tblW w:w="7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527"/>
        <w:gridCol w:w="1029"/>
        <w:gridCol w:w="1288"/>
        <w:gridCol w:w="1288"/>
        <w:gridCol w:w="1242"/>
      </w:tblGrid>
      <w:tr w:rsidR="00934084" w:rsidRPr="00C602BC" w14:paraId="4F492939" w14:textId="77777777" w:rsidTr="00765522">
        <w:trPr>
          <w:trHeight w:val="564"/>
          <w:jc w:val="center"/>
        </w:trPr>
        <w:tc>
          <w:tcPr>
            <w:tcW w:w="1613" w:type="dxa"/>
            <w:noWrap/>
            <w:vAlign w:val="center"/>
            <w:hideMark/>
          </w:tcPr>
          <w:p w14:paraId="3284F829"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Pokazatelj</w:t>
            </w:r>
          </w:p>
          <w:p w14:paraId="32311815"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rezultata</w:t>
            </w:r>
          </w:p>
        </w:tc>
        <w:tc>
          <w:tcPr>
            <w:tcW w:w="1527" w:type="dxa"/>
            <w:noWrap/>
            <w:vAlign w:val="center"/>
            <w:hideMark/>
          </w:tcPr>
          <w:p w14:paraId="2075B9A5"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Definicija pokazatelja</w:t>
            </w:r>
          </w:p>
        </w:tc>
        <w:tc>
          <w:tcPr>
            <w:tcW w:w="1029" w:type="dxa"/>
            <w:vAlign w:val="center"/>
          </w:tcPr>
          <w:p w14:paraId="5F5FA483"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Jedinica</w:t>
            </w:r>
          </w:p>
        </w:tc>
        <w:tc>
          <w:tcPr>
            <w:tcW w:w="1288" w:type="dxa"/>
            <w:tcBorders>
              <w:top w:val="single" w:sz="4" w:space="0" w:color="auto"/>
              <w:left w:val="single" w:sz="4" w:space="0" w:color="auto"/>
              <w:bottom w:val="single" w:sz="4" w:space="0" w:color="auto"/>
              <w:right w:val="single" w:sz="4" w:space="0" w:color="auto"/>
            </w:tcBorders>
            <w:vAlign w:val="center"/>
            <w:hideMark/>
          </w:tcPr>
          <w:p w14:paraId="733730EB"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Polazna vrijednost 2023.</w:t>
            </w:r>
          </w:p>
        </w:tc>
        <w:tc>
          <w:tcPr>
            <w:tcW w:w="1288" w:type="dxa"/>
            <w:tcBorders>
              <w:top w:val="single" w:sz="4" w:space="0" w:color="auto"/>
              <w:left w:val="nil"/>
              <w:bottom w:val="single" w:sz="4" w:space="0" w:color="auto"/>
              <w:right w:val="single" w:sz="4" w:space="0" w:color="auto"/>
            </w:tcBorders>
            <w:vAlign w:val="center"/>
            <w:hideMark/>
          </w:tcPr>
          <w:p w14:paraId="275CA6D3"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Ciljana vrijednost</w:t>
            </w:r>
          </w:p>
          <w:p w14:paraId="2878C572"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2024.</w:t>
            </w:r>
          </w:p>
        </w:tc>
        <w:tc>
          <w:tcPr>
            <w:tcW w:w="1242" w:type="dxa"/>
            <w:tcBorders>
              <w:top w:val="single" w:sz="4" w:space="0" w:color="auto"/>
              <w:left w:val="nil"/>
              <w:bottom w:val="single" w:sz="4" w:space="0" w:color="auto"/>
              <w:right w:val="single" w:sz="4" w:space="0" w:color="auto"/>
            </w:tcBorders>
            <w:vAlign w:val="center"/>
          </w:tcPr>
          <w:p w14:paraId="3C3B6342" w14:textId="2082C6AF" w:rsidR="00934084" w:rsidRPr="00C602BC" w:rsidRDefault="00E74F92"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C602BC">
              <w:rPr>
                <w:rFonts w:ascii="Book Antiqua" w:eastAsia="Times New Roman" w:hAnsi="Book Antiqua" w:cs="Arial"/>
                <w:lang w:eastAsia="hr-HR"/>
              </w:rPr>
              <w:t xml:space="preserve"> </w:t>
            </w:r>
            <w:r w:rsidR="00934084" w:rsidRPr="00C602BC">
              <w:rPr>
                <w:rFonts w:ascii="Book Antiqua" w:eastAsia="Times New Roman" w:hAnsi="Book Antiqua" w:cs="Arial"/>
                <w:lang w:eastAsia="hr-HR"/>
              </w:rPr>
              <w:t>vrijednost</w:t>
            </w:r>
          </w:p>
          <w:p w14:paraId="4D5BA155"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202</w:t>
            </w:r>
            <w:r>
              <w:rPr>
                <w:rFonts w:ascii="Book Antiqua" w:eastAsia="Times New Roman" w:hAnsi="Book Antiqua" w:cs="Arial"/>
                <w:lang w:eastAsia="hr-HR"/>
              </w:rPr>
              <w:t>4</w:t>
            </w:r>
            <w:r w:rsidRPr="00C602BC">
              <w:rPr>
                <w:rFonts w:ascii="Book Antiqua" w:eastAsia="Times New Roman" w:hAnsi="Book Antiqua" w:cs="Arial"/>
                <w:lang w:eastAsia="hr-HR"/>
              </w:rPr>
              <w:t>.</w:t>
            </w:r>
          </w:p>
        </w:tc>
      </w:tr>
      <w:tr w:rsidR="00934084" w:rsidRPr="00C602BC" w14:paraId="65E3C0A2" w14:textId="77777777" w:rsidTr="00765522">
        <w:trPr>
          <w:trHeight w:val="282"/>
          <w:jc w:val="center"/>
        </w:trPr>
        <w:tc>
          <w:tcPr>
            <w:tcW w:w="1613" w:type="dxa"/>
            <w:vAlign w:val="center"/>
          </w:tcPr>
          <w:p w14:paraId="44BF4666" w14:textId="77777777" w:rsidR="00934084" w:rsidRPr="00C602BC" w:rsidRDefault="00934084" w:rsidP="00765522">
            <w:pPr>
              <w:spacing w:after="0"/>
              <w:jc w:val="center"/>
              <w:rPr>
                <w:rFonts w:ascii="Book Antiqua" w:hAnsi="Book Antiqua"/>
              </w:rPr>
            </w:pPr>
            <w:r w:rsidRPr="00C602BC">
              <w:rPr>
                <w:rFonts w:ascii="Book Antiqua" w:hAnsi="Book Antiqua"/>
              </w:rPr>
              <w:t>Realizacija projekta</w:t>
            </w:r>
          </w:p>
        </w:tc>
        <w:tc>
          <w:tcPr>
            <w:tcW w:w="1527" w:type="dxa"/>
            <w:noWrap/>
            <w:vAlign w:val="center"/>
          </w:tcPr>
          <w:p w14:paraId="78FC96F6" w14:textId="77777777" w:rsidR="00934084" w:rsidRPr="00C602BC" w:rsidRDefault="00934084" w:rsidP="00765522">
            <w:pPr>
              <w:spacing w:after="0"/>
              <w:jc w:val="center"/>
              <w:rPr>
                <w:rFonts w:ascii="Book Antiqua" w:hAnsi="Book Antiqua"/>
              </w:rPr>
            </w:pPr>
            <w:r w:rsidRPr="00C602BC">
              <w:rPr>
                <w:rFonts w:ascii="Book Antiqua" w:hAnsi="Book Antiqua"/>
              </w:rPr>
              <w:t>Unaprjeđenje sustava odvodnje</w:t>
            </w:r>
          </w:p>
        </w:tc>
        <w:tc>
          <w:tcPr>
            <w:tcW w:w="1029" w:type="dxa"/>
            <w:vAlign w:val="center"/>
          </w:tcPr>
          <w:p w14:paraId="0D384864"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w:t>
            </w:r>
          </w:p>
        </w:tc>
        <w:tc>
          <w:tcPr>
            <w:tcW w:w="1288" w:type="dxa"/>
            <w:noWrap/>
            <w:vAlign w:val="center"/>
          </w:tcPr>
          <w:p w14:paraId="433DE2E5"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0</w:t>
            </w:r>
          </w:p>
        </w:tc>
        <w:tc>
          <w:tcPr>
            <w:tcW w:w="1288" w:type="dxa"/>
            <w:noWrap/>
            <w:vAlign w:val="center"/>
          </w:tcPr>
          <w:p w14:paraId="3836385E"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0</w:t>
            </w:r>
          </w:p>
        </w:tc>
        <w:tc>
          <w:tcPr>
            <w:tcW w:w="1242" w:type="dxa"/>
            <w:vAlign w:val="center"/>
          </w:tcPr>
          <w:p w14:paraId="131D4B70" w14:textId="77777777" w:rsidR="00934084" w:rsidRPr="00C602BC" w:rsidRDefault="00934084" w:rsidP="00765522">
            <w:pPr>
              <w:spacing w:after="0"/>
              <w:jc w:val="center"/>
              <w:rPr>
                <w:rFonts w:ascii="Book Antiqua" w:eastAsia="Times New Roman" w:hAnsi="Book Antiqua" w:cs="Arial"/>
                <w:lang w:eastAsia="hr-HR"/>
              </w:rPr>
            </w:pPr>
            <w:r w:rsidRPr="00F4167B">
              <w:rPr>
                <w:rFonts w:ascii="Book Antiqua" w:eastAsia="Times New Roman" w:hAnsi="Book Antiqua" w:cs="Arial"/>
                <w:lang w:eastAsia="hr-HR"/>
              </w:rPr>
              <w:t>0</w:t>
            </w:r>
          </w:p>
        </w:tc>
      </w:tr>
    </w:tbl>
    <w:p w14:paraId="6D61E27D" w14:textId="07A1753D" w:rsidR="00934084" w:rsidRDefault="00F4167B" w:rsidP="00934084">
      <w:pPr>
        <w:rPr>
          <w:rFonts w:ascii="Book Antiqua" w:hAnsi="Book Antiqua" w:cs="Arial"/>
        </w:rPr>
      </w:pPr>
      <w:r>
        <w:rPr>
          <w:rFonts w:ascii="Book Antiqua" w:hAnsi="Book Antiqua" w:cs="Arial"/>
        </w:rPr>
        <w:t>Obrazloženje odstupanja: Od projekta se privremeno odustalo jer isti nije ostvario pravo na sufinanciranje iz NPOO</w:t>
      </w:r>
      <w:r w:rsidR="00893514">
        <w:rPr>
          <w:rFonts w:ascii="Book Antiqua" w:hAnsi="Book Antiqua" w:cs="Arial"/>
        </w:rPr>
        <w:t>-a.</w:t>
      </w:r>
    </w:p>
    <w:p w14:paraId="506731A2" w14:textId="77777777" w:rsidR="005B7E49" w:rsidRPr="00C602BC" w:rsidRDefault="005B7E49" w:rsidP="00934084">
      <w:pPr>
        <w:rPr>
          <w:rFonts w:ascii="Book Antiqua" w:hAnsi="Book Antiqua" w:cs="Arial"/>
        </w:rPr>
      </w:pPr>
    </w:p>
    <w:tbl>
      <w:tblPr>
        <w:tblW w:w="9825" w:type="dxa"/>
        <w:tblInd w:w="93" w:type="dxa"/>
        <w:tblLayout w:type="fixed"/>
        <w:tblLook w:val="04A0" w:firstRow="1" w:lastRow="0" w:firstColumn="1" w:lastColumn="0" w:noHBand="0" w:noVBand="1"/>
      </w:tblPr>
      <w:tblGrid>
        <w:gridCol w:w="9825"/>
      </w:tblGrid>
      <w:tr w:rsidR="00934084" w:rsidRPr="00C602BC" w14:paraId="6A39925F" w14:textId="77777777" w:rsidTr="00765522">
        <w:trPr>
          <w:trHeight w:val="266"/>
        </w:trPr>
        <w:tc>
          <w:tcPr>
            <w:tcW w:w="9825" w:type="dxa"/>
            <w:tcBorders>
              <w:top w:val="single" w:sz="4" w:space="0" w:color="auto"/>
              <w:left w:val="single" w:sz="4" w:space="0" w:color="auto"/>
              <w:bottom w:val="single" w:sz="4" w:space="0" w:color="auto"/>
              <w:right w:val="single" w:sz="4" w:space="0" w:color="auto"/>
            </w:tcBorders>
            <w:noWrap/>
            <w:hideMark/>
          </w:tcPr>
          <w:p w14:paraId="5F3AB4DE" w14:textId="77777777" w:rsidR="00934084" w:rsidRPr="00C602BC" w:rsidRDefault="00934084" w:rsidP="00765522">
            <w:pPr>
              <w:spacing w:after="0"/>
              <w:rPr>
                <w:rFonts w:ascii="Book Antiqua" w:eastAsia="Times New Roman" w:hAnsi="Book Antiqua" w:cs="Arial"/>
                <w:b/>
                <w:bCs/>
                <w:i/>
                <w:iCs/>
                <w:lang w:eastAsia="hr-HR"/>
              </w:rPr>
            </w:pPr>
            <w:r w:rsidRPr="00C602BC">
              <w:rPr>
                <w:rFonts w:ascii="Book Antiqua" w:eastAsia="Times New Roman" w:hAnsi="Book Antiqua" w:cs="Arial"/>
                <w:b/>
                <w:bCs/>
                <w:i/>
                <w:iCs/>
                <w:lang w:eastAsia="hr-HR"/>
              </w:rPr>
              <w:t>Program 1009 UPRAVLJANJE IMOVINOM</w:t>
            </w:r>
          </w:p>
        </w:tc>
      </w:tr>
      <w:tr w:rsidR="00934084" w:rsidRPr="00C602BC" w14:paraId="7B77DB06" w14:textId="77777777" w:rsidTr="00765522">
        <w:trPr>
          <w:trHeight w:val="576"/>
        </w:trPr>
        <w:tc>
          <w:tcPr>
            <w:tcW w:w="9825" w:type="dxa"/>
            <w:tcBorders>
              <w:top w:val="single" w:sz="4" w:space="0" w:color="auto"/>
              <w:left w:val="single" w:sz="4" w:space="0" w:color="auto"/>
              <w:bottom w:val="single" w:sz="4" w:space="0" w:color="auto"/>
              <w:right w:val="single" w:sz="4" w:space="0" w:color="auto"/>
            </w:tcBorders>
            <w:noWrap/>
            <w:hideMark/>
          </w:tcPr>
          <w:p w14:paraId="3DB12BAA" w14:textId="77777777" w:rsidR="00934084" w:rsidRPr="00C602BC" w:rsidRDefault="00934084" w:rsidP="00765522">
            <w:pPr>
              <w:spacing w:after="0"/>
              <w:jc w:val="both"/>
              <w:rPr>
                <w:rFonts w:ascii="Book Antiqua" w:eastAsia="Times New Roman" w:hAnsi="Book Antiqua" w:cs="Arial"/>
                <w:lang w:eastAsia="hr-HR"/>
              </w:rPr>
            </w:pPr>
            <w:r w:rsidRPr="00C602BC">
              <w:rPr>
                <w:rFonts w:ascii="Book Antiqua" w:eastAsia="Times New Roman" w:hAnsi="Book Antiqua" w:cs="Arial"/>
                <w:b/>
                <w:lang w:eastAsia="hr-HR"/>
              </w:rPr>
              <w:t>Opis programa</w:t>
            </w:r>
            <w:r w:rsidRPr="00C602BC">
              <w:rPr>
                <w:rFonts w:ascii="Book Antiqua" w:eastAsia="Times New Roman" w:hAnsi="Book Antiqua" w:cs="Arial"/>
                <w:lang w:eastAsia="hr-HR"/>
              </w:rPr>
              <w:t xml:space="preserve">: </w:t>
            </w:r>
          </w:p>
          <w:p w14:paraId="50E4FAD7" w14:textId="77777777" w:rsidR="00934084" w:rsidRPr="00C602BC" w:rsidRDefault="00934084" w:rsidP="00765522">
            <w:p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 xml:space="preserve">Grad Dugo Selo kontinuirano održava uređuje i rekonstruira objekte u svom vlasništvu te održava objekte u zakupu sukladno ugovornim obvezama. </w:t>
            </w:r>
          </w:p>
        </w:tc>
      </w:tr>
      <w:tr w:rsidR="00934084" w:rsidRPr="00C602BC" w14:paraId="06A95571" w14:textId="77777777" w:rsidTr="00765522">
        <w:trPr>
          <w:trHeight w:val="576"/>
        </w:trPr>
        <w:tc>
          <w:tcPr>
            <w:tcW w:w="9825" w:type="dxa"/>
            <w:tcBorders>
              <w:top w:val="single" w:sz="4" w:space="0" w:color="auto"/>
              <w:left w:val="single" w:sz="4" w:space="0" w:color="auto"/>
              <w:bottom w:val="single" w:sz="4" w:space="0" w:color="auto"/>
              <w:right w:val="single" w:sz="4" w:space="0" w:color="auto"/>
            </w:tcBorders>
            <w:noWrap/>
            <w:hideMark/>
          </w:tcPr>
          <w:p w14:paraId="401A7BFA" w14:textId="77777777" w:rsidR="00934084" w:rsidRPr="00C602BC" w:rsidRDefault="00934084" w:rsidP="00765522">
            <w:pPr>
              <w:spacing w:after="0"/>
              <w:rPr>
                <w:rFonts w:ascii="Book Antiqua" w:eastAsia="Times New Roman" w:hAnsi="Book Antiqua" w:cs="Arial"/>
                <w:lang w:eastAsia="hr-HR"/>
              </w:rPr>
            </w:pPr>
            <w:r w:rsidRPr="00C602BC">
              <w:rPr>
                <w:rFonts w:ascii="Book Antiqua" w:eastAsia="Times New Roman" w:hAnsi="Book Antiqua" w:cs="Arial"/>
                <w:b/>
                <w:lang w:eastAsia="hr-HR"/>
              </w:rPr>
              <w:t>Zakonske i druge pravne osnove programa</w:t>
            </w:r>
            <w:r w:rsidRPr="00C602BC">
              <w:rPr>
                <w:rFonts w:ascii="Book Antiqua" w:eastAsia="Times New Roman" w:hAnsi="Book Antiqua" w:cs="Arial"/>
                <w:lang w:eastAsia="hr-HR"/>
              </w:rPr>
              <w:t>:</w:t>
            </w:r>
          </w:p>
          <w:p w14:paraId="5312F6F8" w14:textId="77777777" w:rsidR="00934084" w:rsidRPr="00C602BC" w:rsidRDefault="00934084" w:rsidP="00934084">
            <w:pPr>
              <w:pStyle w:val="ListParagraph"/>
              <w:numPr>
                <w:ilvl w:val="0"/>
                <w:numId w:val="31"/>
              </w:num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Zakon o gradnji (NN 153/13, 20/17, 39/19, 125/19)</w:t>
            </w:r>
          </w:p>
          <w:p w14:paraId="19995712" w14:textId="77777777" w:rsidR="00934084" w:rsidRPr="00C602BC" w:rsidRDefault="00934084" w:rsidP="00934084">
            <w:pPr>
              <w:pStyle w:val="ListParagraph"/>
              <w:numPr>
                <w:ilvl w:val="0"/>
                <w:numId w:val="31"/>
              </w:num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Zakon o poslovima i djelatnostima prostornog uređenja i gradnje (NN 78/15, 118/18, 110/19)</w:t>
            </w:r>
          </w:p>
          <w:p w14:paraId="2AAE1240" w14:textId="77777777" w:rsidR="00934084" w:rsidRPr="00C602BC" w:rsidRDefault="00934084" w:rsidP="00934084">
            <w:pPr>
              <w:pStyle w:val="ListParagraph"/>
              <w:numPr>
                <w:ilvl w:val="0"/>
                <w:numId w:val="31"/>
              </w:num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Pravilnik o jednostavnim i drugim građevinama i radovima (NN 112/17, 34/18, 36/19, 98/19, 31/20, 74/22)</w:t>
            </w:r>
          </w:p>
          <w:p w14:paraId="72FEEA61" w14:textId="77777777" w:rsidR="00934084" w:rsidRPr="00C602BC" w:rsidRDefault="00934084" w:rsidP="00934084">
            <w:pPr>
              <w:pStyle w:val="ListParagraph"/>
              <w:numPr>
                <w:ilvl w:val="0"/>
                <w:numId w:val="31"/>
              </w:num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Pravilnik o osiguranju pristupačnosti građevina osobama s invaliditetom i smanjenom pokretljivosti (NN 78/13)</w:t>
            </w:r>
          </w:p>
          <w:p w14:paraId="38726FDE" w14:textId="77777777" w:rsidR="00934084" w:rsidRPr="00C602BC" w:rsidRDefault="00934084" w:rsidP="00934084">
            <w:pPr>
              <w:pStyle w:val="ListParagraph"/>
              <w:numPr>
                <w:ilvl w:val="0"/>
                <w:numId w:val="31"/>
              </w:num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Posebne uzance o građenju (NN 137/21)</w:t>
            </w:r>
          </w:p>
          <w:p w14:paraId="193A6F64" w14:textId="77777777" w:rsidR="00934084" w:rsidRPr="00C602BC" w:rsidRDefault="00934084" w:rsidP="00934084">
            <w:pPr>
              <w:pStyle w:val="ListParagraph"/>
              <w:numPr>
                <w:ilvl w:val="0"/>
                <w:numId w:val="31"/>
              </w:num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Zakon o prostornom uređenju (NN 153/13, 65/17, 114/18, 39/19, 98/19, 67/23)</w:t>
            </w:r>
          </w:p>
          <w:p w14:paraId="71D01DB3" w14:textId="77777777" w:rsidR="00934084" w:rsidRPr="00C602BC" w:rsidRDefault="00934084" w:rsidP="00934084">
            <w:pPr>
              <w:pStyle w:val="ListParagraph"/>
              <w:numPr>
                <w:ilvl w:val="0"/>
                <w:numId w:val="31"/>
              </w:numPr>
              <w:spacing w:after="0"/>
              <w:jc w:val="both"/>
              <w:rPr>
                <w:rFonts w:ascii="Book Antiqua" w:eastAsia="Times New Roman" w:hAnsi="Book Antiqua" w:cs="Arial"/>
                <w:lang w:eastAsia="hr-HR"/>
              </w:rPr>
            </w:pPr>
            <w:r w:rsidRPr="00C602BC">
              <w:rPr>
                <w:rFonts w:ascii="Book Antiqua" w:eastAsia="Times New Roman" w:hAnsi="Book Antiqua" w:cs="Arial"/>
                <w:lang w:eastAsia="hr-HR"/>
              </w:rPr>
              <w:lastRenderedPageBreak/>
              <w:t>Zakon o obveznim odnosima (NN 35/05, 41/08, 125/11, 78/15, 29/18, 126/21, 114/22, 156/22)</w:t>
            </w:r>
          </w:p>
          <w:p w14:paraId="58105C14" w14:textId="77777777" w:rsidR="00934084" w:rsidRPr="00C602BC" w:rsidRDefault="00934084" w:rsidP="00934084">
            <w:pPr>
              <w:pStyle w:val="ListParagraph"/>
              <w:numPr>
                <w:ilvl w:val="0"/>
                <w:numId w:val="31"/>
              </w:num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Zakon o javnoj nabavi (NN 120/16, 114/22)</w:t>
            </w:r>
          </w:p>
        </w:tc>
      </w:tr>
      <w:tr w:rsidR="00934084" w:rsidRPr="00C602BC" w14:paraId="513FBC9B" w14:textId="77777777" w:rsidTr="00765522">
        <w:trPr>
          <w:trHeight w:val="584"/>
        </w:trPr>
        <w:tc>
          <w:tcPr>
            <w:tcW w:w="9825" w:type="dxa"/>
            <w:tcBorders>
              <w:top w:val="single" w:sz="4" w:space="0" w:color="auto"/>
              <w:left w:val="single" w:sz="4" w:space="0" w:color="auto"/>
              <w:bottom w:val="single" w:sz="4" w:space="0" w:color="auto"/>
              <w:right w:val="single" w:sz="4" w:space="0" w:color="000000"/>
            </w:tcBorders>
            <w:hideMark/>
          </w:tcPr>
          <w:p w14:paraId="293F924A" w14:textId="77777777" w:rsidR="00934084" w:rsidRPr="00C602BC" w:rsidRDefault="00934084" w:rsidP="00765522">
            <w:pPr>
              <w:spacing w:after="0"/>
              <w:rPr>
                <w:rFonts w:ascii="Book Antiqua" w:eastAsia="Times New Roman" w:hAnsi="Book Antiqua" w:cs="Arial"/>
                <w:b/>
                <w:lang w:eastAsia="hr-HR"/>
              </w:rPr>
            </w:pPr>
            <w:r w:rsidRPr="00C602BC">
              <w:rPr>
                <w:rFonts w:ascii="Book Antiqua" w:eastAsia="Times New Roman" w:hAnsi="Book Antiqua" w:cs="Arial"/>
                <w:b/>
                <w:lang w:eastAsia="hr-HR"/>
              </w:rPr>
              <w:lastRenderedPageBreak/>
              <w:t>Ciljevi provedbe programa u razdoblju 2024.-2026.</w:t>
            </w:r>
          </w:p>
          <w:p w14:paraId="06DBEA3E" w14:textId="77777777" w:rsidR="00934084" w:rsidRPr="00C602BC" w:rsidRDefault="00934084" w:rsidP="00765522">
            <w:p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Grad Dugo Selo nakon što je kupio zgradu „Stari sud“ započinje aktivnosti na izradi projektne dokumentacije i uređenju predmetne zgrade za potrebe rada gradske uprave, a da bi u isto vrijeme sačuvao originalan izgled objekta građenog početkom 20-tog stoljeća u historicističkom stilu. Započela je realizacija izvedbe sunčane elektrane na dvorani SC Dugo Selo i glazbenoj školi, a dovršetak se očekuje u 2024. godini. Društveni dom u Leprovici je potrebno hitno sanirati jer prokišnjava, a u sklopu sanacije predviđa se i dogradnja te provedba mjera energetske učinkovitosti. Izrada projektne dokumentacije započela je u 2023. godini Na ostalim objektima u vlasništvu grada izvodit će se manji radovi na tekućem i investicijskom održavanju.</w:t>
            </w:r>
          </w:p>
          <w:p w14:paraId="3DB5F955" w14:textId="77777777" w:rsidR="00934084" w:rsidRPr="00C602BC" w:rsidRDefault="00934084" w:rsidP="00765522">
            <w:pPr>
              <w:spacing w:after="0"/>
              <w:rPr>
                <w:rFonts w:ascii="Book Antiqua" w:eastAsia="Times New Roman" w:hAnsi="Book Antiqua" w:cs="Arial"/>
                <w:lang w:eastAsia="hr-HR"/>
              </w:rPr>
            </w:pPr>
          </w:p>
          <w:p w14:paraId="092AFD2F" w14:textId="77777777" w:rsidR="00934084" w:rsidRPr="00C602BC" w:rsidRDefault="00934084" w:rsidP="00765522">
            <w:pPr>
              <w:spacing w:after="0"/>
              <w:rPr>
                <w:rFonts w:ascii="Book Antiqua" w:eastAsia="Times New Roman" w:hAnsi="Book Antiqua" w:cs="Arial"/>
                <w:i/>
                <w:lang w:eastAsia="hr-HR"/>
              </w:rPr>
            </w:pPr>
          </w:p>
        </w:tc>
      </w:tr>
    </w:tbl>
    <w:p w14:paraId="1533598F" w14:textId="77777777" w:rsidR="00934084" w:rsidRPr="00C602BC" w:rsidRDefault="00934084" w:rsidP="00934084">
      <w:pPr>
        <w:rPr>
          <w:rFonts w:ascii="Book Antiqua" w:hAnsi="Book Antiqua"/>
        </w:rPr>
      </w:pPr>
    </w:p>
    <w:p w14:paraId="6DFF6EDB" w14:textId="77777777" w:rsidR="00934084" w:rsidRPr="00C602BC" w:rsidRDefault="00934084" w:rsidP="00934084">
      <w:pPr>
        <w:pStyle w:val="ListParagraph"/>
        <w:numPr>
          <w:ilvl w:val="0"/>
          <w:numId w:val="1"/>
        </w:numPr>
        <w:spacing w:after="0"/>
        <w:rPr>
          <w:rFonts w:ascii="Book Antiqua" w:hAnsi="Book Antiqua" w:cs="Arial"/>
        </w:rPr>
      </w:pPr>
      <w:r w:rsidRPr="00C602BC">
        <w:rPr>
          <w:rFonts w:ascii="Book Antiqua" w:hAnsi="Book Antiqua" w:cs="Arial"/>
        </w:rPr>
        <w:t>Procjena i ishodište potrebnih sredstava za aktivnosti/projekte unutar programa</w:t>
      </w:r>
    </w:p>
    <w:p w14:paraId="7B4CB254" w14:textId="77777777" w:rsidR="00934084" w:rsidRPr="00044F3D" w:rsidRDefault="00934084" w:rsidP="00934084">
      <w:pPr>
        <w:pStyle w:val="ListParagraph"/>
        <w:spacing w:after="0"/>
        <w:rPr>
          <w:rFonts w:ascii="Book Antiqua" w:hAnsi="Book Antiqua" w:cs="Arial"/>
          <w:b/>
          <w:color w:val="FF0000"/>
        </w:rPr>
      </w:pPr>
    </w:p>
    <w:tbl>
      <w:tblPr>
        <w:tblW w:w="7812" w:type="dxa"/>
        <w:jc w:val="center"/>
        <w:tblLook w:val="04A0" w:firstRow="1" w:lastRow="0" w:firstColumn="1" w:lastColumn="0" w:noHBand="0" w:noVBand="1"/>
      </w:tblPr>
      <w:tblGrid>
        <w:gridCol w:w="3701"/>
        <w:gridCol w:w="1417"/>
        <w:gridCol w:w="1383"/>
        <w:gridCol w:w="1311"/>
      </w:tblGrid>
      <w:tr w:rsidR="00934084" w:rsidRPr="00C602BC" w14:paraId="12C86864" w14:textId="77777777" w:rsidTr="3DE792CD">
        <w:trPr>
          <w:trHeight w:val="564"/>
          <w:jc w:val="center"/>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48623A93" w14:textId="77777777" w:rsidR="00934084" w:rsidRPr="00C602BC" w:rsidRDefault="00934084" w:rsidP="00765522">
            <w:pPr>
              <w:spacing w:after="0"/>
              <w:jc w:val="center"/>
              <w:rPr>
                <w:rFonts w:ascii="Book Antiqua" w:eastAsia="Times New Roman" w:hAnsi="Book Antiqua" w:cs="Arial"/>
                <w:b/>
                <w:lang w:eastAsia="hr-HR"/>
              </w:rPr>
            </w:pPr>
            <w:r w:rsidRPr="00C602BC">
              <w:rPr>
                <w:rFonts w:ascii="Book Antiqua" w:eastAsia="Times New Roman" w:hAnsi="Book Antiqua" w:cs="Arial"/>
                <w:b/>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7B6DEF31" w14:textId="77777777" w:rsidR="00934084" w:rsidRPr="00C602BC" w:rsidRDefault="00934084" w:rsidP="00765522">
            <w:pPr>
              <w:spacing w:after="0"/>
              <w:jc w:val="center"/>
              <w:rPr>
                <w:rFonts w:ascii="Book Antiqua" w:eastAsia="Times New Roman" w:hAnsi="Book Antiqua" w:cs="Arial"/>
                <w:b/>
                <w:lang w:eastAsia="hr-HR"/>
              </w:rPr>
            </w:pPr>
            <w:r w:rsidRPr="00C602BC">
              <w:rPr>
                <w:rFonts w:ascii="Book Antiqua" w:eastAsia="Times New Roman" w:hAnsi="Book Antiqua" w:cs="Arial"/>
                <w:b/>
                <w:lang w:eastAsia="hr-HR"/>
              </w:rPr>
              <w:t>Proračun</w:t>
            </w:r>
          </w:p>
          <w:p w14:paraId="437E2A2E" w14:textId="77777777" w:rsidR="00934084" w:rsidRPr="00C602BC" w:rsidRDefault="00934084" w:rsidP="00765522">
            <w:pPr>
              <w:spacing w:after="0"/>
              <w:jc w:val="center"/>
              <w:rPr>
                <w:rFonts w:ascii="Book Antiqua" w:eastAsia="Times New Roman" w:hAnsi="Book Antiqua" w:cs="Arial"/>
                <w:b/>
                <w:lang w:eastAsia="hr-HR"/>
              </w:rPr>
            </w:pPr>
            <w:r w:rsidRPr="00C602BC">
              <w:rPr>
                <w:rFonts w:ascii="Book Antiqua" w:eastAsia="Times New Roman" w:hAnsi="Book Antiqua" w:cs="Arial"/>
                <w:b/>
                <w:lang w:eastAsia="hr-HR"/>
              </w:rPr>
              <w:t>2024.</w:t>
            </w:r>
          </w:p>
        </w:tc>
        <w:tc>
          <w:tcPr>
            <w:tcW w:w="1383" w:type="dxa"/>
            <w:tcBorders>
              <w:top w:val="single" w:sz="4" w:space="0" w:color="auto"/>
              <w:left w:val="nil"/>
              <w:bottom w:val="single" w:sz="4" w:space="0" w:color="auto"/>
              <w:right w:val="single" w:sz="4" w:space="0" w:color="auto"/>
            </w:tcBorders>
            <w:vAlign w:val="center"/>
            <w:hideMark/>
          </w:tcPr>
          <w:p w14:paraId="5A24F875" w14:textId="77777777" w:rsidR="00934084" w:rsidRPr="00C602BC" w:rsidRDefault="00934084" w:rsidP="00765522">
            <w:pPr>
              <w:spacing w:after="0"/>
              <w:jc w:val="center"/>
              <w:rPr>
                <w:rFonts w:ascii="Book Antiqua" w:eastAsia="Times New Roman" w:hAnsi="Book Antiqua" w:cs="Arial"/>
                <w:b/>
                <w:lang w:eastAsia="hr-HR"/>
              </w:rPr>
            </w:pPr>
            <w:r w:rsidRPr="00C602BC">
              <w:rPr>
                <w:rFonts w:ascii="Book Antiqua" w:eastAsia="Times New Roman" w:hAnsi="Book Antiqua" w:cs="Arial"/>
                <w:b/>
                <w:lang w:eastAsia="hr-HR"/>
              </w:rPr>
              <w:t>Preraspo-djela</w:t>
            </w:r>
          </w:p>
        </w:tc>
        <w:tc>
          <w:tcPr>
            <w:tcW w:w="1311" w:type="dxa"/>
            <w:tcBorders>
              <w:top w:val="single" w:sz="4" w:space="0" w:color="auto"/>
              <w:left w:val="nil"/>
              <w:bottom w:val="single" w:sz="4" w:space="0" w:color="auto"/>
              <w:right w:val="single" w:sz="4" w:space="0" w:color="auto"/>
            </w:tcBorders>
            <w:vAlign w:val="center"/>
            <w:hideMark/>
          </w:tcPr>
          <w:p w14:paraId="575C80DC" w14:textId="3B5ABB72" w:rsidR="00934084" w:rsidRPr="00C602BC" w:rsidRDefault="00C343BE" w:rsidP="00765522">
            <w:pPr>
              <w:spacing w:after="0"/>
              <w:jc w:val="center"/>
              <w:rPr>
                <w:rFonts w:ascii="Book Antiqua" w:eastAsia="Times New Roman" w:hAnsi="Book Antiqua" w:cs="Arial"/>
                <w:b/>
                <w:lang w:eastAsia="hr-HR"/>
              </w:rPr>
            </w:pPr>
            <w:r>
              <w:rPr>
                <w:rFonts w:ascii="Book Antiqua" w:eastAsia="Times New Roman" w:hAnsi="Book Antiqua" w:cs="Arial"/>
                <w:b/>
                <w:lang w:eastAsia="hr-HR"/>
              </w:rPr>
              <w:t>Izvršenje</w:t>
            </w:r>
          </w:p>
        </w:tc>
      </w:tr>
      <w:tr w:rsidR="00934084" w:rsidRPr="00C602BC" w14:paraId="5B07C847"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hideMark/>
          </w:tcPr>
          <w:p w14:paraId="2D599075" w14:textId="77777777" w:rsidR="00934084" w:rsidRPr="00C602BC" w:rsidRDefault="00934084" w:rsidP="00765522">
            <w:pPr>
              <w:spacing w:after="0"/>
              <w:rPr>
                <w:rFonts w:ascii="Book Antiqua" w:eastAsia="Times New Roman" w:hAnsi="Book Antiqua" w:cs="Arial"/>
                <w:lang w:eastAsia="hr-HR"/>
              </w:rPr>
            </w:pPr>
            <w:r w:rsidRPr="00C602BC">
              <w:rPr>
                <w:rFonts w:ascii="Book Antiqua" w:eastAsia="Times New Roman" w:hAnsi="Book Antiqua" w:cs="Arial"/>
                <w:lang w:eastAsia="hr-HR"/>
              </w:rPr>
              <w:t>Aktivnost A100001 Tekuće investicijsko održavanje građevinskih objekata</w:t>
            </w:r>
          </w:p>
        </w:tc>
        <w:tc>
          <w:tcPr>
            <w:tcW w:w="1417" w:type="dxa"/>
            <w:tcBorders>
              <w:top w:val="single" w:sz="4" w:space="0" w:color="auto"/>
              <w:left w:val="nil"/>
              <w:bottom w:val="single" w:sz="4" w:space="0" w:color="auto"/>
              <w:right w:val="single" w:sz="4" w:space="0" w:color="auto"/>
            </w:tcBorders>
            <w:noWrap/>
            <w:vAlign w:val="center"/>
          </w:tcPr>
          <w:p w14:paraId="6007A0F5" w14:textId="73544502" w:rsidR="00934084" w:rsidRPr="00C602BC"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105.000,00</w:t>
            </w:r>
          </w:p>
        </w:tc>
        <w:tc>
          <w:tcPr>
            <w:tcW w:w="1383" w:type="dxa"/>
            <w:tcBorders>
              <w:top w:val="single" w:sz="4" w:space="0" w:color="auto"/>
              <w:left w:val="nil"/>
              <w:bottom w:val="single" w:sz="4" w:space="0" w:color="auto"/>
              <w:right w:val="single" w:sz="4" w:space="0" w:color="auto"/>
            </w:tcBorders>
            <w:noWrap/>
            <w:vAlign w:val="center"/>
          </w:tcPr>
          <w:p w14:paraId="1FB6C9A6" w14:textId="0EB3FED2" w:rsidR="00934084" w:rsidRPr="00AC39FA"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108.750,00</w:t>
            </w:r>
          </w:p>
        </w:tc>
        <w:tc>
          <w:tcPr>
            <w:tcW w:w="1311" w:type="dxa"/>
            <w:tcBorders>
              <w:top w:val="single" w:sz="4" w:space="0" w:color="auto"/>
              <w:left w:val="nil"/>
              <w:bottom w:val="single" w:sz="4" w:space="0" w:color="auto"/>
              <w:right w:val="single" w:sz="4" w:space="0" w:color="auto"/>
            </w:tcBorders>
            <w:noWrap/>
            <w:vAlign w:val="center"/>
          </w:tcPr>
          <w:p w14:paraId="42629555" w14:textId="7BF0E1BD" w:rsidR="00934084" w:rsidRPr="00AC39FA"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106.007,43</w:t>
            </w:r>
          </w:p>
        </w:tc>
      </w:tr>
      <w:tr w:rsidR="00934084" w:rsidRPr="00C602BC" w14:paraId="65C3ECAB"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549B22EF" w14:textId="77777777" w:rsidR="00934084" w:rsidRPr="00C602BC" w:rsidRDefault="00934084" w:rsidP="00765522">
            <w:pPr>
              <w:spacing w:after="0"/>
              <w:rPr>
                <w:rFonts w:ascii="Book Antiqua" w:eastAsia="Times New Roman" w:hAnsi="Book Antiqua" w:cs="Arial"/>
                <w:lang w:eastAsia="hr-HR"/>
              </w:rPr>
            </w:pPr>
            <w:r w:rsidRPr="00C602BC">
              <w:rPr>
                <w:rFonts w:ascii="Book Antiqua" w:eastAsia="Times New Roman" w:hAnsi="Book Antiqua" w:cs="Arial"/>
                <w:lang w:eastAsia="hr-HR"/>
              </w:rPr>
              <w:t>Aktivnost A100008 Turistički ured – Mala galerija</w:t>
            </w:r>
          </w:p>
        </w:tc>
        <w:tc>
          <w:tcPr>
            <w:tcW w:w="1417" w:type="dxa"/>
            <w:tcBorders>
              <w:top w:val="single" w:sz="4" w:space="0" w:color="auto"/>
              <w:left w:val="nil"/>
              <w:bottom w:val="single" w:sz="4" w:space="0" w:color="auto"/>
              <w:right w:val="single" w:sz="4" w:space="0" w:color="auto"/>
            </w:tcBorders>
            <w:noWrap/>
            <w:vAlign w:val="center"/>
          </w:tcPr>
          <w:p w14:paraId="5E980E2D" w14:textId="636EE43A" w:rsidR="00934084" w:rsidRPr="00C602BC"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7.520,00</w:t>
            </w:r>
          </w:p>
        </w:tc>
        <w:tc>
          <w:tcPr>
            <w:tcW w:w="1383" w:type="dxa"/>
            <w:tcBorders>
              <w:top w:val="single" w:sz="4" w:space="0" w:color="auto"/>
              <w:left w:val="nil"/>
              <w:bottom w:val="single" w:sz="4" w:space="0" w:color="auto"/>
              <w:right w:val="single" w:sz="4" w:space="0" w:color="auto"/>
            </w:tcBorders>
            <w:noWrap/>
            <w:vAlign w:val="center"/>
          </w:tcPr>
          <w:p w14:paraId="0A64CF02" w14:textId="5135A607" w:rsidR="00934084" w:rsidRPr="00AC39FA"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7.420,00</w:t>
            </w:r>
          </w:p>
        </w:tc>
        <w:tc>
          <w:tcPr>
            <w:tcW w:w="1311" w:type="dxa"/>
            <w:tcBorders>
              <w:top w:val="single" w:sz="4" w:space="0" w:color="auto"/>
              <w:left w:val="nil"/>
              <w:bottom w:val="single" w:sz="4" w:space="0" w:color="auto"/>
              <w:right w:val="single" w:sz="4" w:space="0" w:color="auto"/>
            </w:tcBorders>
            <w:noWrap/>
            <w:vAlign w:val="center"/>
          </w:tcPr>
          <w:p w14:paraId="58664077" w14:textId="3AF2BF7C" w:rsidR="00934084" w:rsidRPr="00AC39FA"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5.738,75</w:t>
            </w:r>
          </w:p>
        </w:tc>
      </w:tr>
      <w:tr w:rsidR="00934084" w:rsidRPr="00C602BC" w14:paraId="7AC523A9"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285B5B5A" w14:textId="77777777" w:rsidR="00934084" w:rsidRPr="00C602BC" w:rsidRDefault="00934084" w:rsidP="00765522">
            <w:pPr>
              <w:spacing w:after="0"/>
              <w:rPr>
                <w:rFonts w:ascii="Book Antiqua" w:eastAsia="Times New Roman" w:hAnsi="Book Antiqua" w:cs="Arial"/>
                <w:lang w:eastAsia="hr-HR"/>
              </w:rPr>
            </w:pPr>
            <w:r w:rsidRPr="00C602BC">
              <w:rPr>
                <w:rFonts w:ascii="Book Antiqua" w:eastAsia="Times New Roman" w:hAnsi="Book Antiqua" w:cs="Arial"/>
                <w:lang w:eastAsia="hr-HR"/>
              </w:rPr>
              <w:t>Kapitalni projekt K100005 Uređenje zgrade „stari sud“</w:t>
            </w:r>
          </w:p>
        </w:tc>
        <w:tc>
          <w:tcPr>
            <w:tcW w:w="1417" w:type="dxa"/>
            <w:tcBorders>
              <w:top w:val="single" w:sz="4" w:space="0" w:color="auto"/>
              <w:left w:val="nil"/>
              <w:bottom w:val="single" w:sz="4" w:space="0" w:color="auto"/>
              <w:right w:val="single" w:sz="4" w:space="0" w:color="auto"/>
            </w:tcBorders>
            <w:noWrap/>
            <w:vAlign w:val="center"/>
          </w:tcPr>
          <w:p w14:paraId="53CC4F81" w14:textId="77777777" w:rsidR="00934084" w:rsidRPr="00C602BC"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60.000,00</w:t>
            </w:r>
          </w:p>
        </w:tc>
        <w:tc>
          <w:tcPr>
            <w:tcW w:w="1383" w:type="dxa"/>
            <w:tcBorders>
              <w:top w:val="single" w:sz="4" w:space="0" w:color="auto"/>
              <w:left w:val="nil"/>
              <w:bottom w:val="single" w:sz="4" w:space="0" w:color="auto"/>
              <w:right w:val="single" w:sz="4" w:space="0" w:color="auto"/>
            </w:tcBorders>
            <w:noWrap/>
            <w:vAlign w:val="center"/>
          </w:tcPr>
          <w:p w14:paraId="6012F076" w14:textId="43C383ED" w:rsidR="00934084" w:rsidRPr="00AC39FA"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60.000,00</w:t>
            </w:r>
          </w:p>
        </w:tc>
        <w:tc>
          <w:tcPr>
            <w:tcW w:w="1311" w:type="dxa"/>
            <w:tcBorders>
              <w:top w:val="single" w:sz="4" w:space="0" w:color="auto"/>
              <w:left w:val="nil"/>
              <w:bottom w:val="single" w:sz="4" w:space="0" w:color="auto"/>
              <w:right w:val="single" w:sz="4" w:space="0" w:color="auto"/>
            </w:tcBorders>
            <w:noWrap/>
            <w:vAlign w:val="center"/>
          </w:tcPr>
          <w:p w14:paraId="519FCE96" w14:textId="42B2FFBC" w:rsidR="00934084" w:rsidRPr="00AC39FA"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0,00</w:t>
            </w:r>
          </w:p>
        </w:tc>
      </w:tr>
      <w:tr w:rsidR="00934084" w:rsidRPr="00C602BC" w14:paraId="71C6091D"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77F5FC0F" w14:textId="77777777" w:rsidR="00934084" w:rsidRPr="00C602BC" w:rsidRDefault="00934084" w:rsidP="00765522">
            <w:pPr>
              <w:spacing w:after="0"/>
              <w:rPr>
                <w:rFonts w:ascii="Book Antiqua" w:eastAsia="Times New Roman" w:hAnsi="Book Antiqua" w:cs="Arial"/>
                <w:lang w:eastAsia="hr-HR"/>
              </w:rPr>
            </w:pPr>
            <w:r w:rsidRPr="00C602BC">
              <w:rPr>
                <w:rFonts w:ascii="Book Antiqua" w:eastAsia="Times New Roman" w:hAnsi="Book Antiqua" w:cs="Arial"/>
                <w:lang w:eastAsia="hr-HR"/>
              </w:rPr>
              <w:t>Kapitalni projekt K100007 Sunčana elektrana – Sportska dvorana</w:t>
            </w:r>
          </w:p>
        </w:tc>
        <w:tc>
          <w:tcPr>
            <w:tcW w:w="1417" w:type="dxa"/>
            <w:tcBorders>
              <w:top w:val="single" w:sz="4" w:space="0" w:color="auto"/>
              <w:left w:val="nil"/>
              <w:bottom w:val="single" w:sz="4" w:space="0" w:color="auto"/>
              <w:right w:val="single" w:sz="4" w:space="0" w:color="auto"/>
            </w:tcBorders>
            <w:noWrap/>
            <w:vAlign w:val="center"/>
          </w:tcPr>
          <w:p w14:paraId="32D3BA6B" w14:textId="36DA7970" w:rsidR="00934084" w:rsidRPr="00C602BC"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25..000,00</w:t>
            </w:r>
          </w:p>
        </w:tc>
        <w:tc>
          <w:tcPr>
            <w:tcW w:w="1383" w:type="dxa"/>
            <w:tcBorders>
              <w:top w:val="single" w:sz="4" w:space="0" w:color="auto"/>
              <w:left w:val="nil"/>
              <w:bottom w:val="single" w:sz="4" w:space="0" w:color="auto"/>
              <w:right w:val="single" w:sz="4" w:space="0" w:color="auto"/>
            </w:tcBorders>
            <w:noWrap/>
            <w:vAlign w:val="center"/>
          </w:tcPr>
          <w:p w14:paraId="7FA37528" w14:textId="7A1087E8" w:rsidR="00934084" w:rsidRPr="00AC39FA"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25.000,00</w:t>
            </w:r>
          </w:p>
        </w:tc>
        <w:tc>
          <w:tcPr>
            <w:tcW w:w="1311" w:type="dxa"/>
            <w:tcBorders>
              <w:top w:val="single" w:sz="4" w:space="0" w:color="auto"/>
              <w:left w:val="nil"/>
              <w:bottom w:val="single" w:sz="4" w:space="0" w:color="auto"/>
              <w:right w:val="single" w:sz="4" w:space="0" w:color="auto"/>
            </w:tcBorders>
            <w:noWrap/>
            <w:vAlign w:val="center"/>
          </w:tcPr>
          <w:p w14:paraId="3CD27B03" w14:textId="2DD2964C" w:rsidR="00934084" w:rsidRPr="00AC39FA"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24.630,50</w:t>
            </w:r>
          </w:p>
        </w:tc>
      </w:tr>
      <w:tr w:rsidR="00934084" w:rsidRPr="00C602BC" w14:paraId="0D539848"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5558945F" w14:textId="77777777" w:rsidR="00934084" w:rsidRPr="00C602BC" w:rsidRDefault="00934084" w:rsidP="00765522">
            <w:pPr>
              <w:spacing w:after="0"/>
              <w:rPr>
                <w:rFonts w:ascii="Book Antiqua" w:eastAsia="Times New Roman" w:hAnsi="Book Antiqua" w:cs="Arial"/>
                <w:lang w:eastAsia="hr-HR"/>
              </w:rPr>
            </w:pPr>
            <w:r w:rsidRPr="00C602BC">
              <w:rPr>
                <w:rFonts w:ascii="Book Antiqua" w:eastAsia="Times New Roman" w:hAnsi="Book Antiqua" w:cs="Arial"/>
                <w:lang w:eastAsia="hr-HR"/>
              </w:rPr>
              <w:t>Kapitalni projekt K100008 Sunčana elektrana  - Glazbena škola</w:t>
            </w:r>
          </w:p>
        </w:tc>
        <w:tc>
          <w:tcPr>
            <w:tcW w:w="1417" w:type="dxa"/>
            <w:tcBorders>
              <w:top w:val="single" w:sz="4" w:space="0" w:color="auto"/>
              <w:left w:val="nil"/>
              <w:bottom w:val="single" w:sz="4" w:space="0" w:color="auto"/>
              <w:right w:val="single" w:sz="4" w:space="0" w:color="auto"/>
            </w:tcBorders>
            <w:noWrap/>
            <w:vAlign w:val="center"/>
          </w:tcPr>
          <w:p w14:paraId="4240DDA6" w14:textId="0A3AFA60" w:rsidR="00934084" w:rsidRPr="00C602BC"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19.500,00</w:t>
            </w:r>
          </w:p>
        </w:tc>
        <w:tc>
          <w:tcPr>
            <w:tcW w:w="1383" w:type="dxa"/>
            <w:tcBorders>
              <w:top w:val="single" w:sz="4" w:space="0" w:color="auto"/>
              <w:left w:val="nil"/>
              <w:bottom w:val="single" w:sz="4" w:space="0" w:color="auto"/>
              <w:right w:val="single" w:sz="4" w:space="0" w:color="auto"/>
            </w:tcBorders>
            <w:noWrap/>
            <w:vAlign w:val="center"/>
          </w:tcPr>
          <w:p w14:paraId="4D83FAAD" w14:textId="6721636F" w:rsidR="00934084" w:rsidRPr="00AC39FA"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26.700,00</w:t>
            </w:r>
          </w:p>
        </w:tc>
        <w:tc>
          <w:tcPr>
            <w:tcW w:w="1311" w:type="dxa"/>
            <w:tcBorders>
              <w:top w:val="single" w:sz="4" w:space="0" w:color="auto"/>
              <w:left w:val="nil"/>
              <w:bottom w:val="single" w:sz="4" w:space="0" w:color="auto"/>
              <w:right w:val="single" w:sz="4" w:space="0" w:color="auto"/>
            </w:tcBorders>
            <w:noWrap/>
            <w:vAlign w:val="center"/>
          </w:tcPr>
          <w:p w14:paraId="5B34A2BA" w14:textId="3950F3BB" w:rsidR="00934084" w:rsidRPr="00AC39FA"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26.685,80</w:t>
            </w:r>
          </w:p>
        </w:tc>
      </w:tr>
      <w:tr w:rsidR="00934084" w:rsidRPr="00C602BC" w14:paraId="32390561"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6293878A" w14:textId="77777777" w:rsidR="00934084" w:rsidRPr="00C602BC" w:rsidRDefault="00934084" w:rsidP="00765522">
            <w:pPr>
              <w:spacing w:after="0"/>
              <w:rPr>
                <w:rFonts w:ascii="Book Antiqua" w:eastAsia="Times New Roman" w:hAnsi="Book Antiqua" w:cs="Arial"/>
                <w:lang w:eastAsia="hr-HR"/>
              </w:rPr>
            </w:pPr>
            <w:r w:rsidRPr="00C602BC">
              <w:rPr>
                <w:rFonts w:ascii="Book Antiqua" w:eastAsia="Times New Roman" w:hAnsi="Book Antiqua" w:cs="Arial"/>
                <w:lang w:eastAsia="hr-HR"/>
              </w:rPr>
              <w:t>Tekući projekt T100004 Objekti u zakupu</w:t>
            </w:r>
          </w:p>
        </w:tc>
        <w:tc>
          <w:tcPr>
            <w:tcW w:w="1417" w:type="dxa"/>
            <w:tcBorders>
              <w:top w:val="single" w:sz="4" w:space="0" w:color="auto"/>
              <w:left w:val="nil"/>
              <w:bottom w:val="single" w:sz="4" w:space="0" w:color="auto"/>
              <w:right w:val="single" w:sz="4" w:space="0" w:color="auto"/>
            </w:tcBorders>
            <w:noWrap/>
            <w:vAlign w:val="center"/>
          </w:tcPr>
          <w:p w14:paraId="50C39405" w14:textId="77777777" w:rsidR="00934084" w:rsidRPr="00C602BC"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7.300,00</w:t>
            </w:r>
          </w:p>
        </w:tc>
        <w:tc>
          <w:tcPr>
            <w:tcW w:w="1383" w:type="dxa"/>
            <w:tcBorders>
              <w:top w:val="single" w:sz="4" w:space="0" w:color="auto"/>
              <w:left w:val="nil"/>
              <w:bottom w:val="single" w:sz="4" w:space="0" w:color="auto"/>
              <w:right w:val="single" w:sz="4" w:space="0" w:color="auto"/>
            </w:tcBorders>
            <w:noWrap/>
            <w:vAlign w:val="center"/>
          </w:tcPr>
          <w:p w14:paraId="7A126A51" w14:textId="77C76ABC" w:rsidR="00934084" w:rsidRPr="00AC39FA"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6.935,00</w:t>
            </w:r>
          </w:p>
        </w:tc>
        <w:tc>
          <w:tcPr>
            <w:tcW w:w="1311" w:type="dxa"/>
            <w:tcBorders>
              <w:top w:val="single" w:sz="4" w:space="0" w:color="auto"/>
              <w:left w:val="nil"/>
              <w:bottom w:val="single" w:sz="4" w:space="0" w:color="auto"/>
              <w:right w:val="single" w:sz="4" w:space="0" w:color="auto"/>
            </w:tcBorders>
            <w:noWrap/>
            <w:vAlign w:val="center"/>
          </w:tcPr>
          <w:p w14:paraId="2F8591D9" w14:textId="2BE70FAB" w:rsidR="00934084" w:rsidRPr="00AC39FA"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4.982,63</w:t>
            </w:r>
          </w:p>
        </w:tc>
      </w:tr>
    </w:tbl>
    <w:p w14:paraId="50902205" w14:textId="77777777" w:rsidR="00934084" w:rsidRPr="00044F3D" w:rsidRDefault="00934084" w:rsidP="00934084">
      <w:pPr>
        <w:rPr>
          <w:rFonts w:ascii="Book Antiqua" w:hAnsi="Book Antiqua" w:cs="Arial"/>
          <w:color w:val="FF0000"/>
        </w:rPr>
      </w:pPr>
    </w:p>
    <w:p w14:paraId="4475F41B" w14:textId="77777777" w:rsidR="00934084" w:rsidRPr="00C602BC" w:rsidRDefault="00934084" w:rsidP="00934084">
      <w:pPr>
        <w:pStyle w:val="ListParagraph"/>
        <w:numPr>
          <w:ilvl w:val="0"/>
          <w:numId w:val="1"/>
        </w:numPr>
        <w:spacing w:after="0"/>
        <w:rPr>
          <w:rFonts w:ascii="Book Antiqua" w:hAnsi="Book Antiqua" w:cs="Arial"/>
        </w:rPr>
      </w:pPr>
      <w:r w:rsidRPr="00C602BC">
        <w:rPr>
          <w:rFonts w:ascii="Book Antiqua" w:hAnsi="Book Antiqua" w:cs="Arial"/>
        </w:rPr>
        <w:t>U nastavku se za svaku aktivnost/projekt daje obrazloženje i definiraju pokazatelji rezultata:</w:t>
      </w:r>
    </w:p>
    <w:p w14:paraId="7C2284EC" w14:textId="77777777" w:rsidR="00934084" w:rsidRPr="00C602BC" w:rsidRDefault="00934084" w:rsidP="00934084">
      <w:pPr>
        <w:spacing w:after="0"/>
        <w:rPr>
          <w:rFonts w:ascii="Book Antiqua" w:eastAsia="Times New Roman" w:hAnsi="Book Antiqua" w:cs="Arial"/>
          <w:lang w:eastAsia="hr-HR"/>
        </w:rPr>
      </w:pPr>
    </w:p>
    <w:tbl>
      <w:tblPr>
        <w:tblW w:w="9229" w:type="dxa"/>
        <w:tblInd w:w="93" w:type="dxa"/>
        <w:tblLayout w:type="fixed"/>
        <w:tblLook w:val="04A0" w:firstRow="1" w:lastRow="0" w:firstColumn="1" w:lastColumn="0" w:noHBand="0" w:noVBand="1"/>
      </w:tblPr>
      <w:tblGrid>
        <w:gridCol w:w="9229"/>
      </w:tblGrid>
      <w:tr w:rsidR="00934084" w:rsidRPr="00C602BC" w14:paraId="1A181F2D" w14:textId="77777777" w:rsidTr="00765522">
        <w:trPr>
          <w:trHeight w:val="300"/>
        </w:trPr>
        <w:tc>
          <w:tcPr>
            <w:tcW w:w="9229" w:type="dxa"/>
            <w:tcBorders>
              <w:top w:val="single" w:sz="4" w:space="0" w:color="auto"/>
              <w:left w:val="single" w:sz="4" w:space="0" w:color="auto"/>
              <w:bottom w:val="single" w:sz="4" w:space="0" w:color="auto"/>
              <w:right w:val="single" w:sz="4" w:space="0" w:color="auto"/>
            </w:tcBorders>
            <w:hideMark/>
          </w:tcPr>
          <w:p w14:paraId="53525F20" w14:textId="77777777" w:rsidR="00934084" w:rsidRPr="00C602BC" w:rsidRDefault="00934084" w:rsidP="00765522">
            <w:pPr>
              <w:spacing w:after="0"/>
              <w:rPr>
                <w:rFonts w:ascii="Book Antiqua" w:eastAsia="Times New Roman" w:hAnsi="Book Antiqua" w:cs="Arial"/>
                <w:b/>
                <w:bCs/>
                <w:lang w:eastAsia="hr-HR"/>
              </w:rPr>
            </w:pPr>
            <w:r w:rsidRPr="00C602BC">
              <w:rPr>
                <w:rFonts w:ascii="Book Antiqua" w:eastAsia="Times New Roman" w:hAnsi="Book Antiqua" w:cs="Arial"/>
                <w:b/>
                <w:bCs/>
                <w:lang w:eastAsia="hr-HR"/>
              </w:rPr>
              <w:t>Naziv aktivnosti/projekta u Proračunu: Aktivnost A100001 Tekuće investicijsko održavanje građevinskih objekata</w:t>
            </w:r>
          </w:p>
        </w:tc>
      </w:tr>
      <w:tr w:rsidR="00934084" w:rsidRPr="00C602BC" w14:paraId="4259E2DE" w14:textId="77777777" w:rsidTr="00765522">
        <w:trPr>
          <w:trHeight w:val="509"/>
        </w:trPr>
        <w:tc>
          <w:tcPr>
            <w:tcW w:w="9229" w:type="dxa"/>
            <w:vMerge w:val="restart"/>
            <w:tcBorders>
              <w:top w:val="single" w:sz="4" w:space="0" w:color="auto"/>
              <w:left w:val="single" w:sz="4" w:space="0" w:color="auto"/>
              <w:bottom w:val="single" w:sz="4" w:space="0" w:color="auto"/>
              <w:right w:val="single" w:sz="4" w:space="0" w:color="auto"/>
            </w:tcBorders>
            <w:hideMark/>
          </w:tcPr>
          <w:p w14:paraId="2A70BEF1" w14:textId="77777777" w:rsidR="00934084" w:rsidRPr="00C602BC" w:rsidRDefault="00934084" w:rsidP="00765522">
            <w:p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U promatranom razdoblju  predviđaju se troškovi održavanja objekta gradske uprave, Dugo Selo, objekta u najmu za potrebe udruga, gradske kleti te ostalih objekta koje su u vlasništvu ili ih Grad koristi. U sklopu aktivnosti planira se i izrada dokumentacije za zahtjevnije radove na održavanju objekata i ugradnja opreme.</w:t>
            </w:r>
          </w:p>
        </w:tc>
      </w:tr>
      <w:tr w:rsidR="00934084" w:rsidRPr="00C602BC" w14:paraId="62CCE718" w14:textId="77777777" w:rsidTr="00765522">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0D6124C9" w14:textId="77777777" w:rsidR="00934084" w:rsidRPr="00C602BC" w:rsidRDefault="00934084" w:rsidP="00765522">
            <w:pPr>
              <w:spacing w:after="0"/>
              <w:rPr>
                <w:rFonts w:ascii="Book Antiqua" w:eastAsia="Times New Roman" w:hAnsi="Book Antiqua" w:cs="Arial"/>
                <w:lang w:eastAsia="hr-HR"/>
              </w:rPr>
            </w:pPr>
          </w:p>
        </w:tc>
      </w:tr>
    </w:tbl>
    <w:p w14:paraId="69CA66C6" w14:textId="77777777" w:rsidR="00934084" w:rsidRDefault="00934084" w:rsidP="00934084">
      <w:pPr>
        <w:rPr>
          <w:rFonts w:ascii="Book Antiqua" w:hAnsi="Book Antiqua" w:cs="Arial"/>
          <w:b/>
        </w:rPr>
      </w:pPr>
    </w:p>
    <w:p w14:paraId="0F20E58E" w14:textId="77777777" w:rsidR="000C2DD5" w:rsidRPr="00C602BC" w:rsidRDefault="000C2DD5" w:rsidP="00934084">
      <w:pPr>
        <w:rPr>
          <w:rFonts w:ascii="Book Antiqua" w:hAnsi="Book Antiqua" w:cs="Arial"/>
          <w:b/>
        </w:rPr>
      </w:pPr>
    </w:p>
    <w:p w14:paraId="14D598B8" w14:textId="77777777" w:rsidR="00934084" w:rsidRPr="00C602BC" w:rsidRDefault="00934084" w:rsidP="00934084">
      <w:pPr>
        <w:pStyle w:val="ListParagraph"/>
        <w:numPr>
          <w:ilvl w:val="0"/>
          <w:numId w:val="36"/>
        </w:numPr>
        <w:rPr>
          <w:rFonts w:ascii="Book Antiqua" w:hAnsi="Book Antiqua" w:cs="Arial"/>
          <w:bCs/>
        </w:rPr>
      </w:pPr>
      <w:r w:rsidRPr="00C602BC">
        <w:rPr>
          <w:rFonts w:ascii="Book Antiqua" w:hAnsi="Book Antiqua" w:cs="Arial"/>
          <w:bCs/>
        </w:rPr>
        <w:lastRenderedPageBreak/>
        <w:t>Pokazatelji rezultata:</w:t>
      </w:r>
    </w:p>
    <w:tbl>
      <w:tblPr>
        <w:tblW w:w="8205" w:type="dxa"/>
        <w:jc w:val="center"/>
        <w:tblLayout w:type="fixed"/>
        <w:tblLook w:val="04A0" w:firstRow="1" w:lastRow="0" w:firstColumn="1" w:lastColumn="0" w:noHBand="0" w:noVBand="1"/>
      </w:tblPr>
      <w:tblGrid>
        <w:gridCol w:w="1696"/>
        <w:gridCol w:w="1701"/>
        <w:gridCol w:w="993"/>
        <w:gridCol w:w="1205"/>
        <w:gridCol w:w="1305"/>
        <w:gridCol w:w="1305"/>
      </w:tblGrid>
      <w:tr w:rsidR="00934084" w:rsidRPr="00C602BC" w14:paraId="171C1AF4" w14:textId="77777777" w:rsidTr="00765522">
        <w:trPr>
          <w:trHeight w:val="564"/>
          <w:jc w:val="center"/>
        </w:trPr>
        <w:tc>
          <w:tcPr>
            <w:tcW w:w="1696" w:type="dxa"/>
            <w:tcBorders>
              <w:top w:val="single" w:sz="4" w:space="0" w:color="auto"/>
              <w:left w:val="single" w:sz="4" w:space="0" w:color="auto"/>
              <w:bottom w:val="single" w:sz="4" w:space="0" w:color="auto"/>
              <w:right w:val="single" w:sz="4" w:space="0" w:color="auto"/>
            </w:tcBorders>
            <w:noWrap/>
            <w:vAlign w:val="center"/>
            <w:hideMark/>
          </w:tcPr>
          <w:p w14:paraId="615075B3"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Pokazatelj</w:t>
            </w:r>
          </w:p>
          <w:p w14:paraId="66C05055"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rezultata</w:t>
            </w:r>
          </w:p>
        </w:tc>
        <w:tc>
          <w:tcPr>
            <w:tcW w:w="1701" w:type="dxa"/>
            <w:tcBorders>
              <w:top w:val="single" w:sz="4" w:space="0" w:color="auto"/>
              <w:left w:val="nil"/>
              <w:bottom w:val="single" w:sz="4" w:space="0" w:color="auto"/>
              <w:right w:val="single" w:sz="4" w:space="0" w:color="auto"/>
            </w:tcBorders>
            <w:noWrap/>
            <w:vAlign w:val="center"/>
            <w:hideMark/>
          </w:tcPr>
          <w:p w14:paraId="7AD6B3D4"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19BDBBE3"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Jedinica</w:t>
            </w:r>
          </w:p>
        </w:tc>
        <w:tc>
          <w:tcPr>
            <w:tcW w:w="1205" w:type="dxa"/>
            <w:tcBorders>
              <w:top w:val="single" w:sz="4" w:space="0" w:color="auto"/>
              <w:left w:val="single" w:sz="4" w:space="0" w:color="auto"/>
              <w:bottom w:val="single" w:sz="4" w:space="0" w:color="auto"/>
              <w:right w:val="single" w:sz="4" w:space="0" w:color="auto"/>
            </w:tcBorders>
            <w:vAlign w:val="center"/>
            <w:hideMark/>
          </w:tcPr>
          <w:p w14:paraId="1EDDAE49"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Polazna vrijednost 2023.</w:t>
            </w:r>
          </w:p>
        </w:tc>
        <w:tc>
          <w:tcPr>
            <w:tcW w:w="1305" w:type="dxa"/>
            <w:tcBorders>
              <w:top w:val="single" w:sz="4" w:space="0" w:color="auto"/>
              <w:left w:val="nil"/>
              <w:bottom w:val="single" w:sz="4" w:space="0" w:color="auto"/>
              <w:right w:val="single" w:sz="4" w:space="0" w:color="auto"/>
            </w:tcBorders>
            <w:vAlign w:val="center"/>
            <w:hideMark/>
          </w:tcPr>
          <w:p w14:paraId="3973F08D"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Ciljana vrijednost</w:t>
            </w:r>
          </w:p>
          <w:p w14:paraId="2FE01662"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2024.</w:t>
            </w:r>
          </w:p>
        </w:tc>
        <w:tc>
          <w:tcPr>
            <w:tcW w:w="1305" w:type="dxa"/>
            <w:tcBorders>
              <w:top w:val="single" w:sz="4" w:space="0" w:color="auto"/>
              <w:left w:val="nil"/>
              <w:bottom w:val="single" w:sz="4" w:space="0" w:color="auto"/>
              <w:right w:val="single" w:sz="4" w:space="0" w:color="auto"/>
            </w:tcBorders>
            <w:vAlign w:val="center"/>
          </w:tcPr>
          <w:p w14:paraId="42C77A2E" w14:textId="6842BB98" w:rsidR="00934084" w:rsidRPr="00C602BC" w:rsidRDefault="002C4F0A" w:rsidP="00765522">
            <w:pPr>
              <w:spacing w:after="0"/>
              <w:jc w:val="center"/>
              <w:rPr>
                <w:rFonts w:ascii="Book Antiqua" w:eastAsia="Times New Roman" w:hAnsi="Book Antiqua" w:cs="Arial"/>
                <w:lang w:eastAsia="hr-HR"/>
              </w:rPr>
            </w:pPr>
            <w:r w:rsidRPr="002C4F0A">
              <w:rPr>
                <w:rFonts w:ascii="Book Antiqua" w:eastAsia="Times New Roman" w:hAnsi="Book Antiqua" w:cs="Arial"/>
                <w:lang w:eastAsia="hr-HR"/>
              </w:rPr>
              <w:t>Ostvarena</w:t>
            </w:r>
            <w:r w:rsidR="00934084" w:rsidRPr="00C602BC">
              <w:rPr>
                <w:rFonts w:ascii="Book Antiqua" w:eastAsia="Times New Roman" w:hAnsi="Book Antiqua" w:cs="Arial"/>
                <w:lang w:eastAsia="hr-HR"/>
              </w:rPr>
              <w:t xml:space="preserve"> vrijednost</w:t>
            </w:r>
          </w:p>
          <w:p w14:paraId="79A7029C"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202</w:t>
            </w:r>
            <w:r>
              <w:rPr>
                <w:rFonts w:ascii="Book Antiqua" w:eastAsia="Times New Roman" w:hAnsi="Book Antiqua" w:cs="Arial"/>
                <w:lang w:eastAsia="hr-HR"/>
              </w:rPr>
              <w:t>4</w:t>
            </w:r>
            <w:r w:rsidRPr="00C602BC">
              <w:rPr>
                <w:rFonts w:ascii="Book Antiqua" w:eastAsia="Times New Roman" w:hAnsi="Book Antiqua" w:cs="Arial"/>
                <w:lang w:eastAsia="hr-HR"/>
              </w:rPr>
              <w:t>.</w:t>
            </w:r>
          </w:p>
        </w:tc>
      </w:tr>
      <w:tr w:rsidR="00934084" w:rsidRPr="00C602BC" w14:paraId="06992EB5" w14:textId="77777777" w:rsidTr="00765522">
        <w:trPr>
          <w:trHeight w:val="282"/>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2C42B4EB" w14:textId="77777777" w:rsidR="00934084" w:rsidRPr="00C602BC" w:rsidRDefault="00934084" w:rsidP="00765522">
            <w:pPr>
              <w:spacing w:after="0"/>
              <w:jc w:val="center"/>
              <w:rPr>
                <w:rFonts w:ascii="Book Antiqua" w:hAnsi="Book Antiqua"/>
              </w:rPr>
            </w:pPr>
            <w:r w:rsidRPr="00C602BC">
              <w:rPr>
                <w:rFonts w:ascii="Book Antiqua" w:hAnsi="Book Antiqua"/>
              </w:rPr>
              <w:t>Broj izrađenih projektnih dokumentacija u tekućoj godini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62370A4"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Za više zahtjevne radove potrebno je izraditi odgovarajuću dokumentaciju</w:t>
            </w:r>
          </w:p>
        </w:tc>
        <w:tc>
          <w:tcPr>
            <w:tcW w:w="993" w:type="dxa"/>
            <w:tcBorders>
              <w:top w:val="single" w:sz="4" w:space="0" w:color="auto"/>
              <w:left w:val="single" w:sz="4" w:space="0" w:color="auto"/>
              <w:bottom w:val="single" w:sz="4" w:space="0" w:color="auto"/>
              <w:right w:val="single" w:sz="4" w:space="0" w:color="auto"/>
            </w:tcBorders>
            <w:vAlign w:val="center"/>
          </w:tcPr>
          <w:p w14:paraId="68A5122D"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kom</w:t>
            </w:r>
          </w:p>
        </w:tc>
        <w:tc>
          <w:tcPr>
            <w:tcW w:w="1205" w:type="dxa"/>
            <w:tcBorders>
              <w:top w:val="single" w:sz="4" w:space="0" w:color="auto"/>
              <w:left w:val="single" w:sz="4" w:space="0" w:color="auto"/>
              <w:bottom w:val="single" w:sz="4" w:space="0" w:color="auto"/>
              <w:right w:val="single" w:sz="4" w:space="0" w:color="auto"/>
            </w:tcBorders>
            <w:noWrap/>
            <w:vAlign w:val="center"/>
          </w:tcPr>
          <w:p w14:paraId="1FB736F2"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hAnsi="Book Antiqua"/>
              </w:rPr>
              <w:t>5</w:t>
            </w:r>
          </w:p>
        </w:tc>
        <w:tc>
          <w:tcPr>
            <w:tcW w:w="1305" w:type="dxa"/>
            <w:tcBorders>
              <w:top w:val="single" w:sz="4" w:space="0" w:color="auto"/>
              <w:left w:val="single" w:sz="4" w:space="0" w:color="auto"/>
              <w:bottom w:val="single" w:sz="4" w:space="0" w:color="auto"/>
              <w:right w:val="single" w:sz="4" w:space="0" w:color="auto"/>
            </w:tcBorders>
            <w:noWrap/>
            <w:vAlign w:val="center"/>
          </w:tcPr>
          <w:p w14:paraId="52C39949"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hAnsi="Book Antiqua"/>
              </w:rPr>
              <w:t>4</w:t>
            </w:r>
          </w:p>
        </w:tc>
        <w:tc>
          <w:tcPr>
            <w:tcW w:w="1305" w:type="dxa"/>
            <w:tcBorders>
              <w:top w:val="single" w:sz="4" w:space="0" w:color="auto"/>
              <w:left w:val="single" w:sz="4" w:space="0" w:color="auto"/>
              <w:bottom w:val="single" w:sz="4" w:space="0" w:color="auto"/>
              <w:right w:val="single" w:sz="4" w:space="0" w:color="auto"/>
            </w:tcBorders>
            <w:vAlign w:val="center"/>
          </w:tcPr>
          <w:p w14:paraId="34DC6847" w14:textId="6EAC0367" w:rsidR="00934084" w:rsidRPr="00C602BC" w:rsidRDefault="00E3015E" w:rsidP="00765522">
            <w:pPr>
              <w:spacing w:after="0"/>
              <w:jc w:val="center"/>
              <w:rPr>
                <w:rFonts w:ascii="Book Antiqua" w:eastAsia="Times New Roman" w:hAnsi="Book Antiqua" w:cs="Arial"/>
                <w:lang w:eastAsia="hr-HR"/>
              </w:rPr>
            </w:pPr>
            <w:r>
              <w:rPr>
                <w:rFonts w:ascii="Book Antiqua" w:eastAsia="Times New Roman" w:hAnsi="Book Antiqua" w:cs="Arial"/>
                <w:color w:val="EE0000"/>
                <w:lang w:eastAsia="hr-HR"/>
              </w:rPr>
              <w:t>2</w:t>
            </w:r>
          </w:p>
        </w:tc>
      </w:tr>
      <w:tr w:rsidR="00934084" w:rsidRPr="00C602BC" w14:paraId="41E18F73" w14:textId="77777777" w:rsidTr="00765522">
        <w:trPr>
          <w:trHeight w:val="282"/>
          <w:jc w:val="center"/>
        </w:trPr>
        <w:tc>
          <w:tcPr>
            <w:tcW w:w="1696" w:type="dxa"/>
            <w:tcBorders>
              <w:top w:val="single" w:sz="4" w:space="0" w:color="auto"/>
              <w:left w:val="single" w:sz="4" w:space="0" w:color="auto"/>
              <w:bottom w:val="single" w:sz="4" w:space="0" w:color="auto"/>
              <w:right w:val="single" w:sz="4" w:space="0" w:color="auto"/>
            </w:tcBorders>
            <w:noWrap/>
            <w:vAlign w:val="center"/>
          </w:tcPr>
          <w:p w14:paraId="3DA19119"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hAnsi="Book Antiqua"/>
              </w:rPr>
              <w:t>Broj izvedenih radova na uređenju i održavanju u tekućoj godini</w:t>
            </w:r>
          </w:p>
        </w:tc>
        <w:tc>
          <w:tcPr>
            <w:tcW w:w="1701" w:type="dxa"/>
            <w:tcBorders>
              <w:top w:val="single" w:sz="4" w:space="0" w:color="auto"/>
              <w:left w:val="nil"/>
              <w:bottom w:val="single" w:sz="4" w:space="0" w:color="auto"/>
              <w:right w:val="single" w:sz="4" w:space="0" w:color="auto"/>
            </w:tcBorders>
            <w:noWrap/>
            <w:vAlign w:val="center"/>
          </w:tcPr>
          <w:p w14:paraId="7A484086"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Obveza je Grada redovito održavati objekte u svom vlasništvu</w:t>
            </w:r>
          </w:p>
        </w:tc>
        <w:tc>
          <w:tcPr>
            <w:tcW w:w="993" w:type="dxa"/>
            <w:tcBorders>
              <w:top w:val="single" w:sz="4" w:space="0" w:color="auto"/>
              <w:left w:val="nil"/>
              <w:bottom w:val="single" w:sz="4" w:space="0" w:color="auto"/>
              <w:right w:val="single" w:sz="4" w:space="0" w:color="auto"/>
            </w:tcBorders>
            <w:vAlign w:val="center"/>
          </w:tcPr>
          <w:p w14:paraId="40E049B8"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kom</w:t>
            </w:r>
          </w:p>
        </w:tc>
        <w:tc>
          <w:tcPr>
            <w:tcW w:w="1205" w:type="dxa"/>
            <w:tcBorders>
              <w:top w:val="single" w:sz="4" w:space="0" w:color="auto"/>
              <w:left w:val="nil"/>
              <w:bottom w:val="single" w:sz="4" w:space="0" w:color="auto"/>
              <w:right w:val="single" w:sz="4" w:space="0" w:color="auto"/>
            </w:tcBorders>
            <w:noWrap/>
            <w:vAlign w:val="center"/>
          </w:tcPr>
          <w:p w14:paraId="7778E731"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hAnsi="Book Antiqua"/>
              </w:rPr>
              <w:t>11</w:t>
            </w:r>
          </w:p>
        </w:tc>
        <w:tc>
          <w:tcPr>
            <w:tcW w:w="1305" w:type="dxa"/>
            <w:tcBorders>
              <w:top w:val="single" w:sz="4" w:space="0" w:color="auto"/>
              <w:left w:val="nil"/>
              <w:bottom w:val="single" w:sz="4" w:space="0" w:color="auto"/>
              <w:right w:val="single" w:sz="4" w:space="0" w:color="auto"/>
            </w:tcBorders>
            <w:noWrap/>
            <w:vAlign w:val="center"/>
          </w:tcPr>
          <w:p w14:paraId="744A2A59"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hAnsi="Book Antiqua"/>
              </w:rPr>
              <w:t>10</w:t>
            </w:r>
          </w:p>
        </w:tc>
        <w:tc>
          <w:tcPr>
            <w:tcW w:w="1305" w:type="dxa"/>
            <w:tcBorders>
              <w:top w:val="single" w:sz="4" w:space="0" w:color="auto"/>
              <w:left w:val="nil"/>
              <w:bottom w:val="single" w:sz="4" w:space="0" w:color="auto"/>
              <w:right w:val="single" w:sz="4" w:space="0" w:color="auto"/>
            </w:tcBorders>
            <w:vAlign w:val="center"/>
          </w:tcPr>
          <w:p w14:paraId="5C4799BB" w14:textId="485E8B61" w:rsidR="00934084" w:rsidRPr="00C602BC" w:rsidRDefault="00E3015E" w:rsidP="00765522">
            <w:pPr>
              <w:spacing w:after="0"/>
              <w:jc w:val="center"/>
              <w:rPr>
                <w:rFonts w:ascii="Book Antiqua" w:eastAsia="Times New Roman" w:hAnsi="Book Antiqua" w:cs="Arial"/>
                <w:lang w:eastAsia="hr-HR"/>
              </w:rPr>
            </w:pPr>
            <w:r>
              <w:rPr>
                <w:rFonts w:ascii="Book Antiqua" w:eastAsia="Times New Roman" w:hAnsi="Book Antiqua" w:cs="Arial"/>
                <w:color w:val="EE0000"/>
                <w:lang w:eastAsia="hr-HR"/>
              </w:rPr>
              <w:t>4</w:t>
            </w:r>
          </w:p>
        </w:tc>
      </w:tr>
    </w:tbl>
    <w:p w14:paraId="0548F391" w14:textId="48CC5B27" w:rsidR="00934084" w:rsidRPr="00C602BC" w:rsidRDefault="00E3015E" w:rsidP="00934084">
      <w:pPr>
        <w:spacing w:after="0"/>
        <w:rPr>
          <w:rFonts w:ascii="Book Antiqua" w:eastAsia="Times New Roman" w:hAnsi="Book Antiqua" w:cs="Arial"/>
          <w:lang w:eastAsia="hr-HR"/>
        </w:rPr>
      </w:pPr>
      <w:r>
        <w:rPr>
          <w:rFonts w:ascii="Book Antiqua" w:eastAsia="Times New Roman" w:hAnsi="Book Antiqua" w:cs="Arial"/>
          <w:lang w:eastAsia="hr-HR"/>
        </w:rPr>
        <w:t xml:space="preserve">Obrazloženje odstupanja: </w:t>
      </w:r>
      <w:r w:rsidR="00787D78">
        <w:rPr>
          <w:rFonts w:ascii="Book Antiqua" w:eastAsia="Times New Roman" w:hAnsi="Book Antiqua" w:cs="Arial"/>
          <w:lang w:eastAsia="hr-HR"/>
        </w:rPr>
        <w:t>Radovi i usluge realizirani sukladno potrebama koje su se pojavile tijekom godine.</w:t>
      </w:r>
    </w:p>
    <w:p w14:paraId="5AB4AB69" w14:textId="77777777" w:rsidR="00934084" w:rsidRPr="00C602BC" w:rsidRDefault="00934084" w:rsidP="00934084">
      <w:pPr>
        <w:spacing w:after="0"/>
        <w:rPr>
          <w:rFonts w:ascii="Book Antiqua" w:eastAsia="Times New Roman" w:hAnsi="Book Antiqua" w:cs="Arial"/>
          <w:lang w:eastAsia="hr-HR"/>
        </w:rPr>
      </w:pPr>
    </w:p>
    <w:tbl>
      <w:tblPr>
        <w:tblW w:w="9825" w:type="dxa"/>
        <w:tblInd w:w="93" w:type="dxa"/>
        <w:tblLayout w:type="fixed"/>
        <w:tblLook w:val="04A0" w:firstRow="1" w:lastRow="0" w:firstColumn="1" w:lastColumn="0" w:noHBand="0" w:noVBand="1"/>
      </w:tblPr>
      <w:tblGrid>
        <w:gridCol w:w="9825"/>
      </w:tblGrid>
      <w:tr w:rsidR="00934084" w:rsidRPr="00C602BC" w14:paraId="62CBCDB5"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6020BBA7" w14:textId="77777777" w:rsidR="00934084" w:rsidRPr="00C602BC" w:rsidRDefault="00934084" w:rsidP="00765522">
            <w:pPr>
              <w:spacing w:after="0"/>
              <w:rPr>
                <w:rFonts w:ascii="Book Antiqua" w:eastAsia="Times New Roman" w:hAnsi="Book Antiqua" w:cs="Arial"/>
                <w:b/>
                <w:bCs/>
                <w:lang w:eastAsia="hr-HR"/>
              </w:rPr>
            </w:pPr>
            <w:r w:rsidRPr="00C602BC">
              <w:rPr>
                <w:rFonts w:ascii="Book Antiqua" w:eastAsia="Times New Roman" w:hAnsi="Book Antiqua" w:cs="Arial"/>
                <w:b/>
                <w:bCs/>
                <w:lang w:eastAsia="hr-HR"/>
              </w:rPr>
              <w:t>Naziv aktivnosti/projekta u Proračunu: Aktivnost A100008 Turistički ured – Mala galerija</w:t>
            </w:r>
          </w:p>
        </w:tc>
      </w:tr>
      <w:tr w:rsidR="00934084" w:rsidRPr="00C602BC" w14:paraId="65718691"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3F9F8301" w14:textId="77777777" w:rsidR="00934084" w:rsidRPr="00C602BC" w:rsidRDefault="00934084" w:rsidP="00765522">
            <w:p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U objektu na lokaciji Kolodvorska 3 predviđa se uređenje prostora za potrebe rada Male galerije gdje se mogu održati manje izložbe. Pored prve namjene prostor će koristiti i likovna udruga za redovita okupljanja i rad. U uređenje prostora će se konstantno ulagati te bi isti u konačnici trebao služiti osim kao galerijski prostro i kao prostor za prezentaciju gradskih projekata.</w:t>
            </w:r>
          </w:p>
        </w:tc>
      </w:tr>
      <w:tr w:rsidR="00934084" w:rsidRPr="00C602BC" w14:paraId="0B61D4FA"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4F445446" w14:textId="77777777" w:rsidR="00934084" w:rsidRPr="00C602BC" w:rsidRDefault="00934084" w:rsidP="00765522">
            <w:pPr>
              <w:spacing w:after="0"/>
              <w:rPr>
                <w:rFonts w:ascii="Book Antiqua" w:eastAsia="Times New Roman" w:hAnsi="Book Antiqua" w:cs="Arial"/>
                <w:lang w:eastAsia="hr-HR"/>
              </w:rPr>
            </w:pPr>
          </w:p>
        </w:tc>
      </w:tr>
    </w:tbl>
    <w:p w14:paraId="4334429A" w14:textId="77777777" w:rsidR="00934084" w:rsidRPr="00C602BC" w:rsidRDefault="00934084" w:rsidP="00934084">
      <w:pPr>
        <w:rPr>
          <w:rFonts w:ascii="Book Antiqua" w:hAnsi="Book Antiqua" w:cs="Arial"/>
          <w:b/>
          <w:bCs/>
        </w:rPr>
      </w:pPr>
    </w:p>
    <w:p w14:paraId="46EBE83C" w14:textId="77777777" w:rsidR="00934084" w:rsidRPr="00C602BC" w:rsidRDefault="00934084" w:rsidP="00934084">
      <w:pPr>
        <w:pStyle w:val="ListParagraph"/>
        <w:numPr>
          <w:ilvl w:val="0"/>
          <w:numId w:val="36"/>
        </w:numPr>
        <w:rPr>
          <w:rFonts w:ascii="Book Antiqua" w:hAnsi="Book Antiqua" w:cs="Arial"/>
        </w:rPr>
      </w:pPr>
      <w:r w:rsidRPr="00C602BC">
        <w:rPr>
          <w:rFonts w:ascii="Book Antiqua" w:hAnsi="Book Antiqua" w:cs="Arial"/>
        </w:rPr>
        <w:t>Pokazatelji rezultata:</w:t>
      </w:r>
    </w:p>
    <w:tbl>
      <w:tblPr>
        <w:tblW w:w="7974" w:type="dxa"/>
        <w:jc w:val="center"/>
        <w:tblLook w:val="04A0" w:firstRow="1" w:lastRow="0" w:firstColumn="1" w:lastColumn="0" w:noHBand="0" w:noVBand="1"/>
      </w:tblPr>
      <w:tblGrid>
        <w:gridCol w:w="1601"/>
        <w:gridCol w:w="1417"/>
        <w:gridCol w:w="1037"/>
        <w:gridCol w:w="1485"/>
        <w:gridCol w:w="1215"/>
        <w:gridCol w:w="1219"/>
      </w:tblGrid>
      <w:tr w:rsidR="00934084" w:rsidRPr="00C602BC" w14:paraId="19F53D51" w14:textId="77777777" w:rsidTr="00765522">
        <w:trPr>
          <w:trHeight w:val="564"/>
          <w:jc w:val="center"/>
        </w:trPr>
        <w:tc>
          <w:tcPr>
            <w:tcW w:w="1601" w:type="dxa"/>
            <w:tcBorders>
              <w:top w:val="single" w:sz="4" w:space="0" w:color="auto"/>
              <w:left w:val="single" w:sz="4" w:space="0" w:color="auto"/>
              <w:bottom w:val="single" w:sz="4" w:space="0" w:color="auto"/>
              <w:right w:val="single" w:sz="4" w:space="0" w:color="auto"/>
            </w:tcBorders>
            <w:noWrap/>
            <w:vAlign w:val="center"/>
            <w:hideMark/>
          </w:tcPr>
          <w:p w14:paraId="63391AEA"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Pokazatelj</w:t>
            </w:r>
          </w:p>
          <w:p w14:paraId="20CA6A09"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noWrap/>
            <w:vAlign w:val="center"/>
            <w:hideMark/>
          </w:tcPr>
          <w:p w14:paraId="1052ABBF"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Definicija pokazatelja</w:t>
            </w:r>
          </w:p>
        </w:tc>
        <w:tc>
          <w:tcPr>
            <w:tcW w:w="1041" w:type="dxa"/>
            <w:tcBorders>
              <w:top w:val="single" w:sz="4" w:space="0" w:color="auto"/>
              <w:left w:val="nil"/>
              <w:bottom w:val="single" w:sz="4" w:space="0" w:color="auto"/>
              <w:right w:val="single" w:sz="4" w:space="0" w:color="auto"/>
            </w:tcBorders>
            <w:vAlign w:val="center"/>
          </w:tcPr>
          <w:p w14:paraId="4E937502"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Jedinica</w:t>
            </w:r>
          </w:p>
        </w:tc>
        <w:tc>
          <w:tcPr>
            <w:tcW w:w="1485" w:type="dxa"/>
            <w:tcBorders>
              <w:top w:val="single" w:sz="4" w:space="0" w:color="auto"/>
              <w:left w:val="single" w:sz="4" w:space="0" w:color="auto"/>
              <w:bottom w:val="single" w:sz="4" w:space="0" w:color="auto"/>
              <w:right w:val="single" w:sz="4" w:space="0" w:color="auto"/>
            </w:tcBorders>
            <w:vAlign w:val="center"/>
            <w:hideMark/>
          </w:tcPr>
          <w:p w14:paraId="09FCB787"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Polazna vrijednost 2023.</w:t>
            </w:r>
          </w:p>
        </w:tc>
        <w:tc>
          <w:tcPr>
            <w:tcW w:w="1215" w:type="dxa"/>
            <w:tcBorders>
              <w:top w:val="single" w:sz="4" w:space="0" w:color="auto"/>
              <w:left w:val="nil"/>
              <w:bottom w:val="single" w:sz="4" w:space="0" w:color="auto"/>
              <w:right w:val="single" w:sz="4" w:space="0" w:color="auto"/>
            </w:tcBorders>
            <w:vAlign w:val="center"/>
            <w:hideMark/>
          </w:tcPr>
          <w:p w14:paraId="3F197BCD"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Ciljana vrijednost</w:t>
            </w:r>
          </w:p>
          <w:p w14:paraId="4FAF456F"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2024.</w:t>
            </w:r>
          </w:p>
        </w:tc>
        <w:tc>
          <w:tcPr>
            <w:tcW w:w="1215" w:type="dxa"/>
            <w:tcBorders>
              <w:top w:val="single" w:sz="4" w:space="0" w:color="auto"/>
              <w:left w:val="nil"/>
              <w:bottom w:val="single" w:sz="4" w:space="0" w:color="auto"/>
              <w:right w:val="single" w:sz="4" w:space="0" w:color="auto"/>
            </w:tcBorders>
            <w:vAlign w:val="center"/>
          </w:tcPr>
          <w:p w14:paraId="120784A0" w14:textId="40713ADC" w:rsidR="00934084" w:rsidRPr="00C602BC" w:rsidRDefault="002C4F0A" w:rsidP="00765522">
            <w:pPr>
              <w:spacing w:after="0"/>
              <w:jc w:val="center"/>
              <w:rPr>
                <w:rFonts w:ascii="Book Antiqua" w:eastAsia="Times New Roman" w:hAnsi="Book Antiqua" w:cs="Arial"/>
                <w:lang w:eastAsia="hr-HR"/>
              </w:rPr>
            </w:pPr>
            <w:r w:rsidRPr="002C4F0A">
              <w:rPr>
                <w:rFonts w:ascii="Book Antiqua" w:eastAsia="Times New Roman" w:hAnsi="Book Antiqua" w:cs="Arial"/>
                <w:lang w:eastAsia="hr-HR"/>
              </w:rPr>
              <w:t xml:space="preserve">Ostvarena </w:t>
            </w:r>
            <w:r w:rsidR="00934084" w:rsidRPr="00C602BC">
              <w:rPr>
                <w:rFonts w:ascii="Book Antiqua" w:eastAsia="Times New Roman" w:hAnsi="Book Antiqua" w:cs="Arial"/>
                <w:lang w:eastAsia="hr-HR"/>
              </w:rPr>
              <w:t>vrijednost</w:t>
            </w:r>
          </w:p>
          <w:p w14:paraId="4577A4AC"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202</w:t>
            </w:r>
            <w:r>
              <w:rPr>
                <w:rFonts w:ascii="Book Antiqua" w:eastAsia="Times New Roman" w:hAnsi="Book Antiqua" w:cs="Arial"/>
                <w:lang w:eastAsia="hr-HR"/>
              </w:rPr>
              <w:t>4</w:t>
            </w:r>
            <w:r w:rsidRPr="00C602BC">
              <w:rPr>
                <w:rFonts w:ascii="Book Antiqua" w:eastAsia="Times New Roman" w:hAnsi="Book Antiqua" w:cs="Arial"/>
                <w:lang w:eastAsia="hr-HR"/>
              </w:rPr>
              <w:t>.</w:t>
            </w:r>
          </w:p>
        </w:tc>
      </w:tr>
      <w:tr w:rsidR="00934084" w:rsidRPr="00C602BC" w14:paraId="50ACFB81" w14:textId="77777777" w:rsidTr="00765522">
        <w:trPr>
          <w:trHeight w:val="282"/>
          <w:jc w:val="center"/>
        </w:trPr>
        <w:tc>
          <w:tcPr>
            <w:tcW w:w="1601" w:type="dxa"/>
            <w:tcBorders>
              <w:top w:val="single" w:sz="4" w:space="0" w:color="auto"/>
              <w:left w:val="single" w:sz="4" w:space="0" w:color="auto"/>
              <w:bottom w:val="single" w:sz="4" w:space="0" w:color="auto"/>
              <w:right w:val="single" w:sz="4" w:space="0" w:color="auto"/>
            </w:tcBorders>
            <w:noWrap/>
            <w:vAlign w:val="center"/>
          </w:tcPr>
          <w:p w14:paraId="703E164D"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Broj zahvata u prostoru na uređenju i održavanju</w:t>
            </w:r>
          </w:p>
        </w:tc>
        <w:tc>
          <w:tcPr>
            <w:tcW w:w="1417" w:type="dxa"/>
            <w:tcBorders>
              <w:left w:val="nil"/>
              <w:bottom w:val="single" w:sz="4" w:space="0" w:color="auto"/>
              <w:right w:val="single" w:sz="4" w:space="0" w:color="auto"/>
            </w:tcBorders>
            <w:noWrap/>
            <w:vAlign w:val="center"/>
          </w:tcPr>
          <w:p w14:paraId="18EA8BED"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Privođenje prostora namjeni</w:t>
            </w:r>
          </w:p>
        </w:tc>
        <w:tc>
          <w:tcPr>
            <w:tcW w:w="1041" w:type="dxa"/>
            <w:tcBorders>
              <w:top w:val="nil"/>
              <w:left w:val="nil"/>
              <w:bottom w:val="single" w:sz="4" w:space="0" w:color="auto"/>
              <w:right w:val="single" w:sz="4" w:space="0" w:color="auto"/>
            </w:tcBorders>
            <w:vAlign w:val="center"/>
          </w:tcPr>
          <w:p w14:paraId="7906B1A0"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kom</w:t>
            </w:r>
          </w:p>
        </w:tc>
        <w:tc>
          <w:tcPr>
            <w:tcW w:w="1485" w:type="dxa"/>
            <w:tcBorders>
              <w:top w:val="single" w:sz="4" w:space="0" w:color="auto"/>
              <w:left w:val="single" w:sz="4" w:space="0" w:color="auto"/>
              <w:bottom w:val="single" w:sz="4" w:space="0" w:color="auto"/>
              <w:right w:val="single" w:sz="4" w:space="0" w:color="auto"/>
            </w:tcBorders>
            <w:noWrap/>
            <w:vAlign w:val="center"/>
          </w:tcPr>
          <w:p w14:paraId="10D93F9D"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1</w:t>
            </w:r>
          </w:p>
        </w:tc>
        <w:tc>
          <w:tcPr>
            <w:tcW w:w="1215" w:type="dxa"/>
            <w:tcBorders>
              <w:top w:val="nil"/>
              <w:left w:val="nil"/>
              <w:bottom w:val="single" w:sz="4" w:space="0" w:color="auto"/>
              <w:right w:val="single" w:sz="4" w:space="0" w:color="auto"/>
            </w:tcBorders>
            <w:noWrap/>
            <w:vAlign w:val="center"/>
          </w:tcPr>
          <w:p w14:paraId="796A2081"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1</w:t>
            </w:r>
          </w:p>
        </w:tc>
        <w:tc>
          <w:tcPr>
            <w:tcW w:w="1215" w:type="dxa"/>
            <w:tcBorders>
              <w:top w:val="nil"/>
              <w:left w:val="nil"/>
              <w:bottom w:val="single" w:sz="4" w:space="0" w:color="auto"/>
              <w:right w:val="single" w:sz="4" w:space="0" w:color="auto"/>
            </w:tcBorders>
            <w:vAlign w:val="center"/>
          </w:tcPr>
          <w:p w14:paraId="776DF716" w14:textId="40F8268C" w:rsidR="00934084" w:rsidRPr="00C602BC" w:rsidRDefault="000D067D"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1</w:t>
            </w:r>
          </w:p>
        </w:tc>
      </w:tr>
    </w:tbl>
    <w:p w14:paraId="17396F17" w14:textId="6A20A3EF" w:rsidR="00934084" w:rsidRDefault="00934084" w:rsidP="00934084">
      <w:pPr>
        <w:spacing w:after="0"/>
        <w:ind w:left="142" w:right="827"/>
        <w:rPr>
          <w:rFonts w:ascii="Book Antiqua" w:eastAsia="Times New Roman" w:hAnsi="Book Antiqua" w:cs="Arial"/>
          <w:lang w:eastAsia="hr-HR"/>
        </w:rPr>
      </w:pPr>
    </w:p>
    <w:p w14:paraId="3A648310" w14:textId="77777777" w:rsidR="000A301B" w:rsidRPr="00C602BC" w:rsidRDefault="000A301B" w:rsidP="00934084">
      <w:pPr>
        <w:spacing w:after="0"/>
        <w:ind w:left="142" w:right="827"/>
        <w:rPr>
          <w:rFonts w:ascii="Book Antiqua" w:eastAsia="Times New Roman" w:hAnsi="Book Antiqua" w:cs="Arial"/>
          <w:lang w:eastAsia="hr-HR"/>
        </w:rPr>
      </w:pPr>
    </w:p>
    <w:tbl>
      <w:tblPr>
        <w:tblW w:w="9683" w:type="dxa"/>
        <w:tblInd w:w="93" w:type="dxa"/>
        <w:tblLayout w:type="fixed"/>
        <w:tblLook w:val="04A0" w:firstRow="1" w:lastRow="0" w:firstColumn="1" w:lastColumn="0" w:noHBand="0" w:noVBand="1"/>
      </w:tblPr>
      <w:tblGrid>
        <w:gridCol w:w="9683"/>
      </w:tblGrid>
      <w:tr w:rsidR="00934084" w:rsidRPr="00C602BC" w14:paraId="4928F9D6" w14:textId="77777777" w:rsidTr="00765522">
        <w:trPr>
          <w:trHeight w:val="300"/>
        </w:trPr>
        <w:tc>
          <w:tcPr>
            <w:tcW w:w="9683" w:type="dxa"/>
            <w:tcBorders>
              <w:top w:val="single" w:sz="4" w:space="0" w:color="auto"/>
              <w:left w:val="single" w:sz="4" w:space="0" w:color="auto"/>
              <w:bottom w:val="single" w:sz="4" w:space="0" w:color="auto"/>
              <w:right w:val="single" w:sz="4" w:space="0" w:color="auto"/>
            </w:tcBorders>
            <w:hideMark/>
          </w:tcPr>
          <w:p w14:paraId="11677610" w14:textId="77777777" w:rsidR="00934084" w:rsidRPr="00C602BC" w:rsidRDefault="00934084" w:rsidP="00765522">
            <w:pPr>
              <w:spacing w:after="0"/>
              <w:rPr>
                <w:rFonts w:ascii="Book Antiqua" w:eastAsia="Times New Roman" w:hAnsi="Book Antiqua" w:cs="Arial"/>
                <w:b/>
                <w:bCs/>
                <w:lang w:eastAsia="hr-HR"/>
              </w:rPr>
            </w:pPr>
            <w:r w:rsidRPr="00C602BC">
              <w:rPr>
                <w:rFonts w:ascii="Book Antiqua" w:eastAsia="Times New Roman" w:hAnsi="Book Antiqua" w:cs="Arial"/>
                <w:b/>
                <w:bCs/>
                <w:lang w:eastAsia="hr-HR"/>
              </w:rPr>
              <w:t>Naziv aktivnosti/projekta u Proračunu: Kapitalni projekt K100005 Uređenje zgrade „Stari sud“</w:t>
            </w:r>
          </w:p>
        </w:tc>
      </w:tr>
      <w:tr w:rsidR="00934084" w:rsidRPr="00C602BC" w14:paraId="1D206843" w14:textId="77777777" w:rsidTr="00765522">
        <w:trPr>
          <w:trHeight w:val="509"/>
        </w:trPr>
        <w:tc>
          <w:tcPr>
            <w:tcW w:w="9683" w:type="dxa"/>
            <w:vMerge w:val="restart"/>
            <w:tcBorders>
              <w:top w:val="single" w:sz="4" w:space="0" w:color="auto"/>
              <w:left w:val="single" w:sz="4" w:space="0" w:color="auto"/>
              <w:bottom w:val="single" w:sz="4" w:space="0" w:color="auto"/>
              <w:right w:val="single" w:sz="4" w:space="0" w:color="auto"/>
            </w:tcBorders>
            <w:hideMark/>
          </w:tcPr>
          <w:p w14:paraId="44055F28" w14:textId="77777777" w:rsidR="00934084" w:rsidRPr="00C602BC" w:rsidRDefault="00934084" w:rsidP="00765522">
            <w:p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 xml:space="preserve">Projektom se predviđa uređenje i rekonstrukcija zgrade „Stari sud“ za potrebe preseljenja gradskih službi u ovu historicističku palaču koju je gradio grof Draškovića na prijelazu iz 19-tog u 20-to stoljeće, razdoblje koje označava početak razvoja modernog Dugog Sela (katastarskog središta i </w:t>
            </w:r>
            <w:r w:rsidRPr="00C602BC">
              <w:rPr>
                <w:rFonts w:ascii="Book Antiqua" w:eastAsia="Times New Roman" w:hAnsi="Book Antiqua" w:cs="Arial"/>
                <w:lang w:eastAsia="hr-HR"/>
              </w:rPr>
              <w:lastRenderedPageBreak/>
              <w:t>raskrižja pruga). U promatranom razdoblju planira se izrada dokumentacije te prijava projekta na natječaj za sufinanciranje sredstvima EU.</w:t>
            </w:r>
          </w:p>
        </w:tc>
      </w:tr>
      <w:tr w:rsidR="00934084" w:rsidRPr="00C602BC" w14:paraId="35E192A9" w14:textId="77777777" w:rsidTr="00765522">
        <w:trPr>
          <w:trHeight w:val="611"/>
        </w:trPr>
        <w:tc>
          <w:tcPr>
            <w:tcW w:w="9683" w:type="dxa"/>
            <w:vMerge/>
            <w:tcBorders>
              <w:top w:val="single" w:sz="4" w:space="0" w:color="auto"/>
              <w:left w:val="single" w:sz="4" w:space="0" w:color="auto"/>
              <w:bottom w:val="single" w:sz="4" w:space="0" w:color="auto"/>
              <w:right w:val="single" w:sz="4" w:space="0" w:color="auto"/>
            </w:tcBorders>
            <w:vAlign w:val="center"/>
            <w:hideMark/>
          </w:tcPr>
          <w:p w14:paraId="7F4C86F0" w14:textId="77777777" w:rsidR="00934084" w:rsidRPr="00C602BC" w:rsidRDefault="00934084" w:rsidP="00765522">
            <w:pPr>
              <w:spacing w:after="0"/>
              <w:rPr>
                <w:rFonts w:ascii="Book Antiqua" w:eastAsia="Times New Roman" w:hAnsi="Book Antiqua" w:cs="Arial"/>
                <w:lang w:eastAsia="hr-HR"/>
              </w:rPr>
            </w:pPr>
          </w:p>
        </w:tc>
      </w:tr>
    </w:tbl>
    <w:p w14:paraId="29C41F68" w14:textId="77777777" w:rsidR="00934084" w:rsidRPr="00C602BC" w:rsidRDefault="00934084" w:rsidP="00934084">
      <w:pPr>
        <w:rPr>
          <w:rFonts w:ascii="Book Antiqua" w:hAnsi="Book Antiqua" w:cs="Arial"/>
          <w:b/>
        </w:rPr>
      </w:pPr>
    </w:p>
    <w:p w14:paraId="63F5B398" w14:textId="77777777" w:rsidR="00934084" w:rsidRPr="00C602BC" w:rsidRDefault="00934084" w:rsidP="00934084">
      <w:pPr>
        <w:pStyle w:val="ListParagraph"/>
        <w:numPr>
          <w:ilvl w:val="0"/>
          <w:numId w:val="36"/>
        </w:numPr>
        <w:rPr>
          <w:rFonts w:ascii="Book Antiqua" w:hAnsi="Book Antiqua" w:cs="Arial"/>
          <w:bCs/>
        </w:rPr>
      </w:pPr>
      <w:r w:rsidRPr="00C602BC">
        <w:rPr>
          <w:rFonts w:ascii="Book Antiqua" w:hAnsi="Book Antiqua" w:cs="Arial"/>
          <w:bCs/>
        </w:rPr>
        <w:t>Pokazatelji rezultata:</w:t>
      </w:r>
    </w:p>
    <w:tbl>
      <w:tblPr>
        <w:tblW w:w="8138" w:type="dxa"/>
        <w:jc w:val="center"/>
        <w:tblLook w:val="04A0" w:firstRow="1" w:lastRow="0" w:firstColumn="1" w:lastColumn="0" w:noHBand="0" w:noVBand="1"/>
      </w:tblPr>
      <w:tblGrid>
        <w:gridCol w:w="1654"/>
        <w:gridCol w:w="1640"/>
        <w:gridCol w:w="993"/>
        <w:gridCol w:w="1425"/>
        <w:gridCol w:w="1230"/>
        <w:gridCol w:w="1219"/>
      </w:tblGrid>
      <w:tr w:rsidR="00934084" w:rsidRPr="00C602BC" w14:paraId="509DB75F" w14:textId="77777777" w:rsidTr="00765522">
        <w:trPr>
          <w:trHeight w:val="564"/>
          <w:jc w:val="center"/>
        </w:trPr>
        <w:tc>
          <w:tcPr>
            <w:tcW w:w="1654" w:type="dxa"/>
            <w:tcBorders>
              <w:top w:val="single" w:sz="4" w:space="0" w:color="auto"/>
              <w:left w:val="single" w:sz="4" w:space="0" w:color="auto"/>
              <w:bottom w:val="single" w:sz="4" w:space="0" w:color="auto"/>
              <w:right w:val="single" w:sz="4" w:space="0" w:color="auto"/>
            </w:tcBorders>
            <w:noWrap/>
            <w:vAlign w:val="center"/>
            <w:hideMark/>
          </w:tcPr>
          <w:p w14:paraId="63F7ADC0"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Pokazatelj</w:t>
            </w:r>
          </w:p>
          <w:p w14:paraId="2FD18F4B"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rezultata</w:t>
            </w:r>
          </w:p>
        </w:tc>
        <w:tc>
          <w:tcPr>
            <w:tcW w:w="1640" w:type="dxa"/>
            <w:tcBorders>
              <w:top w:val="single" w:sz="4" w:space="0" w:color="auto"/>
              <w:left w:val="nil"/>
              <w:bottom w:val="single" w:sz="4" w:space="0" w:color="auto"/>
              <w:right w:val="single" w:sz="4" w:space="0" w:color="auto"/>
            </w:tcBorders>
            <w:noWrap/>
            <w:vAlign w:val="center"/>
            <w:hideMark/>
          </w:tcPr>
          <w:p w14:paraId="15730358"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78540B4D"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Jedinica</w:t>
            </w:r>
          </w:p>
        </w:tc>
        <w:tc>
          <w:tcPr>
            <w:tcW w:w="1425" w:type="dxa"/>
            <w:tcBorders>
              <w:top w:val="single" w:sz="4" w:space="0" w:color="auto"/>
              <w:left w:val="single" w:sz="4" w:space="0" w:color="auto"/>
              <w:bottom w:val="single" w:sz="4" w:space="0" w:color="auto"/>
              <w:right w:val="single" w:sz="4" w:space="0" w:color="auto"/>
            </w:tcBorders>
            <w:vAlign w:val="center"/>
            <w:hideMark/>
          </w:tcPr>
          <w:p w14:paraId="4B427BFD"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Polazna vrijednost 2023.</w:t>
            </w:r>
          </w:p>
        </w:tc>
        <w:tc>
          <w:tcPr>
            <w:tcW w:w="1230" w:type="dxa"/>
            <w:tcBorders>
              <w:top w:val="single" w:sz="4" w:space="0" w:color="auto"/>
              <w:left w:val="nil"/>
              <w:bottom w:val="single" w:sz="4" w:space="0" w:color="auto"/>
              <w:right w:val="single" w:sz="4" w:space="0" w:color="auto"/>
            </w:tcBorders>
            <w:vAlign w:val="center"/>
            <w:hideMark/>
          </w:tcPr>
          <w:p w14:paraId="509B6BDB"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Ciljana vrijednost</w:t>
            </w:r>
          </w:p>
          <w:p w14:paraId="75858D51"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2024.</w:t>
            </w:r>
          </w:p>
        </w:tc>
        <w:tc>
          <w:tcPr>
            <w:tcW w:w="1196" w:type="dxa"/>
            <w:tcBorders>
              <w:top w:val="single" w:sz="4" w:space="0" w:color="auto"/>
              <w:left w:val="nil"/>
              <w:bottom w:val="single" w:sz="4" w:space="0" w:color="auto"/>
              <w:right w:val="single" w:sz="4" w:space="0" w:color="auto"/>
            </w:tcBorders>
            <w:vAlign w:val="center"/>
          </w:tcPr>
          <w:p w14:paraId="1F8B57AF" w14:textId="6740C3CE" w:rsidR="00934084" w:rsidRPr="00C602BC" w:rsidRDefault="002C4F0A" w:rsidP="00765522">
            <w:pPr>
              <w:spacing w:after="0"/>
              <w:jc w:val="center"/>
              <w:rPr>
                <w:rFonts w:ascii="Book Antiqua" w:eastAsia="Times New Roman" w:hAnsi="Book Antiqua" w:cs="Arial"/>
                <w:lang w:eastAsia="hr-HR"/>
              </w:rPr>
            </w:pPr>
            <w:r w:rsidRPr="002C4F0A">
              <w:rPr>
                <w:rFonts w:ascii="Book Antiqua" w:eastAsia="Times New Roman" w:hAnsi="Book Antiqua" w:cs="Arial"/>
                <w:lang w:eastAsia="hr-HR"/>
              </w:rPr>
              <w:t xml:space="preserve">Ostvarena </w:t>
            </w:r>
            <w:r w:rsidR="00934084" w:rsidRPr="00C602BC">
              <w:rPr>
                <w:rFonts w:ascii="Book Antiqua" w:eastAsia="Times New Roman" w:hAnsi="Book Antiqua" w:cs="Arial"/>
                <w:lang w:eastAsia="hr-HR"/>
              </w:rPr>
              <w:t>vrijednost</w:t>
            </w:r>
          </w:p>
          <w:p w14:paraId="3FAFA6C5"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202</w:t>
            </w:r>
            <w:r>
              <w:rPr>
                <w:rFonts w:ascii="Book Antiqua" w:eastAsia="Times New Roman" w:hAnsi="Book Antiqua" w:cs="Arial"/>
                <w:lang w:eastAsia="hr-HR"/>
              </w:rPr>
              <w:t>4</w:t>
            </w:r>
            <w:r w:rsidRPr="00C602BC">
              <w:rPr>
                <w:rFonts w:ascii="Book Antiqua" w:eastAsia="Times New Roman" w:hAnsi="Book Antiqua" w:cs="Arial"/>
                <w:lang w:eastAsia="hr-HR"/>
              </w:rPr>
              <w:t>.</w:t>
            </w:r>
          </w:p>
        </w:tc>
      </w:tr>
      <w:tr w:rsidR="00934084" w:rsidRPr="00C602BC" w14:paraId="7A8A3594" w14:textId="77777777" w:rsidTr="005B7E49">
        <w:trPr>
          <w:trHeight w:val="282"/>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14:paraId="4D908F41"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Izrada dokumentacije za rekonstrukciju i uređenje</w:t>
            </w:r>
          </w:p>
        </w:tc>
        <w:tc>
          <w:tcPr>
            <w:tcW w:w="1640" w:type="dxa"/>
            <w:vMerge w:val="restart"/>
            <w:tcBorders>
              <w:top w:val="single" w:sz="4" w:space="0" w:color="auto"/>
              <w:left w:val="nil"/>
              <w:bottom w:val="single" w:sz="4" w:space="0" w:color="auto"/>
              <w:right w:val="single" w:sz="4" w:space="0" w:color="auto"/>
            </w:tcBorders>
            <w:noWrap/>
            <w:vAlign w:val="center"/>
            <w:hideMark/>
          </w:tcPr>
          <w:p w14:paraId="3DD47EFD"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Da bi se objekt doveo u stanje primjereno namjeni potrebno je izvesti zahtjevne radove na rekonstrukciji i uređenju.</w:t>
            </w:r>
          </w:p>
        </w:tc>
        <w:tc>
          <w:tcPr>
            <w:tcW w:w="993" w:type="dxa"/>
            <w:tcBorders>
              <w:top w:val="nil"/>
              <w:left w:val="nil"/>
              <w:bottom w:val="single" w:sz="4" w:space="0" w:color="auto"/>
              <w:right w:val="single" w:sz="4" w:space="0" w:color="auto"/>
            </w:tcBorders>
            <w:vAlign w:val="center"/>
          </w:tcPr>
          <w:p w14:paraId="1C18899A"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Kom</w:t>
            </w:r>
          </w:p>
        </w:tc>
        <w:tc>
          <w:tcPr>
            <w:tcW w:w="1425" w:type="dxa"/>
            <w:tcBorders>
              <w:top w:val="nil"/>
              <w:left w:val="nil"/>
              <w:bottom w:val="single" w:sz="4" w:space="0" w:color="auto"/>
              <w:right w:val="single" w:sz="4" w:space="0" w:color="auto"/>
            </w:tcBorders>
            <w:noWrap/>
            <w:vAlign w:val="center"/>
            <w:hideMark/>
          </w:tcPr>
          <w:p w14:paraId="74639CAD"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1</w:t>
            </w:r>
          </w:p>
        </w:tc>
        <w:tc>
          <w:tcPr>
            <w:tcW w:w="1230" w:type="dxa"/>
            <w:tcBorders>
              <w:top w:val="nil"/>
              <w:left w:val="nil"/>
              <w:bottom w:val="single" w:sz="4" w:space="0" w:color="auto"/>
              <w:right w:val="single" w:sz="4" w:space="0" w:color="auto"/>
            </w:tcBorders>
            <w:noWrap/>
            <w:vAlign w:val="center"/>
          </w:tcPr>
          <w:p w14:paraId="2C7EA0D8"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2</w:t>
            </w:r>
          </w:p>
        </w:tc>
        <w:tc>
          <w:tcPr>
            <w:tcW w:w="1196" w:type="dxa"/>
            <w:tcBorders>
              <w:top w:val="nil"/>
              <w:left w:val="nil"/>
              <w:bottom w:val="single" w:sz="4" w:space="0" w:color="auto"/>
              <w:right w:val="single" w:sz="4" w:space="0" w:color="auto"/>
            </w:tcBorders>
            <w:vAlign w:val="center"/>
          </w:tcPr>
          <w:p w14:paraId="10ED4C06" w14:textId="5045D988" w:rsidR="00934084" w:rsidRPr="00211147" w:rsidRDefault="00211147" w:rsidP="00765522">
            <w:pPr>
              <w:spacing w:after="0"/>
              <w:jc w:val="center"/>
              <w:rPr>
                <w:rFonts w:ascii="Book Antiqua" w:eastAsia="Times New Roman" w:hAnsi="Book Antiqua" w:cs="Arial"/>
                <w:lang w:eastAsia="hr-HR"/>
              </w:rPr>
            </w:pPr>
            <w:r w:rsidRPr="00211147">
              <w:rPr>
                <w:rFonts w:ascii="Book Antiqua" w:eastAsia="Times New Roman" w:hAnsi="Book Antiqua" w:cs="Arial"/>
                <w:lang w:eastAsia="hr-HR"/>
              </w:rPr>
              <w:t>0</w:t>
            </w:r>
          </w:p>
        </w:tc>
      </w:tr>
      <w:tr w:rsidR="00934084" w:rsidRPr="00C602BC" w14:paraId="4731C1E9" w14:textId="77777777" w:rsidTr="005B7E49">
        <w:trPr>
          <w:trHeight w:val="282"/>
          <w:jc w:val="center"/>
        </w:trPr>
        <w:tc>
          <w:tcPr>
            <w:tcW w:w="1654" w:type="dxa"/>
            <w:tcBorders>
              <w:top w:val="single" w:sz="4" w:space="0" w:color="auto"/>
              <w:left w:val="single" w:sz="4" w:space="0" w:color="auto"/>
              <w:bottom w:val="single" w:sz="4" w:space="0" w:color="auto"/>
              <w:right w:val="single" w:sz="4" w:space="0" w:color="auto"/>
            </w:tcBorders>
            <w:noWrap/>
            <w:vAlign w:val="center"/>
          </w:tcPr>
          <w:p w14:paraId="23365FD6"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Izvedba radova</w:t>
            </w:r>
          </w:p>
        </w:tc>
        <w:tc>
          <w:tcPr>
            <w:tcW w:w="1640" w:type="dxa"/>
            <w:vMerge/>
            <w:tcBorders>
              <w:top w:val="single" w:sz="4" w:space="0" w:color="auto"/>
              <w:left w:val="single" w:sz="4" w:space="0" w:color="auto"/>
              <w:bottom w:val="single" w:sz="4" w:space="0" w:color="auto"/>
              <w:right w:val="single" w:sz="4" w:space="0" w:color="auto"/>
            </w:tcBorders>
            <w:noWrap/>
            <w:vAlign w:val="center"/>
          </w:tcPr>
          <w:p w14:paraId="78074BF6" w14:textId="77777777" w:rsidR="00934084" w:rsidRPr="00C602BC" w:rsidRDefault="00934084" w:rsidP="00765522">
            <w:pPr>
              <w:spacing w:after="0"/>
              <w:jc w:val="center"/>
              <w:rPr>
                <w:rFonts w:ascii="Book Antiqua" w:eastAsia="Times New Roman" w:hAnsi="Book Antiqua" w:cs="Arial"/>
                <w:lang w:eastAsia="hr-HR"/>
              </w:rPr>
            </w:pPr>
          </w:p>
        </w:tc>
        <w:tc>
          <w:tcPr>
            <w:tcW w:w="993" w:type="dxa"/>
            <w:tcBorders>
              <w:top w:val="single" w:sz="4" w:space="0" w:color="auto"/>
              <w:left w:val="single" w:sz="4" w:space="0" w:color="auto"/>
              <w:bottom w:val="single" w:sz="4" w:space="0" w:color="auto"/>
              <w:right w:val="single" w:sz="4" w:space="0" w:color="auto"/>
            </w:tcBorders>
            <w:vAlign w:val="center"/>
          </w:tcPr>
          <w:p w14:paraId="4AFA178D"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w:t>
            </w:r>
          </w:p>
        </w:tc>
        <w:tc>
          <w:tcPr>
            <w:tcW w:w="1425" w:type="dxa"/>
            <w:tcBorders>
              <w:top w:val="single" w:sz="4" w:space="0" w:color="auto"/>
              <w:left w:val="single" w:sz="4" w:space="0" w:color="auto"/>
              <w:bottom w:val="single" w:sz="4" w:space="0" w:color="auto"/>
              <w:right w:val="single" w:sz="4" w:space="0" w:color="auto"/>
            </w:tcBorders>
            <w:noWrap/>
            <w:vAlign w:val="center"/>
          </w:tcPr>
          <w:p w14:paraId="7766475F"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hAnsi="Book Antiqua"/>
              </w:rPr>
              <w:t>0</w:t>
            </w:r>
          </w:p>
        </w:tc>
        <w:tc>
          <w:tcPr>
            <w:tcW w:w="1230" w:type="dxa"/>
            <w:tcBorders>
              <w:top w:val="single" w:sz="4" w:space="0" w:color="auto"/>
              <w:left w:val="single" w:sz="4" w:space="0" w:color="auto"/>
              <w:bottom w:val="single" w:sz="4" w:space="0" w:color="auto"/>
              <w:right w:val="single" w:sz="4" w:space="0" w:color="auto"/>
            </w:tcBorders>
            <w:noWrap/>
            <w:vAlign w:val="center"/>
          </w:tcPr>
          <w:p w14:paraId="29CD0ED5"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hAnsi="Book Antiqua"/>
              </w:rPr>
              <w:t>0</w:t>
            </w:r>
          </w:p>
        </w:tc>
        <w:tc>
          <w:tcPr>
            <w:tcW w:w="1196" w:type="dxa"/>
            <w:tcBorders>
              <w:top w:val="single" w:sz="4" w:space="0" w:color="auto"/>
              <w:left w:val="single" w:sz="4" w:space="0" w:color="auto"/>
              <w:bottom w:val="single" w:sz="4" w:space="0" w:color="auto"/>
              <w:right w:val="single" w:sz="4" w:space="0" w:color="auto"/>
            </w:tcBorders>
            <w:vAlign w:val="center"/>
          </w:tcPr>
          <w:p w14:paraId="3ABEDD04" w14:textId="77777777" w:rsidR="00934084" w:rsidRPr="00211147" w:rsidRDefault="00934084" w:rsidP="00765522">
            <w:pPr>
              <w:spacing w:after="0"/>
              <w:jc w:val="center"/>
              <w:rPr>
                <w:rFonts w:ascii="Book Antiqua" w:eastAsia="Times New Roman" w:hAnsi="Book Antiqua" w:cs="Arial"/>
                <w:lang w:eastAsia="hr-HR"/>
              </w:rPr>
            </w:pPr>
            <w:r w:rsidRPr="00211147">
              <w:rPr>
                <w:rFonts w:ascii="Book Antiqua" w:eastAsia="Times New Roman" w:hAnsi="Book Antiqua" w:cs="Arial"/>
                <w:lang w:eastAsia="hr-HR"/>
              </w:rPr>
              <w:t>0</w:t>
            </w:r>
          </w:p>
        </w:tc>
      </w:tr>
    </w:tbl>
    <w:p w14:paraId="5AE8F138" w14:textId="495D888D" w:rsidR="00934084" w:rsidRDefault="00E64D22" w:rsidP="00934084">
      <w:pPr>
        <w:spacing w:after="0"/>
        <w:ind w:left="142" w:right="827"/>
        <w:rPr>
          <w:rFonts w:ascii="Book Antiqua" w:eastAsia="Times New Roman" w:hAnsi="Book Antiqua" w:cs="Arial"/>
          <w:lang w:eastAsia="hr-HR"/>
        </w:rPr>
      </w:pPr>
      <w:r>
        <w:rPr>
          <w:rFonts w:ascii="Book Antiqua" w:eastAsia="Times New Roman" w:hAnsi="Book Antiqua" w:cs="Arial"/>
          <w:lang w:eastAsia="hr-HR"/>
        </w:rPr>
        <w:t>Obrazloženje odstupanja: Sklopljen je ugovor za izradu dokumentacije za dobivanje građevinske dozvole. U promatranom razdoblju nije bilo realizacije.</w:t>
      </w:r>
    </w:p>
    <w:p w14:paraId="0C94817F" w14:textId="77777777" w:rsidR="00E64D22" w:rsidRPr="00C602BC" w:rsidRDefault="00E64D22" w:rsidP="00934084">
      <w:pPr>
        <w:spacing w:after="0"/>
        <w:ind w:left="142" w:right="827"/>
        <w:rPr>
          <w:rFonts w:ascii="Book Antiqua" w:eastAsia="Times New Roman" w:hAnsi="Book Antiqua" w:cs="Arial"/>
          <w:lang w:eastAsia="hr-HR"/>
        </w:rPr>
      </w:pPr>
    </w:p>
    <w:tbl>
      <w:tblPr>
        <w:tblW w:w="9802" w:type="dxa"/>
        <w:tblInd w:w="93" w:type="dxa"/>
        <w:tblLayout w:type="fixed"/>
        <w:tblLook w:val="04A0" w:firstRow="1" w:lastRow="0" w:firstColumn="1" w:lastColumn="0" w:noHBand="0" w:noVBand="1"/>
      </w:tblPr>
      <w:tblGrid>
        <w:gridCol w:w="9802"/>
      </w:tblGrid>
      <w:tr w:rsidR="00934084" w:rsidRPr="00C602BC" w14:paraId="426D0046" w14:textId="77777777" w:rsidTr="00765522">
        <w:trPr>
          <w:trHeight w:val="275"/>
        </w:trPr>
        <w:tc>
          <w:tcPr>
            <w:tcW w:w="9802" w:type="dxa"/>
            <w:tcBorders>
              <w:top w:val="single" w:sz="4" w:space="0" w:color="auto"/>
              <w:left w:val="single" w:sz="4" w:space="0" w:color="auto"/>
              <w:bottom w:val="single" w:sz="4" w:space="0" w:color="auto"/>
              <w:right w:val="single" w:sz="4" w:space="0" w:color="auto"/>
            </w:tcBorders>
            <w:hideMark/>
          </w:tcPr>
          <w:p w14:paraId="357AC890" w14:textId="77777777" w:rsidR="00934084" w:rsidRPr="00C602BC" w:rsidRDefault="00934084" w:rsidP="00765522">
            <w:pPr>
              <w:spacing w:after="0"/>
              <w:rPr>
                <w:rFonts w:ascii="Book Antiqua" w:eastAsia="Times New Roman" w:hAnsi="Book Antiqua" w:cs="Arial"/>
                <w:b/>
                <w:bCs/>
                <w:lang w:eastAsia="hr-HR"/>
              </w:rPr>
            </w:pPr>
            <w:r w:rsidRPr="00C602BC">
              <w:rPr>
                <w:rFonts w:ascii="Book Antiqua" w:eastAsia="Times New Roman" w:hAnsi="Book Antiqua" w:cs="Arial"/>
                <w:b/>
                <w:bCs/>
                <w:lang w:eastAsia="hr-HR"/>
              </w:rPr>
              <w:t>Naziv aktivnosti/projekta u Proračunu: Kapitalni projekt K100007 Sunčana elektrana – Sportska dvorana</w:t>
            </w:r>
          </w:p>
        </w:tc>
      </w:tr>
      <w:tr w:rsidR="00934084" w:rsidRPr="00C602BC" w14:paraId="089DF46D" w14:textId="77777777" w:rsidTr="00765522">
        <w:trPr>
          <w:trHeight w:val="467"/>
        </w:trPr>
        <w:tc>
          <w:tcPr>
            <w:tcW w:w="9802" w:type="dxa"/>
            <w:vMerge w:val="restart"/>
            <w:tcBorders>
              <w:top w:val="single" w:sz="4" w:space="0" w:color="auto"/>
              <w:left w:val="single" w:sz="4" w:space="0" w:color="auto"/>
              <w:bottom w:val="single" w:sz="4" w:space="0" w:color="auto"/>
              <w:right w:val="single" w:sz="4" w:space="0" w:color="auto"/>
            </w:tcBorders>
            <w:hideMark/>
          </w:tcPr>
          <w:p w14:paraId="6AB04D9A" w14:textId="77777777" w:rsidR="00934084" w:rsidRPr="00C602BC" w:rsidRDefault="00934084" w:rsidP="00765522">
            <w:p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Projektom se predviđa izgradnju dvije sunčane elektrane: na dvorani Sportskog centra Dugo Selo  snage 100 kW. U 2024. godini planira se završetak radova na izvedbi elektrana.</w:t>
            </w:r>
          </w:p>
        </w:tc>
      </w:tr>
      <w:tr w:rsidR="00934084" w:rsidRPr="00C602BC" w14:paraId="30376DCB" w14:textId="77777777" w:rsidTr="00765522">
        <w:trPr>
          <w:trHeight w:val="561"/>
        </w:trPr>
        <w:tc>
          <w:tcPr>
            <w:tcW w:w="9802" w:type="dxa"/>
            <w:vMerge/>
            <w:tcBorders>
              <w:top w:val="single" w:sz="4" w:space="0" w:color="auto"/>
              <w:left w:val="single" w:sz="4" w:space="0" w:color="auto"/>
              <w:bottom w:val="single" w:sz="4" w:space="0" w:color="auto"/>
              <w:right w:val="single" w:sz="4" w:space="0" w:color="auto"/>
            </w:tcBorders>
            <w:vAlign w:val="center"/>
            <w:hideMark/>
          </w:tcPr>
          <w:p w14:paraId="2EB6A728" w14:textId="77777777" w:rsidR="00934084" w:rsidRPr="00C602BC" w:rsidRDefault="00934084" w:rsidP="00765522">
            <w:pPr>
              <w:spacing w:after="0"/>
              <w:rPr>
                <w:rFonts w:ascii="Book Antiqua" w:eastAsia="Times New Roman" w:hAnsi="Book Antiqua" w:cs="Arial"/>
                <w:lang w:eastAsia="hr-HR"/>
              </w:rPr>
            </w:pPr>
          </w:p>
        </w:tc>
      </w:tr>
    </w:tbl>
    <w:p w14:paraId="597BCA6E" w14:textId="77777777" w:rsidR="00934084" w:rsidRPr="00C602BC" w:rsidRDefault="00934084" w:rsidP="00934084">
      <w:pPr>
        <w:rPr>
          <w:rFonts w:ascii="Book Antiqua" w:hAnsi="Book Antiqua" w:cs="Arial"/>
          <w:b/>
        </w:rPr>
      </w:pPr>
    </w:p>
    <w:p w14:paraId="7D11B4F3" w14:textId="77777777" w:rsidR="00934084" w:rsidRPr="00C602BC" w:rsidRDefault="00934084" w:rsidP="00934084">
      <w:pPr>
        <w:pStyle w:val="ListParagraph"/>
        <w:numPr>
          <w:ilvl w:val="0"/>
          <w:numId w:val="36"/>
        </w:numPr>
        <w:rPr>
          <w:rFonts w:ascii="Book Antiqua" w:hAnsi="Book Antiqua" w:cs="Arial"/>
          <w:bCs/>
        </w:rPr>
      </w:pPr>
      <w:r w:rsidRPr="00C602BC">
        <w:rPr>
          <w:rFonts w:ascii="Book Antiqua" w:hAnsi="Book Antiqua" w:cs="Arial"/>
          <w:bCs/>
        </w:rPr>
        <w:t>Pokazatelji rezultata:</w:t>
      </w:r>
    </w:p>
    <w:tbl>
      <w:tblPr>
        <w:tblW w:w="8397" w:type="dxa"/>
        <w:jc w:val="center"/>
        <w:tblLook w:val="04A0" w:firstRow="1" w:lastRow="0" w:firstColumn="1" w:lastColumn="0" w:noHBand="0" w:noVBand="1"/>
      </w:tblPr>
      <w:tblGrid>
        <w:gridCol w:w="1654"/>
        <w:gridCol w:w="1640"/>
        <w:gridCol w:w="993"/>
        <w:gridCol w:w="1425"/>
        <w:gridCol w:w="1230"/>
        <w:gridCol w:w="1455"/>
      </w:tblGrid>
      <w:tr w:rsidR="00934084" w:rsidRPr="00C602BC" w14:paraId="55780EAF" w14:textId="77777777" w:rsidTr="54D62A78">
        <w:trPr>
          <w:trHeight w:val="564"/>
          <w:jc w:val="center"/>
        </w:trPr>
        <w:tc>
          <w:tcPr>
            <w:tcW w:w="1654" w:type="dxa"/>
            <w:tcBorders>
              <w:top w:val="single" w:sz="4" w:space="0" w:color="auto"/>
              <w:left w:val="single" w:sz="4" w:space="0" w:color="auto"/>
              <w:bottom w:val="single" w:sz="4" w:space="0" w:color="auto"/>
              <w:right w:val="single" w:sz="4" w:space="0" w:color="auto"/>
            </w:tcBorders>
            <w:noWrap/>
            <w:vAlign w:val="center"/>
            <w:hideMark/>
          </w:tcPr>
          <w:p w14:paraId="2B57CA0F"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Pokazatelj</w:t>
            </w:r>
          </w:p>
          <w:p w14:paraId="61EF7DFC"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rezultata</w:t>
            </w:r>
          </w:p>
        </w:tc>
        <w:tc>
          <w:tcPr>
            <w:tcW w:w="1640" w:type="dxa"/>
            <w:tcBorders>
              <w:top w:val="single" w:sz="4" w:space="0" w:color="auto"/>
              <w:left w:val="nil"/>
              <w:bottom w:val="single" w:sz="4" w:space="0" w:color="auto"/>
              <w:right w:val="single" w:sz="4" w:space="0" w:color="auto"/>
            </w:tcBorders>
            <w:noWrap/>
            <w:vAlign w:val="center"/>
            <w:hideMark/>
          </w:tcPr>
          <w:p w14:paraId="3BC112E6"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78FEE009"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Jedinica</w:t>
            </w:r>
          </w:p>
        </w:tc>
        <w:tc>
          <w:tcPr>
            <w:tcW w:w="1425" w:type="dxa"/>
            <w:tcBorders>
              <w:top w:val="single" w:sz="4" w:space="0" w:color="auto"/>
              <w:left w:val="single" w:sz="4" w:space="0" w:color="auto"/>
              <w:bottom w:val="single" w:sz="4" w:space="0" w:color="auto"/>
              <w:right w:val="single" w:sz="4" w:space="0" w:color="auto"/>
            </w:tcBorders>
            <w:vAlign w:val="center"/>
            <w:hideMark/>
          </w:tcPr>
          <w:p w14:paraId="64E5BB58"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Polazna vrijednost 2023.</w:t>
            </w:r>
          </w:p>
        </w:tc>
        <w:tc>
          <w:tcPr>
            <w:tcW w:w="1230" w:type="dxa"/>
            <w:tcBorders>
              <w:top w:val="single" w:sz="4" w:space="0" w:color="auto"/>
              <w:left w:val="nil"/>
              <w:bottom w:val="single" w:sz="4" w:space="0" w:color="auto"/>
              <w:right w:val="single" w:sz="4" w:space="0" w:color="auto"/>
            </w:tcBorders>
            <w:vAlign w:val="center"/>
            <w:hideMark/>
          </w:tcPr>
          <w:p w14:paraId="5C510565"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Ciljana vrijednost</w:t>
            </w:r>
          </w:p>
          <w:p w14:paraId="2B48D925"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2024.</w:t>
            </w:r>
          </w:p>
        </w:tc>
        <w:tc>
          <w:tcPr>
            <w:tcW w:w="1455" w:type="dxa"/>
            <w:tcBorders>
              <w:top w:val="single" w:sz="4" w:space="0" w:color="auto"/>
              <w:left w:val="nil"/>
              <w:bottom w:val="single" w:sz="4" w:space="0" w:color="auto"/>
              <w:right w:val="single" w:sz="4" w:space="0" w:color="auto"/>
            </w:tcBorders>
            <w:vAlign w:val="center"/>
          </w:tcPr>
          <w:p w14:paraId="24BF3809" w14:textId="678DCC16" w:rsidR="00934084" w:rsidRPr="00C602BC" w:rsidRDefault="002C4F0A" w:rsidP="00765522">
            <w:pPr>
              <w:spacing w:after="0"/>
              <w:jc w:val="center"/>
              <w:rPr>
                <w:rFonts w:ascii="Book Antiqua" w:eastAsia="Times New Roman" w:hAnsi="Book Antiqua" w:cs="Arial"/>
                <w:lang w:eastAsia="hr-HR"/>
              </w:rPr>
            </w:pPr>
            <w:r w:rsidRPr="002C4F0A">
              <w:rPr>
                <w:rFonts w:ascii="Book Antiqua" w:eastAsia="Times New Roman" w:hAnsi="Book Antiqua" w:cs="Arial"/>
                <w:lang w:eastAsia="hr-HR"/>
              </w:rPr>
              <w:t xml:space="preserve">Ostvarena </w:t>
            </w:r>
            <w:r w:rsidR="00934084" w:rsidRPr="00C602BC">
              <w:rPr>
                <w:rFonts w:ascii="Book Antiqua" w:eastAsia="Times New Roman" w:hAnsi="Book Antiqua" w:cs="Arial"/>
                <w:lang w:eastAsia="hr-HR"/>
              </w:rPr>
              <w:t>vrijednost</w:t>
            </w:r>
          </w:p>
          <w:p w14:paraId="56D571B5"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202</w:t>
            </w:r>
            <w:r>
              <w:rPr>
                <w:rFonts w:ascii="Book Antiqua" w:eastAsia="Times New Roman" w:hAnsi="Book Antiqua" w:cs="Arial"/>
                <w:lang w:eastAsia="hr-HR"/>
              </w:rPr>
              <w:t>4</w:t>
            </w:r>
            <w:r w:rsidRPr="00C602BC">
              <w:rPr>
                <w:rFonts w:ascii="Book Antiqua" w:eastAsia="Times New Roman" w:hAnsi="Book Antiqua" w:cs="Arial"/>
                <w:lang w:eastAsia="hr-HR"/>
              </w:rPr>
              <w:t>.</w:t>
            </w:r>
          </w:p>
        </w:tc>
      </w:tr>
      <w:tr w:rsidR="00934084" w:rsidRPr="00C602BC" w14:paraId="3F5BBB24" w14:textId="77777777" w:rsidTr="54D62A78">
        <w:trPr>
          <w:trHeight w:val="282"/>
          <w:jc w:val="center"/>
        </w:trPr>
        <w:tc>
          <w:tcPr>
            <w:tcW w:w="1654" w:type="dxa"/>
            <w:tcBorders>
              <w:top w:val="single" w:sz="4" w:space="0" w:color="auto"/>
              <w:left w:val="single" w:sz="4" w:space="0" w:color="auto"/>
              <w:bottom w:val="single" w:sz="4" w:space="0" w:color="auto"/>
              <w:right w:val="single" w:sz="4" w:space="0" w:color="auto"/>
            </w:tcBorders>
            <w:noWrap/>
            <w:vAlign w:val="center"/>
          </w:tcPr>
          <w:p w14:paraId="79D838EC"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Izvedba radova</w:t>
            </w:r>
          </w:p>
        </w:tc>
        <w:tc>
          <w:tcPr>
            <w:tcW w:w="1640" w:type="dxa"/>
            <w:tcBorders>
              <w:top w:val="single" w:sz="4" w:space="0" w:color="auto"/>
              <w:bottom w:val="single" w:sz="4" w:space="0" w:color="auto"/>
              <w:right w:val="single" w:sz="4" w:space="0" w:color="auto"/>
            </w:tcBorders>
            <w:noWrap/>
            <w:vAlign w:val="center"/>
          </w:tcPr>
          <w:p w14:paraId="770C9E68"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Povećanje energetske učinkovitosti objekta</w:t>
            </w:r>
          </w:p>
        </w:tc>
        <w:tc>
          <w:tcPr>
            <w:tcW w:w="993" w:type="dxa"/>
            <w:tcBorders>
              <w:top w:val="nil"/>
              <w:left w:val="single" w:sz="4" w:space="0" w:color="auto"/>
              <w:bottom w:val="single" w:sz="4" w:space="0" w:color="auto"/>
              <w:right w:val="single" w:sz="4" w:space="0" w:color="auto"/>
            </w:tcBorders>
            <w:vAlign w:val="center"/>
          </w:tcPr>
          <w:p w14:paraId="3A25F28B"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w:t>
            </w:r>
          </w:p>
        </w:tc>
        <w:tc>
          <w:tcPr>
            <w:tcW w:w="1425" w:type="dxa"/>
            <w:tcBorders>
              <w:top w:val="nil"/>
              <w:left w:val="nil"/>
              <w:bottom w:val="single" w:sz="4" w:space="0" w:color="auto"/>
              <w:right w:val="single" w:sz="4" w:space="0" w:color="auto"/>
            </w:tcBorders>
            <w:noWrap/>
            <w:vAlign w:val="center"/>
          </w:tcPr>
          <w:p w14:paraId="5CD69496"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hAnsi="Book Antiqua"/>
              </w:rPr>
              <w:t>70</w:t>
            </w:r>
          </w:p>
        </w:tc>
        <w:tc>
          <w:tcPr>
            <w:tcW w:w="1230" w:type="dxa"/>
            <w:tcBorders>
              <w:top w:val="nil"/>
              <w:left w:val="nil"/>
              <w:bottom w:val="single" w:sz="4" w:space="0" w:color="auto"/>
              <w:right w:val="single" w:sz="4" w:space="0" w:color="auto"/>
            </w:tcBorders>
            <w:noWrap/>
            <w:vAlign w:val="center"/>
          </w:tcPr>
          <w:p w14:paraId="2F0F3362" w14:textId="6BCBCA71" w:rsidR="00934084" w:rsidRPr="00C602BC" w:rsidRDefault="00572A3A" w:rsidP="00765522">
            <w:pPr>
              <w:spacing w:after="0"/>
              <w:jc w:val="center"/>
              <w:rPr>
                <w:rFonts w:ascii="Book Antiqua" w:eastAsia="Times New Roman" w:hAnsi="Book Antiqua" w:cs="Arial"/>
                <w:lang w:eastAsia="hr-HR"/>
              </w:rPr>
            </w:pPr>
            <w:r>
              <w:rPr>
                <w:rFonts w:ascii="Book Antiqua" w:hAnsi="Book Antiqua"/>
              </w:rPr>
              <w:t>100</w:t>
            </w:r>
          </w:p>
        </w:tc>
        <w:tc>
          <w:tcPr>
            <w:tcW w:w="1455" w:type="dxa"/>
            <w:tcBorders>
              <w:top w:val="nil"/>
              <w:left w:val="nil"/>
              <w:bottom w:val="single" w:sz="4" w:space="0" w:color="auto"/>
              <w:right w:val="single" w:sz="4" w:space="0" w:color="auto"/>
            </w:tcBorders>
            <w:vAlign w:val="center"/>
          </w:tcPr>
          <w:p w14:paraId="7532F7DC" w14:textId="78CC7EC4" w:rsidR="00934084" w:rsidRPr="00C602BC" w:rsidRDefault="54D62A78" w:rsidP="54D62A78">
            <w:pPr>
              <w:spacing w:after="0"/>
              <w:jc w:val="center"/>
              <w:rPr>
                <w:rFonts w:ascii="Book Antiqua" w:eastAsia="Times New Roman" w:hAnsi="Book Antiqua" w:cs="Arial"/>
                <w:color w:val="EE0000"/>
                <w:highlight w:val="yellow"/>
                <w:lang w:eastAsia="hr-HR"/>
              </w:rPr>
            </w:pPr>
            <w:r w:rsidRPr="00572A3A">
              <w:rPr>
                <w:rFonts w:ascii="Book Antiqua" w:eastAsia="Times New Roman" w:hAnsi="Book Antiqua" w:cs="Arial"/>
                <w:lang w:eastAsia="hr-HR"/>
              </w:rPr>
              <w:t>100</w:t>
            </w:r>
          </w:p>
        </w:tc>
      </w:tr>
    </w:tbl>
    <w:p w14:paraId="3D27369C" w14:textId="77777777" w:rsidR="00934084" w:rsidRPr="00C602BC" w:rsidRDefault="00934084" w:rsidP="00934084">
      <w:pPr>
        <w:rPr>
          <w:rFonts w:ascii="Book Antiqua" w:hAnsi="Book Antiqua" w:cs="Arial"/>
          <w:bCs/>
        </w:rPr>
      </w:pPr>
    </w:p>
    <w:p w14:paraId="2466D30B" w14:textId="77777777" w:rsidR="00934084" w:rsidRPr="00C602BC" w:rsidRDefault="00934084" w:rsidP="00934084">
      <w:pPr>
        <w:spacing w:after="0"/>
        <w:ind w:left="142" w:right="827"/>
        <w:rPr>
          <w:rFonts w:ascii="Book Antiqua" w:eastAsia="Times New Roman" w:hAnsi="Book Antiqua" w:cs="Arial"/>
          <w:lang w:eastAsia="hr-HR"/>
        </w:rPr>
      </w:pPr>
    </w:p>
    <w:tbl>
      <w:tblPr>
        <w:tblW w:w="9563" w:type="dxa"/>
        <w:tblInd w:w="93" w:type="dxa"/>
        <w:tblLayout w:type="fixed"/>
        <w:tblLook w:val="04A0" w:firstRow="1" w:lastRow="0" w:firstColumn="1" w:lastColumn="0" w:noHBand="0" w:noVBand="1"/>
      </w:tblPr>
      <w:tblGrid>
        <w:gridCol w:w="9563"/>
      </w:tblGrid>
      <w:tr w:rsidR="00934084" w:rsidRPr="00C602BC" w14:paraId="7F1610B5" w14:textId="77777777" w:rsidTr="00765522">
        <w:trPr>
          <w:trHeight w:val="246"/>
        </w:trPr>
        <w:tc>
          <w:tcPr>
            <w:tcW w:w="9563" w:type="dxa"/>
            <w:tcBorders>
              <w:top w:val="single" w:sz="4" w:space="0" w:color="auto"/>
              <w:left w:val="single" w:sz="4" w:space="0" w:color="auto"/>
              <w:bottom w:val="single" w:sz="4" w:space="0" w:color="auto"/>
              <w:right w:val="single" w:sz="4" w:space="0" w:color="auto"/>
            </w:tcBorders>
            <w:hideMark/>
          </w:tcPr>
          <w:p w14:paraId="17BB14B5" w14:textId="77777777" w:rsidR="00934084" w:rsidRPr="00C602BC" w:rsidRDefault="00934084" w:rsidP="00765522">
            <w:pPr>
              <w:spacing w:after="0"/>
              <w:rPr>
                <w:rFonts w:ascii="Book Antiqua" w:eastAsia="Times New Roman" w:hAnsi="Book Antiqua" w:cs="Arial"/>
                <w:b/>
                <w:bCs/>
                <w:lang w:eastAsia="hr-HR"/>
              </w:rPr>
            </w:pPr>
            <w:r w:rsidRPr="00C602BC">
              <w:rPr>
                <w:rFonts w:ascii="Book Antiqua" w:eastAsia="Times New Roman" w:hAnsi="Book Antiqua" w:cs="Arial"/>
                <w:b/>
                <w:bCs/>
                <w:lang w:eastAsia="hr-HR"/>
              </w:rPr>
              <w:t>Naziv aktivnosti/projekta u Proračunu: Kapitalni projekt K100008 Sunčana elektrana  - Glazbena škola</w:t>
            </w:r>
          </w:p>
        </w:tc>
      </w:tr>
      <w:tr w:rsidR="00934084" w:rsidRPr="00C602BC" w14:paraId="6F6A5CC8" w14:textId="77777777" w:rsidTr="00765522">
        <w:trPr>
          <w:trHeight w:val="450"/>
        </w:trPr>
        <w:tc>
          <w:tcPr>
            <w:tcW w:w="9563" w:type="dxa"/>
            <w:vMerge w:val="restart"/>
            <w:tcBorders>
              <w:top w:val="single" w:sz="4" w:space="0" w:color="auto"/>
              <w:left w:val="single" w:sz="4" w:space="0" w:color="auto"/>
              <w:bottom w:val="single" w:sz="4" w:space="0" w:color="auto"/>
              <w:right w:val="single" w:sz="4" w:space="0" w:color="auto"/>
            </w:tcBorders>
            <w:hideMark/>
          </w:tcPr>
          <w:p w14:paraId="0C8BEF5C" w14:textId="77777777" w:rsidR="00934084" w:rsidRPr="00C602BC" w:rsidRDefault="00934084" w:rsidP="00765522">
            <w:p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 xml:space="preserve">Projektom se predviđa izgradnju dvije sunčane elektrane: na dvorani Glazbene škole Dugo Selo snage 20 kW. U 2024. godini planira se završetak radova na izvedbi elektrana. </w:t>
            </w:r>
          </w:p>
        </w:tc>
      </w:tr>
      <w:tr w:rsidR="00934084" w:rsidRPr="00C602BC" w14:paraId="7F333BCD" w14:textId="77777777" w:rsidTr="00765522">
        <w:trPr>
          <w:trHeight w:val="502"/>
        </w:trPr>
        <w:tc>
          <w:tcPr>
            <w:tcW w:w="9563" w:type="dxa"/>
            <w:vMerge/>
            <w:tcBorders>
              <w:top w:val="single" w:sz="4" w:space="0" w:color="auto"/>
              <w:left w:val="single" w:sz="4" w:space="0" w:color="auto"/>
              <w:bottom w:val="single" w:sz="4" w:space="0" w:color="auto"/>
              <w:right w:val="single" w:sz="4" w:space="0" w:color="auto"/>
            </w:tcBorders>
            <w:vAlign w:val="center"/>
            <w:hideMark/>
          </w:tcPr>
          <w:p w14:paraId="5E7665FB" w14:textId="77777777" w:rsidR="00934084" w:rsidRPr="00C602BC" w:rsidRDefault="00934084" w:rsidP="00765522">
            <w:pPr>
              <w:spacing w:after="0"/>
              <w:rPr>
                <w:rFonts w:ascii="Book Antiqua" w:eastAsia="Times New Roman" w:hAnsi="Book Antiqua" w:cs="Arial"/>
                <w:lang w:eastAsia="hr-HR"/>
              </w:rPr>
            </w:pPr>
          </w:p>
        </w:tc>
      </w:tr>
    </w:tbl>
    <w:p w14:paraId="6B8A1DB5" w14:textId="77777777" w:rsidR="00934084" w:rsidRPr="00C602BC" w:rsidRDefault="00934084" w:rsidP="00934084">
      <w:pPr>
        <w:rPr>
          <w:rFonts w:ascii="Book Antiqua" w:hAnsi="Book Antiqua" w:cs="Arial"/>
          <w:b/>
        </w:rPr>
      </w:pPr>
    </w:p>
    <w:p w14:paraId="2CA29ADF" w14:textId="77777777" w:rsidR="00934084" w:rsidRPr="00C602BC" w:rsidRDefault="00934084" w:rsidP="00934084">
      <w:pPr>
        <w:pStyle w:val="ListParagraph"/>
        <w:numPr>
          <w:ilvl w:val="0"/>
          <w:numId w:val="36"/>
        </w:numPr>
        <w:rPr>
          <w:rFonts w:ascii="Book Antiqua" w:hAnsi="Book Antiqua" w:cs="Arial"/>
          <w:bCs/>
        </w:rPr>
      </w:pPr>
      <w:r w:rsidRPr="00C602BC">
        <w:rPr>
          <w:rFonts w:ascii="Book Antiqua" w:hAnsi="Book Antiqua" w:cs="Arial"/>
          <w:bCs/>
        </w:rPr>
        <w:t>Pokazatelji rezultata:</w:t>
      </w:r>
    </w:p>
    <w:tbl>
      <w:tblPr>
        <w:tblW w:w="8397" w:type="dxa"/>
        <w:jc w:val="center"/>
        <w:tblLook w:val="04A0" w:firstRow="1" w:lastRow="0" w:firstColumn="1" w:lastColumn="0" w:noHBand="0" w:noVBand="1"/>
      </w:tblPr>
      <w:tblGrid>
        <w:gridCol w:w="1654"/>
        <w:gridCol w:w="1640"/>
        <w:gridCol w:w="993"/>
        <w:gridCol w:w="1425"/>
        <w:gridCol w:w="1230"/>
        <w:gridCol w:w="1455"/>
      </w:tblGrid>
      <w:tr w:rsidR="00934084" w:rsidRPr="00C602BC" w14:paraId="7678EF7D" w14:textId="77777777" w:rsidTr="54D62A78">
        <w:trPr>
          <w:trHeight w:val="564"/>
          <w:jc w:val="center"/>
        </w:trPr>
        <w:tc>
          <w:tcPr>
            <w:tcW w:w="1654" w:type="dxa"/>
            <w:tcBorders>
              <w:top w:val="single" w:sz="4" w:space="0" w:color="auto"/>
              <w:left w:val="single" w:sz="4" w:space="0" w:color="auto"/>
              <w:bottom w:val="single" w:sz="4" w:space="0" w:color="auto"/>
              <w:right w:val="single" w:sz="4" w:space="0" w:color="auto"/>
            </w:tcBorders>
            <w:noWrap/>
            <w:vAlign w:val="center"/>
            <w:hideMark/>
          </w:tcPr>
          <w:p w14:paraId="751C2910"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Pokazatelj</w:t>
            </w:r>
          </w:p>
          <w:p w14:paraId="546032AA"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rezultata</w:t>
            </w:r>
          </w:p>
        </w:tc>
        <w:tc>
          <w:tcPr>
            <w:tcW w:w="1640" w:type="dxa"/>
            <w:tcBorders>
              <w:top w:val="single" w:sz="4" w:space="0" w:color="auto"/>
              <w:left w:val="nil"/>
              <w:bottom w:val="single" w:sz="4" w:space="0" w:color="auto"/>
              <w:right w:val="single" w:sz="4" w:space="0" w:color="auto"/>
            </w:tcBorders>
            <w:noWrap/>
            <w:vAlign w:val="center"/>
            <w:hideMark/>
          </w:tcPr>
          <w:p w14:paraId="0984744F"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396EB84A"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Jedinica</w:t>
            </w:r>
          </w:p>
        </w:tc>
        <w:tc>
          <w:tcPr>
            <w:tcW w:w="1425" w:type="dxa"/>
            <w:tcBorders>
              <w:top w:val="single" w:sz="4" w:space="0" w:color="auto"/>
              <w:left w:val="single" w:sz="4" w:space="0" w:color="auto"/>
              <w:bottom w:val="single" w:sz="4" w:space="0" w:color="auto"/>
              <w:right w:val="single" w:sz="4" w:space="0" w:color="auto"/>
            </w:tcBorders>
            <w:vAlign w:val="center"/>
            <w:hideMark/>
          </w:tcPr>
          <w:p w14:paraId="67A0D48F"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Polazna vrijednost 2023.</w:t>
            </w:r>
          </w:p>
        </w:tc>
        <w:tc>
          <w:tcPr>
            <w:tcW w:w="1230" w:type="dxa"/>
            <w:tcBorders>
              <w:top w:val="single" w:sz="4" w:space="0" w:color="auto"/>
              <w:left w:val="nil"/>
              <w:bottom w:val="single" w:sz="4" w:space="0" w:color="auto"/>
              <w:right w:val="single" w:sz="4" w:space="0" w:color="auto"/>
            </w:tcBorders>
            <w:vAlign w:val="center"/>
            <w:hideMark/>
          </w:tcPr>
          <w:p w14:paraId="20075E73"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Ciljana vrijednost</w:t>
            </w:r>
          </w:p>
          <w:p w14:paraId="55BF15DA"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2024.</w:t>
            </w:r>
          </w:p>
        </w:tc>
        <w:tc>
          <w:tcPr>
            <w:tcW w:w="1455" w:type="dxa"/>
            <w:tcBorders>
              <w:top w:val="single" w:sz="4" w:space="0" w:color="auto"/>
              <w:left w:val="nil"/>
              <w:bottom w:val="single" w:sz="4" w:space="0" w:color="auto"/>
              <w:right w:val="single" w:sz="4" w:space="0" w:color="auto"/>
            </w:tcBorders>
            <w:vAlign w:val="center"/>
          </w:tcPr>
          <w:p w14:paraId="1EB62F41" w14:textId="7016B93A" w:rsidR="00934084" w:rsidRPr="00C602BC" w:rsidRDefault="002C4F0A" w:rsidP="00765522">
            <w:pPr>
              <w:spacing w:after="0"/>
              <w:jc w:val="center"/>
              <w:rPr>
                <w:rFonts w:ascii="Book Antiqua" w:eastAsia="Times New Roman" w:hAnsi="Book Antiqua" w:cs="Arial"/>
                <w:lang w:eastAsia="hr-HR"/>
              </w:rPr>
            </w:pPr>
            <w:r w:rsidRPr="002C4F0A">
              <w:rPr>
                <w:rFonts w:ascii="Book Antiqua" w:eastAsia="Times New Roman" w:hAnsi="Book Antiqua" w:cs="Arial"/>
                <w:lang w:eastAsia="hr-HR"/>
              </w:rPr>
              <w:t>Ostvarena</w:t>
            </w:r>
            <w:r w:rsidR="00934084" w:rsidRPr="00C602BC">
              <w:rPr>
                <w:rFonts w:ascii="Book Antiqua" w:eastAsia="Times New Roman" w:hAnsi="Book Antiqua" w:cs="Arial"/>
                <w:lang w:eastAsia="hr-HR"/>
              </w:rPr>
              <w:t xml:space="preserve"> vrijednost</w:t>
            </w:r>
          </w:p>
          <w:p w14:paraId="4E3F8909"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202</w:t>
            </w:r>
            <w:r>
              <w:rPr>
                <w:rFonts w:ascii="Book Antiqua" w:eastAsia="Times New Roman" w:hAnsi="Book Antiqua" w:cs="Arial"/>
                <w:lang w:eastAsia="hr-HR"/>
              </w:rPr>
              <w:t>4</w:t>
            </w:r>
            <w:r w:rsidRPr="00C602BC">
              <w:rPr>
                <w:rFonts w:ascii="Book Antiqua" w:eastAsia="Times New Roman" w:hAnsi="Book Antiqua" w:cs="Arial"/>
                <w:lang w:eastAsia="hr-HR"/>
              </w:rPr>
              <w:t>.</w:t>
            </w:r>
          </w:p>
        </w:tc>
      </w:tr>
      <w:tr w:rsidR="00934084" w:rsidRPr="00C602BC" w14:paraId="6F0F2A57" w14:textId="77777777" w:rsidTr="54D62A78">
        <w:trPr>
          <w:trHeight w:val="282"/>
          <w:jc w:val="center"/>
        </w:trPr>
        <w:tc>
          <w:tcPr>
            <w:tcW w:w="1654" w:type="dxa"/>
            <w:tcBorders>
              <w:top w:val="single" w:sz="4" w:space="0" w:color="auto"/>
              <w:left w:val="single" w:sz="4" w:space="0" w:color="auto"/>
              <w:bottom w:val="single" w:sz="4" w:space="0" w:color="auto"/>
              <w:right w:val="single" w:sz="4" w:space="0" w:color="auto"/>
            </w:tcBorders>
            <w:noWrap/>
            <w:vAlign w:val="center"/>
          </w:tcPr>
          <w:p w14:paraId="18888AB8"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Izvedba radova</w:t>
            </w:r>
          </w:p>
        </w:tc>
        <w:tc>
          <w:tcPr>
            <w:tcW w:w="1640" w:type="dxa"/>
            <w:tcBorders>
              <w:top w:val="single" w:sz="4" w:space="0" w:color="auto"/>
              <w:bottom w:val="single" w:sz="4" w:space="0" w:color="auto"/>
              <w:right w:val="single" w:sz="4" w:space="0" w:color="auto"/>
            </w:tcBorders>
            <w:noWrap/>
            <w:vAlign w:val="center"/>
          </w:tcPr>
          <w:p w14:paraId="493E7582"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Povećanje energetske učinkovitosti objekta</w:t>
            </w:r>
          </w:p>
        </w:tc>
        <w:tc>
          <w:tcPr>
            <w:tcW w:w="993" w:type="dxa"/>
            <w:tcBorders>
              <w:top w:val="nil"/>
              <w:left w:val="single" w:sz="4" w:space="0" w:color="auto"/>
              <w:bottom w:val="single" w:sz="4" w:space="0" w:color="auto"/>
              <w:right w:val="single" w:sz="4" w:space="0" w:color="auto"/>
            </w:tcBorders>
            <w:vAlign w:val="center"/>
          </w:tcPr>
          <w:p w14:paraId="7C2ECCB2"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w:t>
            </w:r>
          </w:p>
        </w:tc>
        <w:tc>
          <w:tcPr>
            <w:tcW w:w="1425" w:type="dxa"/>
            <w:tcBorders>
              <w:top w:val="nil"/>
              <w:left w:val="nil"/>
              <w:bottom w:val="single" w:sz="4" w:space="0" w:color="auto"/>
              <w:right w:val="single" w:sz="4" w:space="0" w:color="auto"/>
            </w:tcBorders>
            <w:noWrap/>
            <w:vAlign w:val="center"/>
          </w:tcPr>
          <w:p w14:paraId="2A6FCC04"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hAnsi="Book Antiqua"/>
              </w:rPr>
              <w:t>70</w:t>
            </w:r>
          </w:p>
        </w:tc>
        <w:tc>
          <w:tcPr>
            <w:tcW w:w="1230" w:type="dxa"/>
            <w:tcBorders>
              <w:top w:val="nil"/>
              <w:left w:val="nil"/>
              <w:bottom w:val="single" w:sz="4" w:space="0" w:color="auto"/>
              <w:right w:val="single" w:sz="4" w:space="0" w:color="auto"/>
            </w:tcBorders>
            <w:noWrap/>
            <w:vAlign w:val="center"/>
          </w:tcPr>
          <w:p w14:paraId="1DF278F7" w14:textId="4764D99E" w:rsidR="00934084" w:rsidRPr="00C602BC" w:rsidRDefault="00572A3A" w:rsidP="00765522">
            <w:pPr>
              <w:spacing w:after="0"/>
              <w:jc w:val="center"/>
              <w:rPr>
                <w:rFonts w:ascii="Book Antiqua" w:eastAsia="Times New Roman" w:hAnsi="Book Antiqua" w:cs="Arial"/>
                <w:lang w:eastAsia="hr-HR"/>
              </w:rPr>
            </w:pPr>
            <w:r>
              <w:rPr>
                <w:rFonts w:ascii="Book Antiqua" w:hAnsi="Book Antiqua"/>
              </w:rPr>
              <w:t>100</w:t>
            </w:r>
          </w:p>
        </w:tc>
        <w:tc>
          <w:tcPr>
            <w:tcW w:w="1455" w:type="dxa"/>
            <w:tcBorders>
              <w:top w:val="nil"/>
              <w:left w:val="nil"/>
              <w:bottom w:val="single" w:sz="4" w:space="0" w:color="auto"/>
              <w:right w:val="single" w:sz="4" w:space="0" w:color="auto"/>
            </w:tcBorders>
            <w:vAlign w:val="center"/>
          </w:tcPr>
          <w:p w14:paraId="7A176874" w14:textId="338544E7" w:rsidR="00934084" w:rsidRPr="00C602BC" w:rsidRDefault="54D62A78" w:rsidP="54D62A78">
            <w:pPr>
              <w:spacing w:after="0"/>
              <w:jc w:val="center"/>
              <w:rPr>
                <w:rFonts w:ascii="Book Antiqua" w:eastAsia="Times New Roman" w:hAnsi="Book Antiqua" w:cs="Arial"/>
                <w:color w:val="EE0000"/>
                <w:highlight w:val="yellow"/>
                <w:lang w:eastAsia="hr-HR"/>
              </w:rPr>
            </w:pPr>
            <w:r w:rsidRPr="00572A3A">
              <w:rPr>
                <w:rFonts w:ascii="Book Antiqua" w:eastAsia="Times New Roman" w:hAnsi="Book Antiqua" w:cs="Arial"/>
                <w:lang w:eastAsia="hr-HR"/>
              </w:rPr>
              <w:t>100</w:t>
            </w:r>
          </w:p>
        </w:tc>
      </w:tr>
    </w:tbl>
    <w:p w14:paraId="33D843B7" w14:textId="77777777" w:rsidR="00934084" w:rsidRPr="00C602BC" w:rsidRDefault="00934084" w:rsidP="00934084">
      <w:pPr>
        <w:rPr>
          <w:rFonts w:ascii="Book Antiqua" w:hAnsi="Book Antiqua" w:cs="Arial"/>
          <w:bCs/>
        </w:rPr>
      </w:pPr>
    </w:p>
    <w:tbl>
      <w:tblPr>
        <w:tblW w:w="9683" w:type="dxa"/>
        <w:tblInd w:w="93" w:type="dxa"/>
        <w:tblLayout w:type="fixed"/>
        <w:tblLook w:val="04A0" w:firstRow="1" w:lastRow="0" w:firstColumn="1" w:lastColumn="0" w:noHBand="0" w:noVBand="1"/>
      </w:tblPr>
      <w:tblGrid>
        <w:gridCol w:w="9683"/>
      </w:tblGrid>
      <w:tr w:rsidR="00934084" w:rsidRPr="00C602BC" w14:paraId="4F5F1914" w14:textId="77777777" w:rsidTr="00765522">
        <w:trPr>
          <w:trHeight w:val="300"/>
        </w:trPr>
        <w:tc>
          <w:tcPr>
            <w:tcW w:w="9683" w:type="dxa"/>
            <w:tcBorders>
              <w:top w:val="single" w:sz="4" w:space="0" w:color="auto"/>
              <w:left w:val="single" w:sz="4" w:space="0" w:color="auto"/>
              <w:bottom w:val="single" w:sz="4" w:space="0" w:color="auto"/>
              <w:right w:val="single" w:sz="4" w:space="0" w:color="auto"/>
            </w:tcBorders>
            <w:hideMark/>
          </w:tcPr>
          <w:p w14:paraId="0AAAA3EB" w14:textId="77777777" w:rsidR="00934084" w:rsidRPr="00C602BC" w:rsidRDefault="00934084" w:rsidP="00765522">
            <w:pPr>
              <w:spacing w:after="0"/>
              <w:rPr>
                <w:rFonts w:ascii="Book Antiqua" w:eastAsia="Times New Roman" w:hAnsi="Book Antiqua" w:cs="Arial"/>
                <w:b/>
                <w:bCs/>
                <w:lang w:eastAsia="hr-HR"/>
              </w:rPr>
            </w:pPr>
            <w:r w:rsidRPr="00C602BC">
              <w:rPr>
                <w:rFonts w:ascii="Book Antiqua" w:eastAsia="Times New Roman" w:hAnsi="Book Antiqua" w:cs="Arial"/>
                <w:b/>
                <w:bCs/>
                <w:lang w:eastAsia="hr-HR"/>
              </w:rPr>
              <w:t>Naziv aktivnosti/projekta u Proračunu: Tekući projekt T100002 Uređenje društvenog doma Leprovica</w:t>
            </w:r>
          </w:p>
        </w:tc>
      </w:tr>
      <w:tr w:rsidR="00934084" w:rsidRPr="00C602BC" w14:paraId="7B3BF00B" w14:textId="77777777" w:rsidTr="00765522">
        <w:trPr>
          <w:trHeight w:val="509"/>
        </w:trPr>
        <w:tc>
          <w:tcPr>
            <w:tcW w:w="9683" w:type="dxa"/>
            <w:vMerge w:val="restart"/>
            <w:tcBorders>
              <w:top w:val="single" w:sz="4" w:space="0" w:color="auto"/>
              <w:left w:val="single" w:sz="4" w:space="0" w:color="auto"/>
              <w:bottom w:val="single" w:sz="4" w:space="0" w:color="auto"/>
              <w:right w:val="single" w:sz="4" w:space="0" w:color="auto"/>
            </w:tcBorders>
            <w:hideMark/>
          </w:tcPr>
          <w:p w14:paraId="0E5202A3" w14:textId="77777777" w:rsidR="00934084" w:rsidRPr="00C602BC" w:rsidRDefault="00934084" w:rsidP="00765522">
            <w:p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Tijekom 2023. i 2024. godine izradit će se dokumentacija za rekonstrukciju i dogradnju objekta kojom se predviđa nova dvorana i kuhinje, sanacija postojećeg objekta u sklopu koje će se izvesti i mjere povećanja energetske učinkovitosti. U narednim godinama planira se izvedba radova.</w:t>
            </w:r>
          </w:p>
        </w:tc>
      </w:tr>
      <w:tr w:rsidR="00934084" w:rsidRPr="00C602BC" w14:paraId="2BBAD1C3" w14:textId="77777777" w:rsidTr="00765522">
        <w:trPr>
          <w:trHeight w:val="611"/>
        </w:trPr>
        <w:tc>
          <w:tcPr>
            <w:tcW w:w="9683" w:type="dxa"/>
            <w:vMerge/>
            <w:tcBorders>
              <w:top w:val="single" w:sz="4" w:space="0" w:color="auto"/>
              <w:left w:val="single" w:sz="4" w:space="0" w:color="auto"/>
              <w:bottom w:val="single" w:sz="4" w:space="0" w:color="auto"/>
              <w:right w:val="single" w:sz="4" w:space="0" w:color="auto"/>
            </w:tcBorders>
            <w:vAlign w:val="center"/>
            <w:hideMark/>
          </w:tcPr>
          <w:p w14:paraId="4574C51D" w14:textId="77777777" w:rsidR="00934084" w:rsidRPr="00C602BC" w:rsidRDefault="00934084" w:rsidP="00765522">
            <w:pPr>
              <w:spacing w:after="0"/>
              <w:rPr>
                <w:rFonts w:ascii="Book Antiqua" w:eastAsia="Times New Roman" w:hAnsi="Book Antiqua" w:cs="Arial"/>
                <w:lang w:eastAsia="hr-HR"/>
              </w:rPr>
            </w:pPr>
          </w:p>
        </w:tc>
      </w:tr>
    </w:tbl>
    <w:p w14:paraId="390DF2B8" w14:textId="77777777" w:rsidR="00934084" w:rsidRPr="00C602BC" w:rsidRDefault="00934084" w:rsidP="00934084">
      <w:pPr>
        <w:rPr>
          <w:rFonts w:ascii="Book Antiqua" w:hAnsi="Book Antiqua" w:cs="Arial"/>
          <w:b/>
          <w:bCs/>
        </w:rPr>
      </w:pPr>
    </w:p>
    <w:p w14:paraId="67253E41" w14:textId="77777777" w:rsidR="00934084" w:rsidRPr="00C602BC" w:rsidRDefault="00934084" w:rsidP="00934084">
      <w:pPr>
        <w:pStyle w:val="ListParagraph"/>
        <w:numPr>
          <w:ilvl w:val="0"/>
          <w:numId w:val="36"/>
        </w:numPr>
        <w:rPr>
          <w:rFonts w:ascii="Book Antiqua" w:hAnsi="Book Antiqua" w:cs="Arial"/>
        </w:rPr>
      </w:pPr>
      <w:r w:rsidRPr="00C602BC">
        <w:rPr>
          <w:rFonts w:ascii="Book Antiqua" w:hAnsi="Book Antiqua" w:cs="Arial"/>
        </w:rPr>
        <w:t>Pokazatelji rezultata:</w:t>
      </w:r>
    </w:p>
    <w:tbl>
      <w:tblPr>
        <w:tblW w:w="7922" w:type="dxa"/>
        <w:jc w:val="center"/>
        <w:tblLayout w:type="fixed"/>
        <w:tblLook w:val="04A0" w:firstRow="1" w:lastRow="0" w:firstColumn="1" w:lastColumn="0" w:noHBand="0" w:noVBand="1"/>
      </w:tblPr>
      <w:tblGrid>
        <w:gridCol w:w="1523"/>
        <w:gridCol w:w="1417"/>
        <w:gridCol w:w="1067"/>
        <w:gridCol w:w="1305"/>
        <w:gridCol w:w="1305"/>
        <w:gridCol w:w="1305"/>
      </w:tblGrid>
      <w:tr w:rsidR="00934084" w:rsidRPr="00C602BC" w14:paraId="03630774" w14:textId="77777777" w:rsidTr="00572A3A">
        <w:trPr>
          <w:trHeight w:val="564"/>
          <w:jc w:val="center"/>
        </w:trPr>
        <w:tc>
          <w:tcPr>
            <w:tcW w:w="1523" w:type="dxa"/>
            <w:tcBorders>
              <w:top w:val="single" w:sz="4" w:space="0" w:color="auto"/>
              <w:left w:val="single" w:sz="4" w:space="0" w:color="auto"/>
              <w:bottom w:val="single" w:sz="4" w:space="0" w:color="auto"/>
              <w:right w:val="single" w:sz="4" w:space="0" w:color="auto"/>
            </w:tcBorders>
            <w:noWrap/>
            <w:vAlign w:val="center"/>
            <w:hideMark/>
          </w:tcPr>
          <w:p w14:paraId="1AD23369"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Pokazatelj</w:t>
            </w:r>
          </w:p>
          <w:p w14:paraId="0D0AF6EC"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noWrap/>
            <w:vAlign w:val="center"/>
            <w:hideMark/>
          </w:tcPr>
          <w:p w14:paraId="78AF82EA"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Definicija pokazatelja</w:t>
            </w:r>
          </w:p>
        </w:tc>
        <w:tc>
          <w:tcPr>
            <w:tcW w:w="1067" w:type="dxa"/>
            <w:tcBorders>
              <w:top w:val="single" w:sz="4" w:space="0" w:color="auto"/>
              <w:left w:val="nil"/>
              <w:bottom w:val="single" w:sz="4" w:space="0" w:color="auto"/>
              <w:right w:val="single" w:sz="4" w:space="0" w:color="auto"/>
            </w:tcBorders>
            <w:vAlign w:val="center"/>
          </w:tcPr>
          <w:p w14:paraId="003E3A48"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Jedinica</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E4E8597"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Polazna vrijednost 2023.</w:t>
            </w:r>
          </w:p>
        </w:tc>
        <w:tc>
          <w:tcPr>
            <w:tcW w:w="1305" w:type="dxa"/>
            <w:tcBorders>
              <w:top w:val="single" w:sz="4" w:space="0" w:color="auto"/>
              <w:left w:val="nil"/>
              <w:bottom w:val="single" w:sz="4" w:space="0" w:color="auto"/>
              <w:right w:val="single" w:sz="4" w:space="0" w:color="auto"/>
            </w:tcBorders>
            <w:vAlign w:val="center"/>
            <w:hideMark/>
          </w:tcPr>
          <w:p w14:paraId="5567DCDB"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Ciljana vrijednost</w:t>
            </w:r>
          </w:p>
          <w:p w14:paraId="0C908E1C"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2024.</w:t>
            </w:r>
          </w:p>
        </w:tc>
        <w:tc>
          <w:tcPr>
            <w:tcW w:w="1305" w:type="dxa"/>
            <w:tcBorders>
              <w:top w:val="single" w:sz="4" w:space="0" w:color="auto"/>
              <w:left w:val="nil"/>
              <w:bottom w:val="single" w:sz="4" w:space="0" w:color="auto"/>
              <w:right w:val="single" w:sz="4" w:space="0" w:color="auto"/>
            </w:tcBorders>
            <w:vAlign w:val="center"/>
          </w:tcPr>
          <w:p w14:paraId="20A885C4" w14:textId="2B658FAF" w:rsidR="00934084" w:rsidRPr="00C602BC" w:rsidRDefault="002C4F0A" w:rsidP="00765522">
            <w:pPr>
              <w:spacing w:after="0"/>
              <w:jc w:val="center"/>
              <w:rPr>
                <w:rFonts w:ascii="Book Antiqua" w:eastAsia="Times New Roman" w:hAnsi="Book Antiqua" w:cs="Arial"/>
                <w:lang w:eastAsia="hr-HR"/>
              </w:rPr>
            </w:pPr>
            <w:r w:rsidRPr="002C4F0A">
              <w:rPr>
                <w:rFonts w:ascii="Book Antiqua" w:eastAsia="Times New Roman" w:hAnsi="Book Antiqua" w:cs="Arial"/>
                <w:lang w:eastAsia="hr-HR"/>
              </w:rPr>
              <w:t xml:space="preserve">Ostvarena </w:t>
            </w:r>
            <w:r w:rsidR="00934084" w:rsidRPr="00C602BC">
              <w:rPr>
                <w:rFonts w:ascii="Book Antiqua" w:eastAsia="Times New Roman" w:hAnsi="Book Antiqua" w:cs="Arial"/>
                <w:lang w:eastAsia="hr-HR"/>
              </w:rPr>
              <w:t>vrijednost</w:t>
            </w:r>
          </w:p>
          <w:p w14:paraId="7C206F84"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202</w:t>
            </w:r>
            <w:r>
              <w:rPr>
                <w:rFonts w:ascii="Book Antiqua" w:eastAsia="Times New Roman" w:hAnsi="Book Antiqua" w:cs="Arial"/>
                <w:lang w:eastAsia="hr-HR"/>
              </w:rPr>
              <w:t>4</w:t>
            </w:r>
            <w:r w:rsidRPr="00C602BC">
              <w:rPr>
                <w:rFonts w:ascii="Book Antiqua" w:eastAsia="Times New Roman" w:hAnsi="Book Antiqua" w:cs="Arial"/>
                <w:lang w:eastAsia="hr-HR"/>
              </w:rPr>
              <w:t>.</w:t>
            </w:r>
          </w:p>
        </w:tc>
      </w:tr>
      <w:tr w:rsidR="00934084" w:rsidRPr="00C602BC" w14:paraId="155818EA" w14:textId="77777777" w:rsidTr="54D62A78">
        <w:trPr>
          <w:trHeight w:val="282"/>
          <w:jc w:val="center"/>
        </w:trPr>
        <w:tc>
          <w:tcPr>
            <w:tcW w:w="1523" w:type="dxa"/>
            <w:tcBorders>
              <w:top w:val="single" w:sz="4" w:space="0" w:color="auto"/>
              <w:left w:val="single" w:sz="4" w:space="0" w:color="auto"/>
              <w:bottom w:val="single" w:sz="4" w:space="0" w:color="auto"/>
              <w:right w:val="single" w:sz="4" w:space="0" w:color="auto"/>
            </w:tcBorders>
            <w:vAlign w:val="center"/>
            <w:hideMark/>
          </w:tcPr>
          <w:p w14:paraId="0921A138"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Izrada dokumentacije za rekonstrukciju i uređenje</w:t>
            </w:r>
          </w:p>
        </w:tc>
        <w:tc>
          <w:tcPr>
            <w:tcW w:w="1417" w:type="dxa"/>
            <w:vMerge w:val="restart"/>
            <w:tcBorders>
              <w:top w:val="single" w:sz="4" w:space="0" w:color="auto"/>
              <w:left w:val="nil"/>
              <w:bottom w:val="single" w:sz="4" w:space="0" w:color="auto"/>
              <w:right w:val="single" w:sz="4" w:space="0" w:color="auto"/>
            </w:tcBorders>
            <w:noWrap/>
            <w:vAlign w:val="center"/>
            <w:hideMark/>
          </w:tcPr>
          <w:p w14:paraId="6A329E09"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Objekt društvenog doma je potrebno sanirati te dodatno dograditi sukladno potrebama.</w:t>
            </w:r>
          </w:p>
        </w:tc>
        <w:tc>
          <w:tcPr>
            <w:tcW w:w="1067" w:type="dxa"/>
            <w:tcBorders>
              <w:top w:val="nil"/>
              <w:left w:val="nil"/>
              <w:bottom w:val="single" w:sz="4" w:space="0" w:color="auto"/>
              <w:right w:val="single" w:sz="4" w:space="0" w:color="auto"/>
            </w:tcBorders>
            <w:vAlign w:val="center"/>
          </w:tcPr>
          <w:p w14:paraId="32E59E0E"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Kom</w:t>
            </w:r>
          </w:p>
        </w:tc>
        <w:tc>
          <w:tcPr>
            <w:tcW w:w="1305" w:type="dxa"/>
            <w:tcBorders>
              <w:top w:val="nil"/>
              <w:left w:val="nil"/>
              <w:bottom w:val="single" w:sz="4" w:space="0" w:color="auto"/>
              <w:right w:val="single" w:sz="4" w:space="0" w:color="auto"/>
            </w:tcBorders>
            <w:noWrap/>
            <w:vAlign w:val="center"/>
            <w:hideMark/>
          </w:tcPr>
          <w:p w14:paraId="2DED504F"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0,5</w:t>
            </w:r>
          </w:p>
        </w:tc>
        <w:tc>
          <w:tcPr>
            <w:tcW w:w="1305" w:type="dxa"/>
            <w:tcBorders>
              <w:top w:val="nil"/>
              <w:left w:val="nil"/>
              <w:bottom w:val="single" w:sz="4" w:space="0" w:color="auto"/>
              <w:right w:val="single" w:sz="4" w:space="0" w:color="auto"/>
            </w:tcBorders>
            <w:noWrap/>
            <w:vAlign w:val="center"/>
          </w:tcPr>
          <w:p w14:paraId="042EBCA5"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0,5</w:t>
            </w:r>
          </w:p>
        </w:tc>
        <w:tc>
          <w:tcPr>
            <w:tcW w:w="1305" w:type="dxa"/>
            <w:tcBorders>
              <w:top w:val="nil"/>
              <w:left w:val="nil"/>
              <w:bottom w:val="single" w:sz="4" w:space="0" w:color="auto"/>
              <w:right w:val="single" w:sz="4" w:space="0" w:color="auto"/>
            </w:tcBorders>
            <w:vAlign w:val="center"/>
          </w:tcPr>
          <w:p w14:paraId="1007C688" w14:textId="77777777" w:rsidR="00934084" w:rsidRPr="00572A3A" w:rsidRDefault="00934084" w:rsidP="00765522">
            <w:pPr>
              <w:spacing w:after="0"/>
              <w:jc w:val="center"/>
              <w:rPr>
                <w:rFonts w:ascii="Book Antiqua" w:eastAsia="Times New Roman" w:hAnsi="Book Antiqua" w:cs="Arial"/>
                <w:lang w:eastAsia="hr-HR"/>
              </w:rPr>
            </w:pPr>
            <w:r w:rsidRPr="00572A3A">
              <w:rPr>
                <w:rFonts w:ascii="Book Antiqua" w:eastAsia="Times New Roman" w:hAnsi="Book Antiqua" w:cs="Arial"/>
                <w:lang w:eastAsia="hr-HR"/>
              </w:rPr>
              <w:t>0,5</w:t>
            </w:r>
          </w:p>
        </w:tc>
      </w:tr>
      <w:tr w:rsidR="00934084" w:rsidRPr="00C602BC" w14:paraId="20AD96B5" w14:textId="77777777" w:rsidTr="00572A3A">
        <w:trPr>
          <w:trHeight w:val="282"/>
          <w:jc w:val="center"/>
        </w:trPr>
        <w:tc>
          <w:tcPr>
            <w:tcW w:w="1523" w:type="dxa"/>
            <w:tcBorders>
              <w:top w:val="single" w:sz="4" w:space="0" w:color="auto"/>
              <w:left w:val="single" w:sz="4" w:space="0" w:color="auto"/>
              <w:bottom w:val="single" w:sz="4" w:space="0" w:color="auto"/>
              <w:right w:val="single" w:sz="4" w:space="0" w:color="auto"/>
            </w:tcBorders>
            <w:noWrap/>
            <w:vAlign w:val="center"/>
          </w:tcPr>
          <w:p w14:paraId="6FC083C0"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Izvedba radova</w:t>
            </w:r>
          </w:p>
        </w:tc>
        <w:tc>
          <w:tcPr>
            <w:tcW w:w="1417" w:type="dxa"/>
            <w:vMerge/>
            <w:tcBorders>
              <w:top w:val="single" w:sz="4" w:space="0" w:color="auto"/>
              <w:bottom w:val="single" w:sz="4" w:space="0" w:color="auto"/>
            </w:tcBorders>
            <w:noWrap/>
            <w:vAlign w:val="center"/>
          </w:tcPr>
          <w:p w14:paraId="478B462D" w14:textId="77777777" w:rsidR="00934084" w:rsidRPr="00C602BC" w:rsidRDefault="00934084" w:rsidP="00765522">
            <w:pPr>
              <w:spacing w:after="0"/>
              <w:jc w:val="center"/>
              <w:rPr>
                <w:rFonts w:ascii="Book Antiqua" w:eastAsia="Times New Roman" w:hAnsi="Book Antiqua" w:cs="Arial"/>
                <w:lang w:eastAsia="hr-HR"/>
              </w:rPr>
            </w:pPr>
          </w:p>
        </w:tc>
        <w:tc>
          <w:tcPr>
            <w:tcW w:w="1067" w:type="dxa"/>
            <w:tcBorders>
              <w:top w:val="single" w:sz="4" w:space="0" w:color="auto"/>
              <w:left w:val="single" w:sz="4" w:space="0" w:color="auto"/>
              <w:bottom w:val="single" w:sz="4" w:space="0" w:color="auto"/>
              <w:right w:val="single" w:sz="4" w:space="0" w:color="auto"/>
            </w:tcBorders>
            <w:vAlign w:val="center"/>
          </w:tcPr>
          <w:p w14:paraId="450FF5B4"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w:t>
            </w:r>
          </w:p>
        </w:tc>
        <w:tc>
          <w:tcPr>
            <w:tcW w:w="1305" w:type="dxa"/>
            <w:tcBorders>
              <w:top w:val="nil"/>
              <w:left w:val="nil"/>
              <w:bottom w:val="single" w:sz="4" w:space="0" w:color="auto"/>
              <w:right w:val="single" w:sz="4" w:space="0" w:color="auto"/>
            </w:tcBorders>
            <w:noWrap/>
            <w:vAlign w:val="center"/>
          </w:tcPr>
          <w:p w14:paraId="1051CD90"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hAnsi="Book Antiqua"/>
              </w:rPr>
              <w:t>0</w:t>
            </w:r>
          </w:p>
        </w:tc>
        <w:tc>
          <w:tcPr>
            <w:tcW w:w="1305" w:type="dxa"/>
            <w:tcBorders>
              <w:top w:val="nil"/>
              <w:left w:val="nil"/>
              <w:bottom w:val="single" w:sz="4" w:space="0" w:color="auto"/>
              <w:right w:val="single" w:sz="4" w:space="0" w:color="auto"/>
            </w:tcBorders>
            <w:noWrap/>
            <w:vAlign w:val="center"/>
          </w:tcPr>
          <w:p w14:paraId="2D47D89E"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hAnsi="Book Antiqua"/>
              </w:rPr>
              <w:t>50</w:t>
            </w:r>
          </w:p>
        </w:tc>
        <w:tc>
          <w:tcPr>
            <w:tcW w:w="1305" w:type="dxa"/>
            <w:tcBorders>
              <w:top w:val="nil"/>
              <w:left w:val="nil"/>
              <w:bottom w:val="single" w:sz="4" w:space="0" w:color="auto"/>
              <w:right w:val="single" w:sz="4" w:space="0" w:color="auto"/>
            </w:tcBorders>
            <w:vAlign w:val="center"/>
          </w:tcPr>
          <w:p w14:paraId="384DEDEE" w14:textId="367486E6" w:rsidR="00934084" w:rsidRPr="00572A3A" w:rsidRDefault="54D62A78" w:rsidP="54D62A78">
            <w:pPr>
              <w:spacing w:after="0"/>
              <w:jc w:val="center"/>
              <w:rPr>
                <w:rFonts w:ascii="Book Antiqua" w:eastAsia="Times New Roman" w:hAnsi="Book Antiqua" w:cs="Arial"/>
                <w:lang w:eastAsia="hr-HR"/>
              </w:rPr>
            </w:pPr>
            <w:r w:rsidRPr="00572A3A">
              <w:rPr>
                <w:rFonts w:ascii="Book Antiqua" w:eastAsia="Times New Roman" w:hAnsi="Book Antiqua" w:cs="Arial"/>
                <w:lang w:eastAsia="hr-HR"/>
              </w:rPr>
              <w:t>0</w:t>
            </w:r>
          </w:p>
        </w:tc>
      </w:tr>
    </w:tbl>
    <w:p w14:paraId="208580F4" w14:textId="77777777" w:rsidR="00934084" w:rsidRPr="00C602BC" w:rsidRDefault="00934084" w:rsidP="00934084">
      <w:pPr>
        <w:rPr>
          <w:rFonts w:ascii="Book Antiqua" w:hAnsi="Book Antiqua" w:cs="Arial"/>
          <w:b/>
          <w:bCs/>
        </w:rPr>
      </w:pPr>
    </w:p>
    <w:tbl>
      <w:tblPr>
        <w:tblW w:w="9825" w:type="dxa"/>
        <w:tblInd w:w="93" w:type="dxa"/>
        <w:tblLayout w:type="fixed"/>
        <w:tblLook w:val="04A0" w:firstRow="1" w:lastRow="0" w:firstColumn="1" w:lastColumn="0" w:noHBand="0" w:noVBand="1"/>
      </w:tblPr>
      <w:tblGrid>
        <w:gridCol w:w="9825"/>
      </w:tblGrid>
      <w:tr w:rsidR="00934084" w:rsidRPr="00C602BC" w14:paraId="6931AD16"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3CB0E443" w14:textId="77777777" w:rsidR="00934084" w:rsidRPr="00C602BC" w:rsidRDefault="00934084" w:rsidP="00765522">
            <w:pPr>
              <w:spacing w:after="0"/>
              <w:rPr>
                <w:rFonts w:ascii="Book Antiqua" w:eastAsia="Times New Roman" w:hAnsi="Book Antiqua" w:cs="Arial"/>
                <w:b/>
                <w:bCs/>
                <w:lang w:eastAsia="hr-HR"/>
              </w:rPr>
            </w:pPr>
            <w:r w:rsidRPr="00C602BC">
              <w:rPr>
                <w:rFonts w:ascii="Book Antiqua" w:eastAsia="Times New Roman" w:hAnsi="Book Antiqua" w:cs="Arial"/>
                <w:b/>
                <w:bCs/>
                <w:lang w:eastAsia="hr-HR"/>
              </w:rPr>
              <w:t>Naziv aktivnosti/projekta u Proračunu: Tekući projekt T100004 Objekti u zakupu</w:t>
            </w:r>
          </w:p>
        </w:tc>
      </w:tr>
      <w:tr w:rsidR="00934084" w:rsidRPr="00C602BC" w14:paraId="49D5667D"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31CA2186" w14:textId="77777777" w:rsidR="00934084" w:rsidRPr="00C602BC" w:rsidRDefault="00934084" w:rsidP="00765522">
            <w:pPr>
              <w:spacing w:after="0"/>
              <w:jc w:val="both"/>
              <w:rPr>
                <w:rFonts w:ascii="Book Antiqua" w:hAnsi="Book Antiqua" w:cs="Arial"/>
              </w:rPr>
            </w:pPr>
            <w:r w:rsidRPr="00C602BC">
              <w:rPr>
                <w:rFonts w:ascii="Book Antiqua" w:hAnsi="Book Antiqua" w:cs="Arial"/>
              </w:rPr>
              <w:t>U 2024. godini narednim godinama predviđaju se sredstva za zakup objekata na lokaciji Zagrebačka 61 koje više ne koristi VIO ZŽ d.o.o., a koji je u zakupu za potrebe DKPC d.o.o.. – pogona za održavanje javnih i javnih zelenih površina.</w:t>
            </w:r>
          </w:p>
          <w:p w14:paraId="3274E72D" w14:textId="77777777" w:rsidR="00934084" w:rsidRPr="00C602BC" w:rsidRDefault="00934084" w:rsidP="00765522">
            <w:pPr>
              <w:spacing w:after="0"/>
              <w:rPr>
                <w:rFonts w:ascii="Book Antiqua" w:eastAsia="Times New Roman" w:hAnsi="Book Antiqua" w:cs="Arial"/>
                <w:lang w:eastAsia="hr-HR"/>
              </w:rPr>
            </w:pPr>
          </w:p>
        </w:tc>
      </w:tr>
      <w:tr w:rsidR="00934084" w:rsidRPr="00C602BC" w14:paraId="45CA9170"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1AC9ABA5" w14:textId="77777777" w:rsidR="00934084" w:rsidRPr="00C602BC" w:rsidRDefault="00934084" w:rsidP="00765522">
            <w:pPr>
              <w:spacing w:after="0"/>
              <w:rPr>
                <w:rFonts w:ascii="Book Antiqua" w:eastAsia="Times New Roman" w:hAnsi="Book Antiqua" w:cs="Arial"/>
                <w:lang w:eastAsia="hr-HR"/>
              </w:rPr>
            </w:pPr>
          </w:p>
        </w:tc>
      </w:tr>
    </w:tbl>
    <w:p w14:paraId="073A4DE2" w14:textId="77777777" w:rsidR="00934084" w:rsidRDefault="00934084" w:rsidP="00934084">
      <w:pPr>
        <w:rPr>
          <w:rFonts w:ascii="Book Antiqua" w:hAnsi="Book Antiqua" w:cs="Arial"/>
          <w:b/>
          <w:bCs/>
        </w:rPr>
      </w:pPr>
    </w:p>
    <w:p w14:paraId="06F5AED5" w14:textId="77777777" w:rsidR="000C2DD5" w:rsidRDefault="000C2DD5" w:rsidP="00934084">
      <w:pPr>
        <w:rPr>
          <w:rFonts w:ascii="Book Antiqua" w:hAnsi="Book Antiqua" w:cs="Arial"/>
          <w:b/>
          <w:bCs/>
        </w:rPr>
      </w:pPr>
    </w:p>
    <w:p w14:paraId="44EA9EF4" w14:textId="77777777" w:rsidR="000C2DD5" w:rsidRDefault="000C2DD5" w:rsidP="00934084">
      <w:pPr>
        <w:rPr>
          <w:rFonts w:ascii="Book Antiqua" w:hAnsi="Book Antiqua" w:cs="Arial"/>
          <w:b/>
          <w:bCs/>
        </w:rPr>
      </w:pPr>
    </w:p>
    <w:p w14:paraId="075188DC" w14:textId="77777777" w:rsidR="000C2DD5" w:rsidRPr="00C602BC" w:rsidRDefault="000C2DD5" w:rsidP="00934084">
      <w:pPr>
        <w:rPr>
          <w:rFonts w:ascii="Book Antiqua" w:hAnsi="Book Antiqua" w:cs="Arial"/>
          <w:b/>
          <w:bCs/>
        </w:rPr>
      </w:pPr>
    </w:p>
    <w:p w14:paraId="62CA828F" w14:textId="77777777" w:rsidR="00934084" w:rsidRPr="00C602BC" w:rsidRDefault="00934084" w:rsidP="00934084">
      <w:pPr>
        <w:pStyle w:val="ListParagraph"/>
        <w:numPr>
          <w:ilvl w:val="0"/>
          <w:numId w:val="36"/>
        </w:numPr>
        <w:rPr>
          <w:rFonts w:ascii="Book Antiqua" w:hAnsi="Book Antiqua" w:cs="Arial"/>
        </w:rPr>
      </w:pPr>
      <w:r w:rsidRPr="00C602BC">
        <w:rPr>
          <w:rFonts w:ascii="Book Antiqua" w:hAnsi="Book Antiqua" w:cs="Arial"/>
        </w:rPr>
        <w:lastRenderedPageBreak/>
        <w:t>Pokazatelji rezultata:</w:t>
      </w:r>
    </w:p>
    <w:tbl>
      <w:tblPr>
        <w:tblW w:w="7929" w:type="dxa"/>
        <w:jc w:val="center"/>
        <w:tblLook w:val="04A0" w:firstRow="1" w:lastRow="0" w:firstColumn="1" w:lastColumn="0" w:noHBand="0" w:noVBand="1"/>
      </w:tblPr>
      <w:tblGrid>
        <w:gridCol w:w="1506"/>
        <w:gridCol w:w="1518"/>
        <w:gridCol w:w="993"/>
        <w:gridCol w:w="1365"/>
        <w:gridCol w:w="1335"/>
        <w:gridCol w:w="1219"/>
      </w:tblGrid>
      <w:tr w:rsidR="00934084" w:rsidRPr="00C602BC" w14:paraId="5B4B4140" w14:textId="77777777" w:rsidTr="00765522">
        <w:trPr>
          <w:trHeight w:val="564"/>
          <w:jc w:val="center"/>
        </w:trPr>
        <w:tc>
          <w:tcPr>
            <w:tcW w:w="1506" w:type="dxa"/>
            <w:tcBorders>
              <w:top w:val="single" w:sz="4" w:space="0" w:color="auto"/>
              <w:left w:val="single" w:sz="4" w:space="0" w:color="auto"/>
              <w:bottom w:val="single" w:sz="4" w:space="0" w:color="auto"/>
              <w:right w:val="single" w:sz="4" w:space="0" w:color="auto"/>
            </w:tcBorders>
            <w:noWrap/>
            <w:vAlign w:val="center"/>
            <w:hideMark/>
          </w:tcPr>
          <w:p w14:paraId="0DFF8F47"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Pokazatelj</w:t>
            </w:r>
          </w:p>
          <w:p w14:paraId="20285CC7"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rezultata</w:t>
            </w:r>
          </w:p>
        </w:tc>
        <w:tc>
          <w:tcPr>
            <w:tcW w:w="1518" w:type="dxa"/>
            <w:tcBorders>
              <w:top w:val="single" w:sz="4" w:space="0" w:color="auto"/>
              <w:left w:val="nil"/>
              <w:bottom w:val="single" w:sz="4" w:space="0" w:color="auto"/>
              <w:right w:val="single" w:sz="4" w:space="0" w:color="auto"/>
            </w:tcBorders>
            <w:noWrap/>
            <w:vAlign w:val="center"/>
            <w:hideMark/>
          </w:tcPr>
          <w:p w14:paraId="477C0ACB"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Definicija pokazatelja</w:t>
            </w:r>
          </w:p>
        </w:tc>
        <w:tc>
          <w:tcPr>
            <w:tcW w:w="1006" w:type="dxa"/>
            <w:tcBorders>
              <w:top w:val="single" w:sz="4" w:space="0" w:color="auto"/>
              <w:left w:val="nil"/>
              <w:bottom w:val="single" w:sz="4" w:space="0" w:color="auto"/>
              <w:right w:val="single" w:sz="4" w:space="0" w:color="auto"/>
            </w:tcBorders>
            <w:vAlign w:val="center"/>
          </w:tcPr>
          <w:p w14:paraId="7CB6F90A"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Jedinica</w:t>
            </w:r>
          </w:p>
        </w:tc>
        <w:tc>
          <w:tcPr>
            <w:tcW w:w="1365" w:type="dxa"/>
            <w:tcBorders>
              <w:top w:val="single" w:sz="4" w:space="0" w:color="auto"/>
              <w:left w:val="single" w:sz="4" w:space="0" w:color="auto"/>
              <w:bottom w:val="single" w:sz="4" w:space="0" w:color="auto"/>
              <w:right w:val="single" w:sz="4" w:space="0" w:color="auto"/>
            </w:tcBorders>
            <w:vAlign w:val="center"/>
            <w:hideMark/>
          </w:tcPr>
          <w:p w14:paraId="127CF909"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Polazna vrijednost 2023.</w:t>
            </w:r>
          </w:p>
        </w:tc>
        <w:tc>
          <w:tcPr>
            <w:tcW w:w="1335" w:type="dxa"/>
            <w:tcBorders>
              <w:top w:val="single" w:sz="4" w:space="0" w:color="auto"/>
              <w:left w:val="nil"/>
              <w:bottom w:val="single" w:sz="4" w:space="0" w:color="auto"/>
              <w:right w:val="single" w:sz="4" w:space="0" w:color="auto"/>
            </w:tcBorders>
            <w:vAlign w:val="center"/>
            <w:hideMark/>
          </w:tcPr>
          <w:p w14:paraId="5F6A803F"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Ciljana vrijednost</w:t>
            </w:r>
          </w:p>
          <w:p w14:paraId="13C6D0A6"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2024.</w:t>
            </w:r>
          </w:p>
        </w:tc>
        <w:tc>
          <w:tcPr>
            <w:tcW w:w="1199" w:type="dxa"/>
            <w:tcBorders>
              <w:top w:val="single" w:sz="4" w:space="0" w:color="auto"/>
              <w:left w:val="nil"/>
              <w:bottom w:val="single" w:sz="4" w:space="0" w:color="auto"/>
              <w:right w:val="single" w:sz="4" w:space="0" w:color="auto"/>
            </w:tcBorders>
            <w:vAlign w:val="center"/>
          </w:tcPr>
          <w:p w14:paraId="4D3F2906" w14:textId="2B4E158E" w:rsidR="00934084" w:rsidRPr="00C602BC" w:rsidRDefault="002C4F0A" w:rsidP="00765522">
            <w:pPr>
              <w:spacing w:after="0"/>
              <w:jc w:val="center"/>
              <w:rPr>
                <w:rFonts w:ascii="Book Antiqua" w:eastAsia="Times New Roman" w:hAnsi="Book Antiqua" w:cs="Arial"/>
                <w:lang w:eastAsia="hr-HR"/>
              </w:rPr>
            </w:pPr>
            <w:r w:rsidRPr="002C4F0A">
              <w:rPr>
                <w:rFonts w:ascii="Book Antiqua" w:eastAsia="Times New Roman" w:hAnsi="Book Antiqua" w:cs="Arial"/>
                <w:lang w:eastAsia="hr-HR"/>
              </w:rPr>
              <w:t>Ostvarena</w:t>
            </w:r>
            <w:r w:rsidR="00934084" w:rsidRPr="00C602BC">
              <w:rPr>
                <w:rFonts w:ascii="Book Antiqua" w:eastAsia="Times New Roman" w:hAnsi="Book Antiqua" w:cs="Arial"/>
                <w:lang w:eastAsia="hr-HR"/>
              </w:rPr>
              <w:t xml:space="preserve"> vrijednost</w:t>
            </w:r>
          </w:p>
          <w:p w14:paraId="0B15B847"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202</w:t>
            </w:r>
            <w:r>
              <w:rPr>
                <w:rFonts w:ascii="Book Antiqua" w:eastAsia="Times New Roman" w:hAnsi="Book Antiqua" w:cs="Arial"/>
                <w:lang w:eastAsia="hr-HR"/>
              </w:rPr>
              <w:t>4</w:t>
            </w:r>
            <w:r w:rsidRPr="00C602BC">
              <w:rPr>
                <w:rFonts w:ascii="Book Antiqua" w:eastAsia="Times New Roman" w:hAnsi="Book Antiqua" w:cs="Arial"/>
                <w:lang w:eastAsia="hr-HR"/>
              </w:rPr>
              <w:t>.</w:t>
            </w:r>
          </w:p>
        </w:tc>
      </w:tr>
      <w:tr w:rsidR="00934084" w:rsidRPr="00C602BC" w14:paraId="1F844DFB" w14:textId="77777777" w:rsidTr="00765522">
        <w:trPr>
          <w:trHeight w:val="282"/>
          <w:jc w:val="center"/>
        </w:trPr>
        <w:tc>
          <w:tcPr>
            <w:tcW w:w="1506" w:type="dxa"/>
            <w:tcBorders>
              <w:top w:val="single" w:sz="4" w:space="0" w:color="auto"/>
              <w:left w:val="single" w:sz="4" w:space="0" w:color="auto"/>
              <w:bottom w:val="single" w:sz="4" w:space="0" w:color="auto"/>
              <w:right w:val="single" w:sz="4" w:space="0" w:color="auto"/>
            </w:tcBorders>
            <w:vAlign w:val="center"/>
            <w:hideMark/>
          </w:tcPr>
          <w:p w14:paraId="71131CB3" w14:textId="77777777" w:rsidR="00934084" w:rsidRPr="00C602BC" w:rsidRDefault="00934084" w:rsidP="00765522">
            <w:pPr>
              <w:spacing w:after="0"/>
              <w:jc w:val="center"/>
              <w:rPr>
                <w:rFonts w:ascii="Book Antiqua" w:hAnsi="Book Antiqua"/>
              </w:rPr>
            </w:pPr>
            <w:r w:rsidRPr="00C602BC">
              <w:rPr>
                <w:rFonts w:ascii="Book Antiqua" w:eastAsia="Times New Roman" w:hAnsi="Book Antiqua" w:cs="Arial"/>
                <w:lang w:eastAsia="hr-HR"/>
              </w:rPr>
              <w:t>Broj prostora u zakupu</w:t>
            </w:r>
          </w:p>
        </w:tc>
        <w:tc>
          <w:tcPr>
            <w:tcW w:w="1518" w:type="dxa"/>
            <w:tcBorders>
              <w:top w:val="single" w:sz="4" w:space="0" w:color="auto"/>
              <w:left w:val="nil"/>
              <w:bottom w:val="single" w:sz="4" w:space="0" w:color="auto"/>
              <w:right w:val="single" w:sz="4" w:space="0" w:color="auto"/>
            </w:tcBorders>
            <w:noWrap/>
            <w:vAlign w:val="center"/>
            <w:hideMark/>
          </w:tcPr>
          <w:p w14:paraId="0540E0D0" w14:textId="77777777" w:rsidR="00934084" w:rsidRPr="00C602BC" w:rsidRDefault="00934084" w:rsidP="00765522">
            <w:pPr>
              <w:spacing w:after="0"/>
              <w:jc w:val="center"/>
              <w:rPr>
                <w:rFonts w:ascii="Book Antiqua" w:hAnsi="Book Antiqua"/>
              </w:rPr>
            </w:pPr>
            <w:r w:rsidRPr="00C602BC">
              <w:rPr>
                <w:rFonts w:ascii="Book Antiqua" w:eastAsia="Times New Roman" w:hAnsi="Book Antiqua" w:cs="Arial"/>
                <w:lang w:eastAsia="hr-HR"/>
              </w:rPr>
              <w:t xml:space="preserve">Osiguravanje prostora za obavljanje poslovnih i djelatnosti od interesa za Grad </w:t>
            </w:r>
          </w:p>
        </w:tc>
        <w:tc>
          <w:tcPr>
            <w:tcW w:w="1006" w:type="dxa"/>
            <w:tcBorders>
              <w:top w:val="single" w:sz="4" w:space="0" w:color="auto"/>
              <w:left w:val="nil"/>
              <w:bottom w:val="single" w:sz="4" w:space="0" w:color="auto"/>
              <w:right w:val="single" w:sz="4" w:space="0" w:color="auto"/>
            </w:tcBorders>
            <w:vAlign w:val="center"/>
          </w:tcPr>
          <w:p w14:paraId="24FD40B0"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kom</w:t>
            </w:r>
          </w:p>
        </w:tc>
        <w:tc>
          <w:tcPr>
            <w:tcW w:w="1365" w:type="dxa"/>
            <w:tcBorders>
              <w:top w:val="single" w:sz="4" w:space="0" w:color="auto"/>
              <w:left w:val="single" w:sz="4" w:space="0" w:color="auto"/>
              <w:bottom w:val="single" w:sz="4" w:space="0" w:color="auto"/>
              <w:right w:val="single" w:sz="4" w:space="0" w:color="auto"/>
            </w:tcBorders>
            <w:noWrap/>
            <w:vAlign w:val="center"/>
            <w:hideMark/>
          </w:tcPr>
          <w:p w14:paraId="22A77176"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1</w:t>
            </w:r>
          </w:p>
        </w:tc>
        <w:tc>
          <w:tcPr>
            <w:tcW w:w="1335" w:type="dxa"/>
            <w:tcBorders>
              <w:top w:val="single" w:sz="4" w:space="0" w:color="auto"/>
              <w:left w:val="nil"/>
              <w:bottom w:val="single" w:sz="4" w:space="0" w:color="auto"/>
              <w:right w:val="single" w:sz="4" w:space="0" w:color="auto"/>
            </w:tcBorders>
            <w:noWrap/>
            <w:vAlign w:val="center"/>
            <w:hideMark/>
          </w:tcPr>
          <w:p w14:paraId="0CB88753" w14:textId="77777777" w:rsidR="00934084" w:rsidRPr="00C602BC" w:rsidRDefault="00934084" w:rsidP="00765522">
            <w:pPr>
              <w:spacing w:after="0"/>
              <w:jc w:val="center"/>
              <w:rPr>
                <w:rFonts w:ascii="Book Antiqua" w:eastAsia="Times New Roman" w:hAnsi="Book Antiqua" w:cs="Arial"/>
                <w:lang w:eastAsia="hr-HR"/>
              </w:rPr>
            </w:pPr>
            <w:r w:rsidRPr="00C602BC">
              <w:rPr>
                <w:rFonts w:ascii="Book Antiqua" w:eastAsia="Times New Roman" w:hAnsi="Book Antiqua" w:cs="Arial"/>
                <w:lang w:eastAsia="hr-HR"/>
              </w:rPr>
              <w:t>1</w:t>
            </w:r>
          </w:p>
        </w:tc>
        <w:tc>
          <w:tcPr>
            <w:tcW w:w="1199" w:type="dxa"/>
            <w:tcBorders>
              <w:top w:val="single" w:sz="4" w:space="0" w:color="auto"/>
              <w:left w:val="nil"/>
              <w:bottom w:val="single" w:sz="4" w:space="0" w:color="auto"/>
              <w:right w:val="single" w:sz="4" w:space="0" w:color="auto"/>
            </w:tcBorders>
            <w:vAlign w:val="center"/>
          </w:tcPr>
          <w:p w14:paraId="1E2C2B42" w14:textId="77777777" w:rsidR="00934084" w:rsidRPr="00C602BC" w:rsidRDefault="00934084" w:rsidP="00765522">
            <w:pPr>
              <w:spacing w:after="0"/>
              <w:jc w:val="center"/>
              <w:rPr>
                <w:rFonts w:ascii="Book Antiqua" w:eastAsia="Times New Roman" w:hAnsi="Book Antiqua" w:cs="Arial"/>
                <w:lang w:eastAsia="hr-HR"/>
              </w:rPr>
            </w:pPr>
            <w:r w:rsidRPr="007E5BD8">
              <w:rPr>
                <w:rFonts w:ascii="Book Antiqua" w:eastAsia="Times New Roman" w:hAnsi="Book Antiqua" w:cs="Arial"/>
                <w:lang w:eastAsia="hr-HR"/>
              </w:rPr>
              <w:t>1</w:t>
            </w:r>
          </w:p>
        </w:tc>
      </w:tr>
    </w:tbl>
    <w:p w14:paraId="779329A4" w14:textId="77777777" w:rsidR="005B7E49" w:rsidRDefault="005B7E49" w:rsidP="00934084">
      <w:pPr>
        <w:rPr>
          <w:rFonts w:ascii="Book Antiqua" w:hAnsi="Book Antiqua"/>
        </w:rPr>
      </w:pPr>
    </w:p>
    <w:p w14:paraId="291C91C4" w14:textId="77777777" w:rsidR="000C2DD5" w:rsidRDefault="000C2DD5" w:rsidP="00934084">
      <w:pPr>
        <w:rPr>
          <w:rFonts w:ascii="Book Antiqua" w:hAnsi="Book Antiqua"/>
        </w:rPr>
      </w:pPr>
    </w:p>
    <w:p w14:paraId="475C7373" w14:textId="77777777" w:rsidR="000C2DD5" w:rsidRPr="00C602BC" w:rsidRDefault="000C2DD5" w:rsidP="00934084">
      <w:pPr>
        <w:rPr>
          <w:rFonts w:ascii="Book Antiqua" w:hAnsi="Book Antiqua"/>
        </w:rPr>
      </w:pPr>
    </w:p>
    <w:tbl>
      <w:tblPr>
        <w:tblW w:w="9683" w:type="dxa"/>
        <w:tblInd w:w="93" w:type="dxa"/>
        <w:tblLook w:val="04A0" w:firstRow="1" w:lastRow="0" w:firstColumn="1" w:lastColumn="0" w:noHBand="0" w:noVBand="1"/>
      </w:tblPr>
      <w:tblGrid>
        <w:gridCol w:w="9683"/>
      </w:tblGrid>
      <w:tr w:rsidR="00934084" w:rsidRPr="00C602BC" w14:paraId="1B834B89" w14:textId="77777777" w:rsidTr="00765522">
        <w:trPr>
          <w:trHeight w:val="266"/>
        </w:trPr>
        <w:tc>
          <w:tcPr>
            <w:tcW w:w="9683" w:type="dxa"/>
            <w:tcBorders>
              <w:top w:val="single" w:sz="4" w:space="0" w:color="auto"/>
              <w:left w:val="single" w:sz="4" w:space="0" w:color="auto"/>
              <w:bottom w:val="single" w:sz="4" w:space="0" w:color="auto"/>
              <w:right w:val="single" w:sz="4" w:space="0" w:color="auto"/>
            </w:tcBorders>
            <w:noWrap/>
            <w:hideMark/>
          </w:tcPr>
          <w:p w14:paraId="57C0D39E" w14:textId="77777777" w:rsidR="00934084" w:rsidRPr="00C602BC" w:rsidRDefault="00934084" w:rsidP="00765522">
            <w:pPr>
              <w:spacing w:after="0"/>
              <w:rPr>
                <w:rFonts w:ascii="Book Antiqua" w:eastAsia="Times New Roman" w:hAnsi="Book Antiqua" w:cs="Arial"/>
                <w:b/>
                <w:bCs/>
                <w:i/>
                <w:iCs/>
                <w:lang w:eastAsia="hr-HR"/>
              </w:rPr>
            </w:pPr>
            <w:r w:rsidRPr="00C602BC">
              <w:rPr>
                <w:rFonts w:ascii="Book Antiqua" w:eastAsia="Times New Roman" w:hAnsi="Book Antiqua" w:cs="Arial"/>
                <w:b/>
                <w:bCs/>
                <w:i/>
                <w:iCs/>
                <w:lang w:eastAsia="hr-HR"/>
              </w:rPr>
              <w:t>Program 1010 PROSTORNO UREĐENJE I UNAPRJEĐENJE STANOVANJA</w:t>
            </w:r>
          </w:p>
        </w:tc>
      </w:tr>
      <w:tr w:rsidR="00934084" w:rsidRPr="00C602BC" w14:paraId="67059F04" w14:textId="77777777" w:rsidTr="00765522">
        <w:trPr>
          <w:trHeight w:val="576"/>
        </w:trPr>
        <w:tc>
          <w:tcPr>
            <w:tcW w:w="9683" w:type="dxa"/>
            <w:tcBorders>
              <w:top w:val="single" w:sz="4" w:space="0" w:color="auto"/>
              <w:left w:val="single" w:sz="4" w:space="0" w:color="auto"/>
              <w:bottom w:val="single" w:sz="4" w:space="0" w:color="auto"/>
              <w:right w:val="single" w:sz="4" w:space="0" w:color="auto"/>
            </w:tcBorders>
            <w:noWrap/>
            <w:hideMark/>
          </w:tcPr>
          <w:p w14:paraId="16F59945" w14:textId="77777777" w:rsidR="00934084" w:rsidRPr="00C602BC" w:rsidRDefault="00934084" w:rsidP="00765522">
            <w:pPr>
              <w:spacing w:after="0"/>
              <w:jc w:val="both"/>
              <w:rPr>
                <w:rFonts w:ascii="Book Antiqua" w:eastAsia="Times New Roman" w:hAnsi="Book Antiqua" w:cs="Arial"/>
                <w:lang w:eastAsia="hr-HR"/>
              </w:rPr>
            </w:pPr>
            <w:r w:rsidRPr="00C602BC">
              <w:rPr>
                <w:rFonts w:ascii="Book Antiqua" w:eastAsia="Times New Roman" w:hAnsi="Book Antiqua" w:cs="Arial"/>
                <w:b/>
                <w:lang w:eastAsia="hr-HR"/>
              </w:rPr>
              <w:t>Opis programa</w:t>
            </w:r>
            <w:r w:rsidRPr="00C602BC">
              <w:rPr>
                <w:rFonts w:ascii="Book Antiqua" w:eastAsia="Times New Roman" w:hAnsi="Book Antiqua" w:cs="Arial"/>
                <w:lang w:eastAsia="hr-HR"/>
              </w:rPr>
              <w:t>: Programom se osiguravaju sredstva za izradu planskih i strateških dokumenata za potrebe Grada Dugog Sela te sredstva kojima se potiče energetska učinkovitost na području grada. Programom se osiguravaju i sredstva za gospodarenje stambenim fondom u vlasništvu Grada.</w:t>
            </w:r>
          </w:p>
        </w:tc>
      </w:tr>
      <w:tr w:rsidR="00934084" w:rsidRPr="00C602BC" w14:paraId="18FA1A43" w14:textId="77777777" w:rsidTr="00765522">
        <w:trPr>
          <w:trHeight w:val="576"/>
        </w:trPr>
        <w:tc>
          <w:tcPr>
            <w:tcW w:w="9683" w:type="dxa"/>
            <w:tcBorders>
              <w:top w:val="single" w:sz="4" w:space="0" w:color="auto"/>
              <w:left w:val="single" w:sz="4" w:space="0" w:color="auto"/>
              <w:bottom w:val="single" w:sz="4" w:space="0" w:color="auto"/>
              <w:right w:val="single" w:sz="4" w:space="0" w:color="auto"/>
            </w:tcBorders>
            <w:noWrap/>
            <w:hideMark/>
          </w:tcPr>
          <w:p w14:paraId="5DB24A12" w14:textId="77777777" w:rsidR="00934084" w:rsidRPr="00C602BC" w:rsidRDefault="00934084" w:rsidP="00765522">
            <w:pPr>
              <w:spacing w:after="0"/>
              <w:rPr>
                <w:rFonts w:ascii="Book Antiqua" w:eastAsia="Times New Roman" w:hAnsi="Book Antiqua" w:cs="Arial"/>
                <w:lang w:eastAsia="hr-HR"/>
              </w:rPr>
            </w:pPr>
            <w:r w:rsidRPr="00C602BC">
              <w:rPr>
                <w:rFonts w:ascii="Book Antiqua" w:eastAsia="Times New Roman" w:hAnsi="Book Antiqua" w:cs="Arial"/>
                <w:b/>
                <w:lang w:eastAsia="hr-HR"/>
              </w:rPr>
              <w:t>Zakonske i druge pravne osnove programa</w:t>
            </w:r>
            <w:r w:rsidRPr="00C602BC">
              <w:rPr>
                <w:rFonts w:ascii="Book Antiqua" w:eastAsia="Times New Roman" w:hAnsi="Book Antiqua" w:cs="Arial"/>
                <w:lang w:eastAsia="hr-HR"/>
              </w:rPr>
              <w:t>:</w:t>
            </w:r>
          </w:p>
          <w:p w14:paraId="1BD08AC7" w14:textId="77777777" w:rsidR="00934084" w:rsidRPr="00C602BC" w:rsidRDefault="00934084" w:rsidP="00765522">
            <w:pPr>
              <w:pStyle w:val="ListParagraph"/>
              <w:numPr>
                <w:ilvl w:val="0"/>
                <w:numId w:val="1"/>
              </w:num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Zakon o prostornom uređenju (NN 153/13, 65/17, 114/18, 39/19, 98/19, 67/23)</w:t>
            </w:r>
          </w:p>
          <w:p w14:paraId="2A68BFE6" w14:textId="77777777" w:rsidR="00934084" w:rsidRPr="00C602BC" w:rsidRDefault="00934084" w:rsidP="00765522">
            <w:pPr>
              <w:pStyle w:val="ListParagraph"/>
              <w:numPr>
                <w:ilvl w:val="0"/>
                <w:numId w:val="1"/>
              </w:num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 xml:space="preserve">Zakon o poslovima i djelatnostima prostornog uređenja i gradnje (NN 78/15, 118/18, 110/19) </w:t>
            </w:r>
          </w:p>
          <w:p w14:paraId="0F969899" w14:textId="77777777" w:rsidR="00934084" w:rsidRPr="00C602BC" w:rsidRDefault="00934084" w:rsidP="00765522">
            <w:pPr>
              <w:pStyle w:val="ListParagraph"/>
              <w:numPr>
                <w:ilvl w:val="0"/>
                <w:numId w:val="1"/>
              </w:num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Zakon o sustavu strateškog planiranja i upravljanja razvojem Republike Hrvatske (NN 123/17)</w:t>
            </w:r>
          </w:p>
          <w:p w14:paraId="1F68E858" w14:textId="77777777" w:rsidR="00934084" w:rsidRPr="00C602BC" w:rsidRDefault="00934084" w:rsidP="00765522">
            <w:pPr>
              <w:pStyle w:val="ListParagraph"/>
              <w:numPr>
                <w:ilvl w:val="0"/>
                <w:numId w:val="1"/>
              </w:num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Zakon o javnoj nabavi (NN 120/16, 114/22)</w:t>
            </w:r>
          </w:p>
          <w:p w14:paraId="16A64BBE" w14:textId="77777777" w:rsidR="00934084" w:rsidRPr="00C602BC" w:rsidRDefault="00934084" w:rsidP="00765522">
            <w:pPr>
              <w:pStyle w:val="ListParagraph"/>
              <w:numPr>
                <w:ilvl w:val="0"/>
                <w:numId w:val="1"/>
              </w:num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Zakon o zaštiti okoliša (NN 80/13, 153/13, 78/15, 12/18, 118/18)</w:t>
            </w:r>
          </w:p>
          <w:p w14:paraId="04B46E5A" w14:textId="77777777" w:rsidR="00934084" w:rsidRPr="00C602BC" w:rsidRDefault="00934084" w:rsidP="00765522">
            <w:pPr>
              <w:pStyle w:val="ListParagraph"/>
              <w:numPr>
                <w:ilvl w:val="0"/>
                <w:numId w:val="1"/>
              </w:num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Zakon o zaštiti prirode (NN 80/13, 15/18, 14/19, 127/19)</w:t>
            </w:r>
          </w:p>
        </w:tc>
      </w:tr>
      <w:tr w:rsidR="00934084" w:rsidRPr="00C602BC" w14:paraId="07836907" w14:textId="77777777" w:rsidTr="00765522">
        <w:trPr>
          <w:trHeight w:val="584"/>
        </w:trPr>
        <w:tc>
          <w:tcPr>
            <w:tcW w:w="9683" w:type="dxa"/>
            <w:tcBorders>
              <w:top w:val="single" w:sz="4" w:space="0" w:color="auto"/>
              <w:left w:val="single" w:sz="4" w:space="0" w:color="auto"/>
              <w:bottom w:val="single" w:sz="4" w:space="0" w:color="auto"/>
              <w:right w:val="single" w:sz="4" w:space="0" w:color="000000"/>
            </w:tcBorders>
            <w:hideMark/>
          </w:tcPr>
          <w:p w14:paraId="4DCE2C38" w14:textId="77777777" w:rsidR="00934084" w:rsidRPr="00C602BC" w:rsidRDefault="00934084" w:rsidP="00765522">
            <w:pPr>
              <w:spacing w:after="0"/>
              <w:rPr>
                <w:rFonts w:ascii="Book Antiqua" w:eastAsia="Times New Roman" w:hAnsi="Book Antiqua" w:cs="Arial"/>
                <w:b/>
                <w:lang w:eastAsia="hr-HR"/>
              </w:rPr>
            </w:pPr>
            <w:r w:rsidRPr="00C602BC">
              <w:rPr>
                <w:rFonts w:ascii="Book Antiqua" w:eastAsia="Times New Roman" w:hAnsi="Book Antiqua" w:cs="Arial"/>
                <w:b/>
                <w:lang w:eastAsia="hr-HR"/>
              </w:rPr>
              <w:t>Ciljevi provedbe programa u razdoblju 2024.-2026.</w:t>
            </w:r>
          </w:p>
          <w:p w14:paraId="79833CCD" w14:textId="77777777" w:rsidR="00934084" w:rsidRPr="00C602BC" w:rsidRDefault="00934084" w:rsidP="00765522">
            <w:pPr>
              <w:spacing w:after="0"/>
              <w:jc w:val="both"/>
              <w:rPr>
                <w:rFonts w:ascii="Book Antiqua" w:eastAsia="Times New Roman" w:hAnsi="Book Antiqua" w:cs="Arial"/>
                <w:lang w:eastAsia="hr-HR"/>
              </w:rPr>
            </w:pPr>
            <w:r w:rsidRPr="00C602BC">
              <w:rPr>
                <w:rFonts w:ascii="Book Antiqua" w:eastAsia="Times New Roman" w:hAnsi="Book Antiqua" w:cs="Arial"/>
                <w:lang w:eastAsia="hr-HR"/>
              </w:rPr>
              <w:t>U promatranom razdoblju nastavit će se aktivnosti na izradi prostorno planske dokumentacije i studija i planova na temelju kojih će se odrediti ciljevi i mjere za razvoj prostornog uređenja i unaprjeđenje stanovanja na području grada. Od mjera energetske učinkovitosti nastavit će se s poticanjem energetske obnove obiteljskih kuća te poticanja ostalih mjera energetske učinkovitosti.</w:t>
            </w:r>
          </w:p>
          <w:p w14:paraId="3AC08A38" w14:textId="77777777" w:rsidR="00934084" w:rsidRPr="00C602BC" w:rsidRDefault="00934084" w:rsidP="00765522">
            <w:pPr>
              <w:spacing w:after="0"/>
              <w:rPr>
                <w:rFonts w:ascii="Book Antiqua" w:eastAsia="Times New Roman" w:hAnsi="Book Antiqua" w:cs="Arial"/>
                <w:i/>
                <w:lang w:eastAsia="hr-HR"/>
              </w:rPr>
            </w:pPr>
          </w:p>
        </w:tc>
      </w:tr>
    </w:tbl>
    <w:p w14:paraId="5760ED7C" w14:textId="77777777" w:rsidR="00934084" w:rsidRDefault="00934084" w:rsidP="00934084">
      <w:pPr>
        <w:rPr>
          <w:rFonts w:ascii="Book Antiqua" w:hAnsi="Book Antiqua"/>
        </w:rPr>
      </w:pPr>
    </w:p>
    <w:p w14:paraId="01C46A0A" w14:textId="77777777" w:rsidR="000C2DD5" w:rsidRDefault="000C2DD5" w:rsidP="00934084">
      <w:pPr>
        <w:rPr>
          <w:rFonts w:ascii="Book Antiqua" w:hAnsi="Book Antiqua"/>
        </w:rPr>
      </w:pPr>
    </w:p>
    <w:p w14:paraId="07027C50" w14:textId="77777777" w:rsidR="000C2DD5" w:rsidRDefault="000C2DD5" w:rsidP="00934084">
      <w:pPr>
        <w:rPr>
          <w:rFonts w:ascii="Book Antiqua" w:hAnsi="Book Antiqua"/>
        </w:rPr>
      </w:pPr>
    </w:p>
    <w:p w14:paraId="7A95CAD3" w14:textId="77777777" w:rsidR="000C2DD5" w:rsidRDefault="000C2DD5" w:rsidP="00934084">
      <w:pPr>
        <w:rPr>
          <w:rFonts w:ascii="Book Antiqua" w:hAnsi="Book Antiqua"/>
        </w:rPr>
      </w:pPr>
    </w:p>
    <w:p w14:paraId="23419E01" w14:textId="77777777" w:rsidR="000C2DD5" w:rsidRDefault="000C2DD5" w:rsidP="00934084">
      <w:pPr>
        <w:rPr>
          <w:rFonts w:ascii="Book Antiqua" w:hAnsi="Book Antiqua"/>
        </w:rPr>
      </w:pPr>
    </w:p>
    <w:p w14:paraId="5A837DE7" w14:textId="77777777" w:rsidR="000C2DD5" w:rsidRPr="00967079" w:rsidRDefault="000C2DD5" w:rsidP="00934084">
      <w:pPr>
        <w:rPr>
          <w:rFonts w:ascii="Book Antiqua" w:hAnsi="Book Antiqua"/>
        </w:rPr>
      </w:pPr>
    </w:p>
    <w:p w14:paraId="3C8393E0" w14:textId="77777777" w:rsidR="00934084" w:rsidRPr="00967079" w:rsidRDefault="00934084" w:rsidP="00934084">
      <w:pPr>
        <w:pStyle w:val="ListParagraph"/>
        <w:numPr>
          <w:ilvl w:val="0"/>
          <w:numId w:val="1"/>
        </w:numPr>
        <w:spacing w:after="0"/>
        <w:rPr>
          <w:rFonts w:ascii="Book Antiqua" w:hAnsi="Book Antiqua" w:cs="Arial"/>
        </w:rPr>
      </w:pPr>
      <w:r w:rsidRPr="00967079">
        <w:rPr>
          <w:rFonts w:ascii="Book Antiqua" w:hAnsi="Book Antiqua" w:cs="Arial"/>
        </w:rPr>
        <w:lastRenderedPageBreak/>
        <w:t>Procjena i ishodište potrebnih sredstava za aktivnosti/projekte unutar programa</w:t>
      </w:r>
    </w:p>
    <w:p w14:paraId="1ECCCC72" w14:textId="77777777" w:rsidR="00934084" w:rsidRPr="00967079" w:rsidRDefault="00934084" w:rsidP="00934084">
      <w:pPr>
        <w:spacing w:after="0"/>
        <w:rPr>
          <w:rFonts w:ascii="Book Antiqua" w:hAnsi="Book Antiqua" w:cs="Arial"/>
        </w:rPr>
      </w:pPr>
    </w:p>
    <w:tbl>
      <w:tblPr>
        <w:tblW w:w="7812" w:type="dxa"/>
        <w:jc w:val="center"/>
        <w:tblLook w:val="04A0" w:firstRow="1" w:lastRow="0" w:firstColumn="1" w:lastColumn="0" w:noHBand="0" w:noVBand="1"/>
      </w:tblPr>
      <w:tblGrid>
        <w:gridCol w:w="3701"/>
        <w:gridCol w:w="1545"/>
        <w:gridCol w:w="1255"/>
        <w:gridCol w:w="1311"/>
      </w:tblGrid>
      <w:tr w:rsidR="00934084" w:rsidRPr="00967079" w14:paraId="0C3BDD9E" w14:textId="77777777" w:rsidTr="3DE792CD">
        <w:trPr>
          <w:trHeight w:val="564"/>
          <w:jc w:val="center"/>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31CC039D" w14:textId="77777777" w:rsidR="00934084" w:rsidRPr="00967079" w:rsidRDefault="00934084" w:rsidP="00765522">
            <w:pPr>
              <w:spacing w:after="0"/>
              <w:jc w:val="center"/>
              <w:rPr>
                <w:rFonts w:ascii="Book Antiqua" w:eastAsia="Times New Roman" w:hAnsi="Book Antiqua" w:cs="Arial"/>
                <w:b/>
                <w:lang w:eastAsia="hr-HR"/>
              </w:rPr>
            </w:pPr>
            <w:r w:rsidRPr="00967079">
              <w:rPr>
                <w:rFonts w:ascii="Book Antiqua" w:eastAsia="Times New Roman" w:hAnsi="Book Antiqua" w:cs="Arial"/>
                <w:b/>
                <w:lang w:eastAsia="hr-HR"/>
              </w:rPr>
              <w:t>Naziv aktivnosti</w:t>
            </w:r>
          </w:p>
        </w:tc>
        <w:tc>
          <w:tcPr>
            <w:tcW w:w="1545" w:type="dxa"/>
            <w:tcBorders>
              <w:top w:val="single" w:sz="4" w:space="0" w:color="auto"/>
              <w:left w:val="nil"/>
              <w:bottom w:val="single" w:sz="4" w:space="0" w:color="auto"/>
              <w:right w:val="single" w:sz="4" w:space="0" w:color="auto"/>
            </w:tcBorders>
            <w:noWrap/>
            <w:vAlign w:val="center"/>
            <w:hideMark/>
          </w:tcPr>
          <w:p w14:paraId="7AB35B79" w14:textId="77777777" w:rsidR="00934084" w:rsidRPr="00967079" w:rsidRDefault="00934084" w:rsidP="00765522">
            <w:pPr>
              <w:spacing w:after="0"/>
              <w:jc w:val="center"/>
              <w:rPr>
                <w:rFonts w:ascii="Book Antiqua" w:eastAsia="Times New Roman" w:hAnsi="Book Antiqua" w:cs="Arial"/>
                <w:b/>
                <w:lang w:eastAsia="hr-HR"/>
              </w:rPr>
            </w:pPr>
            <w:r w:rsidRPr="00967079">
              <w:rPr>
                <w:rFonts w:ascii="Book Antiqua" w:eastAsia="Times New Roman" w:hAnsi="Book Antiqua" w:cs="Arial"/>
                <w:b/>
                <w:lang w:eastAsia="hr-HR"/>
              </w:rPr>
              <w:t>Proračun</w:t>
            </w:r>
          </w:p>
          <w:p w14:paraId="4DC92F10" w14:textId="77777777" w:rsidR="00934084" w:rsidRPr="00967079" w:rsidRDefault="00934084" w:rsidP="00765522">
            <w:pPr>
              <w:spacing w:after="0"/>
              <w:jc w:val="center"/>
              <w:rPr>
                <w:rFonts w:ascii="Book Antiqua" w:eastAsia="Times New Roman" w:hAnsi="Book Antiqua" w:cs="Arial"/>
                <w:b/>
                <w:lang w:eastAsia="hr-HR"/>
              </w:rPr>
            </w:pPr>
            <w:r w:rsidRPr="00967079">
              <w:rPr>
                <w:rFonts w:ascii="Book Antiqua" w:eastAsia="Times New Roman" w:hAnsi="Book Antiqua" w:cs="Arial"/>
                <w:b/>
                <w:lang w:eastAsia="hr-HR"/>
              </w:rPr>
              <w:t>2024.</w:t>
            </w:r>
          </w:p>
        </w:tc>
        <w:tc>
          <w:tcPr>
            <w:tcW w:w="1255" w:type="dxa"/>
            <w:tcBorders>
              <w:top w:val="single" w:sz="4" w:space="0" w:color="auto"/>
              <w:left w:val="nil"/>
              <w:bottom w:val="single" w:sz="4" w:space="0" w:color="auto"/>
              <w:right w:val="single" w:sz="4" w:space="0" w:color="auto"/>
            </w:tcBorders>
            <w:vAlign w:val="center"/>
            <w:hideMark/>
          </w:tcPr>
          <w:p w14:paraId="3A1F4743" w14:textId="77777777" w:rsidR="00934084" w:rsidRPr="00967079" w:rsidRDefault="00934084" w:rsidP="00765522">
            <w:pPr>
              <w:spacing w:after="0"/>
              <w:jc w:val="center"/>
              <w:rPr>
                <w:rFonts w:ascii="Book Antiqua" w:eastAsia="Times New Roman" w:hAnsi="Book Antiqua" w:cs="Arial"/>
                <w:b/>
                <w:lang w:eastAsia="hr-HR"/>
              </w:rPr>
            </w:pPr>
            <w:r w:rsidRPr="00967079">
              <w:rPr>
                <w:rFonts w:ascii="Book Antiqua" w:eastAsia="Times New Roman" w:hAnsi="Book Antiqua" w:cs="Arial"/>
                <w:b/>
                <w:lang w:eastAsia="hr-HR"/>
              </w:rPr>
              <w:t>Preraspo-djela</w:t>
            </w:r>
          </w:p>
        </w:tc>
        <w:tc>
          <w:tcPr>
            <w:tcW w:w="1311" w:type="dxa"/>
            <w:tcBorders>
              <w:top w:val="single" w:sz="4" w:space="0" w:color="auto"/>
              <w:left w:val="nil"/>
              <w:bottom w:val="single" w:sz="4" w:space="0" w:color="auto"/>
              <w:right w:val="single" w:sz="4" w:space="0" w:color="auto"/>
            </w:tcBorders>
            <w:vAlign w:val="center"/>
            <w:hideMark/>
          </w:tcPr>
          <w:p w14:paraId="5CFDB5FF" w14:textId="01351B5E" w:rsidR="00934084" w:rsidRPr="00967079" w:rsidRDefault="00C343BE" w:rsidP="00765522">
            <w:pPr>
              <w:spacing w:after="0"/>
              <w:jc w:val="center"/>
              <w:rPr>
                <w:rFonts w:ascii="Book Antiqua" w:eastAsia="Times New Roman" w:hAnsi="Book Antiqua" w:cs="Arial"/>
                <w:b/>
                <w:lang w:eastAsia="hr-HR"/>
              </w:rPr>
            </w:pPr>
            <w:r>
              <w:rPr>
                <w:rFonts w:ascii="Book Antiqua" w:eastAsia="Times New Roman" w:hAnsi="Book Antiqua" w:cs="Arial"/>
                <w:b/>
                <w:lang w:eastAsia="hr-HR"/>
              </w:rPr>
              <w:t>Izvršenje</w:t>
            </w:r>
          </w:p>
        </w:tc>
      </w:tr>
      <w:tr w:rsidR="00934084" w:rsidRPr="00967079" w14:paraId="387B3BAF" w14:textId="77777777" w:rsidTr="007E5BD8">
        <w:trPr>
          <w:trHeight w:val="282"/>
          <w:jc w:val="center"/>
        </w:trPr>
        <w:tc>
          <w:tcPr>
            <w:tcW w:w="3701" w:type="dxa"/>
            <w:tcBorders>
              <w:top w:val="single" w:sz="4" w:space="0" w:color="auto"/>
              <w:left w:val="single" w:sz="4" w:space="0" w:color="auto"/>
              <w:bottom w:val="single" w:sz="4" w:space="0" w:color="auto"/>
              <w:right w:val="single" w:sz="4" w:space="0" w:color="auto"/>
            </w:tcBorders>
            <w:hideMark/>
          </w:tcPr>
          <w:p w14:paraId="6FB1B20A" w14:textId="77777777" w:rsidR="00934084" w:rsidRPr="00967079" w:rsidRDefault="00934084" w:rsidP="00765522">
            <w:pPr>
              <w:spacing w:after="0"/>
              <w:rPr>
                <w:rFonts w:ascii="Book Antiqua" w:eastAsia="Times New Roman" w:hAnsi="Book Antiqua" w:cs="Arial"/>
                <w:lang w:eastAsia="hr-HR"/>
              </w:rPr>
            </w:pPr>
            <w:r w:rsidRPr="00967079">
              <w:rPr>
                <w:rFonts w:ascii="Book Antiqua" w:eastAsia="Times New Roman" w:hAnsi="Book Antiqua" w:cs="Arial"/>
                <w:lang w:eastAsia="hr-HR"/>
              </w:rPr>
              <w:t>Aktivnost A100002 Plaćanje zajedničke pričuve</w:t>
            </w:r>
          </w:p>
        </w:tc>
        <w:tc>
          <w:tcPr>
            <w:tcW w:w="1545" w:type="dxa"/>
            <w:tcBorders>
              <w:top w:val="single" w:sz="4" w:space="0" w:color="auto"/>
              <w:left w:val="nil"/>
              <w:bottom w:val="single" w:sz="4" w:space="0" w:color="auto"/>
              <w:right w:val="single" w:sz="4" w:space="0" w:color="auto"/>
            </w:tcBorders>
            <w:noWrap/>
            <w:vAlign w:val="center"/>
          </w:tcPr>
          <w:p w14:paraId="0F0819F4" w14:textId="77777777" w:rsidR="00934084" w:rsidRPr="00967079" w:rsidRDefault="00934084" w:rsidP="007E5BD8">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4.000,00</w:t>
            </w:r>
          </w:p>
        </w:tc>
        <w:tc>
          <w:tcPr>
            <w:tcW w:w="1255" w:type="dxa"/>
            <w:tcBorders>
              <w:top w:val="single" w:sz="4" w:space="0" w:color="auto"/>
              <w:left w:val="nil"/>
              <w:bottom w:val="single" w:sz="4" w:space="0" w:color="auto"/>
              <w:right w:val="single" w:sz="4" w:space="0" w:color="auto"/>
            </w:tcBorders>
            <w:noWrap/>
            <w:vAlign w:val="center"/>
          </w:tcPr>
          <w:p w14:paraId="44D863E8" w14:textId="0918D057" w:rsidR="00934084" w:rsidRPr="00122618" w:rsidRDefault="3DE792CD" w:rsidP="007E5BD8">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3.800,00</w:t>
            </w:r>
          </w:p>
        </w:tc>
        <w:tc>
          <w:tcPr>
            <w:tcW w:w="1311" w:type="dxa"/>
            <w:tcBorders>
              <w:top w:val="single" w:sz="4" w:space="0" w:color="auto"/>
              <w:left w:val="nil"/>
              <w:bottom w:val="single" w:sz="4" w:space="0" w:color="auto"/>
              <w:right w:val="single" w:sz="4" w:space="0" w:color="auto"/>
            </w:tcBorders>
            <w:noWrap/>
            <w:vAlign w:val="center"/>
          </w:tcPr>
          <w:p w14:paraId="3C7D92F3" w14:textId="7936F68E" w:rsidR="00934084" w:rsidRPr="00122618" w:rsidRDefault="3DE792CD" w:rsidP="007E5BD8">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2.856,33</w:t>
            </w:r>
          </w:p>
        </w:tc>
      </w:tr>
      <w:tr w:rsidR="00934084" w:rsidRPr="00967079" w14:paraId="590103CB" w14:textId="77777777" w:rsidTr="007E5BD8">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6AAD8662" w14:textId="77777777" w:rsidR="00934084" w:rsidRPr="00967079" w:rsidRDefault="00934084" w:rsidP="00765522">
            <w:pPr>
              <w:spacing w:after="0"/>
              <w:rPr>
                <w:rFonts w:ascii="Book Antiqua" w:eastAsia="Times New Roman" w:hAnsi="Book Antiqua" w:cs="Arial"/>
                <w:lang w:eastAsia="hr-HR"/>
              </w:rPr>
            </w:pPr>
            <w:r w:rsidRPr="00967079">
              <w:rPr>
                <w:rFonts w:ascii="Book Antiqua" w:eastAsia="Times New Roman" w:hAnsi="Book Antiqua" w:cs="Arial"/>
                <w:lang w:eastAsia="hr-HR"/>
              </w:rPr>
              <w:t>Aktivnost A100003 Energetska učinkovitost – subvencije</w:t>
            </w:r>
          </w:p>
        </w:tc>
        <w:tc>
          <w:tcPr>
            <w:tcW w:w="1545" w:type="dxa"/>
            <w:tcBorders>
              <w:top w:val="single" w:sz="4" w:space="0" w:color="auto"/>
              <w:left w:val="nil"/>
              <w:bottom w:val="single" w:sz="4" w:space="0" w:color="auto"/>
              <w:right w:val="single" w:sz="4" w:space="0" w:color="auto"/>
            </w:tcBorders>
            <w:noWrap/>
            <w:vAlign w:val="center"/>
          </w:tcPr>
          <w:p w14:paraId="1E094754" w14:textId="65B1C8DE" w:rsidR="00934084" w:rsidRPr="00967079" w:rsidRDefault="3DE792CD" w:rsidP="007E5BD8">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2.000,00</w:t>
            </w:r>
          </w:p>
        </w:tc>
        <w:tc>
          <w:tcPr>
            <w:tcW w:w="1255" w:type="dxa"/>
            <w:tcBorders>
              <w:top w:val="single" w:sz="4" w:space="0" w:color="auto"/>
              <w:left w:val="nil"/>
              <w:bottom w:val="single" w:sz="4" w:space="0" w:color="auto"/>
              <w:right w:val="single" w:sz="4" w:space="0" w:color="auto"/>
            </w:tcBorders>
            <w:noWrap/>
            <w:vAlign w:val="center"/>
          </w:tcPr>
          <w:p w14:paraId="6502204E" w14:textId="67779908" w:rsidR="00934084" w:rsidRPr="00122618" w:rsidRDefault="3DE792CD" w:rsidP="007E5BD8">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1.900,00</w:t>
            </w:r>
          </w:p>
        </w:tc>
        <w:tc>
          <w:tcPr>
            <w:tcW w:w="1311" w:type="dxa"/>
            <w:tcBorders>
              <w:top w:val="single" w:sz="4" w:space="0" w:color="auto"/>
              <w:left w:val="nil"/>
              <w:bottom w:val="single" w:sz="4" w:space="0" w:color="auto"/>
              <w:right w:val="single" w:sz="4" w:space="0" w:color="auto"/>
            </w:tcBorders>
            <w:noWrap/>
            <w:vAlign w:val="center"/>
          </w:tcPr>
          <w:p w14:paraId="1D9E326B" w14:textId="18DCB863" w:rsidR="00934084" w:rsidRPr="00122618" w:rsidRDefault="3DE792CD" w:rsidP="007E5BD8">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0,00</w:t>
            </w:r>
          </w:p>
        </w:tc>
      </w:tr>
      <w:tr w:rsidR="00934084" w:rsidRPr="00967079" w14:paraId="4A53E3D4" w14:textId="77777777" w:rsidTr="007E5BD8">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2329D3A4" w14:textId="77777777" w:rsidR="00934084" w:rsidRPr="00967079" w:rsidRDefault="00934084" w:rsidP="00765522">
            <w:pPr>
              <w:spacing w:after="0"/>
              <w:rPr>
                <w:rFonts w:ascii="Book Antiqua" w:eastAsia="Times New Roman" w:hAnsi="Book Antiqua" w:cs="Arial"/>
                <w:lang w:eastAsia="hr-HR"/>
              </w:rPr>
            </w:pPr>
            <w:r w:rsidRPr="00967079">
              <w:rPr>
                <w:rFonts w:ascii="Book Antiqua" w:eastAsia="Times New Roman" w:hAnsi="Book Antiqua" w:cs="Arial"/>
                <w:lang w:eastAsia="hr-HR"/>
              </w:rPr>
              <w:t>Tekući projekt T100001 Izrada prostornih i urbanističkih planova i projekata</w:t>
            </w:r>
          </w:p>
        </w:tc>
        <w:tc>
          <w:tcPr>
            <w:tcW w:w="1545" w:type="dxa"/>
            <w:tcBorders>
              <w:top w:val="single" w:sz="4" w:space="0" w:color="auto"/>
              <w:left w:val="nil"/>
              <w:bottom w:val="single" w:sz="4" w:space="0" w:color="auto"/>
              <w:right w:val="single" w:sz="4" w:space="0" w:color="auto"/>
            </w:tcBorders>
            <w:noWrap/>
            <w:vAlign w:val="center"/>
          </w:tcPr>
          <w:p w14:paraId="16A9007D" w14:textId="38F49270" w:rsidR="00934084" w:rsidRPr="00967079" w:rsidRDefault="3DE792CD" w:rsidP="007E5BD8">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30.000,00</w:t>
            </w:r>
          </w:p>
        </w:tc>
        <w:tc>
          <w:tcPr>
            <w:tcW w:w="1255" w:type="dxa"/>
            <w:tcBorders>
              <w:top w:val="single" w:sz="4" w:space="0" w:color="auto"/>
              <w:left w:val="nil"/>
              <w:bottom w:val="single" w:sz="4" w:space="0" w:color="auto"/>
              <w:right w:val="single" w:sz="4" w:space="0" w:color="auto"/>
            </w:tcBorders>
            <w:noWrap/>
            <w:vAlign w:val="bottom"/>
          </w:tcPr>
          <w:p w14:paraId="6C8480F1" w14:textId="5359889B" w:rsidR="00934084" w:rsidRPr="00122618"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28.500,00</w:t>
            </w:r>
            <w:r w:rsidR="00934084">
              <w:tab/>
            </w:r>
          </w:p>
        </w:tc>
        <w:tc>
          <w:tcPr>
            <w:tcW w:w="1311" w:type="dxa"/>
            <w:tcBorders>
              <w:top w:val="single" w:sz="4" w:space="0" w:color="auto"/>
              <w:left w:val="nil"/>
              <w:bottom w:val="single" w:sz="4" w:space="0" w:color="auto"/>
              <w:right w:val="single" w:sz="4" w:space="0" w:color="auto"/>
            </w:tcBorders>
            <w:noWrap/>
            <w:vAlign w:val="bottom"/>
          </w:tcPr>
          <w:p w14:paraId="32538CF8" w14:textId="11C38515" w:rsidR="00934084" w:rsidRPr="00122618"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14.253,16</w:t>
            </w:r>
            <w:r w:rsidR="00934084">
              <w:tab/>
            </w:r>
          </w:p>
        </w:tc>
      </w:tr>
    </w:tbl>
    <w:p w14:paraId="0F581EC6" w14:textId="77777777" w:rsidR="00934084" w:rsidRPr="00967079" w:rsidRDefault="00934084" w:rsidP="00934084">
      <w:pPr>
        <w:rPr>
          <w:rFonts w:ascii="Book Antiqua" w:hAnsi="Book Antiqua" w:cs="Arial"/>
        </w:rPr>
      </w:pPr>
    </w:p>
    <w:p w14:paraId="42A154D7" w14:textId="77777777" w:rsidR="00934084" w:rsidRPr="00967079" w:rsidRDefault="00934084" w:rsidP="00934084">
      <w:pPr>
        <w:pStyle w:val="ListParagraph"/>
        <w:numPr>
          <w:ilvl w:val="0"/>
          <w:numId w:val="1"/>
        </w:numPr>
        <w:spacing w:after="0"/>
        <w:rPr>
          <w:rFonts w:ascii="Book Antiqua" w:hAnsi="Book Antiqua" w:cs="Arial"/>
        </w:rPr>
      </w:pPr>
      <w:r w:rsidRPr="00967079">
        <w:rPr>
          <w:rFonts w:ascii="Book Antiqua" w:hAnsi="Book Antiqua" w:cs="Arial"/>
        </w:rPr>
        <w:t>U nastavku se za svaku aktivnost/projekt daje obrazloženje i definiraju pokazatelji rezultata:</w:t>
      </w:r>
    </w:p>
    <w:p w14:paraId="42409DD0" w14:textId="77777777" w:rsidR="00934084" w:rsidRPr="00967079" w:rsidRDefault="00934084" w:rsidP="00934084">
      <w:pPr>
        <w:rPr>
          <w:rFonts w:ascii="Book Antiqua" w:hAnsi="Book Antiqua" w:cs="Arial"/>
          <w:b/>
          <w:bCs/>
        </w:rPr>
      </w:pPr>
    </w:p>
    <w:tbl>
      <w:tblPr>
        <w:tblW w:w="9683" w:type="dxa"/>
        <w:tblInd w:w="93" w:type="dxa"/>
        <w:tblLayout w:type="fixed"/>
        <w:tblLook w:val="04A0" w:firstRow="1" w:lastRow="0" w:firstColumn="1" w:lastColumn="0" w:noHBand="0" w:noVBand="1"/>
      </w:tblPr>
      <w:tblGrid>
        <w:gridCol w:w="9683"/>
      </w:tblGrid>
      <w:tr w:rsidR="00934084" w:rsidRPr="00967079" w14:paraId="5DAD6066" w14:textId="77777777" w:rsidTr="00765522">
        <w:trPr>
          <w:trHeight w:val="232"/>
        </w:trPr>
        <w:tc>
          <w:tcPr>
            <w:tcW w:w="9683" w:type="dxa"/>
            <w:tcBorders>
              <w:top w:val="single" w:sz="4" w:space="0" w:color="auto"/>
              <w:left w:val="single" w:sz="4" w:space="0" w:color="auto"/>
              <w:bottom w:val="single" w:sz="4" w:space="0" w:color="auto"/>
              <w:right w:val="single" w:sz="4" w:space="0" w:color="auto"/>
            </w:tcBorders>
            <w:hideMark/>
          </w:tcPr>
          <w:p w14:paraId="43F30902" w14:textId="77777777" w:rsidR="00934084" w:rsidRPr="00967079" w:rsidRDefault="00934084" w:rsidP="00765522">
            <w:pPr>
              <w:spacing w:after="0"/>
              <w:rPr>
                <w:rFonts w:ascii="Book Antiqua" w:eastAsia="Times New Roman" w:hAnsi="Book Antiqua" w:cs="Arial"/>
                <w:b/>
                <w:bCs/>
                <w:lang w:eastAsia="hr-HR"/>
              </w:rPr>
            </w:pPr>
            <w:r w:rsidRPr="00967079">
              <w:rPr>
                <w:rFonts w:ascii="Book Antiqua" w:eastAsia="Times New Roman" w:hAnsi="Book Antiqua" w:cs="Arial"/>
                <w:b/>
                <w:bCs/>
                <w:lang w:eastAsia="hr-HR"/>
              </w:rPr>
              <w:t>Naziv aktivnosti/projekta u Proračunu: Aktivnost A100002 Plaćanje zajedničke pričuve</w:t>
            </w:r>
          </w:p>
        </w:tc>
      </w:tr>
      <w:tr w:rsidR="00934084" w:rsidRPr="00967079" w14:paraId="2FB1EF39" w14:textId="77777777" w:rsidTr="00765522">
        <w:trPr>
          <w:trHeight w:val="509"/>
        </w:trPr>
        <w:tc>
          <w:tcPr>
            <w:tcW w:w="9683" w:type="dxa"/>
            <w:vMerge w:val="restart"/>
            <w:tcBorders>
              <w:top w:val="single" w:sz="4" w:space="0" w:color="auto"/>
              <w:left w:val="single" w:sz="4" w:space="0" w:color="auto"/>
              <w:bottom w:val="single" w:sz="4" w:space="0" w:color="auto"/>
              <w:right w:val="single" w:sz="4" w:space="0" w:color="auto"/>
            </w:tcBorders>
            <w:hideMark/>
          </w:tcPr>
          <w:p w14:paraId="5F581E9E" w14:textId="77777777" w:rsidR="00934084" w:rsidRPr="00967079" w:rsidRDefault="00934084" w:rsidP="00765522">
            <w:pPr>
              <w:spacing w:after="0"/>
              <w:jc w:val="both"/>
              <w:rPr>
                <w:rFonts w:ascii="Book Antiqua" w:hAnsi="Book Antiqua" w:cs="Arial"/>
              </w:rPr>
            </w:pPr>
            <w:r w:rsidRPr="00967079">
              <w:rPr>
                <w:rFonts w:ascii="Book Antiqua" w:hAnsi="Book Antiqua" w:cs="Arial"/>
              </w:rPr>
              <w:t xml:space="preserve">Osiguravanje sredstava za održavanje objekata u kojima Grad posjeduje stan ili prostor.  </w:t>
            </w:r>
          </w:p>
          <w:p w14:paraId="529B6D03" w14:textId="77777777" w:rsidR="00934084" w:rsidRPr="00967079" w:rsidRDefault="00934084" w:rsidP="00765522">
            <w:pPr>
              <w:spacing w:after="0"/>
              <w:rPr>
                <w:rFonts w:ascii="Book Antiqua" w:eastAsia="Times New Roman" w:hAnsi="Book Antiqua" w:cs="Arial"/>
                <w:lang w:eastAsia="hr-HR"/>
              </w:rPr>
            </w:pPr>
          </w:p>
        </w:tc>
      </w:tr>
      <w:tr w:rsidR="00934084" w:rsidRPr="00967079" w14:paraId="3BF0152F" w14:textId="77777777" w:rsidTr="00765522">
        <w:trPr>
          <w:trHeight w:val="509"/>
        </w:trPr>
        <w:tc>
          <w:tcPr>
            <w:tcW w:w="9683" w:type="dxa"/>
            <w:vMerge/>
            <w:tcBorders>
              <w:top w:val="single" w:sz="4" w:space="0" w:color="auto"/>
              <w:left w:val="single" w:sz="4" w:space="0" w:color="auto"/>
              <w:bottom w:val="single" w:sz="4" w:space="0" w:color="auto"/>
              <w:right w:val="single" w:sz="4" w:space="0" w:color="auto"/>
            </w:tcBorders>
            <w:vAlign w:val="center"/>
            <w:hideMark/>
          </w:tcPr>
          <w:p w14:paraId="58331D18" w14:textId="77777777" w:rsidR="00934084" w:rsidRPr="00967079" w:rsidRDefault="00934084" w:rsidP="00765522">
            <w:pPr>
              <w:spacing w:after="0"/>
              <w:rPr>
                <w:rFonts w:ascii="Book Antiqua" w:eastAsia="Times New Roman" w:hAnsi="Book Antiqua" w:cs="Arial"/>
                <w:lang w:eastAsia="hr-HR"/>
              </w:rPr>
            </w:pPr>
          </w:p>
        </w:tc>
      </w:tr>
    </w:tbl>
    <w:p w14:paraId="04698265" w14:textId="77777777" w:rsidR="00934084" w:rsidRDefault="00934084" w:rsidP="00934084">
      <w:pPr>
        <w:rPr>
          <w:rFonts w:ascii="Book Antiqua" w:hAnsi="Book Antiqua" w:cs="Arial"/>
          <w:b/>
          <w:bCs/>
        </w:rPr>
      </w:pPr>
    </w:p>
    <w:p w14:paraId="5EBC19C2" w14:textId="77777777" w:rsidR="00934084" w:rsidRPr="00967079" w:rsidRDefault="00934084" w:rsidP="00934084">
      <w:pPr>
        <w:pStyle w:val="ListParagraph"/>
        <w:numPr>
          <w:ilvl w:val="0"/>
          <w:numId w:val="36"/>
        </w:numPr>
        <w:rPr>
          <w:rFonts w:ascii="Book Antiqua" w:hAnsi="Book Antiqua" w:cs="Arial"/>
        </w:rPr>
      </w:pPr>
      <w:r w:rsidRPr="00967079">
        <w:rPr>
          <w:rFonts w:ascii="Book Antiqua" w:hAnsi="Book Antiqua" w:cs="Arial"/>
        </w:rPr>
        <w:t>Pokazatelji rezultata:</w:t>
      </w:r>
    </w:p>
    <w:tbl>
      <w:tblPr>
        <w:tblW w:w="7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518"/>
        <w:gridCol w:w="1021"/>
        <w:gridCol w:w="1500"/>
        <w:gridCol w:w="1196"/>
        <w:gridCol w:w="1219"/>
      </w:tblGrid>
      <w:tr w:rsidR="00934084" w:rsidRPr="00967079" w14:paraId="64A95512" w14:textId="77777777" w:rsidTr="00765522">
        <w:trPr>
          <w:trHeight w:val="564"/>
          <w:jc w:val="center"/>
        </w:trPr>
        <w:tc>
          <w:tcPr>
            <w:tcW w:w="1434" w:type="dxa"/>
            <w:noWrap/>
            <w:vAlign w:val="center"/>
            <w:hideMark/>
          </w:tcPr>
          <w:p w14:paraId="713502BD"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Pokazatelj</w:t>
            </w:r>
          </w:p>
          <w:p w14:paraId="19B6EFA5"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rezultata</w:t>
            </w:r>
          </w:p>
        </w:tc>
        <w:tc>
          <w:tcPr>
            <w:tcW w:w="1518" w:type="dxa"/>
            <w:noWrap/>
            <w:vAlign w:val="center"/>
            <w:hideMark/>
          </w:tcPr>
          <w:p w14:paraId="1A143E79"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Definicija pokazatelja</w:t>
            </w:r>
          </w:p>
        </w:tc>
        <w:tc>
          <w:tcPr>
            <w:tcW w:w="1032" w:type="dxa"/>
            <w:vAlign w:val="center"/>
          </w:tcPr>
          <w:p w14:paraId="15AD5DE9"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Jedinica</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6F85EBB"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Polazna vrijednost 2023.</w:t>
            </w:r>
          </w:p>
        </w:tc>
        <w:tc>
          <w:tcPr>
            <w:tcW w:w="1196" w:type="dxa"/>
            <w:tcBorders>
              <w:top w:val="single" w:sz="4" w:space="0" w:color="auto"/>
              <w:left w:val="nil"/>
              <w:bottom w:val="single" w:sz="4" w:space="0" w:color="auto"/>
              <w:right w:val="single" w:sz="4" w:space="0" w:color="auto"/>
            </w:tcBorders>
            <w:vAlign w:val="center"/>
            <w:hideMark/>
          </w:tcPr>
          <w:p w14:paraId="7156F06A"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Ciljana vrijednost</w:t>
            </w:r>
          </w:p>
          <w:p w14:paraId="2F521376"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2024.</w:t>
            </w:r>
          </w:p>
        </w:tc>
        <w:tc>
          <w:tcPr>
            <w:tcW w:w="1208" w:type="dxa"/>
            <w:tcBorders>
              <w:top w:val="single" w:sz="4" w:space="0" w:color="auto"/>
              <w:left w:val="nil"/>
              <w:bottom w:val="single" w:sz="4" w:space="0" w:color="auto"/>
              <w:right w:val="single" w:sz="4" w:space="0" w:color="auto"/>
            </w:tcBorders>
            <w:vAlign w:val="center"/>
          </w:tcPr>
          <w:p w14:paraId="7AC16091" w14:textId="3BB03F13" w:rsidR="00934084" w:rsidRPr="00967079" w:rsidRDefault="00122618" w:rsidP="00765522">
            <w:pPr>
              <w:spacing w:after="0"/>
              <w:jc w:val="center"/>
              <w:rPr>
                <w:rFonts w:ascii="Book Antiqua" w:eastAsia="Times New Roman" w:hAnsi="Book Antiqua" w:cs="Arial"/>
                <w:lang w:eastAsia="hr-HR"/>
              </w:rPr>
            </w:pPr>
            <w:r w:rsidRPr="00122618">
              <w:rPr>
                <w:rFonts w:ascii="Book Antiqua" w:eastAsia="Times New Roman" w:hAnsi="Book Antiqua" w:cs="Arial"/>
                <w:lang w:eastAsia="hr-HR"/>
              </w:rPr>
              <w:t xml:space="preserve">Ostvarena </w:t>
            </w:r>
            <w:r w:rsidR="00934084" w:rsidRPr="00967079">
              <w:rPr>
                <w:rFonts w:ascii="Book Antiqua" w:eastAsia="Times New Roman" w:hAnsi="Book Antiqua" w:cs="Arial"/>
                <w:lang w:eastAsia="hr-HR"/>
              </w:rPr>
              <w:t>vrijednost</w:t>
            </w:r>
          </w:p>
          <w:p w14:paraId="67A29E8C"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202</w:t>
            </w:r>
            <w:r>
              <w:rPr>
                <w:rFonts w:ascii="Book Antiqua" w:eastAsia="Times New Roman" w:hAnsi="Book Antiqua" w:cs="Arial"/>
                <w:lang w:eastAsia="hr-HR"/>
              </w:rPr>
              <w:t>4</w:t>
            </w:r>
            <w:r w:rsidRPr="00967079">
              <w:rPr>
                <w:rFonts w:ascii="Book Antiqua" w:eastAsia="Times New Roman" w:hAnsi="Book Antiqua" w:cs="Arial"/>
                <w:lang w:eastAsia="hr-HR"/>
              </w:rPr>
              <w:t>.</w:t>
            </w:r>
          </w:p>
        </w:tc>
      </w:tr>
      <w:tr w:rsidR="00934084" w:rsidRPr="00967079" w14:paraId="0F02BFC4" w14:textId="77777777" w:rsidTr="00765522">
        <w:trPr>
          <w:trHeight w:val="282"/>
          <w:jc w:val="center"/>
        </w:trPr>
        <w:tc>
          <w:tcPr>
            <w:tcW w:w="1434" w:type="dxa"/>
            <w:vAlign w:val="center"/>
            <w:hideMark/>
          </w:tcPr>
          <w:p w14:paraId="4F31892D" w14:textId="77777777" w:rsidR="00934084" w:rsidRPr="00967079" w:rsidRDefault="00934084" w:rsidP="00765522">
            <w:pPr>
              <w:spacing w:after="0"/>
              <w:jc w:val="center"/>
              <w:rPr>
                <w:rFonts w:ascii="Book Antiqua" w:hAnsi="Book Antiqua"/>
              </w:rPr>
            </w:pPr>
            <w:r w:rsidRPr="00967079">
              <w:rPr>
                <w:rFonts w:ascii="Book Antiqua" w:eastAsia="Times New Roman" w:hAnsi="Book Antiqua" w:cs="Arial"/>
                <w:lang w:eastAsia="hr-HR"/>
              </w:rPr>
              <w:t>Broj prostora za koji se plaća zajednička pričuva</w:t>
            </w:r>
          </w:p>
        </w:tc>
        <w:tc>
          <w:tcPr>
            <w:tcW w:w="1518" w:type="dxa"/>
            <w:noWrap/>
            <w:vAlign w:val="center"/>
            <w:hideMark/>
          </w:tcPr>
          <w:p w14:paraId="3A6863EE" w14:textId="77777777" w:rsidR="00934084" w:rsidRPr="00967079" w:rsidRDefault="00934084" w:rsidP="00765522">
            <w:pPr>
              <w:spacing w:after="0"/>
              <w:jc w:val="center"/>
              <w:rPr>
                <w:rFonts w:ascii="Book Antiqua" w:hAnsi="Book Antiqua"/>
              </w:rPr>
            </w:pPr>
            <w:r w:rsidRPr="00967079">
              <w:rPr>
                <w:rFonts w:ascii="Book Antiqua" w:eastAsia="Times New Roman" w:hAnsi="Book Antiqua" w:cs="Arial"/>
                <w:lang w:eastAsia="hr-HR"/>
              </w:rPr>
              <w:t>Osiguravanje uvjeta za redovno održavanje stambenog prostora</w:t>
            </w:r>
          </w:p>
        </w:tc>
        <w:tc>
          <w:tcPr>
            <w:tcW w:w="1032" w:type="dxa"/>
            <w:vAlign w:val="center"/>
          </w:tcPr>
          <w:p w14:paraId="51CE8078"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kom</w:t>
            </w:r>
          </w:p>
        </w:tc>
        <w:tc>
          <w:tcPr>
            <w:tcW w:w="1500" w:type="dxa"/>
            <w:noWrap/>
            <w:vAlign w:val="center"/>
            <w:hideMark/>
          </w:tcPr>
          <w:p w14:paraId="7A2361B8"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7</w:t>
            </w:r>
          </w:p>
        </w:tc>
        <w:tc>
          <w:tcPr>
            <w:tcW w:w="1196" w:type="dxa"/>
            <w:noWrap/>
            <w:vAlign w:val="center"/>
            <w:hideMark/>
          </w:tcPr>
          <w:p w14:paraId="3A68BFCA"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7</w:t>
            </w:r>
          </w:p>
        </w:tc>
        <w:tc>
          <w:tcPr>
            <w:tcW w:w="1208" w:type="dxa"/>
            <w:vAlign w:val="center"/>
          </w:tcPr>
          <w:p w14:paraId="5F926A3E" w14:textId="522FEAD5" w:rsidR="00934084" w:rsidRPr="00967079" w:rsidRDefault="007E5BD8" w:rsidP="00765522">
            <w:pPr>
              <w:spacing w:after="0"/>
              <w:jc w:val="center"/>
              <w:rPr>
                <w:rFonts w:ascii="Book Antiqua" w:eastAsia="Times New Roman" w:hAnsi="Book Antiqua" w:cs="Arial"/>
                <w:lang w:eastAsia="hr-HR"/>
              </w:rPr>
            </w:pPr>
            <w:r w:rsidRPr="007E5BD8">
              <w:rPr>
                <w:rFonts w:ascii="Book Antiqua" w:eastAsia="Times New Roman" w:hAnsi="Book Antiqua" w:cs="Arial"/>
                <w:lang w:eastAsia="hr-HR"/>
              </w:rPr>
              <w:t>6</w:t>
            </w:r>
          </w:p>
        </w:tc>
      </w:tr>
    </w:tbl>
    <w:p w14:paraId="7783839D" w14:textId="601F89DA" w:rsidR="00934084" w:rsidRPr="00DC405D" w:rsidRDefault="007E5BD8" w:rsidP="00934084">
      <w:pPr>
        <w:rPr>
          <w:rFonts w:ascii="Book Antiqua" w:hAnsi="Book Antiqua" w:cs="Arial"/>
        </w:rPr>
      </w:pPr>
      <w:r w:rsidRPr="00DC405D">
        <w:rPr>
          <w:rFonts w:ascii="Book Antiqua" w:hAnsi="Book Antiqua" w:cs="Arial"/>
        </w:rPr>
        <w:t xml:space="preserve">Obrazloženje odstupanja: </w:t>
      </w:r>
      <w:r w:rsidR="00DC405D" w:rsidRPr="00DC405D">
        <w:rPr>
          <w:rFonts w:ascii="Book Antiqua" w:hAnsi="Book Antiqua" w:cs="Arial"/>
        </w:rPr>
        <w:t>Grad Dugo Selo izvršio je povrat garažno parkirnog mjesta u suterenu Tržnog centra u Kolodvorskoj ulici.</w:t>
      </w:r>
    </w:p>
    <w:tbl>
      <w:tblPr>
        <w:tblW w:w="9683" w:type="dxa"/>
        <w:tblInd w:w="93" w:type="dxa"/>
        <w:tblLayout w:type="fixed"/>
        <w:tblLook w:val="04A0" w:firstRow="1" w:lastRow="0" w:firstColumn="1" w:lastColumn="0" w:noHBand="0" w:noVBand="1"/>
      </w:tblPr>
      <w:tblGrid>
        <w:gridCol w:w="9683"/>
      </w:tblGrid>
      <w:tr w:rsidR="00934084" w:rsidRPr="00967079" w14:paraId="0BE85828" w14:textId="77777777" w:rsidTr="00765522">
        <w:trPr>
          <w:trHeight w:val="300"/>
        </w:trPr>
        <w:tc>
          <w:tcPr>
            <w:tcW w:w="9683" w:type="dxa"/>
            <w:tcBorders>
              <w:top w:val="single" w:sz="4" w:space="0" w:color="auto"/>
              <w:left w:val="single" w:sz="4" w:space="0" w:color="auto"/>
              <w:bottom w:val="single" w:sz="4" w:space="0" w:color="auto"/>
              <w:right w:val="single" w:sz="4" w:space="0" w:color="auto"/>
            </w:tcBorders>
            <w:hideMark/>
          </w:tcPr>
          <w:p w14:paraId="0B5D0DD5" w14:textId="77777777" w:rsidR="00934084" w:rsidRPr="00967079" w:rsidRDefault="00934084" w:rsidP="00765522">
            <w:pPr>
              <w:spacing w:after="0"/>
              <w:rPr>
                <w:rFonts w:ascii="Book Antiqua" w:eastAsia="Times New Roman" w:hAnsi="Book Antiqua" w:cs="Arial"/>
                <w:b/>
                <w:bCs/>
                <w:lang w:eastAsia="hr-HR"/>
              </w:rPr>
            </w:pPr>
            <w:r w:rsidRPr="00967079">
              <w:rPr>
                <w:rFonts w:ascii="Book Antiqua" w:hAnsi="Book Antiqua" w:cs="Arial"/>
                <w:b/>
                <w:bCs/>
              </w:rPr>
              <w:br w:type="page"/>
            </w:r>
            <w:r w:rsidRPr="00967079">
              <w:rPr>
                <w:rFonts w:ascii="Book Antiqua" w:eastAsia="Times New Roman" w:hAnsi="Book Antiqua" w:cs="Arial"/>
                <w:b/>
                <w:bCs/>
                <w:lang w:eastAsia="hr-HR"/>
              </w:rPr>
              <w:t>Naziv aktivnosti/projekta u Proračunu: Aktivnost A100003 Energetska učinkovitost – subvencije</w:t>
            </w:r>
          </w:p>
        </w:tc>
      </w:tr>
      <w:tr w:rsidR="00934084" w:rsidRPr="00967079" w14:paraId="510C4BC3" w14:textId="77777777" w:rsidTr="00765522">
        <w:trPr>
          <w:trHeight w:val="509"/>
        </w:trPr>
        <w:tc>
          <w:tcPr>
            <w:tcW w:w="9683" w:type="dxa"/>
            <w:vMerge w:val="restart"/>
            <w:tcBorders>
              <w:top w:val="single" w:sz="4" w:space="0" w:color="auto"/>
              <w:left w:val="single" w:sz="4" w:space="0" w:color="auto"/>
              <w:bottom w:val="single" w:sz="4" w:space="0" w:color="auto"/>
              <w:right w:val="single" w:sz="4" w:space="0" w:color="auto"/>
            </w:tcBorders>
            <w:hideMark/>
          </w:tcPr>
          <w:p w14:paraId="6B8ABDB6" w14:textId="77777777" w:rsidR="00934084" w:rsidRPr="00967079" w:rsidRDefault="00934084" w:rsidP="00765522">
            <w:pPr>
              <w:spacing w:after="0"/>
              <w:jc w:val="both"/>
              <w:rPr>
                <w:rFonts w:ascii="Book Antiqua" w:hAnsi="Book Antiqua" w:cs="Arial"/>
              </w:rPr>
            </w:pPr>
            <w:r w:rsidRPr="00967079">
              <w:rPr>
                <w:rFonts w:ascii="Book Antiqua" w:hAnsi="Book Antiqua" w:cs="Arial"/>
              </w:rPr>
              <w:t>Planira se provedba aktivnosti s područja energetske učinkovitosti: edukacija i promotivne aktivnosti  o mjerama energetske učinkovitosti. Provodit će se aktivnosti poticanja i subvencioniranja energetske učinkovitosti i to subvencioniranjem ugradnje termostatskih ventila u stambene objekte te energetsku obnovu obiteljskih kuća. Kroz umanjenje komunalnog doprinosa poticati energetski učinkovitu izgradnju i primjenu obnovljivih izvora energije.</w:t>
            </w:r>
          </w:p>
          <w:p w14:paraId="449CDE63" w14:textId="77777777" w:rsidR="00934084" w:rsidRPr="00967079" w:rsidRDefault="00934084" w:rsidP="00765522">
            <w:pPr>
              <w:spacing w:after="0"/>
              <w:rPr>
                <w:rFonts w:ascii="Book Antiqua" w:eastAsia="Times New Roman" w:hAnsi="Book Antiqua" w:cs="Arial"/>
                <w:lang w:eastAsia="hr-HR"/>
              </w:rPr>
            </w:pPr>
          </w:p>
        </w:tc>
      </w:tr>
      <w:tr w:rsidR="00934084" w:rsidRPr="00967079" w14:paraId="65B39444" w14:textId="77777777" w:rsidTr="00765522">
        <w:trPr>
          <w:trHeight w:val="611"/>
        </w:trPr>
        <w:tc>
          <w:tcPr>
            <w:tcW w:w="9683" w:type="dxa"/>
            <w:vMerge/>
            <w:tcBorders>
              <w:top w:val="single" w:sz="4" w:space="0" w:color="auto"/>
              <w:left w:val="single" w:sz="4" w:space="0" w:color="auto"/>
              <w:bottom w:val="single" w:sz="4" w:space="0" w:color="auto"/>
              <w:right w:val="single" w:sz="4" w:space="0" w:color="auto"/>
            </w:tcBorders>
            <w:vAlign w:val="center"/>
            <w:hideMark/>
          </w:tcPr>
          <w:p w14:paraId="5FC362D6" w14:textId="77777777" w:rsidR="00934084" w:rsidRPr="00967079" w:rsidRDefault="00934084" w:rsidP="00765522">
            <w:pPr>
              <w:spacing w:after="0"/>
              <w:rPr>
                <w:rFonts w:ascii="Book Antiqua" w:eastAsia="Times New Roman" w:hAnsi="Book Antiqua" w:cs="Arial"/>
                <w:lang w:eastAsia="hr-HR"/>
              </w:rPr>
            </w:pPr>
          </w:p>
        </w:tc>
      </w:tr>
    </w:tbl>
    <w:p w14:paraId="354BDD74" w14:textId="77777777" w:rsidR="00934084" w:rsidRDefault="00934084" w:rsidP="00934084">
      <w:pPr>
        <w:rPr>
          <w:rFonts w:ascii="Book Antiqua" w:hAnsi="Book Antiqua" w:cs="Arial"/>
          <w:b/>
          <w:bCs/>
        </w:rPr>
      </w:pPr>
    </w:p>
    <w:p w14:paraId="723E7A1D" w14:textId="77777777" w:rsidR="000C2DD5" w:rsidRPr="00967079" w:rsidRDefault="000C2DD5" w:rsidP="00934084">
      <w:pPr>
        <w:rPr>
          <w:rFonts w:ascii="Book Antiqua" w:hAnsi="Book Antiqua" w:cs="Arial"/>
          <w:b/>
          <w:bCs/>
        </w:rPr>
      </w:pPr>
    </w:p>
    <w:p w14:paraId="3A7B826F" w14:textId="77777777" w:rsidR="00934084" w:rsidRPr="00967079" w:rsidRDefault="00934084" w:rsidP="00934084">
      <w:pPr>
        <w:pStyle w:val="ListParagraph"/>
        <w:numPr>
          <w:ilvl w:val="0"/>
          <w:numId w:val="36"/>
        </w:numPr>
        <w:rPr>
          <w:rFonts w:ascii="Book Antiqua" w:hAnsi="Book Antiqua" w:cs="Arial"/>
        </w:rPr>
      </w:pPr>
      <w:r w:rsidRPr="00967079">
        <w:rPr>
          <w:rFonts w:ascii="Book Antiqua" w:hAnsi="Book Antiqua" w:cs="Arial"/>
        </w:rPr>
        <w:lastRenderedPageBreak/>
        <w:t>Pokazatelji rezultata:</w:t>
      </w:r>
    </w:p>
    <w:tbl>
      <w:tblPr>
        <w:tblW w:w="7960" w:type="dxa"/>
        <w:jc w:val="center"/>
        <w:tblLook w:val="04A0" w:firstRow="1" w:lastRow="0" w:firstColumn="1" w:lastColumn="0" w:noHBand="0" w:noVBand="1"/>
      </w:tblPr>
      <w:tblGrid>
        <w:gridCol w:w="1550"/>
        <w:gridCol w:w="1491"/>
        <w:gridCol w:w="1015"/>
        <w:gridCol w:w="1485"/>
        <w:gridCol w:w="1200"/>
        <w:gridCol w:w="1219"/>
      </w:tblGrid>
      <w:tr w:rsidR="00934084" w:rsidRPr="00967079" w14:paraId="3BE6DBE4" w14:textId="77777777" w:rsidTr="00765522">
        <w:trPr>
          <w:trHeight w:val="564"/>
          <w:jc w:val="center"/>
        </w:trPr>
        <w:tc>
          <w:tcPr>
            <w:tcW w:w="1550" w:type="dxa"/>
            <w:tcBorders>
              <w:top w:val="single" w:sz="4" w:space="0" w:color="auto"/>
              <w:left w:val="single" w:sz="4" w:space="0" w:color="auto"/>
              <w:bottom w:val="single" w:sz="4" w:space="0" w:color="auto"/>
              <w:right w:val="single" w:sz="4" w:space="0" w:color="auto"/>
            </w:tcBorders>
            <w:noWrap/>
            <w:vAlign w:val="center"/>
            <w:hideMark/>
          </w:tcPr>
          <w:p w14:paraId="2F47A741"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Pokazatelj</w:t>
            </w:r>
          </w:p>
          <w:p w14:paraId="6AE834AA"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rezultata</w:t>
            </w:r>
          </w:p>
        </w:tc>
        <w:tc>
          <w:tcPr>
            <w:tcW w:w="1491" w:type="dxa"/>
            <w:tcBorders>
              <w:top w:val="single" w:sz="4" w:space="0" w:color="auto"/>
              <w:left w:val="nil"/>
              <w:bottom w:val="single" w:sz="4" w:space="0" w:color="auto"/>
              <w:right w:val="single" w:sz="4" w:space="0" w:color="auto"/>
            </w:tcBorders>
            <w:noWrap/>
            <w:vAlign w:val="center"/>
            <w:hideMark/>
          </w:tcPr>
          <w:p w14:paraId="6939459B"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Definicija pokazatelja</w:t>
            </w:r>
          </w:p>
        </w:tc>
        <w:tc>
          <w:tcPr>
            <w:tcW w:w="1023" w:type="dxa"/>
            <w:tcBorders>
              <w:top w:val="single" w:sz="4" w:space="0" w:color="auto"/>
              <w:left w:val="nil"/>
              <w:bottom w:val="single" w:sz="4" w:space="0" w:color="auto"/>
              <w:right w:val="single" w:sz="4" w:space="0" w:color="auto"/>
            </w:tcBorders>
            <w:vAlign w:val="center"/>
          </w:tcPr>
          <w:p w14:paraId="55304238"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Jedinica</w:t>
            </w:r>
          </w:p>
        </w:tc>
        <w:tc>
          <w:tcPr>
            <w:tcW w:w="1485" w:type="dxa"/>
            <w:tcBorders>
              <w:top w:val="single" w:sz="4" w:space="0" w:color="auto"/>
              <w:left w:val="single" w:sz="4" w:space="0" w:color="auto"/>
              <w:bottom w:val="single" w:sz="4" w:space="0" w:color="auto"/>
              <w:right w:val="single" w:sz="4" w:space="0" w:color="auto"/>
            </w:tcBorders>
            <w:vAlign w:val="center"/>
            <w:hideMark/>
          </w:tcPr>
          <w:p w14:paraId="3769424D"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Polazna vrijednost 2023.</w:t>
            </w:r>
          </w:p>
        </w:tc>
        <w:tc>
          <w:tcPr>
            <w:tcW w:w="1200" w:type="dxa"/>
            <w:tcBorders>
              <w:top w:val="single" w:sz="4" w:space="0" w:color="auto"/>
              <w:left w:val="nil"/>
              <w:bottom w:val="single" w:sz="4" w:space="0" w:color="auto"/>
              <w:right w:val="single" w:sz="4" w:space="0" w:color="auto"/>
            </w:tcBorders>
            <w:vAlign w:val="center"/>
            <w:hideMark/>
          </w:tcPr>
          <w:p w14:paraId="5C214349"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Ciljana vrijednost</w:t>
            </w:r>
          </w:p>
          <w:p w14:paraId="031F3405"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2024.</w:t>
            </w:r>
          </w:p>
        </w:tc>
        <w:tc>
          <w:tcPr>
            <w:tcW w:w="1211" w:type="dxa"/>
            <w:tcBorders>
              <w:top w:val="single" w:sz="4" w:space="0" w:color="auto"/>
              <w:left w:val="nil"/>
              <w:bottom w:val="single" w:sz="4" w:space="0" w:color="auto"/>
              <w:right w:val="single" w:sz="4" w:space="0" w:color="auto"/>
            </w:tcBorders>
            <w:vAlign w:val="center"/>
          </w:tcPr>
          <w:p w14:paraId="5F1B57E4" w14:textId="5C27CDE9" w:rsidR="00934084" w:rsidRPr="00967079" w:rsidRDefault="00122618" w:rsidP="00765522">
            <w:pPr>
              <w:spacing w:after="0"/>
              <w:jc w:val="center"/>
              <w:rPr>
                <w:rFonts w:ascii="Book Antiqua" w:eastAsia="Times New Roman" w:hAnsi="Book Antiqua" w:cs="Arial"/>
                <w:lang w:eastAsia="hr-HR"/>
              </w:rPr>
            </w:pPr>
            <w:r w:rsidRPr="00122618">
              <w:rPr>
                <w:rFonts w:ascii="Book Antiqua" w:eastAsia="Times New Roman" w:hAnsi="Book Antiqua" w:cs="Arial"/>
                <w:lang w:eastAsia="hr-HR"/>
              </w:rPr>
              <w:t xml:space="preserve">Ostvarena </w:t>
            </w:r>
            <w:r w:rsidR="00934084" w:rsidRPr="00967079">
              <w:rPr>
                <w:rFonts w:ascii="Book Antiqua" w:eastAsia="Times New Roman" w:hAnsi="Book Antiqua" w:cs="Arial"/>
                <w:lang w:eastAsia="hr-HR"/>
              </w:rPr>
              <w:t>vrijednost</w:t>
            </w:r>
          </w:p>
          <w:p w14:paraId="3707A8E3"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202</w:t>
            </w:r>
            <w:r>
              <w:rPr>
                <w:rFonts w:ascii="Book Antiqua" w:eastAsia="Times New Roman" w:hAnsi="Book Antiqua" w:cs="Arial"/>
                <w:lang w:eastAsia="hr-HR"/>
              </w:rPr>
              <w:t>4</w:t>
            </w:r>
            <w:r w:rsidRPr="00967079">
              <w:rPr>
                <w:rFonts w:ascii="Book Antiqua" w:eastAsia="Times New Roman" w:hAnsi="Book Antiqua" w:cs="Arial"/>
                <w:lang w:eastAsia="hr-HR"/>
              </w:rPr>
              <w:t>.</w:t>
            </w:r>
          </w:p>
        </w:tc>
      </w:tr>
      <w:tr w:rsidR="00934084" w:rsidRPr="00967079" w14:paraId="68703F7E" w14:textId="77777777" w:rsidTr="00765522">
        <w:trPr>
          <w:trHeight w:val="282"/>
          <w:jc w:val="center"/>
        </w:trPr>
        <w:tc>
          <w:tcPr>
            <w:tcW w:w="1550" w:type="dxa"/>
            <w:tcBorders>
              <w:top w:val="single" w:sz="4" w:space="0" w:color="auto"/>
              <w:left w:val="single" w:sz="4" w:space="0" w:color="auto"/>
              <w:bottom w:val="single" w:sz="4" w:space="0" w:color="auto"/>
              <w:right w:val="single" w:sz="4" w:space="0" w:color="auto"/>
            </w:tcBorders>
            <w:vAlign w:val="center"/>
            <w:hideMark/>
          </w:tcPr>
          <w:p w14:paraId="228E81FC" w14:textId="77777777" w:rsidR="00934084" w:rsidRPr="00967079" w:rsidRDefault="00934084" w:rsidP="00765522">
            <w:pPr>
              <w:spacing w:after="0"/>
              <w:jc w:val="center"/>
              <w:rPr>
                <w:rFonts w:ascii="Book Antiqua" w:hAnsi="Book Antiqua"/>
              </w:rPr>
            </w:pPr>
            <w:r w:rsidRPr="00967079">
              <w:rPr>
                <w:rFonts w:ascii="Book Antiqua" w:eastAsia="Times New Roman" w:hAnsi="Book Antiqua" w:cs="Times New Roman"/>
              </w:rPr>
              <w:t>Broj subvencija za ugradnju termostatskih ventila u tekućoj godini</w:t>
            </w:r>
          </w:p>
        </w:tc>
        <w:tc>
          <w:tcPr>
            <w:tcW w:w="1491" w:type="dxa"/>
            <w:vMerge w:val="restart"/>
            <w:tcBorders>
              <w:top w:val="single" w:sz="4" w:space="0" w:color="auto"/>
              <w:left w:val="single" w:sz="4" w:space="0" w:color="auto"/>
              <w:bottom w:val="single" w:sz="4" w:space="0" w:color="auto"/>
              <w:right w:val="single" w:sz="4" w:space="0" w:color="auto"/>
            </w:tcBorders>
            <w:noWrap/>
            <w:vAlign w:val="center"/>
            <w:hideMark/>
          </w:tcPr>
          <w:p w14:paraId="501D7750" w14:textId="77777777" w:rsidR="00934084" w:rsidRPr="00967079" w:rsidRDefault="00934084" w:rsidP="00765522">
            <w:pPr>
              <w:spacing w:after="0"/>
              <w:jc w:val="center"/>
              <w:rPr>
                <w:rFonts w:ascii="Book Antiqua" w:hAnsi="Book Antiqua"/>
              </w:rPr>
            </w:pPr>
            <w:r w:rsidRPr="00967079">
              <w:rPr>
                <w:rFonts w:ascii="Book Antiqua" w:eastAsia="Times New Roman" w:hAnsi="Book Antiqua" w:cs="Arial"/>
                <w:lang w:eastAsia="hr-HR"/>
              </w:rPr>
              <w:t>Mjerama energetske učinkovitosti smanjit će se utjecaj na klimatske promjene</w:t>
            </w:r>
          </w:p>
        </w:tc>
        <w:tc>
          <w:tcPr>
            <w:tcW w:w="1023" w:type="dxa"/>
            <w:tcBorders>
              <w:top w:val="single" w:sz="4" w:space="0" w:color="auto"/>
              <w:left w:val="single" w:sz="4" w:space="0" w:color="auto"/>
              <w:bottom w:val="single" w:sz="4" w:space="0" w:color="auto"/>
              <w:right w:val="single" w:sz="4" w:space="0" w:color="auto"/>
            </w:tcBorders>
            <w:vAlign w:val="center"/>
          </w:tcPr>
          <w:p w14:paraId="15771EF1"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kom</w:t>
            </w:r>
          </w:p>
        </w:tc>
        <w:tc>
          <w:tcPr>
            <w:tcW w:w="1485" w:type="dxa"/>
            <w:tcBorders>
              <w:top w:val="single" w:sz="4" w:space="0" w:color="auto"/>
              <w:left w:val="nil"/>
              <w:bottom w:val="single" w:sz="4" w:space="0" w:color="auto"/>
              <w:right w:val="single" w:sz="4" w:space="0" w:color="auto"/>
            </w:tcBorders>
            <w:noWrap/>
            <w:vAlign w:val="center"/>
            <w:hideMark/>
          </w:tcPr>
          <w:p w14:paraId="15EAC617"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10</w:t>
            </w:r>
          </w:p>
        </w:tc>
        <w:tc>
          <w:tcPr>
            <w:tcW w:w="1200" w:type="dxa"/>
            <w:tcBorders>
              <w:top w:val="single" w:sz="4" w:space="0" w:color="auto"/>
              <w:left w:val="nil"/>
              <w:bottom w:val="single" w:sz="4" w:space="0" w:color="auto"/>
              <w:right w:val="single" w:sz="4" w:space="0" w:color="auto"/>
            </w:tcBorders>
            <w:noWrap/>
            <w:vAlign w:val="center"/>
          </w:tcPr>
          <w:p w14:paraId="6ABE1F38"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200</w:t>
            </w:r>
          </w:p>
        </w:tc>
        <w:tc>
          <w:tcPr>
            <w:tcW w:w="1211" w:type="dxa"/>
            <w:tcBorders>
              <w:top w:val="single" w:sz="4" w:space="0" w:color="auto"/>
              <w:left w:val="nil"/>
              <w:bottom w:val="single" w:sz="4" w:space="0" w:color="auto"/>
              <w:right w:val="single" w:sz="4" w:space="0" w:color="auto"/>
            </w:tcBorders>
            <w:vAlign w:val="center"/>
          </w:tcPr>
          <w:p w14:paraId="1AC09065" w14:textId="0A528008" w:rsidR="00934084" w:rsidRPr="00DC405D" w:rsidRDefault="00E82E5D"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0</w:t>
            </w:r>
          </w:p>
        </w:tc>
      </w:tr>
      <w:tr w:rsidR="00934084" w:rsidRPr="00967079" w14:paraId="1A1CE3F2" w14:textId="77777777" w:rsidTr="00765522">
        <w:trPr>
          <w:trHeight w:val="282"/>
          <w:jc w:val="center"/>
        </w:trPr>
        <w:tc>
          <w:tcPr>
            <w:tcW w:w="1550" w:type="dxa"/>
            <w:tcBorders>
              <w:top w:val="single" w:sz="4" w:space="0" w:color="auto"/>
              <w:left w:val="single" w:sz="4" w:space="0" w:color="auto"/>
              <w:bottom w:val="single" w:sz="4" w:space="0" w:color="auto"/>
              <w:right w:val="single" w:sz="4" w:space="0" w:color="auto"/>
            </w:tcBorders>
            <w:noWrap/>
            <w:vAlign w:val="center"/>
          </w:tcPr>
          <w:p w14:paraId="3540A595"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Times New Roman"/>
              </w:rPr>
              <w:t>Broj subvencija za energetsku učinkovitost u tekućoj godini</w:t>
            </w:r>
          </w:p>
        </w:tc>
        <w:tc>
          <w:tcPr>
            <w:tcW w:w="1491" w:type="dxa"/>
            <w:vMerge/>
            <w:tcBorders>
              <w:top w:val="single" w:sz="4" w:space="0" w:color="auto"/>
              <w:left w:val="single" w:sz="4" w:space="0" w:color="auto"/>
              <w:bottom w:val="single" w:sz="4" w:space="0" w:color="auto"/>
              <w:right w:val="single" w:sz="4" w:space="0" w:color="auto"/>
            </w:tcBorders>
            <w:noWrap/>
            <w:vAlign w:val="center"/>
          </w:tcPr>
          <w:p w14:paraId="0C1D12AF" w14:textId="77777777" w:rsidR="00934084" w:rsidRPr="00967079" w:rsidRDefault="00934084" w:rsidP="00765522">
            <w:pPr>
              <w:spacing w:after="0"/>
              <w:jc w:val="center"/>
              <w:rPr>
                <w:rFonts w:ascii="Book Antiqua" w:eastAsia="Times New Roman" w:hAnsi="Book Antiqua" w:cs="Arial"/>
                <w:lang w:eastAsia="hr-HR"/>
              </w:rPr>
            </w:pPr>
          </w:p>
        </w:tc>
        <w:tc>
          <w:tcPr>
            <w:tcW w:w="1023" w:type="dxa"/>
            <w:tcBorders>
              <w:top w:val="single" w:sz="4" w:space="0" w:color="auto"/>
              <w:left w:val="single" w:sz="4" w:space="0" w:color="auto"/>
              <w:bottom w:val="single" w:sz="4" w:space="0" w:color="auto"/>
              <w:right w:val="single" w:sz="4" w:space="0" w:color="auto"/>
            </w:tcBorders>
            <w:vAlign w:val="center"/>
          </w:tcPr>
          <w:p w14:paraId="526276F9"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kom</w:t>
            </w:r>
          </w:p>
        </w:tc>
        <w:tc>
          <w:tcPr>
            <w:tcW w:w="1485" w:type="dxa"/>
            <w:tcBorders>
              <w:top w:val="single" w:sz="4" w:space="0" w:color="auto"/>
              <w:left w:val="single" w:sz="4" w:space="0" w:color="auto"/>
              <w:bottom w:val="single" w:sz="4" w:space="0" w:color="auto"/>
              <w:right w:val="single" w:sz="4" w:space="0" w:color="auto"/>
            </w:tcBorders>
            <w:noWrap/>
            <w:vAlign w:val="center"/>
          </w:tcPr>
          <w:p w14:paraId="267B1F87"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0</w:t>
            </w:r>
          </w:p>
        </w:tc>
        <w:tc>
          <w:tcPr>
            <w:tcW w:w="1200" w:type="dxa"/>
            <w:tcBorders>
              <w:top w:val="single" w:sz="4" w:space="0" w:color="auto"/>
              <w:left w:val="single" w:sz="4" w:space="0" w:color="auto"/>
              <w:bottom w:val="single" w:sz="4" w:space="0" w:color="auto"/>
              <w:right w:val="single" w:sz="4" w:space="0" w:color="auto"/>
            </w:tcBorders>
            <w:noWrap/>
            <w:vAlign w:val="center"/>
          </w:tcPr>
          <w:p w14:paraId="5C753530"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3</w:t>
            </w:r>
          </w:p>
        </w:tc>
        <w:tc>
          <w:tcPr>
            <w:tcW w:w="1211" w:type="dxa"/>
            <w:tcBorders>
              <w:top w:val="single" w:sz="4" w:space="0" w:color="auto"/>
              <w:left w:val="single" w:sz="4" w:space="0" w:color="auto"/>
              <w:bottom w:val="single" w:sz="4" w:space="0" w:color="auto"/>
              <w:right w:val="single" w:sz="4" w:space="0" w:color="auto"/>
            </w:tcBorders>
            <w:vAlign w:val="center"/>
          </w:tcPr>
          <w:p w14:paraId="178666A7" w14:textId="04C03630" w:rsidR="00934084" w:rsidRPr="00DC405D" w:rsidRDefault="00E82E5D"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0</w:t>
            </w:r>
          </w:p>
        </w:tc>
      </w:tr>
    </w:tbl>
    <w:p w14:paraId="61617522" w14:textId="0D9E2CA4" w:rsidR="00934084" w:rsidRDefault="00E82E5D" w:rsidP="00934084">
      <w:pPr>
        <w:ind w:left="142"/>
        <w:rPr>
          <w:rFonts w:ascii="Book Antiqua" w:hAnsi="Book Antiqua" w:cs="Arial"/>
        </w:rPr>
      </w:pPr>
      <w:r>
        <w:rPr>
          <w:rFonts w:ascii="Book Antiqua" w:hAnsi="Book Antiqua" w:cs="Arial"/>
        </w:rPr>
        <w:t xml:space="preserve">Obrazloženje odstupanja: </w:t>
      </w:r>
      <w:r w:rsidR="0016493F">
        <w:rPr>
          <w:rFonts w:ascii="Book Antiqua" w:hAnsi="Book Antiqua" w:cs="Arial"/>
        </w:rPr>
        <w:t>Na raspisane javne pozive za prijavu za subvencije nije bilo prijava.</w:t>
      </w:r>
    </w:p>
    <w:p w14:paraId="59B08428" w14:textId="77777777" w:rsidR="005B7E49" w:rsidRDefault="005B7E49" w:rsidP="00934084">
      <w:pPr>
        <w:ind w:left="142"/>
        <w:rPr>
          <w:rFonts w:ascii="Book Antiqua" w:hAnsi="Book Antiqua" w:cs="Arial"/>
        </w:rPr>
      </w:pPr>
    </w:p>
    <w:tbl>
      <w:tblPr>
        <w:tblW w:w="9683" w:type="dxa"/>
        <w:tblInd w:w="93" w:type="dxa"/>
        <w:tblLayout w:type="fixed"/>
        <w:tblLook w:val="04A0" w:firstRow="1" w:lastRow="0" w:firstColumn="1" w:lastColumn="0" w:noHBand="0" w:noVBand="1"/>
      </w:tblPr>
      <w:tblGrid>
        <w:gridCol w:w="9683"/>
      </w:tblGrid>
      <w:tr w:rsidR="00934084" w:rsidRPr="00967079" w14:paraId="01101054" w14:textId="77777777" w:rsidTr="00765522">
        <w:trPr>
          <w:trHeight w:val="300"/>
        </w:trPr>
        <w:tc>
          <w:tcPr>
            <w:tcW w:w="9683" w:type="dxa"/>
            <w:tcBorders>
              <w:top w:val="single" w:sz="4" w:space="0" w:color="auto"/>
              <w:left w:val="single" w:sz="4" w:space="0" w:color="auto"/>
              <w:bottom w:val="single" w:sz="4" w:space="0" w:color="auto"/>
              <w:right w:val="single" w:sz="4" w:space="0" w:color="auto"/>
            </w:tcBorders>
            <w:hideMark/>
          </w:tcPr>
          <w:p w14:paraId="6212A9FC" w14:textId="77777777" w:rsidR="00934084" w:rsidRPr="00967079" w:rsidRDefault="00934084" w:rsidP="00765522">
            <w:pPr>
              <w:spacing w:after="0"/>
              <w:rPr>
                <w:rFonts w:ascii="Book Antiqua" w:eastAsia="Times New Roman" w:hAnsi="Book Antiqua" w:cs="Arial"/>
                <w:b/>
                <w:bCs/>
                <w:lang w:eastAsia="hr-HR"/>
              </w:rPr>
            </w:pPr>
            <w:r w:rsidRPr="00967079">
              <w:rPr>
                <w:rFonts w:ascii="Book Antiqua" w:eastAsia="Times New Roman" w:hAnsi="Book Antiqua" w:cs="Arial"/>
                <w:b/>
                <w:bCs/>
                <w:lang w:eastAsia="hr-HR"/>
              </w:rPr>
              <w:t>Naziv aktivnosti/projekta u Proračunu: Tekući projekt T100001 Izrada prostornih i urbanističkih planova i projekata</w:t>
            </w:r>
          </w:p>
        </w:tc>
      </w:tr>
      <w:tr w:rsidR="00934084" w:rsidRPr="00967079" w14:paraId="532F7345" w14:textId="77777777" w:rsidTr="00765522">
        <w:trPr>
          <w:trHeight w:val="509"/>
        </w:trPr>
        <w:tc>
          <w:tcPr>
            <w:tcW w:w="9683" w:type="dxa"/>
            <w:vMerge w:val="restart"/>
            <w:tcBorders>
              <w:top w:val="single" w:sz="4" w:space="0" w:color="auto"/>
              <w:left w:val="single" w:sz="4" w:space="0" w:color="auto"/>
              <w:bottom w:val="single" w:sz="4" w:space="0" w:color="auto"/>
              <w:right w:val="single" w:sz="4" w:space="0" w:color="auto"/>
            </w:tcBorders>
            <w:hideMark/>
          </w:tcPr>
          <w:p w14:paraId="604F0995" w14:textId="77777777" w:rsidR="00934084" w:rsidRPr="00967079" w:rsidRDefault="00934084" w:rsidP="00765522">
            <w:pPr>
              <w:spacing w:after="0"/>
              <w:jc w:val="both"/>
              <w:rPr>
                <w:rFonts w:ascii="Book Antiqua" w:hAnsi="Book Antiqua" w:cs="Arial"/>
              </w:rPr>
            </w:pPr>
            <w:r w:rsidRPr="00967079">
              <w:rPr>
                <w:rFonts w:ascii="Book Antiqua" w:hAnsi="Book Antiqua" w:cs="Arial"/>
              </w:rPr>
              <w:t>U 2024. godini planira se dovršiti započete izmjene urbanističkih planova uređenja Novo Groblje, Krapinska, Školska, te započeti s izradom UPU Voćnjak 1 i prvim izmjenama i dopunama UPU Dugo Selo – zapad te DPU zone Centar naselja Dugo Selo. Planiraju se i dodatna sredstva za izmjene prostorno planske dokumentacije sukladno iskazanom interesu građana. U narednim razdoblju planira se izrada UPU-a za neuređena i neizgrađena stambena područja sukladno prostornom planu uređenja Grada Dugog Sela te izrada izmjena i dopuna postojećih provedbenih planova.</w:t>
            </w:r>
          </w:p>
        </w:tc>
      </w:tr>
      <w:tr w:rsidR="00934084" w:rsidRPr="00967079" w14:paraId="07D05D5F" w14:textId="77777777" w:rsidTr="00765522">
        <w:trPr>
          <w:trHeight w:val="611"/>
        </w:trPr>
        <w:tc>
          <w:tcPr>
            <w:tcW w:w="9683" w:type="dxa"/>
            <w:vMerge/>
            <w:tcBorders>
              <w:top w:val="single" w:sz="4" w:space="0" w:color="auto"/>
              <w:left w:val="single" w:sz="4" w:space="0" w:color="auto"/>
              <w:bottom w:val="single" w:sz="4" w:space="0" w:color="auto"/>
              <w:right w:val="single" w:sz="4" w:space="0" w:color="auto"/>
            </w:tcBorders>
            <w:vAlign w:val="center"/>
            <w:hideMark/>
          </w:tcPr>
          <w:p w14:paraId="5E65F0B6" w14:textId="77777777" w:rsidR="00934084" w:rsidRPr="00967079" w:rsidRDefault="00934084" w:rsidP="00765522">
            <w:pPr>
              <w:spacing w:after="0"/>
              <w:rPr>
                <w:rFonts w:ascii="Book Antiqua" w:eastAsia="Times New Roman" w:hAnsi="Book Antiqua" w:cs="Arial"/>
                <w:lang w:eastAsia="hr-HR"/>
              </w:rPr>
            </w:pPr>
          </w:p>
        </w:tc>
      </w:tr>
    </w:tbl>
    <w:p w14:paraId="5F9AC486" w14:textId="77777777" w:rsidR="00934084" w:rsidRDefault="00934084" w:rsidP="00934084">
      <w:pPr>
        <w:rPr>
          <w:rFonts w:ascii="Book Antiqua" w:hAnsi="Book Antiqua" w:cs="Arial"/>
          <w:b/>
          <w:bCs/>
        </w:rPr>
      </w:pPr>
    </w:p>
    <w:p w14:paraId="5D160CD3" w14:textId="77777777" w:rsidR="000C2DD5" w:rsidRDefault="000C2DD5" w:rsidP="00934084">
      <w:pPr>
        <w:rPr>
          <w:rFonts w:ascii="Book Antiqua" w:hAnsi="Book Antiqua" w:cs="Arial"/>
          <w:b/>
          <w:bCs/>
        </w:rPr>
      </w:pPr>
    </w:p>
    <w:p w14:paraId="69B2245C" w14:textId="77777777" w:rsidR="000C2DD5" w:rsidRDefault="000C2DD5" w:rsidP="00934084">
      <w:pPr>
        <w:rPr>
          <w:rFonts w:ascii="Book Antiqua" w:hAnsi="Book Antiqua" w:cs="Arial"/>
          <w:b/>
          <w:bCs/>
        </w:rPr>
      </w:pPr>
    </w:p>
    <w:p w14:paraId="489B9227" w14:textId="77777777" w:rsidR="000C2DD5" w:rsidRDefault="000C2DD5" w:rsidP="00934084">
      <w:pPr>
        <w:rPr>
          <w:rFonts w:ascii="Book Antiqua" w:hAnsi="Book Antiqua" w:cs="Arial"/>
          <w:b/>
          <w:bCs/>
        </w:rPr>
      </w:pPr>
    </w:p>
    <w:p w14:paraId="045B5192" w14:textId="77777777" w:rsidR="000C2DD5" w:rsidRDefault="000C2DD5" w:rsidP="00934084">
      <w:pPr>
        <w:rPr>
          <w:rFonts w:ascii="Book Antiqua" w:hAnsi="Book Antiqua" w:cs="Arial"/>
          <w:b/>
          <w:bCs/>
        </w:rPr>
      </w:pPr>
    </w:p>
    <w:p w14:paraId="603E9E92" w14:textId="77777777" w:rsidR="000C2DD5" w:rsidRDefault="000C2DD5" w:rsidP="00934084">
      <w:pPr>
        <w:rPr>
          <w:rFonts w:ascii="Book Antiqua" w:hAnsi="Book Antiqua" w:cs="Arial"/>
          <w:b/>
          <w:bCs/>
        </w:rPr>
      </w:pPr>
    </w:p>
    <w:p w14:paraId="4C43A8E4" w14:textId="77777777" w:rsidR="000C2DD5" w:rsidRDefault="000C2DD5" w:rsidP="00934084">
      <w:pPr>
        <w:rPr>
          <w:rFonts w:ascii="Book Antiqua" w:hAnsi="Book Antiqua" w:cs="Arial"/>
          <w:b/>
          <w:bCs/>
        </w:rPr>
      </w:pPr>
    </w:p>
    <w:p w14:paraId="252FE8CF" w14:textId="77777777" w:rsidR="000C2DD5" w:rsidRDefault="000C2DD5" w:rsidP="00934084">
      <w:pPr>
        <w:rPr>
          <w:rFonts w:ascii="Book Antiqua" w:hAnsi="Book Antiqua" w:cs="Arial"/>
          <w:b/>
          <w:bCs/>
        </w:rPr>
      </w:pPr>
    </w:p>
    <w:p w14:paraId="21C4ACEF" w14:textId="77777777" w:rsidR="000C2DD5" w:rsidRPr="00967079" w:rsidRDefault="000C2DD5" w:rsidP="00934084">
      <w:pPr>
        <w:rPr>
          <w:rFonts w:ascii="Book Antiqua" w:hAnsi="Book Antiqua" w:cs="Arial"/>
          <w:b/>
          <w:bCs/>
        </w:rPr>
      </w:pPr>
    </w:p>
    <w:p w14:paraId="4F723FAA" w14:textId="77777777" w:rsidR="00934084" w:rsidRPr="00967079" w:rsidRDefault="00934084" w:rsidP="00934084">
      <w:pPr>
        <w:pStyle w:val="ListParagraph"/>
        <w:numPr>
          <w:ilvl w:val="0"/>
          <w:numId w:val="36"/>
        </w:numPr>
        <w:rPr>
          <w:rFonts w:ascii="Book Antiqua" w:hAnsi="Book Antiqua" w:cs="Arial"/>
        </w:rPr>
      </w:pPr>
      <w:r w:rsidRPr="00967079">
        <w:rPr>
          <w:rFonts w:ascii="Book Antiqua" w:hAnsi="Book Antiqua" w:cs="Arial"/>
        </w:rPr>
        <w:lastRenderedPageBreak/>
        <w:t>Pokazatelji rezultata:</w:t>
      </w:r>
    </w:p>
    <w:tbl>
      <w:tblPr>
        <w:tblW w:w="8001" w:type="dxa"/>
        <w:jc w:val="center"/>
        <w:tblLook w:val="04A0" w:firstRow="1" w:lastRow="0" w:firstColumn="1" w:lastColumn="0" w:noHBand="0" w:noVBand="1"/>
      </w:tblPr>
      <w:tblGrid>
        <w:gridCol w:w="1530"/>
        <w:gridCol w:w="1526"/>
        <w:gridCol w:w="993"/>
        <w:gridCol w:w="1560"/>
        <w:gridCol w:w="1196"/>
        <w:gridCol w:w="1219"/>
      </w:tblGrid>
      <w:tr w:rsidR="00934084" w:rsidRPr="00967079" w14:paraId="02554BA0" w14:textId="77777777" w:rsidTr="00765522">
        <w:trPr>
          <w:trHeight w:val="564"/>
          <w:jc w:val="center"/>
        </w:trPr>
        <w:tc>
          <w:tcPr>
            <w:tcW w:w="1530" w:type="dxa"/>
            <w:tcBorders>
              <w:top w:val="single" w:sz="4" w:space="0" w:color="auto"/>
              <w:left w:val="single" w:sz="4" w:space="0" w:color="auto"/>
              <w:bottom w:val="single" w:sz="4" w:space="0" w:color="auto"/>
              <w:right w:val="single" w:sz="4" w:space="0" w:color="auto"/>
            </w:tcBorders>
            <w:noWrap/>
            <w:vAlign w:val="center"/>
            <w:hideMark/>
          </w:tcPr>
          <w:p w14:paraId="6D0147AE"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Pokazatelj</w:t>
            </w:r>
          </w:p>
          <w:p w14:paraId="6527BFC4"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rezultata</w:t>
            </w:r>
          </w:p>
        </w:tc>
        <w:tc>
          <w:tcPr>
            <w:tcW w:w="1526" w:type="dxa"/>
            <w:tcBorders>
              <w:top w:val="single" w:sz="4" w:space="0" w:color="auto"/>
              <w:left w:val="nil"/>
              <w:bottom w:val="single" w:sz="4" w:space="0" w:color="auto"/>
              <w:right w:val="single" w:sz="4" w:space="0" w:color="auto"/>
            </w:tcBorders>
            <w:noWrap/>
            <w:vAlign w:val="center"/>
            <w:hideMark/>
          </w:tcPr>
          <w:p w14:paraId="40F4AF39"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05F30290"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Jedinica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6B61485"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Polazna vrijednost 2023.</w:t>
            </w:r>
          </w:p>
        </w:tc>
        <w:tc>
          <w:tcPr>
            <w:tcW w:w="1196" w:type="dxa"/>
            <w:tcBorders>
              <w:top w:val="single" w:sz="4" w:space="0" w:color="auto"/>
              <w:left w:val="nil"/>
              <w:bottom w:val="single" w:sz="4" w:space="0" w:color="auto"/>
              <w:right w:val="single" w:sz="4" w:space="0" w:color="auto"/>
            </w:tcBorders>
            <w:vAlign w:val="center"/>
            <w:hideMark/>
          </w:tcPr>
          <w:p w14:paraId="223E13BA"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Ciljana vrijednost</w:t>
            </w:r>
          </w:p>
          <w:p w14:paraId="42877F24"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2024.</w:t>
            </w:r>
          </w:p>
        </w:tc>
        <w:tc>
          <w:tcPr>
            <w:tcW w:w="1196" w:type="dxa"/>
            <w:tcBorders>
              <w:top w:val="single" w:sz="4" w:space="0" w:color="auto"/>
              <w:left w:val="nil"/>
              <w:bottom w:val="single" w:sz="4" w:space="0" w:color="auto"/>
              <w:right w:val="single" w:sz="4" w:space="0" w:color="auto"/>
            </w:tcBorders>
            <w:vAlign w:val="center"/>
          </w:tcPr>
          <w:p w14:paraId="6325673C" w14:textId="43FB5FEF" w:rsidR="00934084" w:rsidRPr="00967079" w:rsidRDefault="00122618" w:rsidP="00765522">
            <w:pPr>
              <w:spacing w:after="0"/>
              <w:jc w:val="center"/>
              <w:rPr>
                <w:rFonts w:ascii="Book Antiqua" w:eastAsia="Times New Roman" w:hAnsi="Book Antiqua" w:cs="Arial"/>
                <w:lang w:eastAsia="hr-HR"/>
              </w:rPr>
            </w:pPr>
            <w:r w:rsidRPr="00122618">
              <w:rPr>
                <w:rFonts w:ascii="Book Antiqua" w:eastAsia="Times New Roman" w:hAnsi="Book Antiqua" w:cs="Arial"/>
                <w:lang w:eastAsia="hr-HR"/>
              </w:rPr>
              <w:t>Ostvarena</w:t>
            </w:r>
            <w:r w:rsidR="00934084" w:rsidRPr="00967079">
              <w:rPr>
                <w:rFonts w:ascii="Book Antiqua" w:eastAsia="Times New Roman" w:hAnsi="Book Antiqua" w:cs="Arial"/>
                <w:lang w:eastAsia="hr-HR"/>
              </w:rPr>
              <w:t xml:space="preserve"> vrijednost</w:t>
            </w:r>
          </w:p>
          <w:p w14:paraId="2CF65CDD"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202.</w:t>
            </w:r>
          </w:p>
        </w:tc>
      </w:tr>
      <w:tr w:rsidR="00934084" w:rsidRPr="00967079" w14:paraId="26B3BF76" w14:textId="77777777" w:rsidTr="00765522">
        <w:trPr>
          <w:trHeight w:val="1410"/>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14:paraId="1D42FB97"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hAnsi="Book Antiqua"/>
              </w:rPr>
              <w:t>Broj izgrađenih prostornih planova u tekućoj godini</w:t>
            </w:r>
          </w:p>
        </w:tc>
        <w:tc>
          <w:tcPr>
            <w:tcW w:w="1526" w:type="dxa"/>
            <w:vMerge w:val="restart"/>
            <w:tcBorders>
              <w:top w:val="single" w:sz="4" w:space="0" w:color="auto"/>
              <w:left w:val="nil"/>
              <w:bottom w:val="single" w:sz="4" w:space="0" w:color="auto"/>
              <w:right w:val="single" w:sz="4" w:space="0" w:color="auto"/>
            </w:tcBorders>
            <w:noWrap/>
            <w:vAlign w:val="center"/>
          </w:tcPr>
          <w:p w14:paraId="2DBA87C1"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Unaprjeđenje sustava prostornog planiranja</w:t>
            </w:r>
          </w:p>
        </w:tc>
        <w:tc>
          <w:tcPr>
            <w:tcW w:w="993" w:type="dxa"/>
            <w:tcBorders>
              <w:top w:val="single" w:sz="4" w:space="0" w:color="auto"/>
              <w:left w:val="nil"/>
              <w:bottom w:val="single" w:sz="4" w:space="0" w:color="auto"/>
              <w:right w:val="single" w:sz="4" w:space="0" w:color="auto"/>
            </w:tcBorders>
            <w:vAlign w:val="center"/>
          </w:tcPr>
          <w:p w14:paraId="67F6D4EC"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kom</w:t>
            </w:r>
          </w:p>
        </w:tc>
        <w:tc>
          <w:tcPr>
            <w:tcW w:w="1560" w:type="dxa"/>
            <w:tcBorders>
              <w:top w:val="single" w:sz="4" w:space="0" w:color="auto"/>
              <w:left w:val="nil"/>
              <w:bottom w:val="single" w:sz="4" w:space="0" w:color="auto"/>
              <w:right w:val="single" w:sz="4" w:space="0" w:color="auto"/>
            </w:tcBorders>
            <w:noWrap/>
            <w:vAlign w:val="center"/>
            <w:hideMark/>
          </w:tcPr>
          <w:p w14:paraId="03534B76"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3</w:t>
            </w:r>
          </w:p>
        </w:tc>
        <w:tc>
          <w:tcPr>
            <w:tcW w:w="1196" w:type="dxa"/>
            <w:tcBorders>
              <w:top w:val="single" w:sz="4" w:space="0" w:color="auto"/>
              <w:left w:val="nil"/>
              <w:bottom w:val="single" w:sz="4" w:space="0" w:color="auto"/>
              <w:right w:val="single" w:sz="4" w:space="0" w:color="auto"/>
            </w:tcBorders>
            <w:noWrap/>
            <w:vAlign w:val="center"/>
          </w:tcPr>
          <w:p w14:paraId="2D82ACA9"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6</w:t>
            </w:r>
          </w:p>
        </w:tc>
        <w:tc>
          <w:tcPr>
            <w:tcW w:w="1196" w:type="dxa"/>
            <w:tcBorders>
              <w:top w:val="single" w:sz="4" w:space="0" w:color="auto"/>
              <w:left w:val="nil"/>
              <w:bottom w:val="single" w:sz="4" w:space="0" w:color="auto"/>
              <w:right w:val="single" w:sz="4" w:space="0" w:color="auto"/>
            </w:tcBorders>
            <w:vAlign w:val="center"/>
          </w:tcPr>
          <w:p w14:paraId="09268B1E" w14:textId="181ABD0F" w:rsidR="00934084" w:rsidRPr="00C25616" w:rsidRDefault="00C25616" w:rsidP="00765522">
            <w:pPr>
              <w:spacing w:after="0"/>
              <w:jc w:val="center"/>
              <w:rPr>
                <w:rFonts w:ascii="Book Antiqua" w:eastAsia="Times New Roman" w:hAnsi="Book Antiqua" w:cs="Arial"/>
                <w:lang w:eastAsia="hr-HR"/>
              </w:rPr>
            </w:pPr>
            <w:r w:rsidRPr="00C25616">
              <w:rPr>
                <w:rFonts w:ascii="Book Antiqua" w:eastAsia="Times New Roman" w:hAnsi="Book Antiqua" w:cs="Arial"/>
                <w:lang w:eastAsia="hr-HR"/>
              </w:rPr>
              <w:t>4</w:t>
            </w:r>
          </w:p>
        </w:tc>
      </w:tr>
      <w:tr w:rsidR="00934084" w:rsidRPr="00967079" w14:paraId="29ED57D3" w14:textId="77777777" w:rsidTr="00765522">
        <w:trPr>
          <w:trHeight w:val="1410"/>
          <w:jc w:val="center"/>
        </w:trPr>
        <w:tc>
          <w:tcPr>
            <w:tcW w:w="1530" w:type="dxa"/>
            <w:tcBorders>
              <w:top w:val="single" w:sz="4" w:space="0" w:color="auto"/>
              <w:left w:val="single" w:sz="4" w:space="0" w:color="auto"/>
              <w:bottom w:val="single" w:sz="4" w:space="0" w:color="auto"/>
              <w:right w:val="single" w:sz="4" w:space="0" w:color="auto"/>
            </w:tcBorders>
            <w:vAlign w:val="center"/>
          </w:tcPr>
          <w:p w14:paraId="58C4E93B"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hAnsi="Book Antiqua"/>
              </w:rPr>
              <w:t>Broj izgrađenih studija i izvješća u tekućoj godini</w:t>
            </w:r>
          </w:p>
        </w:tc>
        <w:tc>
          <w:tcPr>
            <w:tcW w:w="1526" w:type="dxa"/>
            <w:vMerge/>
            <w:tcBorders>
              <w:top w:val="single" w:sz="4" w:space="0" w:color="auto"/>
              <w:bottom w:val="single" w:sz="4" w:space="0" w:color="auto"/>
            </w:tcBorders>
            <w:noWrap/>
            <w:vAlign w:val="center"/>
          </w:tcPr>
          <w:p w14:paraId="153474B2" w14:textId="77777777" w:rsidR="00934084" w:rsidRPr="00967079" w:rsidRDefault="00934084" w:rsidP="00765522">
            <w:pPr>
              <w:spacing w:after="0"/>
              <w:jc w:val="center"/>
              <w:rPr>
                <w:rFonts w:ascii="Book Antiqua" w:eastAsia="Times New Roman" w:hAnsi="Book Antiqua" w:cs="Arial"/>
                <w:lang w:eastAsia="hr-HR"/>
              </w:rPr>
            </w:pPr>
          </w:p>
        </w:tc>
        <w:tc>
          <w:tcPr>
            <w:tcW w:w="993" w:type="dxa"/>
            <w:tcBorders>
              <w:top w:val="single" w:sz="4" w:space="0" w:color="auto"/>
              <w:left w:val="single" w:sz="4" w:space="0" w:color="auto"/>
              <w:bottom w:val="single" w:sz="4" w:space="0" w:color="auto"/>
              <w:right w:val="single" w:sz="4" w:space="0" w:color="auto"/>
            </w:tcBorders>
            <w:vAlign w:val="center"/>
          </w:tcPr>
          <w:p w14:paraId="186D9899"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kom</w:t>
            </w:r>
          </w:p>
        </w:tc>
        <w:tc>
          <w:tcPr>
            <w:tcW w:w="1560" w:type="dxa"/>
            <w:tcBorders>
              <w:top w:val="single" w:sz="4" w:space="0" w:color="auto"/>
              <w:left w:val="single" w:sz="4" w:space="0" w:color="auto"/>
              <w:bottom w:val="single" w:sz="4" w:space="0" w:color="auto"/>
              <w:right w:val="single" w:sz="4" w:space="0" w:color="auto"/>
            </w:tcBorders>
            <w:noWrap/>
            <w:vAlign w:val="center"/>
          </w:tcPr>
          <w:p w14:paraId="3F83E772"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2</w:t>
            </w:r>
          </w:p>
        </w:tc>
        <w:tc>
          <w:tcPr>
            <w:tcW w:w="1196" w:type="dxa"/>
            <w:tcBorders>
              <w:top w:val="single" w:sz="4" w:space="0" w:color="auto"/>
              <w:left w:val="single" w:sz="4" w:space="0" w:color="auto"/>
              <w:bottom w:val="single" w:sz="4" w:space="0" w:color="auto"/>
              <w:right w:val="single" w:sz="4" w:space="0" w:color="auto"/>
            </w:tcBorders>
            <w:noWrap/>
            <w:vAlign w:val="center"/>
          </w:tcPr>
          <w:p w14:paraId="4252CD4A"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1</w:t>
            </w:r>
          </w:p>
        </w:tc>
        <w:tc>
          <w:tcPr>
            <w:tcW w:w="1196" w:type="dxa"/>
            <w:tcBorders>
              <w:top w:val="single" w:sz="4" w:space="0" w:color="auto"/>
              <w:left w:val="single" w:sz="4" w:space="0" w:color="auto"/>
              <w:bottom w:val="single" w:sz="4" w:space="0" w:color="auto"/>
              <w:right w:val="single" w:sz="4" w:space="0" w:color="auto"/>
            </w:tcBorders>
            <w:vAlign w:val="center"/>
          </w:tcPr>
          <w:p w14:paraId="7D9A77A8" w14:textId="7AC13054" w:rsidR="00934084" w:rsidRPr="00C25616" w:rsidRDefault="001A2DBD" w:rsidP="00765522">
            <w:pPr>
              <w:spacing w:after="0"/>
              <w:jc w:val="center"/>
              <w:rPr>
                <w:rFonts w:ascii="Book Antiqua" w:eastAsia="Times New Roman" w:hAnsi="Book Antiqua" w:cs="Arial"/>
                <w:lang w:eastAsia="hr-HR"/>
              </w:rPr>
            </w:pPr>
            <w:r w:rsidRPr="00C25616">
              <w:rPr>
                <w:rFonts w:ascii="Book Antiqua" w:eastAsia="Times New Roman" w:hAnsi="Book Antiqua" w:cs="Arial"/>
                <w:lang w:eastAsia="hr-HR"/>
              </w:rPr>
              <w:t>0</w:t>
            </w:r>
          </w:p>
        </w:tc>
      </w:tr>
    </w:tbl>
    <w:p w14:paraId="114F13CB" w14:textId="086EE99F" w:rsidR="00934084" w:rsidRPr="00967079" w:rsidRDefault="00C62A04" w:rsidP="00934084">
      <w:pPr>
        <w:rPr>
          <w:rFonts w:ascii="Book Antiqua" w:hAnsi="Book Antiqua" w:cs="Arial"/>
        </w:rPr>
      </w:pPr>
      <w:r>
        <w:rPr>
          <w:rFonts w:ascii="Book Antiqua" w:hAnsi="Book Antiqua" w:cs="Arial"/>
        </w:rPr>
        <w:t xml:space="preserve">Obrazloženje </w:t>
      </w:r>
      <w:r w:rsidR="00C76207">
        <w:rPr>
          <w:rFonts w:ascii="Book Antiqua" w:hAnsi="Book Antiqua" w:cs="Arial"/>
        </w:rPr>
        <w:t xml:space="preserve">odstupanja: Od UPU Krapinska </w:t>
      </w:r>
      <w:r w:rsidR="00967AAA">
        <w:rPr>
          <w:rFonts w:ascii="Book Antiqua" w:hAnsi="Book Antiqua" w:cs="Arial"/>
        </w:rPr>
        <w:t xml:space="preserve">se djelomično </w:t>
      </w:r>
      <w:r w:rsidR="008027A3">
        <w:rPr>
          <w:rFonts w:ascii="Book Antiqua" w:hAnsi="Book Antiqua" w:cs="Arial"/>
        </w:rPr>
        <w:t>odlutalo</w:t>
      </w:r>
      <w:r w:rsidR="00967AAA">
        <w:rPr>
          <w:rFonts w:ascii="Book Antiqua" w:hAnsi="Book Antiqua" w:cs="Arial"/>
        </w:rPr>
        <w:t xml:space="preserve"> zbog zahtjeva MORH-a, a UPU Novo groblje nije bio spreman za donošenje u promatranom razdoblju. Izvješće o stanju u prostoru je ugovoreno ali studija nije izrađena u promatranom razdoblju.</w:t>
      </w:r>
    </w:p>
    <w:tbl>
      <w:tblPr>
        <w:tblW w:w="9825" w:type="dxa"/>
        <w:tblInd w:w="93" w:type="dxa"/>
        <w:tblLayout w:type="fixed"/>
        <w:tblLook w:val="04A0" w:firstRow="1" w:lastRow="0" w:firstColumn="1" w:lastColumn="0" w:noHBand="0" w:noVBand="1"/>
      </w:tblPr>
      <w:tblGrid>
        <w:gridCol w:w="9825"/>
      </w:tblGrid>
      <w:tr w:rsidR="00934084" w:rsidRPr="00967079" w14:paraId="086A885F" w14:textId="77777777" w:rsidTr="00765522">
        <w:trPr>
          <w:trHeight w:val="266"/>
        </w:trPr>
        <w:tc>
          <w:tcPr>
            <w:tcW w:w="9825" w:type="dxa"/>
            <w:tcBorders>
              <w:top w:val="single" w:sz="4" w:space="0" w:color="auto"/>
              <w:left w:val="single" w:sz="4" w:space="0" w:color="auto"/>
              <w:bottom w:val="single" w:sz="4" w:space="0" w:color="auto"/>
              <w:right w:val="single" w:sz="4" w:space="0" w:color="auto"/>
            </w:tcBorders>
            <w:noWrap/>
            <w:hideMark/>
          </w:tcPr>
          <w:p w14:paraId="21B719EE" w14:textId="77777777" w:rsidR="00934084" w:rsidRPr="00967079" w:rsidRDefault="00934084" w:rsidP="00765522">
            <w:pPr>
              <w:spacing w:after="0"/>
              <w:rPr>
                <w:rFonts w:ascii="Book Antiqua" w:eastAsia="Times New Roman" w:hAnsi="Book Antiqua" w:cs="Arial"/>
                <w:b/>
                <w:bCs/>
                <w:i/>
                <w:iCs/>
                <w:lang w:eastAsia="hr-HR"/>
              </w:rPr>
            </w:pPr>
            <w:r w:rsidRPr="00967079">
              <w:rPr>
                <w:rFonts w:ascii="Book Antiqua" w:eastAsia="Times New Roman" w:hAnsi="Book Antiqua" w:cs="Arial"/>
                <w:b/>
                <w:bCs/>
                <w:i/>
                <w:iCs/>
                <w:lang w:eastAsia="hr-HR"/>
              </w:rPr>
              <w:t>Program 1020 PREDŠKOLSKI ODGOJ – OSTALO</w:t>
            </w:r>
          </w:p>
        </w:tc>
      </w:tr>
      <w:tr w:rsidR="00934084" w:rsidRPr="00967079" w14:paraId="2BFE480B" w14:textId="77777777" w:rsidTr="00765522">
        <w:trPr>
          <w:trHeight w:val="576"/>
        </w:trPr>
        <w:tc>
          <w:tcPr>
            <w:tcW w:w="9825" w:type="dxa"/>
            <w:tcBorders>
              <w:top w:val="single" w:sz="4" w:space="0" w:color="auto"/>
              <w:left w:val="single" w:sz="4" w:space="0" w:color="auto"/>
              <w:bottom w:val="single" w:sz="4" w:space="0" w:color="auto"/>
              <w:right w:val="single" w:sz="4" w:space="0" w:color="auto"/>
            </w:tcBorders>
            <w:noWrap/>
            <w:hideMark/>
          </w:tcPr>
          <w:p w14:paraId="79FE4DDE" w14:textId="77777777" w:rsidR="00934084" w:rsidRPr="00967079" w:rsidRDefault="00934084" w:rsidP="00765522">
            <w:pPr>
              <w:spacing w:after="0"/>
              <w:jc w:val="both"/>
              <w:rPr>
                <w:rFonts w:ascii="Book Antiqua" w:eastAsia="Times New Roman" w:hAnsi="Book Antiqua" w:cs="Arial"/>
                <w:lang w:eastAsia="hr-HR"/>
              </w:rPr>
            </w:pPr>
            <w:r w:rsidRPr="00967079">
              <w:rPr>
                <w:rFonts w:ascii="Book Antiqua" w:eastAsia="Times New Roman" w:hAnsi="Book Antiqua" w:cs="Arial"/>
                <w:b/>
                <w:bCs/>
                <w:lang w:eastAsia="hr-HR"/>
              </w:rPr>
              <w:t>Opis programa</w:t>
            </w:r>
            <w:r w:rsidRPr="00967079">
              <w:rPr>
                <w:rFonts w:ascii="Book Antiqua" w:eastAsia="Times New Roman" w:hAnsi="Book Antiqua" w:cs="Arial"/>
                <w:lang w:eastAsia="hr-HR"/>
              </w:rPr>
              <w:t xml:space="preserve">: Realizacijom programa unaprijedit će se sustav predškolskog odgoja na području Grada kroz uređenje postojećih vrtića u vlasništvu Grada i izgradnjom novog vrtića u naselju Velika Ostrna i dječjeg vrtića Vesele bubamare u ulici Klanjec te dogaranju područnog objekta Dječjeg vrtića Dugo Selo u naselju Lukarišće . </w:t>
            </w:r>
          </w:p>
        </w:tc>
      </w:tr>
      <w:tr w:rsidR="00934084" w:rsidRPr="00967079" w14:paraId="78D620EB" w14:textId="77777777" w:rsidTr="00765522">
        <w:trPr>
          <w:trHeight w:val="576"/>
        </w:trPr>
        <w:tc>
          <w:tcPr>
            <w:tcW w:w="9825" w:type="dxa"/>
            <w:tcBorders>
              <w:top w:val="single" w:sz="4" w:space="0" w:color="auto"/>
              <w:left w:val="single" w:sz="4" w:space="0" w:color="auto"/>
              <w:bottom w:val="single" w:sz="4" w:space="0" w:color="auto"/>
              <w:right w:val="single" w:sz="4" w:space="0" w:color="auto"/>
            </w:tcBorders>
            <w:noWrap/>
            <w:hideMark/>
          </w:tcPr>
          <w:p w14:paraId="551E945A" w14:textId="77777777" w:rsidR="00934084" w:rsidRPr="00967079" w:rsidRDefault="00934084" w:rsidP="00765522">
            <w:pPr>
              <w:spacing w:after="0"/>
              <w:jc w:val="both"/>
              <w:rPr>
                <w:rFonts w:ascii="Book Antiqua" w:eastAsia="Times New Roman" w:hAnsi="Book Antiqua" w:cs="Arial"/>
                <w:lang w:eastAsia="hr-HR"/>
              </w:rPr>
            </w:pPr>
            <w:r w:rsidRPr="00967079">
              <w:rPr>
                <w:rFonts w:ascii="Book Antiqua" w:eastAsia="Times New Roman" w:hAnsi="Book Antiqua" w:cs="Arial"/>
                <w:b/>
                <w:lang w:eastAsia="hr-HR"/>
              </w:rPr>
              <w:t>Zakonske i druge pravne osnove programa</w:t>
            </w:r>
            <w:r w:rsidRPr="00967079">
              <w:rPr>
                <w:rFonts w:ascii="Book Antiqua" w:eastAsia="Times New Roman" w:hAnsi="Book Antiqua" w:cs="Arial"/>
                <w:lang w:eastAsia="hr-HR"/>
              </w:rPr>
              <w:t>:</w:t>
            </w:r>
          </w:p>
          <w:p w14:paraId="112E300B" w14:textId="77777777" w:rsidR="00934084" w:rsidRPr="00967079" w:rsidRDefault="00934084" w:rsidP="00765522">
            <w:pPr>
              <w:pStyle w:val="ListParagraph"/>
              <w:numPr>
                <w:ilvl w:val="0"/>
                <w:numId w:val="1"/>
              </w:numPr>
              <w:spacing w:after="0"/>
              <w:jc w:val="both"/>
              <w:rPr>
                <w:rFonts w:ascii="Book Antiqua" w:eastAsia="Times New Roman" w:hAnsi="Book Antiqua" w:cs="Arial"/>
                <w:lang w:eastAsia="hr-HR"/>
              </w:rPr>
            </w:pPr>
            <w:r w:rsidRPr="00967079">
              <w:rPr>
                <w:rFonts w:ascii="Book Antiqua" w:eastAsia="Times New Roman" w:hAnsi="Book Antiqua" w:cs="Arial"/>
                <w:lang w:eastAsia="hr-HR"/>
              </w:rPr>
              <w:t>Zakon o predškolskom odgoju i obrazovanju (NN 10/97, 107/07, 94/13, 98/19, 57/22, 101/23)</w:t>
            </w:r>
          </w:p>
          <w:p w14:paraId="33F5C653" w14:textId="77777777" w:rsidR="00934084" w:rsidRPr="00967079" w:rsidRDefault="00934084" w:rsidP="00765522">
            <w:pPr>
              <w:pStyle w:val="ListParagraph"/>
              <w:numPr>
                <w:ilvl w:val="0"/>
                <w:numId w:val="1"/>
              </w:numPr>
              <w:spacing w:after="0"/>
              <w:jc w:val="both"/>
              <w:rPr>
                <w:rFonts w:ascii="Book Antiqua" w:eastAsia="Times New Roman" w:hAnsi="Book Antiqua" w:cs="Arial"/>
                <w:lang w:eastAsia="hr-HR"/>
              </w:rPr>
            </w:pPr>
            <w:r w:rsidRPr="00967079">
              <w:rPr>
                <w:rFonts w:ascii="Book Antiqua" w:eastAsia="Times New Roman" w:hAnsi="Book Antiqua" w:cs="Arial"/>
                <w:lang w:eastAsia="hr-HR"/>
              </w:rPr>
              <w:t>Zakon o gradnji (NN 153/13, 20/17, 39/19, 125/19)</w:t>
            </w:r>
          </w:p>
          <w:p w14:paraId="76C63E0F" w14:textId="77777777" w:rsidR="00934084" w:rsidRPr="00967079" w:rsidRDefault="00934084" w:rsidP="00765522">
            <w:pPr>
              <w:pStyle w:val="ListParagraph"/>
              <w:numPr>
                <w:ilvl w:val="0"/>
                <w:numId w:val="1"/>
              </w:numPr>
              <w:spacing w:after="0"/>
              <w:jc w:val="both"/>
              <w:rPr>
                <w:rFonts w:ascii="Book Antiqua" w:eastAsia="Times New Roman" w:hAnsi="Book Antiqua" w:cs="Arial"/>
                <w:lang w:eastAsia="hr-HR"/>
              </w:rPr>
            </w:pPr>
            <w:r w:rsidRPr="00967079">
              <w:rPr>
                <w:rFonts w:ascii="Book Antiqua" w:eastAsia="Times New Roman" w:hAnsi="Book Antiqua" w:cs="Arial"/>
                <w:lang w:eastAsia="hr-HR"/>
              </w:rPr>
              <w:t xml:space="preserve">Zakon o poslovima i djelatnostima prostornog uređenja i gradnje (NN 78/15, 118/18, 110/19) </w:t>
            </w:r>
          </w:p>
          <w:p w14:paraId="2E47B279" w14:textId="77777777" w:rsidR="00934084" w:rsidRPr="00967079" w:rsidRDefault="00934084" w:rsidP="00765522">
            <w:pPr>
              <w:pStyle w:val="ListParagraph"/>
              <w:numPr>
                <w:ilvl w:val="0"/>
                <w:numId w:val="1"/>
              </w:numPr>
              <w:spacing w:after="0"/>
              <w:jc w:val="both"/>
              <w:rPr>
                <w:rFonts w:ascii="Book Antiqua" w:eastAsia="Times New Roman" w:hAnsi="Book Antiqua" w:cs="Arial"/>
                <w:lang w:eastAsia="hr-HR"/>
              </w:rPr>
            </w:pPr>
            <w:r w:rsidRPr="00967079">
              <w:rPr>
                <w:rFonts w:ascii="Book Antiqua" w:eastAsia="Times New Roman" w:hAnsi="Book Antiqua" w:cs="Arial"/>
                <w:lang w:eastAsia="hr-HR"/>
              </w:rPr>
              <w:t>Pravilnik o jednostavnim i drugim građevinama i radovima (NN 112/17, 34/18, 36/19, 98/19, 31/20, 74/22)</w:t>
            </w:r>
          </w:p>
          <w:p w14:paraId="0F968A87" w14:textId="77777777" w:rsidR="00934084" w:rsidRPr="00967079" w:rsidRDefault="00934084" w:rsidP="00765522">
            <w:pPr>
              <w:pStyle w:val="ListParagraph"/>
              <w:numPr>
                <w:ilvl w:val="0"/>
                <w:numId w:val="1"/>
              </w:numPr>
              <w:spacing w:after="0"/>
              <w:jc w:val="both"/>
              <w:rPr>
                <w:rFonts w:ascii="Book Antiqua" w:eastAsia="Times New Roman" w:hAnsi="Book Antiqua" w:cs="Arial"/>
                <w:lang w:eastAsia="hr-HR"/>
              </w:rPr>
            </w:pPr>
            <w:r w:rsidRPr="00967079">
              <w:rPr>
                <w:rFonts w:ascii="Book Antiqua" w:eastAsia="Times New Roman" w:hAnsi="Book Antiqua" w:cs="Arial"/>
                <w:lang w:eastAsia="hr-HR"/>
              </w:rPr>
              <w:t>Pravilnik o osiguranju pristupačnosti građevina osobama s invaliditetom i smanjenom pokretljivosti (NN 78/13)</w:t>
            </w:r>
          </w:p>
          <w:p w14:paraId="1D4D03DC" w14:textId="77777777" w:rsidR="00934084" w:rsidRPr="00967079" w:rsidRDefault="00934084" w:rsidP="00765522">
            <w:pPr>
              <w:pStyle w:val="ListParagraph"/>
              <w:numPr>
                <w:ilvl w:val="0"/>
                <w:numId w:val="1"/>
              </w:numPr>
              <w:spacing w:after="0"/>
              <w:jc w:val="both"/>
              <w:rPr>
                <w:rFonts w:ascii="Book Antiqua" w:eastAsia="Times New Roman" w:hAnsi="Book Antiqua" w:cs="Arial"/>
                <w:lang w:eastAsia="hr-HR"/>
              </w:rPr>
            </w:pPr>
            <w:r w:rsidRPr="00967079">
              <w:rPr>
                <w:rFonts w:ascii="Book Antiqua" w:eastAsia="Times New Roman" w:hAnsi="Book Antiqua" w:cs="Arial"/>
                <w:lang w:eastAsia="hr-HR"/>
              </w:rPr>
              <w:t>Posebne uzance o građenju (NN 137/21)</w:t>
            </w:r>
          </w:p>
          <w:p w14:paraId="2E99C5D9" w14:textId="77777777" w:rsidR="00934084" w:rsidRPr="00967079" w:rsidRDefault="00934084" w:rsidP="00765522">
            <w:pPr>
              <w:pStyle w:val="ListParagraph"/>
              <w:numPr>
                <w:ilvl w:val="0"/>
                <w:numId w:val="1"/>
              </w:numPr>
              <w:spacing w:after="0"/>
              <w:jc w:val="both"/>
              <w:rPr>
                <w:rFonts w:ascii="Book Antiqua" w:eastAsia="Times New Roman" w:hAnsi="Book Antiqua" w:cs="Arial"/>
                <w:lang w:eastAsia="hr-HR"/>
              </w:rPr>
            </w:pPr>
            <w:r w:rsidRPr="00967079">
              <w:rPr>
                <w:rFonts w:ascii="Book Antiqua" w:eastAsia="Times New Roman" w:hAnsi="Book Antiqua" w:cs="Arial"/>
                <w:lang w:eastAsia="hr-HR"/>
              </w:rPr>
              <w:t>Zakon o prostornom uređenju (NN 153/13, 65/17, 114/18, 39/19, 98/19, 67/23)</w:t>
            </w:r>
          </w:p>
          <w:p w14:paraId="5C47CEC7" w14:textId="77777777" w:rsidR="00934084" w:rsidRPr="00967079" w:rsidRDefault="00934084" w:rsidP="00765522">
            <w:pPr>
              <w:pStyle w:val="ListParagraph"/>
              <w:numPr>
                <w:ilvl w:val="0"/>
                <w:numId w:val="1"/>
              </w:numPr>
              <w:spacing w:after="0"/>
              <w:jc w:val="both"/>
              <w:rPr>
                <w:rFonts w:ascii="Book Antiqua" w:eastAsia="Times New Roman" w:hAnsi="Book Antiqua" w:cs="Arial"/>
                <w:lang w:eastAsia="hr-HR"/>
              </w:rPr>
            </w:pPr>
            <w:r w:rsidRPr="00967079">
              <w:rPr>
                <w:rFonts w:ascii="Book Antiqua" w:eastAsia="Times New Roman" w:hAnsi="Book Antiqua" w:cs="Arial"/>
                <w:lang w:eastAsia="hr-HR"/>
              </w:rPr>
              <w:t>Zakon o obveznim odnosima (NN 35/05, 41/08, 125/11, 78/15, 29/18, 126/21, 114/22, 156/22)</w:t>
            </w:r>
          </w:p>
          <w:p w14:paraId="49D483EE" w14:textId="77777777" w:rsidR="00934084" w:rsidRPr="00967079" w:rsidRDefault="00934084" w:rsidP="00765522">
            <w:pPr>
              <w:pStyle w:val="ListParagraph"/>
              <w:numPr>
                <w:ilvl w:val="0"/>
                <w:numId w:val="1"/>
              </w:numPr>
              <w:spacing w:after="0"/>
              <w:jc w:val="both"/>
              <w:rPr>
                <w:rFonts w:ascii="Book Antiqua" w:eastAsia="Times New Roman" w:hAnsi="Book Antiqua" w:cs="Arial"/>
                <w:lang w:eastAsia="hr-HR"/>
              </w:rPr>
            </w:pPr>
            <w:r w:rsidRPr="00967079">
              <w:rPr>
                <w:rFonts w:ascii="Book Antiqua" w:eastAsia="Times New Roman" w:hAnsi="Book Antiqua" w:cs="Arial"/>
                <w:lang w:eastAsia="hr-HR"/>
              </w:rPr>
              <w:t>Zakon o javnoj nabavi (NN 120/16, 114/22)</w:t>
            </w:r>
          </w:p>
        </w:tc>
      </w:tr>
      <w:tr w:rsidR="00934084" w:rsidRPr="00967079" w14:paraId="13A21621" w14:textId="77777777" w:rsidTr="00765522">
        <w:trPr>
          <w:trHeight w:val="584"/>
        </w:trPr>
        <w:tc>
          <w:tcPr>
            <w:tcW w:w="9825" w:type="dxa"/>
            <w:tcBorders>
              <w:top w:val="single" w:sz="4" w:space="0" w:color="auto"/>
              <w:left w:val="single" w:sz="4" w:space="0" w:color="auto"/>
              <w:bottom w:val="single" w:sz="4" w:space="0" w:color="auto"/>
              <w:right w:val="single" w:sz="4" w:space="0" w:color="000000" w:themeColor="text1"/>
            </w:tcBorders>
            <w:hideMark/>
          </w:tcPr>
          <w:p w14:paraId="49B9C0F2" w14:textId="77777777" w:rsidR="00934084" w:rsidRPr="00967079" w:rsidRDefault="00934084" w:rsidP="00765522">
            <w:pPr>
              <w:spacing w:after="0"/>
              <w:jc w:val="both"/>
              <w:rPr>
                <w:rFonts w:ascii="Book Antiqua" w:eastAsia="Times New Roman" w:hAnsi="Book Antiqua" w:cs="Arial"/>
                <w:b/>
                <w:lang w:eastAsia="hr-HR"/>
              </w:rPr>
            </w:pPr>
            <w:r w:rsidRPr="00967079">
              <w:rPr>
                <w:rFonts w:ascii="Book Antiqua" w:eastAsia="Times New Roman" w:hAnsi="Book Antiqua" w:cs="Arial"/>
                <w:b/>
                <w:lang w:eastAsia="hr-HR"/>
              </w:rPr>
              <w:t>Ciljevi provedbe programa u razdoblju 2024.-2026.</w:t>
            </w:r>
          </w:p>
          <w:p w14:paraId="762BDB34" w14:textId="77777777" w:rsidR="00934084" w:rsidRPr="00967079" w:rsidRDefault="00934084" w:rsidP="00765522">
            <w:pPr>
              <w:spacing w:after="0"/>
              <w:jc w:val="both"/>
              <w:rPr>
                <w:rFonts w:ascii="Book Antiqua" w:eastAsia="Times New Roman" w:hAnsi="Book Antiqua" w:cs="Arial"/>
                <w:lang w:eastAsia="hr-HR"/>
              </w:rPr>
            </w:pPr>
            <w:r w:rsidRPr="00967079">
              <w:rPr>
                <w:rFonts w:ascii="Book Antiqua" w:eastAsia="Times New Roman" w:hAnsi="Book Antiqua" w:cs="Arial"/>
                <w:lang w:eastAsia="hr-HR"/>
              </w:rPr>
              <w:t>U promatranom razdoblju planira izgradnja novog područnog objekta Dječjeg vrtića Dugo Selo u naselju Velika Ostrna i novog matičnog vrtića Vesele bubamare, rekonstrukcija područnog objekta u naselju Lukarišće te ulaganja u unaprjeđenje stanja u postojećim objektima u vlasništvu Grada.</w:t>
            </w:r>
          </w:p>
          <w:p w14:paraId="0B854B30" w14:textId="77777777" w:rsidR="00934084" w:rsidRPr="00967079" w:rsidRDefault="00934084" w:rsidP="00765522">
            <w:pPr>
              <w:spacing w:after="0"/>
              <w:jc w:val="both"/>
              <w:rPr>
                <w:rFonts w:ascii="Book Antiqua" w:eastAsia="Times New Roman" w:hAnsi="Book Antiqua" w:cs="Arial"/>
                <w:i/>
                <w:lang w:eastAsia="hr-HR"/>
              </w:rPr>
            </w:pPr>
          </w:p>
        </w:tc>
      </w:tr>
    </w:tbl>
    <w:p w14:paraId="4C37B17A" w14:textId="77777777" w:rsidR="00934084" w:rsidRPr="00044F3D" w:rsidRDefault="00934084" w:rsidP="00934084">
      <w:pPr>
        <w:rPr>
          <w:rFonts w:ascii="Book Antiqua" w:hAnsi="Book Antiqua"/>
          <w:color w:val="FF0000"/>
        </w:rPr>
      </w:pPr>
    </w:p>
    <w:p w14:paraId="0FA065B9" w14:textId="77777777" w:rsidR="00934084" w:rsidRPr="00967079" w:rsidRDefault="00934084" w:rsidP="00934084">
      <w:pPr>
        <w:pStyle w:val="ListParagraph"/>
        <w:numPr>
          <w:ilvl w:val="0"/>
          <w:numId w:val="1"/>
        </w:numPr>
        <w:spacing w:after="0"/>
        <w:rPr>
          <w:rFonts w:ascii="Book Antiqua" w:hAnsi="Book Antiqua" w:cs="Arial"/>
        </w:rPr>
      </w:pPr>
      <w:r w:rsidRPr="00967079">
        <w:rPr>
          <w:rFonts w:ascii="Book Antiqua" w:hAnsi="Book Antiqua" w:cs="Arial"/>
        </w:rPr>
        <w:t>Procjena i ishodište potrebnih sredstava za aktivnosti/projekte unutar programa</w:t>
      </w:r>
    </w:p>
    <w:p w14:paraId="176B19DD" w14:textId="77777777" w:rsidR="00934084" w:rsidRPr="00967079" w:rsidRDefault="00934084" w:rsidP="00934084">
      <w:pPr>
        <w:spacing w:after="0"/>
        <w:rPr>
          <w:rFonts w:ascii="Book Antiqua" w:hAnsi="Book Antiqua" w:cs="Arial"/>
        </w:rPr>
      </w:pPr>
    </w:p>
    <w:tbl>
      <w:tblPr>
        <w:tblW w:w="8028" w:type="dxa"/>
        <w:jc w:val="center"/>
        <w:tblLook w:val="04A0" w:firstRow="1" w:lastRow="0" w:firstColumn="1" w:lastColumn="0" w:noHBand="0" w:noVBand="1"/>
      </w:tblPr>
      <w:tblGrid>
        <w:gridCol w:w="3701"/>
        <w:gridCol w:w="1417"/>
        <w:gridCol w:w="1440"/>
        <w:gridCol w:w="1470"/>
      </w:tblGrid>
      <w:tr w:rsidR="00934084" w:rsidRPr="00967079" w14:paraId="16A3B2D7" w14:textId="77777777" w:rsidTr="54D62A78">
        <w:trPr>
          <w:trHeight w:val="564"/>
          <w:jc w:val="center"/>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02CBFAD9" w14:textId="77777777" w:rsidR="00934084" w:rsidRPr="00967079" w:rsidRDefault="00934084" w:rsidP="00765522">
            <w:pPr>
              <w:spacing w:after="0"/>
              <w:jc w:val="center"/>
              <w:rPr>
                <w:rFonts w:ascii="Book Antiqua" w:eastAsia="Times New Roman" w:hAnsi="Book Antiqua" w:cs="Arial"/>
                <w:b/>
                <w:lang w:eastAsia="hr-HR"/>
              </w:rPr>
            </w:pPr>
            <w:r w:rsidRPr="00967079">
              <w:rPr>
                <w:rFonts w:ascii="Book Antiqua" w:eastAsia="Times New Roman" w:hAnsi="Book Antiqua" w:cs="Arial"/>
                <w:b/>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6662F5DA" w14:textId="77777777" w:rsidR="00934084" w:rsidRPr="00967079" w:rsidRDefault="00934084" w:rsidP="00765522">
            <w:pPr>
              <w:spacing w:after="0"/>
              <w:jc w:val="center"/>
              <w:rPr>
                <w:rFonts w:ascii="Book Antiqua" w:eastAsia="Times New Roman" w:hAnsi="Book Antiqua" w:cs="Arial"/>
                <w:b/>
                <w:lang w:eastAsia="hr-HR"/>
              </w:rPr>
            </w:pPr>
            <w:r w:rsidRPr="00967079">
              <w:rPr>
                <w:rFonts w:ascii="Book Antiqua" w:eastAsia="Times New Roman" w:hAnsi="Book Antiqua" w:cs="Arial"/>
                <w:b/>
                <w:lang w:eastAsia="hr-HR"/>
              </w:rPr>
              <w:t>Proračun</w:t>
            </w:r>
          </w:p>
          <w:p w14:paraId="7D7E8DAD" w14:textId="77777777" w:rsidR="00934084" w:rsidRPr="00967079" w:rsidRDefault="00934084" w:rsidP="00765522">
            <w:pPr>
              <w:spacing w:after="0"/>
              <w:jc w:val="center"/>
              <w:rPr>
                <w:rFonts w:ascii="Book Antiqua" w:eastAsia="Times New Roman" w:hAnsi="Book Antiqua" w:cs="Arial"/>
                <w:b/>
                <w:lang w:eastAsia="hr-HR"/>
              </w:rPr>
            </w:pPr>
            <w:r w:rsidRPr="00967079">
              <w:rPr>
                <w:rFonts w:ascii="Book Antiqua" w:eastAsia="Times New Roman" w:hAnsi="Book Antiqua" w:cs="Arial"/>
                <w:b/>
                <w:lang w:eastAsia="hr-HR"/>
              </w:rPr>
              <w:t>2024.</w:t>
            </w:r>
          </w:p>
        </w:tc>
        <w:tc>
          <w:tcPr>
            <w:tcW w:w="1440" w:type="dxa"/>
            <w:tcBorders>
              <w:top w:val="single" w:sz="4" w:space="0" w:color="auto"/>
              <w:left w:val="nil"/>
              <w:bottom w:val="single" w:sz="4" w:space="0" w:color="auto"/>
              <w:right w:val="single" w:sz="4" w:space="0" w:color="auto"/>
            </w:tcBorders>
            <w:vAlign w:val="center"/>
            <w:hideMark/>
          </w:tcPr>
          <w:p w14:paraId="7B0E22C0" w14:textId="77777777" w:rsidR="00934084" w:rsidRPr="00967079" w:rsidRDefault="00934084" w:rsidP="00765522">
            <w:pPr>
              <w:spacing w:after="0"/>
              <w:jc w:val="center"/>
              <w:rPr>
                <w:rFonts w:ascii="Book Antiqua" w:eastAsia="Times New Roman" w:hAnsi="Book Antiqua" w:cs="Arial"/>
                <w:b/>
                <w:lang w:eastAsia="hr-HR"/>
              </w:rPr>
            </w:pPr>
            <w:r w:rsidRPr="00967079">
              <w:rPr>
                <w:rFonts w:ascii="Book Antiqua" w:eastAsia="Times New Roman" w:hAnsi="Book Antiqua" w:cs="Arial"/>
                <w:b/>
                <w:lang w:eastAsia="hr-HR"/>
              </w:rPr>
              <w:t>Preraspo-djela</w:t>
            </w:r>
          </w:p>
        </w:tc>
        <w:tc>
          <w:tcPr>
            <w:tcW w:w="1470" w:type="dxa"/>
            <w:tcBorders>
              <w:top w:val="single" w:sz="4" w:space="0" w:color="auto"/>
              <w:left w:val="nil"/>
              <w:bottom w:val="single" w:sz="4" w:space="0" w:color="auto"/>
              <w:right w:val="single" w:sz="4" w:space="0" w:color="auto"/>
            </w:tcBorders>
            <w:vAlign w:val="center"/>
            <w:hideMark/>
          </w:tcPr>
          <w:p w14:paraId="68581828" w14:textId="3A8DA157" w:rsidR="00934084" w:rsidRPr="00967079" w:rsidRDefault="00C343BE" w:rsidP="00765522">
            <w:pPr>
              <w:spacing w:after="0"/>
              <w:jc w:val="center"/>
              <w:rPr>
                <w:rFonts w:ascii="Book Antiqua" w:eastAsia="Times New Roman" w:hAnsi="Book Antiqua" w:cs="Arial"/>
                <w:b/>
                <w:lang w:eastAsia="hr-HR"/>
              </w:rPr>
            </w:pPr>
            <w:r>
              <w:rPr>
                <w:rFonts w:ascii="Book Antiqua" w:eastAsia="Times New Roman" w:hAnsi="Book Antiqua" w:cs="Arial"/>
                <w:b/>
                <w:lang w:eastAsia="hr-HR"/>
              </w:rPr>
              <w:t>Izvršenje</w:t>
            </w:r>
          </w:p>
        </w:tc>
      </w:tr>
      <w:tr w:rsidR="00122618" w:rsidRPr="00967079" w14:paraId="4876B7E7" w14:textId="77777777" w:rsidTr="004F4D54">
        <w:trPr>
          <w:trHeight w:val="282"/>
          <w:jc w:val="center"/>
        </w:trPr>
        <w:tc>
          <w:tcPr>
            <w:tcW w:w="3701" w:type="dxa"/>
            <w:tcBorders>
              <w:top w:val="single" w:sz="4" w:space="0" w:color="auto"/>
              <w:left w:val="single" w:sz="4" w:space="0" w:color="auto"/>
              <w:bottom w:val="single" w:sz="4" w:space="0" w:color="auto"/>
              <w:right w:val="single" w:sz="4" w:space="0" w:color="auto"/>
            </w:tcBorders>
            <w:vAlign w:val="center"/>
          </w:tcPr>
          <w:p w14:paraId="25C07885" w14:textId="77777777" w:rsidR="00122618" w:rsidRPr="004F4D54" w:rsidRDefault="54D62A78" w:rsidP="004F4D54">
            <w:pPr>
              <w:spacing w:after="0"/>
              <w:rPr>
                <w:rFonts w:ascii="Book Antiqua" w:eastAsia="Times New Roman" w:hAnsi="Book Antiqua" w:cs="Arial"/>
                <w:lang w:eastAsia="hr-HR"/>
              </w:rPr>
            </w:pPr>
            <w:r w:rsidRPr="004F4D54">
              <w:rPr>
                <w:rFonts w:ascii="Book Antiqua" w:eastAsia="Times New Roman" w:hAnsi="Book Antiqua" w:cs="Arial"/>
                <w:lang w:eastAsia="hr-HR"/>
              </w:rPr>
              <w:t>Kapitalni projekt K100007 Dječji vrtić Velika Ostrna</w:t>
            </w:r>
          </w:p>
        </w:tc>
        <w:tc>
          <w:tcPr>
            <w:tcW w:w="1417" w:type="dxa"/>
            <w:tcBorders>
              <w:top w:val="single" w:sz="4" w:space="0" w:color="auto"/>
              <w:left w:val="nil"/>
              <w:bottom w:val="single" w:sz="4" w:space="0" w:color="auto"/>
              <w:right w:val="single" w:sz="4" w:space="0" w:color="auto"/>
            </w:tcBorders>
            <w:noWrap/>
            <w:vAlign w:val="center"/>
          </w:tcPr>
          <w:p w14:paraId="63DC5896" w14:textId="18D9C706" w:rsidR="00122618" w:rsidRPr="004F4D54" w:rsidRDefault="54D62A78" w:rsidP="004F4D54">
            <w:pPr>
              <w:spacing w:after="0"/>
              <w:jc w:val="center"/>
              <w:rPr>
                <w:rFonts w:ascii="Book Antiqua" w:eastAsia="Times New Roman" w:hAnsi="Book Antiqua" w:cs="Arial"/>
                <w:lang w:eastAsia="hr-HR"/>
              </w:rPr>
            </w:pPr>
            <w:r w:rsidRPr="004F4D54">
              <w:rPr>
                <w:rFonts w:ascii="Book Antiqua" w:eastAsia="Times New Roman" w:hAnsi="Book Antiqua" w:cs="Arial"/>
                <w:lang w:eastAsia="hr-HR"/>
              </w:rPr>
              <w:t>1.218.699,32</w:t>
            </w:r>
          </w:p>
        </w:tc>
        <w:tc>
          <w:tcPr>
            <w:tcW w:w="1440" w:type="dxa"/>
            <w:tcBorders>
              <w:top w:val="single" w:sz="4" w:space="0" w:color="auto"/>
              <w:left w:val="nil"/>
              <w:bottom w:val="single" w:sz="4" w:space="0" w:color="auto"/>
              <w:right w:val="single" w:sz="4" w:space="0" w:color="auto"/>
            </w:tcBorders>
            <w:noWrap/>
            <w:vAlign w:val="center"/>
          </w:tcPr>
          <w:p w14:paraId="173F5D45" w14:textId="6B596ACA" w:rsidR="00122618" w:rsidRPr="004F4D54" w:rsidRDefault="54D62A78" w:rsidP="004F4D54">
            <w:pPr>
              <w:spacing w:after="0"/>
              <w:jc w:val="center"/>
              <w:rPr>
                <w:rFonts w:ascii="Book Antiqua" w:eastAsia="Times New Roman" w:hAnsi="Book Antiqua" w:cs="Arial"/>
                <w:lang w:eastAsia="hr-HR"/>
              </w:rPr>
            </w:pPr>
            <w:r w:rsidRPr="004F4D54">
              <w:rPr>
                <w:rFonts w:ascii="Book Antiqua" w:eastAsia="Times New Roman" w:hAnsi="Book Antiqua" w:cs="Arial"/>
                <w:lang w:eastAsia="hr-HR"/>
              </w:rPr>
              <w:t>1.219.199,32</w:t>
            </w:r>
          </w:p>
        </w:tc>
        <w:tc>
          <w:tcPr>
            <w:tcW w:w="1470" w:type="dxa"/>
            <w:tcBorders>
              <w:top w:val="single" w:sz="4" w:space="0" w:color="auto"/>
              <w:left w:val="nil"/>
              <w:bottom w:val="single" w:sz="4" w:space="0" w:color="auto"/>
              <w:right w:val="single" w:sz="4" w:space="0" w:color="auto"/>
            </w:tcBorders>
            <w:noWrap/>
            <w:vAlign w:val="center"/>
          </w:tcPr>
          <w:p w14:paraId="74E9CD52" w14:textId="689CFF7E" w:rsidR="00122618" w:rsidRPr="004F4D54" w:rsidRDefault="54D62A78" w:rsidP="004F4D54">
            <w:pPr>
              <w:spacing w:after="0"/>
              <w:jc w:val="center"/>
              <w:rPr>
                <w:rFonts w:ascii="Book Antiqua" w:eastAsia="Times New Roman" w:hAnsi="Book Antiqua" w:cs="Arial"/>
                <w:lang w:eastAsia="hr-HR"/>
              </w:rPr>
            </w:pPr>
            <w:r w:rsidRPr="004F4D54">
              <w:rPr>
                <w:rFonts w:ascii="Book Antiqua" w:eastAsia="Times New Roman" w:hAnsi="Book Antiqua" w:cs="Arial"/>
                <w:lang w:eastAsia="hr-HR"/>
              </w:rPr>
              <w:t>1.075.010,17</w:t>
            </w:r>
          </w:p>
        </w:tc>
      </w:tr>
      <w:tr w:rsidR="00122618" w:rsidRPr="00967079" w14:paraId="5CA72B5E" w14:textId="77777777" w:rsidTr="00F17CBC">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0D79EF2A" w14:textId="77777777" w:rsidR="00122618" w:rsidRPr="00967079" w:rsidRDefault="00122618" w:rsidP="00122618">
            <w:pPr>
              <w:spacing w:after="0"/>
              <w:rPr>
                <w:rFonts w:ascii="Book Antiqua" w:eastAsia="Times New Roman" w:hAnsi="Book Antiqua" w:cs="Arial"/>
                <w:lang w:eastAsia="hr-HR"/>
              </w:rPr>
            </w:pPr>
            <w:r w:rsidRPr="00967079">
              <w:rPr>
                <w:rFonts w:ascii="Book Antiqua" w:eastAsia="Times New Roman" w:hAnsi="Book Antiqua" w:cs="Arial"/>
                <w:lang w:eastAsia="hr-HR"/>
              </w:rPr>
              <w:t>Kapitalni projekt K100010 Izgradnja dječjeg vrtića  - Vesele bubamare</w:t>
            </w:r>
          </w:p>
        </w:tc>
        <w:tc>
          <w:tcPr>
            <w:tcW w:w="1417" w:type="dxa"/>
            <w:tcBorders>
              <w:top w:val="single" w:sz="4" w:space="0" w:color="auto"/>
              <w:left w:val="nil"/>
              <w:bottom w:val="single" w:sz="4" w:space="0" w:color="auto"/>
              <w:right w:val="single" w:sz="4" w:space="0" w:color="auto"/>
            </w:tcBorders>
            <w:noWrap/>
            <w:vAlign w:val="center"/>
          </w:tcPr>
          <w:p w14:paraId="19D8D45C" w14:textId="007C631F" w:rsidR="00122618" w:rsidRPr="00967079" w:rsidRDefault="3DE792CD" w:rsidP="00F17CBC">
            <w:pPr>
              <w:spacing w:after="0"/>
              <w:jc w:val="center"/>
            </w:pPr>
            <w:r w:rsidRPr="3DE792CD">
              <w:rPr>
                <w:rFonts w:ascii="Book Antiqua" w:eastAsia="Times New Roman" w:hAnsi="Book Antiqua" w:cs="Arial"/>
                <w:lang w:eastAsia="hr-HR"/>
              </w:rPr>
              <w:t>43.000,00</w:t>
            </w:r>
          </w:p>
        </w:tc>
        <w:tc>
          <w:tcPr>
            <w:tcW w:w="1440" w:type="dxa"/>
            <w:tcBorders>
              <w:top w:val="single" w:sz="4" w:space="0" w:color="auto"/>
              <w:left w:val="nil"/>
              <w:bottom w:val="single" w:sz="4" w:space="0" w:color="auto"/>
              <w:right w:val="single" w:sz="4" w:space="0" w:color="auto"/>
            </w:tcBorders>
            <w:noWrap/>
            <w:vAlign w:val="center"/>
          </w:tcPr>
          <w:p w14:paraId="2E578672" w14:textId="66D2B129" w:rsidR="00122618" w:rsidRPr="00122618" w:rsidRDefault="3DE792CD" w:rsidP="00F17CBC">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43.000,00</w:t>
            </w:r>
          </w:p>
        </w:tc>
        <w:tc>
          <w:tcPr>
            <w:tcW w:w="1470" w:type="dxa"/>
            <w:tcBorders>
              <w:top w:val="single" w:sz="4" w:space="0" w:color="auto"/>
              <w:left w:val="nil"/>
              <w:bottom w:val="single" w:sz="4" w:space="0" w:color="auto"/>
              <w:right w:val="single" w:sz="4" w:space="0" w:color="auto"/>
            </w:tcBorders>
            <w:noWrap/>
            <w:vAlign w:val="center"/>
          </w:tcPr>
          <w:p w14:paraId="6ECD7FA7" w14:textId="6584F93A" w:rsidR="00122618" w:rsidRPr="00122618" w:rsidRDefault="3DE792CD" w:rsidP="00F17CBC">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32.375,00</w:t>
            </w:r>
          </w:p>
        </w:tc>
      </w:tr>
    </w:tbl>
    <w:p w14:paraId="14379F2D" w14:textId="77777777" w:rsidR="00934084" w:rsidRPr="00044F3D" w:rsidRDefault="00934084" w:rsidP="00934084">
      <w:pPr>
        <w:rPr>
          <w:rFonts w:ascii="Book Antiqua" w:hAnsi="Book Antiqua" w:cs="Arial"/>
          <w:color w:val="FF0000"/>
        </w:rPr>
      </w:pPr>
    </w:p>
    <w:p w14:paraId="34E235A6" w14:textId="77777777" w:rsidR="00934084" w:rsidRPr="00967079" w:rsidRDefault="00934084" w:rsidP="00934084">
      <w:pPr>
        <w:pStyle w:val="ListParagraph"/>
        <w:numPr>
          <w:ilvl w:val="0"/>
          <w:numId w:val="1"/>
        </w:numPr>
        <w:spacing w:after="0"/>
        <w:rPr>
          <w:rFonts w:ascii="Book Antiqua" w:hAnsi="Book Antiqua" w:cs="Arial"/>
        </w:rPr>
      </w:pPr>
      <w:r w:rsidRPr="00967079">
        <w:rPr>
          <w:rFonts w:ascii="Book Antiqua" w:hAnsi="Book Antiqua" w:cs="Arial"/>
        </w:rPr>
        <w:t>U nastavku se za svaku aktivnost/projekt daje obrazloženje i definiraju pokazatelji rezultata:</w:t>
      </w:r>
    </w:p>
    <w:p w14:paraId="004659B4" w14:textId="77777777" w:rsidR="00934084" w:rsidRPr="00967079" w:rsidRDefault="00934084" w:rsidP="00934084">
      <w:pPr>
        <w:rPr>
          <w:rFonts w:ascii="Book Antiqua" w:hAnsi="Book Antiqua" w:cs="Arial"/>
          <w:bCs/>
        </w:rPr>
      </w:pPr>
    </w:p>
    <w:tbl>
      <w:tblPr>
        <w:tblW w:w="9967" w:type="dxa"/>
        <w:tblInd w:w="93" w:type="dxa"/>
        <w:tblLayout w:type="fixed"/>
        <w:tblLook w:val="04A0" w:firstRow="1" w:lastRow="0" w:firstColumn="1" w:lastColumn="0" w:noHBand="0" w:noVBand="1"/>
      </w:tblPr>
      <w:tblGrid>
        <w:gridCol w:w="9967"/>
      </w:tblGrid>
      <w:tr w:rsidR="00934084" w:rsidRPr="00967079" w14:paraId="6B5DE451" w14:textId="77777777" w:rsidTr="00765522">
        <w:trPr>
          <w:trHeight w:val="300"/>
        </w:trPr>
        <w:tc>
          <w:tcPr>
            <w:tcW w:w="9967" w:type="dxa"/>
            <w:tcBorders>
              <w:top w:val="single" w:sz="4" w:space="0" w:color="auto"/>
              <w:left w:val="single" w:sz="4" w:space="0" w:color="auto"/>
              <w:bottom w:val="single" w:sz="4" w:space="0" w:color="auto"/>
              <w:right w:val="single" w:sz="4" w:space="0" w:color="auto"/>
            </w:tcBorders>
            <w:hideMark/>
          </w:tcPr>
          <w:p w14:paraId="25EC0A8F" w14:textId="77777777" w:rsidR="00934084" w:rsidRPr="00967079" w:rsidRDefault="00934084" w:rsidP="00765522">
            <w:pPr>
              <w:spacing w:after="0"/>
              <w:rPr>
                <w:rFonts w:ascii="Book Antiqua" w:eastAsia="Times New Roman" w:hAnsi="Book Antiqua" w:cs="Arial"/>
                <w:b/>
                <w:bCs/>
                <w:lang w:eastAsia="hr-HR"/>
              </w:rPr>
            </w:pPr>
            <w:r w:rsidRPr="00967079">
              <w:rPr>
                <w:rFonts w:ascii="Book Antiqua" w:eastAsia="Times New Roman" w:hAnsi="Book Antiqua" w:cs="Arial"/>
                <w:b/>
                <w:bCs/>
                <w:lang w:eastAsia="hr-HR"/>
              </w:rPr>
              <w:t>Naziv aktivnosti/projekta u Proračunu: Kapitalni projekt K100007 Dječji vrtić Velika Ostrna</w:t>
            </w:r>
          </w:p>
        </w:tc>
      </w:tr>
      <w:tr w:rsidR="00934084" w:rsidRPr="00967079" w14:paraId="67F4F3B3" w14:textId="77777777" w:rsidTr="00765522">
        <w:trPr>
          <w:trHeight w:val="509"/>
        </w:trPr>
        <w:tc>
          <w:tcPr>
            <w:tcW w:w="9967" w:type="dxa"/>
            <w:vMerge w:val="restart"/>
            <w:tcBorders>
              <w:top w:val="single" w:sz="4" w:space="0" w:color="auto"/>
              <w:left w:val="single" w:sz="4" w:space="0" w:color="auto"/>
              <w:bottom w:val="single" w:sz="4" w:space="0" w:color="auto"/>
              <w:right w:val="single" w:sz="4" w:space="0" w:color="auto"/>
            </w:tcBorders>
            <w:hideMark/>
          </w:tcPr>
          <w:p w14:paraId="0C0CF3E3" w14:textId="77777777" w:rsidR="00934084" w:rsidRPr="00967079" w:rsidRDefault="00934084" w:rsidP="00765522">
            <w:pPr>
              <w:spacing w:after="0"/>
              <w:jc w:val="both"/>
              <w:rPr>
                <w:rFonts w:ascii="Book Antiqua" w:eastAsia="Times New Roman" w:hAnsi="Book Antiqua" w:cs="Arial"/>
                <w:lang w:eastAsia="hr-HR"/>
              </w:rPr>
            </w:pPr>
            <w:r w:rsidRPr="00967079">
              <w:rPr>
                <w:rFonts w:ascii="Book Antiqua" w:eastAsia="Times New Roman" w:hAnsi="Book Antiqua" w:cs="Arial"/>
                <w:lang w:eastAsia="hr-HR"/>
              </w:rPr>
              <w:t>Projektom se predviđa izgradanja novog objekta s dvije jasličke i dvije vrtićke skupine kao područnog objekta Dječjeg vrtića Dugo Selo u naselju Velika Ostrna. Projekt je ostvario pravo na subvencioniranje iz Nacionalnog programa oporavka i otpornosti 2021.-2026.</w:t>
            </w:r>
          </w:p>
        </w:tc>
      </w:tr>
      <w:tr w:rsidR="00934084" w:rsidRPr="00967079" w14:paraId="22F59980" w14:textId="77777777" w:rsidTr="00765522">
        <w:trPr>
          <w:trHeight w:val="611"/>
        </w:trPr>
        <w:tc>
          <w:tcPr>
            <w:tcW w:w="9967" w:type="dxa"/>
            <w:vMerge/>
            <w:tcBorders>
              <w:top w:val="single" w:sz="4" w:space="0" w:color="auto"/>
              <w:left w:val="single" w:sz="4" w:space="0" w:color="auto"/>
              <w:bottom w:val="single" w:sz="4" w:space="0" w:color="auto"/>
              <w:right w:val="single" w:sz="4" w:space="0" w:color="auto"/>
            </w:tcBorders>
            <w:vAlign w:val="center"/>
            <w:hideMark/>
          </w:tcPr>
          <w:p w14:paraId="3B36089F" w14:textId="77777777" w:rsidR="00934084" w:rsidRPr="00967079" w:rsidRDefault="00934084" w:rsidP="00765522">
            <w:pPr>
              <w:spacing w:after="0"/>
              <w:rPr>
                <w:rFonts w:ascii="Book Antiqua" w:eastAsia="Times New Roman" w:hAnsi="Book Antiqua" w:cs="Arial"/>
                <w:lang w:eastAsia="hr-HR"/>
              </w:rPr>
            </w:pPr>
          </w:p>
        </w:tc>
      </w:tr>
    </w:tbl>
    <w:p w14:paraId="430E7FE4" w14:textId="77777777" w:rsidR="00934084" w:rsidRPr="00967079" w:rsidRDefault="00934084" w:rsidP="00934084">
      <w:pPr>
        <w:rPr>
          <w:rFonts w:ascii="Book Antiqua" w:hAnsi="Book Antiqua" w:cs="Arial"/>
          <w:b/>
        </w:rPr>
      </w:pPr>
    </w:p>
    <w:p w14:paraId="1E4D371B" w14:textId="77777777" w:rsidR="00934084" w:rsidRPr="00967079" w:rsidRDefault="00934084" w:rsidP="00934084">
      <w:pPr>
        <w:pStyle w:val="ListParagraph"/>
        <w:numPr>
          <w:ilvl w:val="0"/>
          <w:numId w:val="36"/>
        </w:numPr>
        <w:rPr>
          <w:rFonts w:ascii="Book Antiqua" w:hAnsi="Book Antiqua" w:cs="Arial"/>
          <w:bCs/>
        </w:rPr>
      </w:pPr>
      <w:r w:rsidRPr="00967079">
        <w:rPr>
          <w:rFonts w:ascii="Book Antiqua" w:hAnsi="Book Antiqua" w:cs="Arial"/>
          <w:bCs/>
        </w:rPr>
        <w:t>Pokazatelji rezultata:</w:t>
      </w:r>
    </w:p>
    <w:tbl>
      <w:tblPr>
        <w:tblW w:w="8323" w:type="dxa"/>
        <w:jc w:val="center"/>
        <w:tblLook w:val="04A0" w:firstRow="1" w:lastRow="0" w:firstColumn="1" w:lastColumn="0" w:noHBand="0" w:noVBand="1"/>
      </w:tblPr>
      <w:tblGrid>
        <w:gridCol w:w="1433"/>
        <w:gridCol w:w="1533"/>
        <w:gridCol w:w="993"/>
        <w:gridCol w:w="1701"/>
        <w:gridCol w:w="1467"/>
        <w:gridCol w:w="1219"/>
      </w:tblGrid>
      <w:tr w:rsidR="00934084" w:rsidRPr="00967079" w14:paraId="5CC9803D" w14:textId="77777777" w:rsidTr="00765522">
        <w:trPr>
          <w:trHeight w:val="564"/>
          <w:jc w:val="center"/>
        </w:trPr>
        <w:tc>
          <w:tcPr>
            <w:tcW w:w="1433" w:type="dxa"/>
            <w:tcBorders>
              <w:top w:val="single" w:sz="4" w:space="0" w:color="auto"/>
              <w:left w:val="single" w:sz="4" w:space="0" w:color="auto"/>
              <w:bottom w:val="single" w:sz="4" w:space="0" w:color="auto"/>
              <w:right w:val="single" w:sz="4" w:space="0" w:color="auto"/>
            </w:tcBorders>
            <w:noWrap/>
            <w:vAlign w:val="center"/>
            <w:hideMark/>
          </w:tcPr>
          <w:p w14:paraId="1347C228" w14:textId="77777777" w:rsidR="00934084" w:rsidRPr="00967079" w:rsidRDefault="00934084" w:rsidP="00765522">
            <w:pPr>
              <w:spacing w:after="0"/>
              <w:rPr>
                <w:rFonts w:ascii="Book Antiqua" w:eastAsia="Times New Roman" w:hAnsi="Book Antiqua" w:cs="Arial"/>
                <w:lang w:eastAsia="hr-HR"/>
              </w:rPr>
            </w:pPr>
            <w:r w:rsidRPr="00967079">
              <w:rPr>
                <w:rFonts w:ascii="Book Antiqua" w:eastAsia="Times New Roman" w:hAnsi="Book Antiqua" w:cs="Arial"/>
                <w:lang w:eastAsia="hr-HR"/>
              </w:rPr>
              <w:t>Pokazatelj</w:t>
            </w:r>
          </w:p>
          <w:p w14:paraId="42F0269D" w14:textId="77777777" w:rsidR="00934084" w:rsidRPr="00967079" w:rsidRDefault="00934084" w:rsidP="00765522">
            <w:pPr>
              <w:spacing w:after="0"/>
              <w:rPr>
                <w:rFonts w:ascii="Book Antiqua" w:eastAsia="Times New Roman" w:hAnsi="Book Antiqua" w:cs="Arial"/>
                <w:lang w:eastAsia="hr-HR"/>
              </w:rPr>
            </w:pPr>
            <w:r w:rsidRPr="00967079">
              <w:rPr>
                <w:rFonts w:ascii="Book Antiqua" w:eastAsia="Times New Roman" w:hAnsi="Book Antiqua" w:cs="Arial"/>
                <w:lang w:eastAsia="hr-HR"/>
              </w:rPr>
              <w:t>rezultata</w:t>
            </w:r>
          </w:p>
        </w:tc>
        <w:tc>
          <w:tcPr>
            <w:tcW w:w="1533" w:type="dxa"/>
            <w:tcBorders>
              <w:top w:val="single" w:sz="4" w:space="0" w:color="auto"/>
              <w:left w:val="nil"/>
              <w:bottom w:val="single" w:sz="4" w:space="0" w:color="auto"/>
              <w:right w:val="single" w:sz="4" w:space="0" w:color="auto"/>
            </w:tcBorders>
            <w:noWrap/>
            <w:vAlign w:val="center"/>
            <w:hideMark/>
          </w:tcPr>
          <w:p w14:paraId="120623B7"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1094CC52"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Jedinica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6F190A"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Polazna vrijednost 2023.</w:t>
            </w:r>
          </w:p>
        </w:tc>
        <w:tc>
          <w:tcPr>
            <w:tcW w:w="1467" w:type="dxa"/>
            <w:tcBorders>
              <w:top w:val="single" w:sz="4" w:space="0" w:color="auto"/>
              <w:left w:val="nil"/>
              <w:bottom w:val="single" w:sz="4" w:space="0" w:color="auto"/>
              <w:right w:val="single" w:sz="4" w:space="0" w:color="auto"/>
            </w:tcBorders>
            <w:vAlign w:val="center"/>
            <w:hideMark/>
          </w:tcPr>
          <w:p w14:paraId="3C2077C3"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Ciljana vrijednost</w:t>
            </w:r>
          </w:p>
          <w:p w14:paraId="449F5998"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2024.</w:t>
            </w:r>
          </w:p>
        </w:tc>
        <w:tc>
          <w:tcPr>
            <w:tcW w:w="1196" w:type="dxa"/>
            <w:tcBorders>
              <w:top w:val="single" w:sz="4" w:space="0" w:color="auto"/>
              <w:left w:val="nil"/>
              <w:bottom w:val="single" w:sz="4" w:space="0" w:color="auto"/>
              <w:right w:val="single" w:sz="4" w:space="0" w:color="auto"/>
            </w:tcBorders>
            <w:vAlign w:val="center"/>
          </w:tcPr>
          <w:p w14:paraId="303CE952" w14:textId="0EF1A29F" w:rsidR="00934084" w:rsidRPr="00967079" w:rsidRDefault="00122618"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00934084" w:rsidRPr="00967079">
              <w:rPr>
                <w:rFonts w:ascii="Book Antiqua" w:eastAsia="Times New Roman" w:hAnsi="Book Antiqua" w:cs="Arial"/>
                <w:lang w:eastAsia="hr-HR"/>
              </w:rPr>
              <w:t xml:space="preserve"> vrijednost</w:t>
            </w:r>
          </w:p>
          <w:p w14:paraId="2BCFC51C"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202</w:t>
            </w:r>
            <w:r>
              <w:rPr>
                <w:rFonts w:ascii="Book Antiqua" w:eastAsia="Times New Roman" w:hAnsi="Book Antiqua" w:cs="Arial"/>
                <w:lang w:eastAsia="hr-HR"/>
              </w:rPr>
              <w:t>4</w:t>
            </w:r>
            <w:r w:rsidRPr="00967079">
              <w:rPr>
                <w:rFonts w:ascii="Book Antiqua" w:eastAsia="Times New Roman" w:hAnsi="Book Antiqua" w:cs="Arial"/>
                <w:lang w:eastAsia="hr-HR"/>
              </w:rPr>
              <w:t>.</w:t>
            </w:r>
          </w:p>
        </w:tc>
      </w:tr>
      <w:tr w:rsidR="00934084" w:rsidRPr="00967079" w14:paraId="12F058ED" w14:textId="77777777" w:rsidTr="00765522">
        <w:trPr>
          <w:trHeight w:val="282"/>
          <w:jc w:val="center"/>
        </w:trPr>
        <w:tc>
          <w:tcPr>
            <w:tcW w:w="1433" w:type="dxa"/>
            <w:tcBorders>
              <w:top w:val="single" w:sz="4" w:space="0" w:color="auto"/>
              <w:left w:val="single" w:sz="4" w:space="0" w:color="auto"/>
              <w:bottom w:val="single" w:sz="4" w:space="0" w:color="auto"/>
              <w:right w:val="single" w:sz="4" w:space="0" w:color="auto"/>
            </w:tcBorders>
            <w:vAlign w:val="center"/>
            <w:hideMark/>
          </w:tcPr>
          <w:p w14:paraId="39497F6C" w14:textId="77777777" w:rsidR="00934084" w:rsidRPr="00967079" w:rsidRDefault="00934084" w:rsidP="00765522">
            <w:pPr>
              <w:spacing w:after="0"/>
              <w:rPr>
                <w:rFonts w:ascii="Book Antiqua" w:eastAsia="Times New Roman" w:hAnsi="Book Antiqua" w:cs="Arial"/>
                <w:lang w:eastAsia="hr-HR"/>
              </w:rPr>
            </w:pPr>
            <w:r w:rsidRPr="00967079">
              <w:rPr>
                <w:rFonts w:ascii="Book Antiqua" w:eastAsia="Times New Roman" w:hAnsi="Book Antiqua" w:cs="Arial"/>
                <w:lang w:eastAsia="hr-HR"/>
              </w:rPr>
              <w:t>Realizacija projekta</w:t>
            </w:r>
          </w:p>
        </w:tc>
        <w:tc>
          <w:tcPr>
            <w:tcW w:w="1533" w:type="dxa"/>
            <w:tcBorders>
              <w:top w:val="nil"/>
              <w:left w:val="nil"/>
              <w:bottom w:val="single" w:sz="4" w:space="0" w:color="auto"/>
              <w:right w:val="single" w:sz="4" w:space="0" w:color="auto"/>
            </w:tcBorders>
            <w:noWrap/>
            <w:vAlign w:val="center"/>
            <w:hideMark/>
          </w:tcPr>
          <w:p w14:paraId="53AA3537"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Unaprjeđenje sustava predškolskog odgoja</w:t>
            </w:r>
          </w:p>
        </w:tc>
        <w:tc>
          <w:tcPr>
            <w:tcW w:w="993" w:type="dxa"/>
            <w:tcBorders>
              <w:top w:val="nil"/>
              <w:left w:val="nil"/>
              <w:bottom w:val="single" w:sz="4" w:space="0" w:color="auto"/>
              <w:right w:val="single" w:sz="4" w:space="0" w:color="auto"/>
            </w:tcBorders>
            <w:vAlign w:val="center"/>
          </w:tcPr>
          <w:p w14:paraId="43C856CC"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w:t>
            </w:r>
          </w:p>
        </w:tc>
        <w:tc>
          <w:tcPr>
            <w:tcW w:w="1701" w:type="dxa"/>
            <w:tcBorders>
              <w:top w:val="nil"/>
              <w:left w:val="nil"/>
              <w:bottom w:val="single" w:sz="4" w:space="0" w:color="auto"/>
              <w:right w:val="single" w:sz="4" w:space="0" w:color="auto"/>
            </w:tcBorders>
            <w:noWrap/>
            <w:vAlign w:val="center"/>
            <w:hideMark/>
          </w:tcPr>
          <w:p w14:paraId="77B6A573" w14:textId="77777777" w:rsidR="00934084" w:rsidRPr="00967079" w:rsidRDefault="00934084"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4</w:t>
            </w:r>
            <w:r w:rsidRPr="00967079">
              <w:rPr>
                <w:rFonts w:ascii="Book Antiqua" w:eastAsia="Times New Roman" w:hAnsi="Book Antiqua" w:cs="Arial"/>
                <w:lang w:eastAsia="hr-HR"/>
              </w:rPr>
              <w:t>0</w:t>
            </w:r>
          </w:p>
        </w:tc>
        <w:tc>
          <w:tcPr>
            <w:tcW w:w="1467" w:type="dxa"/>
            <w:tcBorders>
              <w:top w:val="nil"/>
              <w:left w:val="nil"/>
              <w:bottom w:val="single" w:sz="4" w:space="0" w:color="auto"/>
              <w:right w:val="single" w:sz="4" w:space="0" w:color="auto"/>
            </w:tcBorders>
            <w:noWrap/>
            <w:vAlign w:val="center"/>
          </w:tcPr>
          <w:p w14:paraId="34F628B6" w14:textId="7735E9C7" w:rsidR="00934084" w:rsidRPr="00967079" w:rsidRDefault="00771EFA"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100</w:t>
            </w:r>
          </w:p>
        </w:tc>
        <w:tc>
          <w:tcPr>
            <w:tcW w:w="1196" w:type="dxa"/>
            <w:tcBorders>
              <w:top w:val="nil"/>
              <w:left w:val="nil"/>
              <w:bottom w:val="single" w:sz="4" w:space="0" w:color="auto"/>
              <w:right w:val="single" w:sz="4" w:space="0" w:color="auto"/>
            </w:tcBorders>
            <w:vAlign w:val="center"/>
          </w:tcPr>
          <w:p w14:paraId="62849260" w14:textId="50E6A12E" w:rsidR="00934084" w:rsidRPr="00967079" w:rsidRDefault="00F17CBC"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9</w:t>
            </w:r>
            <w:r w:rsidR="00771EFA" w:rsidRPr="00771EFA">
              <w:rPr>
                <w:rFonts w:ascii="Book Antiqua" w:eastAsia="Times New Roman" w:hAnsi="Book Antiqua" w:cs="Arial"/>
                <w:lang w:eastAsia="hr-HR"/>
              </w:rPr>
              <w:t>0</w:t>
            </w:r>
          </w:p>
        </w:tc>
      </w:tr>
    </w:tbl>
    <w:p w14:paraId="29902CBA" w14:textId="7E1FD252" w:rsidR="00934084" w:rsidRPr="00967079" w:rsidRDefault="00285BB1" w:rsidP="00934084">
      <w:pPr>
        <w:rPr>
          <w:rFonts w:ascii="Book Antiqua" w:hAnsi="Book Antiqua" w:cs="Arial"/>
          <w:bCs/>
        </w:rPr>
      </w:pPr>
      <w:r>
        <w:rPr>
          <w:rFonts w:ascii="Book Antiqua" w:hAnsi="Book Antiqua" w:cs="Arial"/>
          <w:bCs/>
        </w:rPr>
        <w:t xml:space="preserve">Obrazloženje odstupanja: </w:t>
      </w:r>
      <w:r w:rsidR="0033375B">
        <w:rPr>
          <w:rFonts w:ascii="Book Antiqua" w:hAnsi="Book Antiqua" w:cs="Arial"/>
          <w:bCs/>
        </w:rPr>
        <w:t>Temeljem revizije projektne dokumentacije bilo je potrebno u 2025. godini izvesti dodane radove.</w:t>
      </w:r>
      <w:r w:rsidR="00934084" w:rsidRPr="00967079">
        <w:rPr>
          <w:rFonts w:ascii="Book Antiqua" w:hAnsi="Book Antiqua" w:cs="Arial"/>
          <w:bCs/>
        </w:rPr>
        <w:t xml:space="preserve"> </w:t>
      </w:r>
    </w:p>
    <w:tbl>
      <w:tblPr>
        <w:tblW w:w="9825" w:type="dxa"/>
        <w:tblInd w:w="93" w:type="dxa"/>
        <w:tblLayout w:type="fixed"/>
        <w:tblLook w:val="04A0" w:firstRow="1" w:lastRow="0" w:firstColumn="1" w:lastColumn="0" w:noHBand="0" w:noVBand="1"/>
      </w:tblPr>
      <w:tblGrid>
        <w:gridCol w:w="9825"/>
      </w:tblGrid>
      <w:tr w:rsidR="00934084" w:rsidRPr="00967079" w14:paraId="6A62B672"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1B10B0FE" w14:textId="77777777" w:rsidR="00934084" w:rsidRPr="00967079" w:rsidRDefault="00934084" w:rsidP="00765522">
            <w:pPr>
              <w:spacing w:after="0"/>
              <w:rPr>
                <w:rFonts w:ascii="Book Antiqua" w:eastAsia="Times New Roman" w:hAnsi="Book Antiqua" w:cs="Arial"/>
                <w:b/>
                <w:bCs/>
                <w:lang w:eastAsia="hr-HR"/>
              </w:rPr>
            </w:pPr>
            <w:r w:rsidRPr="00967079">
              <w:rPr>
                <w:rFonts w:ascii="Book Antiqua" w:eastAsia="Times New Roman" w:hAnsi="Book Antiqua" w:cs="Arial"/>
                <w:b/>
                <w:bCs/>
                <w:lang w:eastAsia="hr-HR"/>
              </w:rPr>
              <w:t xml:space="preserve">Naziv aktivnosti/projekta u Proračunu: Kapitalni projekt K100010 Izgradnja dječjeg vrtića  - Vesele bubamare </w:t>
            </w:r>
          </w:p>
        </w:tc>
      </w:tr>
      <w:tr w:rsidR="00934084" w:rsidRPr="00967079" w14:paraId="248405A7"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67FE19C4" w14:textId="77777777" w:rsidR="00934084" w:rsidRPr="00967079" w:rsidRDefault="00934084" w:rsidP="00765522">
            <w:pPr>
              <w:spacing w:after="0"/>
              <w:rPr>
                <w:rFonts w:ascii="Book Antiqua" w:eastAsia="Times New Roman" w:hAnsi="Book Antiqua" w:cs="Arial"/>
                <w:lang w:eastAsia="hr-HR"/>
              </w:rPr>
            </w:pPr>
            <w:r w:rsidRPr="00967079">
              <w:rPr>
                <w:rFonts w:ascii="Book Antiqua" w:eastAsia="Times New Roman" w:hAnsi="Book Antiqua" w:cs="Arial"/>
                <w:b/>
                <w:lang w:eastAsia="hr-HR"/>
              </w:rPr>
              <w:t>Opis programa</w:t>
            </w:r>
            <w:r w:rsidRPr="00967079">
              <w:rPr>
                <w:rFonts w:ascii="Book Antiqua" w:eastAsia="Times New Roman" w:hAnsi="Book Antiqua" w:cs="Arial"/>
                <w:lang w:eastAsia="hr-HR"/>
              </w:rPr>
              <w:t xml:space="preserve">: </w:t>
            </w:r>
          </w:p>
          <w:p w14:paraId="1A2F52B1" w14:textId="77777777" w:rsidR="00934084" w:rsidRPr="00967079" w:rsidRDefault="00934084" w:rsidP="00765522">
            <w:pPr>
              <w:spacing w:after="0"/>
              <w:rPr>
                <w:rFonts w:ascii="Book Antiqua" w:eastAsia="Times New Roman" w:hAnsi="Book Antiqua" w:cs="Arial"/>
                <w:lang w:eastAsia="hr-HR"/>
              </w:rPr>
            </w:pPr>
            <w:r w:rsidRPr="00967079">
              <w:rPr>
                <w:rFonts w:ascii="Book Antiqua" w:eastAsia="Times New Roman" w:hAnsi="Book Antiqua" w:cs="Arial"/>
                <w:lang w:eastAsia="hr-HR"/>
              </w:rPr>
              <w:t>Projektom se predviđa izgradnja novog dječjeg vrtića s četiri skupine u ulici Klanjec.</w:t>
            </w:r>
          </w:p>
        </w:tc>
      </w:tr>
      <w:tr w:rsidR="00934084" w:rsidRPr="00967079" w14:paraId="719EC662"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77D997BB" w14:textId="77777777" w:rsidR="00934084" w:rsidRPr="00967079" w:rsidRDefault="00934084" w:rsidP="00765522">
            <w:pPr>
              <w:spacing w:after="0"/>
              <w:rPr>
                <w:rFonts w:ascii="Book Antiqua" w:eastAsia="Times New Roman" w:hAnsi="Book Antiqua" w:cs="Arial"/>
                <w:lang w:eastAsia="hr-HR"/>
              </w:rPr>
            </w:pPr>
          </w:p>
        </w:tc>
      </w:tr>
    </w:tbl>
    <w:p w14:paraId="732D9BB4" w14:textId="77777777" w:rsidR="00934084" w:rsidRDefault="00934084" w:rsidP="00934084">
      <w:pPr>
        <w:rPr>
          <w:rFonts w:ascii="Book Antiqua" w:hAnsi="Book Antiqua" w:cs="Arial"/>
          <w:b/>
        </w:rPr>
      </w:pPr>
    </w:p>
    <w:p w14:paraId="3BE5028E" w14:textId="77777777" w:rsidR="000C2DD5" w:rsidRDefault="000C2DD5" w:rsidP="00934084">
      <w:pPr>
        <w:rPr>
          <w:rFonts w:ascii="Book Antiqua" w:hAnsi="Book Antiqua" w:cs="Arial"/>
          <w:b/>
        </w:rPr>
      </w:pPr>
    </w:p>
    <w:p w14:paraId="1F8C2C71" w14:textId="77777777" w:rsidR="000C2DD5" w:rsidRDefault="000C2DD5" w:rsidP="00934084">
      <w:pPr>
        <w:rPr>
          <w:rFonts w:ascii="Book Antiqua" w:hAnsi="Book Antiqua" w:cs="Arial"/>
          <w:b/>
        </w:rPr>
      </w:pPr>
    </w:p>
    <w:p w14:paraId="75387C23" w14:textId="77777777" w:rsidR="000C2DD5" w:rsidRPr="00967079" w:rsidRDefault="000C2DD5" w:rsidP="00934084">
      <w:pPr>
        <w:rPr>
          <w:rFonts w:ascii="Book Antiqua" w:hAnsi="Book Antiqua" w:cs="Arial"/>
          <w:b/>
        </w:rPr>
      </w:pPr>
    </w:p>
    <w:p w14:paraId="37BB3D34" w14:textId="77777777" w:rsidR="00934084" w:rsidRPr="00967079" w:rsidRDefault="00934084" w:rsidP="00934084">
      <w:pPr>
        <w:pStyle w:val="ListParagraph"/>
        <w:numPr>
          <w:ilvl w:val="0"/>
          <w:numId w:val="36"/>
        </w:numPr>
        <w:rPr>
          <w:rFonts w:ascii="Book Antiqua" w:hAnsi="Book Antiqua" w:cs="Arial"/>
          <w:bCs/>
        </w:rPr>
      </w:pPr>
      <w:r w:rsidRPr="00967079">
        <w:rPr>
          <w:rFonts w:ascii="Book Antiqua" w:hAnsi="Book Antiqua" w:cs="Arial"/>
          <w:bCs/>
        </w:rPr>
        <w:lastRenderedPageBreak/>
        <w:t>Pokazatelji rezultata:</w:t>
      </w:r>
    </w:p>
    <w:tbl>
      <w:tblPr>
        <w:tblW w:w="8273" w:type="dxa"/>
        <w:jc w:val="center"/>
        <w:tblLook w:val="04A0" w:firstRow="1" w:lastRow="0" w:firstColumn="1" w:lastColumn="0" w:noHBand="0" w:noVBand="1"/>
      </w:tblPr>
      <w:tblGrid>
        <w:gridCol w:w="1654"/>
        <w:gridCol w:w="1533"/>
        <w:gridCol w:w="993"/>
        <w:gridCol w:w="1701"/>
        <w:gridCol w:w="1196"/>
        <w:gridCol w:w="1219"/>
      </w:tblGrid>
      <w:tr w:rsidR="00934084" w:rsidRPr="00967079" w14:paraId="2493ED34" w14:textId="77777777" w:rsidTr="00765522">
        <w:trPr>
          <w:trHeight w:val="564"/>
          <w:jc w:val="center"/>
        </w:trPr>
        <w:tc>
          <w:tcPr>
            <w:tcW w:w="1654" w:type="dxa"/>
            <w:tcBorders>
              <w:top w:val="single" w:sz="4" w:space="0" w:color="auto"/>
              <w:left w:val="single" w:sz="4" w:space="0" w:color="auto"/>
              <w:bottom w:val="single" w:sz="4" w:space="0" w:color="auto"/>
              <w:right w:val="single" w:sz="4" w:space="0" w:color="auto"/>
            </w:tcBorders>
            <w:noWrap/>
            <w:vAlign w:val="center"/>
            <w:hideMark/>
          </w:tcPr>
          <w:p w14:paraId="2527D4A0"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Pokazatelj</w:t>
            </w:r>
          </w:p>
          <w:p w14:paraId="0414C4B6"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rezultata</w:t>
            </w:r>
          </w:p>
        </w:tc>
        <w:tc>
          <w:tcPr>
            <w:tcW w:w="1533" w:type="dxa"/>
            <w:tcBorders>
              <w:top w:val="single" w:sz="4" w:space="0" w:color="auto"/>
              <w:left w:val="nil"/>
              <w:bottom w:val="single" w:sz="4" w:space="0" w:color="auto"/>
              <w:right w:val="single" w:sz="4" w:space="0" w:color="auto"/>
            </w:tcBorders>
            <w:noWrap/>
            <w:vAlign w:val="center"/>
            <w:hideMark/>
          </w:tcPr>
          <w:p w14:paraId="2BCB31A4"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2D3C2AE9"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Jedinica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46E74F"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Polazna vrijednost 2023.</w:t>
            </w:r>
          </w:p>
        </w:tc>
        <w:tc>
          <w:tcPr>
            <w:tcW w:w="1196" w:type="dxa"/>
            <w:tcBorders>
              <w:top w:val="single" w:sz="4" w:space="0" w:color="auto"/>
              <w:left w:val="nil"/>
              <w:bottom w:val="single" w:sz="4" w:space="0" w:color="auto"/>
              <w:right w:val="single" w:sz="4" w:space="0" w:color="auto"/>
            </w:tcBorders>
            <w:vAlign w:val="center"/>
            <w:hideMark/>
          </w:tcPr>
          <w:p w14:paraId="5324CA84"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Ciljana vrijednost</w:t>
            </w:r>
          </w:p>
          <w:p w14:paraId="457A1DDE"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2024.</w:t>
            </w:r>
          </w:p>
        </w:tc>
        <w:tc>
          <w:tcPr>
            <w:tcW w:w="1196" w:type="dxa"/>
            <w:tcBorders>
              <w:top w:val="single" w:sz="4" w:space="0" w:color="auto"/>
              <w:left w:val="nil"/>
              <w:bottom w:val="single" w:sz="4" w:space="0" w:color="auto"/>
              <w:right w:val="single" w:sz="4" w:space="0" w:color="auto"/>
            </w:tcBorders>
            <w:vAlign w:val="center"/>
          </w:tcPr>
          <w:p w14:paraId="78D8A769" w14:textId="30101898" w:rsidR="00934084" w:rsidRPr="00967079" w:rsidRDefault="00122618"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967079">
              <w:rPr>
                <w:rFonts w:ascii="Book Antiqua" w:eastAsia="Times New Roman" w:hAnsi="Book Antiqua" w:cs="Arial"/>
                <w:lang w:eastAsia="hr-HR"/>
              </w:rPr>
              <w:t xml:space="preserve"> </w:t>
            </w:r>
            <w:r w:rsidR="00934084" w:rsidRPr="00967079">
              <w:rPr>
                <w:rFonts w:ascii="Book Antiqua" w:eastAsia="Times New Roman" w:hAnsi="Book Antiqua" w:cs="Arial"/>
                <w:lang w:eastAsia="hr-HR"/>
              </w:rPr>
              <w:t>vrijednost</w:t>
            </w:r>
          </w:p>
          <w:p w14:paraId="2A9B5837"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202</w:t>
            </w:r>
            <w:r>
              <w:rPr>
                <w:rFonts w:ascii="Book Antiqua" w:eastAsia="Times New Roman" w:hAnsi="Book Antiqua" w:cs="Arial"/>
                <w:lang w:eastAsia="hr-HR"/>
              </w:rPr>
              <w:t>4</w:t>
            </w:r>
            <w:r w:rsidRPr="00967079">
              <w:rPr>
                <w:rFonts w:ascii="Book Antiqua" w:eastAsia="Times New Roman" w:hAnsi="Book Antiqua" w:cs="Arial"/>
                <w:lang w:eastAsia="hr-HR"/>
              </w:rPr>
              <w:t>.</w:t>
            </w:r>
          </w:p>
        </w:tc>
      </w:tr>
      <w:tr w:rsidR="00934084" w:rsidRPr="00967079" w14:paraId="1FAD3529" w14:textId="77777777" w:rsidTr="00765522">
        <w:trPr>
          <w:trHeight w:val="282"/>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14:paraId="59FFB8B5"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Izrada projektne dokumentacije</w:t>
            </w:r>
          </w:p>
        </w:tc>
        <w:tc>
          <w:tcPr>
            <w:tcW w:w="1533" w:type="dxa"/>
            <w:tcBorders>
              <w:top w:val="single" w:sz="4" w:space="0" w:color="auto"/>
              <w:left w:val="nil"/>
              <w:bottom w:val="single" w:sz="4" w:space="0" w:color="auto"/>
              <w:right w:val="single" w:sz="4" w:space="0" w:color="auto"/>
            </w:tcBorders>
            <w:noWrap/>
            <w:vAlign w:val="center"/>
            <w:hideMark/>
          </w:tcPr>
          <w:p w14:paraId="425DE945"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Unaprjeđenje sustava predškolskog odgoja</w:t>
            </w:r>
          </w:p>
        </w:tc>
        <w:tc>
          <w:tcPr>
            <w:tcW w:w="993" w:type="dxa"/>
            <w:tcBorders>
              <w:top w:val="single" w:sz="4" w:space="0" w:color="auto"/>
              <w:left w:val="nil"/>
              <w:bottom w:val="single" w:sz="4" w:space="0" w:color="auto"/>
              <w:right w:val="single" w:sz="4" w:space="0" w:color="auto"/>
            </w:tcBorders>
            <w:vAlign w:val="center"/>
          </w:tcPr>
          <w:p w14:paraId="27CADD07"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C8E0AAB"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0</w:t>
            </w:r>
          </w:p>
        </w:tc>
        <w:tc>
          <w:tcPr>
            <w:tcW w:w="1196" w:type="dxa"/>
            <w:tcBorders>
              <w:top w:val="single" w:sz="4" w:space="0" w:color="auto"/>
              <w:left w:val="nil"/>
              <w:bottom w:val="single" w:sz="4" w:space="0" w:color="auto"/>
              <w:right w:val="single" w:sz="4" w:space="0" w:color="auto"/>
            </w:tcBorders>
            <w:noWrap/>
            <w:vAlign w:val="center"/>
            <w:hideMark/>
          </w:tcPr>
          <w:p w14:paraId="603C13A4"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100</w:t>
            </w:r>
          </w:p>
        </w:tc>
        <w:tc>
          <w:tcPr>
            <w:tcW w:w="1196" w:type="dxa"/>
            <w:tcBorders>
              <w:top w:val="single" w:sz="4" w:space="0" w:color="auto"/>
              <w:left w:val="nil"/>
              <w:bottom w:val="single" w:sz="4" w:space="0" w:color="auto"/>
              <w:right w:val="single" w:sz="4" w:space="0" w:color="auto"/>
            </w:tcBorders>
            <w:vAlign w:val="center"/>
          </w:tcPr>
          <w:p w14:paraId="7BCA6C64" w14:textId="360DD7A8" w:rsidR="00934084" w:rsidRPr="00967079" w:rsidRDefault="0033375B" w:rsidP="00765522">
            <w:pPr>
              <w:spacing w:after="0"/>
              <w:jc w:val="center"/>
              <w:rPr>
                <w:rFonts w:ascii="Book Antiqua" w:eastAsia="Times New Roman" w:hAnsi="Book Antiqua" w:cs="Arial"/>
                <w:lang w:eastAsia="hr-HR"/>
              </w:rPr>
            </w:pPr>
            <w:r w:rsidRPr="0033375B">
              <w:rPr>
                <w:rFonts w:ascii="Book Antiqua" w:eastAsia="Times New Roman" w:hAnsi="Book Antiqua" w:cs="Arial"/>
                <w:lang w:eastAsia="hr-HR"/>
              </w:rPr>
              <w:t>30</w:t>
            </w:r>
          </w:p>
        </w:tc>
      </w:tr>
    </w:tbl>
    <w:p w14:paraId="52DD310C" w14:textId="34625518" w:rsidR="00934084" w:rsidRDefault="0033375B" w:rsidP="00934084">
      <w:pPr>
        <w:rPr>
          <w:rFonts w:ascii="Book Antiqua" w:hAnsi="Book Antiqua" w:cs="Arial"/>
        </w:rPr>
      </w:pPr>
      <w:r>
        <w:rPr>
          <w:rFonts w:ascii="Book Antiqua" w:hAnsi="Book Antiqua" w:cs="Arial"/>
        </w:rPr>
        <w:t>Obrazloženje</w:t>
      </w:r>
      <w:r w:rsidR="007D7A81">
        <w:rPr>
          <w:rFonts w:ascii="Book Antiqua" w:hAnsi="Book Antiqua" w:cs="Arial"/>
        </w:rPr>
        <w:t xml:space="preserve"> odstupanja</w:t>
      </w:r>
      <w:r>
        <w:rPr>
          <w:rFonts w:ascii="Book Antiqua" w:hAnsi="Book Antiqua" w:cs="Arial"/>
        </w:rPr>
        <w:t xml:space="preserve">: U 2024. godini izrađen je idejni projekt </w:t>
      </w:r>
      <w:r w:rsidR="007D7A81">
        <w:rPr>
          <w:rFonts w:ascii="Book Antiqua" w:hAnsi="Book Antiqua" w:cs="Arial"/>
        </w:rPr>
        <w:t>kao priprema za izradu glavnog projekta, raspisan natječaj i ugovorena izrada glavnog projekta.</w:t>
      </w:r>
    </w:p>
    <w:p w14:paraId="021AD35F" w14:textId="77777777" w:rsidR="007D7A81" w:rsidRDefault="007D7A81" w:rsidP="00934084">
      <w:pPr>
        <w:rPr>
          <w:rFonts w:ascii="Book Antiqua" w:hAnsi="Book Antiqua" w:cs="Arial"/>
        </w:rPr>
      </w:pPr>
    </w:p>
    <w:p w14:paraId="53F79873" w14:textId="77777777" w:rsidR="00651EE1" w:rsidRPr="00967079" w:rsidRDefault="00651EE1" w:rsidP="00934084">
      <w:pPr>
        <w:rPr>
          <w:rFonts w:ascii="Book Antiqua" w:hAnsi="Book Antiqua" w:cs="Arial"/>
        </w:rPr>
      </w:pPr>
    </w:p>
    <w:tbl>
      <w:tblPr>
        <w:tblW w:w="9229" w:type="dxa"/>
        <w:tblInd w:w="93" w:type="dxa"/>
        <w:tblLayout w:type="fixed"/>
        <w:tblLook w:val="04A0" w:firstRow="1" w:lastRow="0" w:firstColumn="1" w:lastColumn="0" w:noHBand="0" w:noVBand="1"/>
      </w:tblPr>
      <w:tblGrid>
        <w:gridCol w:w="9229"/>
      </w:tblGrid>
      <w:tr w:rsidR="00934084" w:rsidRPr="00967079" w14:paraId="08F450EB" w14:textId="77777777" w:rsidTr="00765522">
        <w:trPr>
          <w:trHeight w:val="266"/>
        </w:trPr>
        <w:tc>
          <w:tcPr>
            <w:tcW w:w="9229" w:type="dxa"/>
            <w:tcBorders>
              <w:top w:val="single" w:sz="4" w:space="0" w:color="auto"/>
              <w:left w:val="single" w:sz="4" w:space="0" w:color="auto"/>
              <w:bottom w:val="single" w:sz="4" w:space="0" w:color="auto"/>
              <w:right w:val="single" w:sz="4" w:space="0" w:color="auto"/>
            </w:tcBorders>
            <w:noWrap/>
            <w:hideMark/>
          </w:tcPr>
          <w:p w14:paraId="0AAF7A52" w14:textId="77777777" w:rsidR="00934084" w:rsidRPr="00967079" w:rsidRDefault="00934084" w:rsidP="00765522">
            <w:pPr>
              <w:spacing w:after="0"/>
              <w:rPr>
                <w:rFonts w:ascii="Book Antiqua" w:eastAsia="Times New Roman" w:hAnsi="Book Antiqua" w:cs="Arial"/>
                <w:b/>
                <w:bCs/>
                <w:i/>
                <w:iCs/>
                <w:lang w:eastAsia="hr-HR"/>
              </w:rPr>
            </w:pPr>
            <w:r w:rsidRPr="00967079">
              <w:rPr>
                <w:rFonts w:ascii="Book Antiqua" w:eastAsia="Times New Roman" w:hAnsi="Book Antiqua" w:cs="Arial"/>
                <w:b/>
                <w:bCs/>
                <w:i/>
                <w:iCs/>
                <w:lang w:eastAsia="hr-HR"/>
              </w:rPr>
              <w:t>Program 1015 ZAŠTITA I SPAŠAVANJE</w:t>
            </w:r>
          </w:p>
        </w:tc>
      </w:tr>
      <w:tr w:rsidR="00934084" w:rsidRPr="00967079" w14:paraId="2DF516DC" w14:textId="77777777" w:rsidTr="00765522">
        <w:trPr>
          <w:trHeight w:val="576"/>
        </w:trPr>
        <w:tc>
          <w:tcPr>
            <w:tcW w:w="9229" w:type="dxa"/>
            <w:tcBorders>
              <w:top w:val="single" w:sz="4" w:space="0" w:color="auto"/>
              <w:left w:val="single" w:sz="4" w:space="0" w:color="auto"/>
              <w:bottom w:val="single" w:sz="4" w:space="0" w:color="auto"/>
              <w:right w:val="single" w:sz="4" w:space="0" w:color="auto"/>
            </w:tcBorders>
            <w:noWrap/>
            <w:hideMark/>
          </w:tcPr>
          <w:p w14:paraId="1FD0F288" w14:textId="77777777" w:rsidR="00934084" w:rsidRPr="00967079" w:rsidRDefault="00934084" w:rsidP="00765522">
            <w:pPr>
              <w:spacing w:after="0"/>
              <w:jc w:val="both"/>
              <w:rPr>
                <w:rFonts w:ascii="Book Antiqua" w:eastAsia="Times New Roman" w:hAnsi="Book Antiqua" w:cs="Arial"/>
                <w:lang w:eastAsia="hr-HR"/>
              </w:rPr>
            </w:pPr>
            <w:r w:rsidRPr="00967079">
              <w:rPr>
                <w:rFonts w:ascii="Book Antiqua" w:eastAsia="Times New Roman" w:hAnsi="Book Antiqua" w:cs="Arial"/>
                <w:b/>
                <w:lang w:eastAsia="hr-HR"/>
              </w:rPr>
              <w:t>Opis programa</w:t>
            </w:r>
            <w:r w:rsidRPr="00967079">
              <w:rPr>
                <w:rFonts w:ascii="Book Antiqua" w:eastAsia="Times New Roman" w:hAnsi="Book Antiqua" w:cs="Arial"/>
                <w:lang w:eastAsia="hr-HR"/>
              </w:rPr>
              <w:t>: Grad Dugo Selo ulaže u razvoj vatrogastva ne samo kroz Vatrogasnu zajednicu grada već i ulažući sredstva u obnovu i izgradnju infrastrukture za rad dobrovoljnih vatrogasnih društava.</w:t>
            </w:r>
          </w:p>
        </w:tc>
      </w:tr>
      <w:tr w:rsidR="00934084" w:rsidRPr="00967079" w14:paraId="7AC3080C" w14:textId="77777777" w:rsidTr="00765522">
        <w:trPr>
          <w:trHeight w:val="576"/>
        </w:trPr>
        <w:tc>
          <w:tcPr>
            <w:tcW w:w="9229" w:type="dxa"/>
            <w:tcBorders>
              <w:top w:val="single" w:sz="4" w:space="0" w:color="auto"/>
              <w:left w:val="single" w:sz="4" w:space="0" w:color="auto"/>
              <w:bottom w:val="single" w:sz="4" w:space="0" w:color="auto"/>
              <w:right w:val="single" w:sz="4" w:space="0" w:color="auto"/>
            </w:tcBorders>
            <w:noWrap/>
            <w:hideMark/>
          </w:tcPr>
          <w:p w14:paraId="2E7ACC64" w14:textId="77777777" w:rsidR="00934084" w:rsidRPr="00967079" w:rsidRDefault="00934084" w:rsidP="00765522">
            <w:pPr>
              <w:spacing w:after="0"/>
              <w:jc w:val="both"/>
              <w:rPr>
                <w:rFonts w:ascii="Book Antiqua" w:eastAsia="Times New Roman" w:hAnsi="Book Antiqua" w:cs="Arial"/>
                <w:lang w:eastAsia="hr-HR"/>
              </w:rPr>
            </w:pPr>
            <w:r w:rsidRPr="00967079">
              <w:rPr>
                <w:rFonts w:ascii="Book Antiqua" w:eastAsia="Times New Roman" w:hAnsi="Book Antiqua" w:cs="Arial"/>
                <w:b/>
                <w:lang w:eastAsia="hr-HR"/>
              </w:rPr>
              <w:t>Zakonske i druge pravne osnove programa</w:t>
            </w:r>
            <w:r w:rsidRPr="00967079">
              <w:rPr>
                <w:rFonts w:ascii="Book Antiqua" w:eastAsia="Times New Roman" w:hAnsi="Book Antiqua" w:cs="Arial"/>
                <w:lang w:eastAsia="hr-HR"/>
              </w:rPr>
              <w:t>:</w:t>
            </w:r>
          </w:p>
          <w:p w14:paraId="37FFE355" w14:textId="77777777" w:rsidR="00934084" w:rsidRPr="00967079" w:rsidRDefault="00934084" w:rsidP="00765522">
            <w:pPr>
              <w:pStyle w:val="ListParagraph"/>
              <w:numPr>
                <w:ilvl w:val="0"/>
                <w:numId w:val="1"/>
              </w:numPr>
              <w:spacing w:after="0"/>
              <w:jc w:val="both"/>
              <w:rPr>
                <w:rFonts w:ascii="Book Antiqua" w:eastAsia="Times New Roman" w:hAnsi="Book Antiqua" w:cs="Arial"/>
                <w:lang w:eastAsia="hr-HR"/>
              </w:rPr>
            </w:pPr>
            <w:r w:rsidRPr="00967079">
              <w:rPr>
                <w:rFonts w:ascii="Book Antiqua" w:eastAsia="Times New Roman" w:hAnsi="Book Antiqua" w:cs="Arial"/>
                <w:lang w:eastAsia="hr-HR"/>
              </w:rPr>
              <w:t>Zakonu o vatrogastvu (NN 125/19)</w:t>
            </w:r>
          </w:p>
          <w:p w14:paraId="6EC106E6" w14:textId="77777777" w:rsidR="00934084" w:rsidRPr="00967079" w:rsidRDefault="00934084" w:rsidP="00765522">
            <w:pPr>
              <w:pStyle w:val="ListParagraph"/>
              <w:numPr>
                <w:ilvl w:val="0"/>
                <w:numId w:val="1"/>
              </w:numPr>
              <w:spacing w:after="0"/>
              <w:jc w:val="both"/>
              <w:rPr>
                <w:rFonts w:ascii="Book Antiqua" w:eastAsia="Times New Roman" w:hAnsi="Book Antiqua" w:cs="Arial"/>
                <w:lang w:eastAsia="hr-HR"/>
              </w:rPr>
            </w:pPr>
            <w:r w:rsidRPr="00967079">
              <w:rPr>
                <w:rFonts w:ascii="Book Antiqua" w:eastAsia="Times New Roman" w:hAnsi="Book Antiqua" w:cs="Arial"/>
                <w:lang w:eastAsia="hr-HR"/>
              </w:rPr>
              <w:t>Zakon o gradnji (NN 153/13, 20/17, 39/19, 125/19)</w:t>
            </w:r>
          </w:p>
          <w:p w14:paraId="7E328948" w14:textId="77777777" w:rsidR="00934084" w:rsidRPr="00967079" w:rsidRDefault="00934084" w:rsidP="00765522">
            <w:pPr>
              <w:pStyle w:val="ListParagraph"/>
              <w:numPr>
                <w:ilvl w:val="0"/>
                <w:numId w:val="1"/>
              </w:numPr>
              <w:spacing w:after="0"/>
              <w:jc w:val="both"/>
              <w:rPr>
                <w:rFonts w:ascii="Book Antiqua" w:eastAsia="Times New Roman" w:hAnsi="Book Antiqua" w:cs="Arial"/>
                <w:lang w:eastAsia="hr-HR"/>
              </w:rPr>
            </w:pPr>
            <w:r w:rsidRPr="00967079">
              <w:rPr>
                <w:rFonts w:ascii="Book Antiqua" w:eastAsia="Times New Roman" w:hAnsi="Book Antiqua" w:cs="Arial"/>
                <w:lang w:eastAsia="hr-HR"/>
              </w:rPr>
              <w:t xml:space="preserve">Zakon o poslovima i djelatnostima prostornog uređenja i gradnje (NN 78/15, 118/18, 110/19) </w:t>
            </w:r>
          </w:p>
          <w:p w14:paraId="73C9865D" w14:textId="77777777" w:rsidR="00934084" w:rsidRPr="00967079" w:rsidRDefault="00934084" w:rsidP="00765522">
            <w:pPr>
              <w:pStyle w:val="ListParagraph"/>
              <w:numPr>
                <w:ilvl w:val="0"/>
                <w:numId w:val="1"/>
              </w:numPr>
              <w:spacing w:after="0"/>
              <w:jc w:val="both"/>
              <w:rPr>
                <w:rFonts w:ascii="Book Antiqua" w:eastAsia="Times New Roman" w:hAnsi="Book Antiqua" w:cs="Arial"/>
                <w:lang w:eastAsia="hr-HR"/>
              </w:rPr>
            </w:pPr>
            <w:r w:rsidRPr="00967079">
              <w:rPr>
                <w:rFonts w:ascii="Book Antiqua" w:eastAsia="Times New Roman" w:hAnsi="Book Antiqua" w:cs="Arial"/>
                <w:lang w:eastAsia="hr-HR"/>
              </w:rPr>
              <w:t>Pravilnik o jednostavnim i drugim građevinama i radovima (NN 112/17, 34/18, 36/19, 98/19, 31/20, 74/22)</w:t>
            </w:r>
          </w:p>
          <w:p w14:paraId="15349DB1" w14:textId="77777777" w:rsidR="00934084" w:rsidRPr="00967079" w:rsidRDefault="00934084" w:rsidP="00765522">
            <w:pPr>
              <w:pStyle w:val="ListParagraph"/>
              <w:numPr>
                <w:ilvl w:val="0"/>
                <w:numId w:val="1"/>
              </w:numPr>
              <w:spacing w:after="0"/>
              <w:jc w:val="both"/>
              <w:rPr>
                <w:rFonts w:ascii="Book Antiqua" w:eastAsia="Times New Roman" w:hAnsi="Book Antiqua" w:cs="Arial"/>
                <w:lang w:eastAsia="hr-HR"/>
              </w:rPr>
            </w:pPr>
            <w:r w:rsidRPr="00967079">
              <w:rPr>
                <w:rFonts w:ascii="Book Antiqua" w:eastAsia="Times New Roman" w:hAnsi="Book Antiqua" w:cs="Arial"/>
                <w:lang w:eastAsia="hr-HR"/>
              </w:rPr>
              <w:t>Posebne uzance o građenju (NN 137/21)</w:t>
            </w:r>
          </w:p>
          <w:p w14:paraId="1E92452D" w14:textId="77777777" w:rsidR="00934084" w:rsidRPr="00967079" w:rsidRDefault="00934084" w:rsidP="00765522">
            <w:pPr>
              <w:pStyle w:val="ListParagraph"/>
              <w:numPr>
                <w:ilvl w:val="0"/>
                <w:numId w:val="1"/>
              </w:numPr>
              <w:spacing w:after="0"/>
              <w:jc w:val="both"/>
              <w:rPr>
                <w:rFonts w:ascii="Book Antiqua" w:eastAsia="Times New Roman" w:hAnsi="Book Antiqua" w:cs="Arial"/>
                <w:lang w:eastAsia="hr-HR"/>
              </w:rPr>
            </w:pPr>
            <w:r w:rsidRPr="00967079">
              <w:rPr>
                <w:rFonts w:ascii="Book Antiqua" w:eastAsia="Times New Roman" w:hAnsi="Book Antiqua" w:cs="Arial"/>
                <w:lang w:eastAsia="hr-HR"/>
              </w:rPr>
              <w:t>Zakon o prostornom uređenju (NN 153/13, 65/17, 114/18, 39/19, 98/19, 67/23)</w:t>
            </w:r>
          </w:p>
          <w:p w14:paraId="6C7499D3" w14:textId="77777777" w:rsidR="00934084" w:rsidRPr="00967079" w:rsidRDefault="00934084" w:rsidP="00765522">
            <w:pPr>
              <w:pStyle w:val="ListParagraph"/>
              <w:numPr>
                <w:ilvl w:val="0"/>
                <w:numId w:val="1"/>
              </w:numPr>
              <w:spacing w:after="0"/>
              <w:jc w:val="both"/>
              <w:rPr>
                <w:rFonts w:ascii="Book Antiqua" w:eastAsia="Times New Roman" w:hAnsi="Book Antiqua" w:cs="Arial"/>
                <w:lang w:eastAsia="hr-HR"/>
              </w:rPr>
            </w:pPr>
            <w:r w:rsidRPr="00967079">
              <w:rPr>
                <w:rFonts w:ascii="Book Antiqua" w:eastAsia="Times New Roman" w:hAnsi="Book Antiqua" w:cs="Arial"/>
                <w:lang w:eastAsia="hr-HR"/>
              </w:rPr>
              <w:t>Zakon o obveznim odnosima (NN 35/05, 41/08, 125/11, 78/15, 29/18, 126/21, 114/22, 156/22)</w:t>
            </w:r>
          </w:p>
          <w:p w14:paraId="503E229F" w14:textId="77777777" w:rsidR="00934084" w:rsidRPr="00967079" w:rsidRDefault="00934084" w:rsidP="00765522">
            <w:pPr>
              <w:pStyle w:val="ListParagraph"/>
              <w:numPr>
                <w:ilvl w:val="0"/>
                <w:numId w:val="1"/>
              </w:numPr>
              <w:spacing w:after="0"/>
              <w:jc w:val="both"/>
              <w:rPr>
                <w:rFonts w:ascii="Book Antiqua" w:eastAsia="Times New Roman" w:hAnsi="Book Antiqua" w:cs="Arial"/>
                <w:lang w:eastAsia="hr-HR"/>
              </w:rPr>
            </w:pPr>
            <w:r w:rsidRPr="00967079">
              <w:rPr>
                <w:rFonts w:ascii="Book Antiqua" w:eastAsia="Times New Roman" w:hAnsi="Book Antiqua" w:cs="Arial"/>
                <w:lang w:eastAsia="hr-HR"/>
              </w:rPr>
              <w:t>Zakon o javnoj nabavi (NN 120/16, 114/22)</w:t>
            </w:r>
          </w:p>
        </w:tc>
      </w:tr>
      <w:tr w:rsidR="00934084" w:rsidRPr="00967079" w14:paraId="29A185CA" w14:textId="77777777" w:rsidTr="00765522">
        <w:trPr>
          <w:trHeight w:val="584"/>
        </w:trPr>
        <w:tc>
          <w:tcPr>
            <w:tcW w:w="9229" w:type="dxa"/>
            <w:tcBorders>
              <w:top w:val="single" w:sz="4" w:space="0" w:color="auto"/>
              <w:left w:val="single" w:sz="4" w:space="0" w:color="auto"/>
              <w:bottom w:val="single" w:sz="4" w:space="0" w:color="auto"/>
              <w:right w:val="single" w:sz="4" w:space="0" w:color="000000"/>
            </w:tcBorders>
            <w:hideMark/>
          </w:tcPr>
          <w:p w14:paraId="2718AFD8" w14:textId="77777777" w:rsidR="00934084" w:rsidRPr="00967079" w:rsidRDefault="00934084" w:rsidP="00765522">
            <w:pPr>
              <w:spacing w:after="0"/>
              <w:jc w:val="both"/>
              <w:rPr>
                <w:rFonts w:ascii="Book Antiqua" w:eastAsia="Times New Roman" w:hAnsi="Book Antiqua" w:cs="Arial"/>
                <w:b/>
                <w:lang w:eastAsia="hr-HR"/>
              </w:rPr>
            </w:pPr>
            <w:r w:rsidRPr="00967079">
              <w:rPr>
                <w:rFonts w:ascii="Book Antiqua" w:eastAsia="Times New Roman" w:hAnsi="Book Antiqua" w:cs="Arial"/>
                <w:b/>
                <w:lang w:eastAsia="hr-HR"/>
              </w:rPr>
              <w:t>Ciljevi provedbe programa u razdoblju 2024.-2026.</w:t>
            </w:r>
          </w:p>
          <w:p w14:paraId="791EB221" w14:textId="77777777" w:rsidR="00934084" w:rsidRPr="00967079" w:rsidRDefault="00934084" w:rsidP="00765522">
            <w:pPr>
              <w:spacing w:after="0"/>
              <w:jc w:val="both"/>
              <w:rPr>
                <w:rFonts w:ascii="Book Antiqua" w:eastAsia="Times New Roman" w:hAnsi="Book Antiqua" w:cs="Arial"/>
                <w:lang w:eastAsia="hr-HR"/>
              </w:rPr>
            </w:pPr>
            <w:r w:rsidRPr="00967079">
              <w:rPr>
                <w:rFonts w:ascii="Book Antiqua" w:eastAsia="Times New Roman" w:hAnsi="Book Antiqua" w:cs="Arial"/>
                <w:lang w:eastAsia="hr-HR"/>
              </w:rPr>
              <w:t>Ulažući sredstva u dogradnju DVD-a Donje Dvorišće izgradit će se potrebni prostori za kvalitetan rad društva, a izgradnjom prostora za izlaganje povijesne vatrogasne oprema u naselju Leprovica promovirat će se tradicija dobrovoljnih vatrogasnih društava na području Grada Dugog Sela.</w:t>
            </w:r>
          </w:p>
          <w:p w14:paraId="29A492D4" w14:textId="77777777" w:rsidR="00934084" w:rsidRPr="00967079" w:rsidRDefault="00934084" w:rsidP="00765522">
            <w:pPr>
              <w:spacing w:after="0"/>
              <w:jc w:val="both"/>
              <w:rPr>
                <w:rFonts w:ascii="Book Antiqua" w:eastAsia="Times New Roman" w:hAnsi="Book Antiqua" w:cs="Arial"/>
                <w:i/>
                <w:lang w:eastAsia="hr-HR"/>
              </w:rPr>
            </w:pPr>
          </w:p>
        </w:tc>
      </w:tr>
    </w:tbl>
    <w:p w14:paraId="349667C2" w14:textId="77777777" w:rsidR="00934084" w:rsidRPr="00967079" w:rsidRDefault="00934084" w:rsidP="00934084">
      <w:pPr>
        <w:rPr>
          <w:rFonts w:ascii="Book Antiqua" w:hAnsi="Book Antiqua"/>
        </w:rPr>
      </w:pPr>
      <w:r w:rsidRPr="00967079">
        <w:rPr>
          <w:rFonts w:ascii="Book Antiqua" w:hAnsi="Book Antiqua"/>
        </w:rPr>
        <w:t xml:space="preserve"> </w:t>
      </w:r>
    </w:p>
    <w:p w14:paraId="09173AFF" w14:textId="77777777" w:rsidR="00934084" w:rsidRPr="00967079" w:rsidRDefault="00934084" w:rsidP="00934084">
      <w:pPr>
        <w:pStyle w:val="ListParagraph"/>
        <w:numPr>
          <w:ilvl w:val="0"/>
          <w:numId w:val="1"/>
        </w:numPr>
        <w:spacing w:after="0"/>
        <w:rPr>
          <w:rFonts w:ascii="Book Antiqua" w:hAnsi="Book Antiqua" w:cs="Arial"/>
        </w:rPr>
      </w:pPr>
      <w:r w:rsidRPr="00967079">
        <w:rPr>
          <w:rFonts w:ascii="Book Antiqua" w:hAnsi="Book Antiqua" w:cs="Arial"/>
        </w:rPr>
        <w:t>Procjena i ishodište potrebnih sredstava za aktivnosti/projekte unutar programa</w:t>
      </w:r>
    </w:p>
    <w:p w14:paraId="5B3F00FB" w14:textId="77777777" w:rsidR="00934084" w:rsidRPr="00967079" w:rsidRDefault="00934084" w:rsidP="00934084">
      <w:pPr>
        <w:spacing w:after="0"/>
        <w:rPr>
          <w:rFonts w:ascii="Book Antiqua" w:hAnsi="Book Antiqua" w:cs="Arial"/>
        </w:rPr>
      </w:pPr>
    </w:p>
    <w:tbl>
      <w:tblPr>
        <w:tblW w:w="7812" w:type="dxa"/>
        <w:jc w:val="center"/>
        <w:tblLook w:val="04A0" w:firstRow="1" w:lastRow="0" w:firstColumn="1" w:lastColumn="0" w:noHBand="0" w:noVBand="1"/>
      </w:tblPr>
      <w:tblGrid>
        <w:gridCol w:w="3701"/>
        <w:gridCol w:w="1417"/>
        <w:gridCol w:w="1383"/>
        <w:gridCol w:w="1311"/>
      </w:tblGrid>
      <w:tr w:rsidR="00934084" w:rsidRPr="00967079" w14:paraId="19270132" w14:textId="77777777" w:rsidTr="3DE792CD">
        <w:trPr>
          <w:trHeight w:val="564"/>
          <w:jc w:val="center"/>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1B158DCE" w14:textId="77777777" w:rsidR="00934084" w:rsidRPr="00967079" w:rsidRDefault="00934084" w:rsidP="00765522">
            <w:pPr>
              <w:spacing w:after="0"/>
              <w:jc w:val="center"/>
              <w:rPr>
                <w:rFonts w:ascii="Book Antiqua" w:eastAsia="Times New Roman" w:hAnsi="Book Antiqua" w:cs="Arial"/>
                <w:b/>
                <w:lang w:eastAsia="hr-HR"/>
              </w:rPr>
            </w:pPr>
            <w:r w:rsidRPr="00967079">
              <w:rPr>
                <w:rFonts w:ascii="Book Antiqua" w:eastAsia="Times New Roman" w:hAnsi="Book Antiqua" w:cs="Arial"/>
                <w:b/>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24EDCB8A" w14:textId="77777777" w:rsidR="00934084" w:rsidRPr="00967079" w:rsidRDefault="00934084" w:rsidP="00765522">
            <w:pPr>
              <w:spacing w:after="0"/>
              <w:jc w:val="center"/>
              <w:rPr>
                <w:rFonts w:ascii="Book Antiqua" w:eastAsia="Times New Roman" w:hAnsi="Book Antiqua" w:cs="Arial"/>
                <w:b/>
                <w:lang w:eastAsia="hr-HR"/>
              </w:rPr>
            </w:pPr>
            <w:r w:rsidRPr="00967079">
              <w:rPr>
                <w:rFonts w:ascii="Book Antiqua" w:eastAsia="Times New Roman" w:hAnsi="Book Antiqua" w:cs="Arial"/>
                <w:b/>
                <w:lang w:eastAsia="hr-HR"/>
              </w:rPr>
              <w:t>Proračun</w:t>
            </w:r>
          </w:p>
          <w:p w14:paraId="51A62D58" w14:textId="77777777" w:rsidR="00934084" w:rsidRPr="00967079" w:rsidRDefault="00934084" w:rsidP="00765522">
            <w:pPr>
              <w:spacing w:after="0"/>
              <w:jc w:val="center"/>
              <w:rPr>
                <w:rFonts w:ascii="Book Antiqua" w:eastAsia="Times New Roman" w:hAnsi="Book Antiqua" w:cs="Arial"/>
                <w:b/>
                <w:lang w:eastAsia="hr-HR"/>
              </w:rPr>
            </w:pPr>
            <w:r w:rsidRPr="00967079">
              <w:rPr>
                <w:rFonts w:ascii="Book Antiqua" w:eastAsia="Times New Roman" w:hAnsi="Book Antiqua" w:cs="Arial"/>
                <w:b/>
                <w:lang w:eastAsia="hr-HR"/>
              </w:rPr>
              <w:t>2024.</w:t>
            </w:r>
          </w:p>
        </w:tc>
        <w:tc>
          <w:tcPr>
            <w:tcW w:w="1383" w:type="dxa"/>
            <w:tcBorders>
              <w:top w:val="single" w:sz="4" w:space="0" w:color="auto"/>
              <w:left w:val="nil"/>
              <w:bottom w:val="single" w:sz="4" w:space="0" w:color="auto"/>
              <w:right w:val="single" w:sz="4" w:space="0" w:color="auto"/>
            </w:tcBorders>
            <w:vAlign w:val="center"/>
            <w:hideMark/>
          </w:tcPr>
          <w:p w14:paraId="6F267C5B" w14:textId="77777777" w:rsidR="00934084" w:rsidRPr="00967079" w:rsidRDefault="00934084" w:rsidP="00765522">
            <w:pPr>
              <w:spacing w:after="0"/>
              <w:jc w:val="center"/>
              <w:rPr>
                <w:rFonts w:ascii="Book Antiqua" w:eastAsia="Times New Roman" w:hAnsi="Book Antiqua" w:cs="Arial"/>
                <w:b/>
                <w:lang w:eastAsia="hr-HR"/>
              </w:rPr>
            </w:pPr>
            <w:r w:rsidRPr="00967079">
              <w:rPr>
                <w:rFonts w:ascii="Book Antiqua" w:eastAsia="Times New Roman" w:hAnsi="Book Antiqua" w:cs="Arial"/>
                <w:b/>
                <w:lang w:eastAsia="hr-HR"/>
              </w:rPr>
              <w:t>Preraspo-djela</w:t>
            </w:r>
          </w:p>
        </w:tc>
        <w:tc>
          <w:tcPr>
            <w:tcW w:w="1311" w:type="dxa"/>
            <w:tcBorders>
              <w:top w:val="single" w:sz="4" w:space="0" w:color="auto"/>
              <w:left w:val="nil"/>
              <w:bottom w:val="single" w:sz="4" w:space="0" w:color="auto"/>
              <w:right w:val="single" w:sz="4" w:space="0" w:color="auto"/>
            </w:tcBorders>
            <w:vAlign w:val="center"/>
            <w:hideMark/>
          </w:tcPr>
          <w:p w14:paraId="327DA4C6" w14:textId="74B7B688" w:rsidR="00934084" w:rsidRPr="00967079" w:rsidRDefault="00C343BE" w:rsidP="00765522">
            <w:pPr>
              <w:spacing w:after="0"/>
              <w:jc w:val="center"/>
              <w:rPr>
                <w:rFonts w:ascii="Book Antiqua" w:eastAsia="Times New Roman" w:hAnsi="Book Antiqua" w:cs="Arial"/>
                <w:b/>
                <w:lang w:eastAsia="hr-HR"/>
              </w:rPr>
            </w:pPr>
            <w:r>
              <w:rPr>
                <w:rFonts w:ascii="Book Antiqua" w:eastAsia="Times New Roman" w:hAnsi="Book Antiqua" w:cs="Arial"/>
                <w:b/>
                <w:lang w:eastAsia="hr-HR"/>
              </w:rPr>
              <w:t>Izvršenje</w:t>
            </w:r>
          </w:p>
        </w:tc>
      </w:tr>
      <w:tr w:rsidR="00934084" w:rsidRPr="00967079" w14:paraId="235BC313"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hideMark/>
          </w:tcPr>
          <w:p w14:paraId="086596A9" w14:textId="77777777" w:rsidR="00934084" w:rsidRPr="00967079" w:rsidRDefault="00934084" w:rsidP="00765522">
            <w:pPr>
              <w:spacing w:after="0"/>
              <w:rPr>
                <w:rFonts w:ascii="Book Antiqua" w:eastAsia="Times New Roman" w:hAnsi="Book Antiqua" w:cs="Arial"/>
                <w:lang w:eastAsia="hr-HR"/>
              </w:rPr>
            </w:pPr>
            <w:r w:rsidRPr="00967079">
              <w:rPr>
                <w:rFonts w:ascii="Book Antiqua" w:eastAsia="Times New Roman" w:hAnsi="Book Antiqua" w:cs="Arial"/>
                <w:lang w:eastAsia="hr-HR"/>
              </w:rPr>
              <w:t>Tekući projekt T100002 Muzej vatrogastva</w:t>
            </w:r>
          </w:p>
        </w:tc>
        <w:tc>
          <w:tcPr>
            <w:tcW w:w="1417" w:type="dxa"/>
            <w:tcBorders>
              <w:top w:val="single" w:sz="4" w:space="0" w:color="auto"/>
              <w:left w:val="nil"/>
              <w:bottom w:val="single" w:sz="4" w:space="0" w:color="auto"/>
              <w:right w:val="single" w:sz="4" w:space="0" w:color="auto"/>
            </w:tcBorders>
            <w:noWrap/>
            <w:vAlign w:val="center"/>
          </w:tcPr>
          <w:p w14:paraId="3C518D6A" w14:textId="77777777" w:rsidR="00934084" w:rsidRPr="00967079" w:rsidRDefault="00934084" w:rsidP="00765522">
            <w:pPr>
              <w:spacing w:after="0"/>
              <w:jc w:val="right"/>
              <w:rPr>
                <w:rFonts w:ascii="Book Antiqua" w:eastAsia="Times New Roman" w:hAnsi="Book Antiqua" w:cs="Arial"/>
                <w:lang w:eastAsia="hr-HR"/>
              </w:rPr>
            </w:pPr>
            <w:r w:rsidRPr="00967079">
              <w:rPr>
                <w:rFonts w:ascii="Book Antiqua" w:eastAsia="Times New Roman" w:hAnsi="Book Antiqua" w:cs="Arial"/>
                <w:lang w:eastAsia="hr-HR"/>
              </w:rPr>
              <w:t>10.000,00</w:t>
            </w:r>
          </w:p>
        </w:tc>
        <w:tc>
          <w:tcPr>
            <w:tcW w:w="1383" w:type="dxa"/>
            <w:tcBorders>
              <w:top w:val="single" w:sz="4" w:space="0" w:color="auto"/>
              <w:left w:val="nil"/>
              <w:bottom w:val="single" w:sz="4" w:space="0" w:color="auto"/>
              <w:right w:val="single" w:sz="4" w:space="0" w:color="auto"/>
            </w:tcBorders>
            <w:noWrap/>
            <w:vAlign w:val="center"/>
          </w:tcPr>
          <w:p w14:paraId="1FAAE1F1" w14:textId="65176B26" w:rsidR="00934084" w:rsidRPr="00122618"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9.500,00</w:t>
            </w:r>
          </w:p>
        </w:tc>
        <w:tc>
          <w:tcPr>
            <w:tcW w:w="1311" w:type="dxa"/>
            <w:tcBorders>
              <w:top w:val="single" w:sz="4" w:space="0" w:color="auto"/>
              <w:left w:val="nil"/>
              <w:bottom w:val="single" w:sz="4" w:space="0" w:color="auto"/>
              <w:right w:val="single" w:sz="4" w:space="0" w:color="auto"/>
            </w:tcBorders>
            <w:noWrap/>
            <w:vAlign w:val="center"/>
          </w:tcPr>
          <w:p w14:paraId="79AAAA7F" w14:textId="2F195C0F" w:rsidR="00934084" w:rsidRPr="00122618"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2.790,00</w:t>
            </w:r>
          </w:p>
        </w:tc>
      </w:tr>
    </w:tbl>
    <w:p w14:paraId="15533193" w14:textId="77777777" w:rsidR="00934084" w:rsidRPr="00967079" w:rsidRDefault="00934084" w:rsidP="00934084">
      <w:pPr>
        <w:rPr>
          <w:rFonts w:ascii="Book Antiqua" w:hAnsi="Book Antiqua" w:cs="Arial"/>
        </w:rPr>
      </w:pPr>
    </w:p>
    <w:p w14:paraId="33A19A50" w14:textId="77777777" w:rsidR="00934084" w:rsidRPr="00967079" w:rsidRDefault="00934084" w:rsidP="00934084">
      <w:pPr>
        <w:pStyle w:val="ListParagraph"/>
        <w:numPr>
          <w:ilvl w:val="0"/>
          <w:numId w:val="1"/>
        </w:numPr>
        <w:spacing w:after="0"/>
        <w:rPr>
          <w:rFonts w:ascii="Book Antiqua" w:hAnsi="Book Antiqua" w:cs="Arial"/>
        </w:rPr>
      </w:pPr>
      <w:r w:rsidRPr="00967079">
        <w:rPr>
          <w:rFonts w:ascii="Book Antiqua" w:hAnsi="Book Antiqua" w:cs="Arial"/>
        </w:rPr>
        <w:lastRenderedPageBreak/>
        <w:t>U nastavku se za svaku aktivnost/projekt daje obrazloženje i definiraju pokazatelji rezultata:</w:t>
      </w:r>
    </w:p>
    <w:p w14:paraId="59A9B498" w14:textId="77777777" w:rsidR="00934084" w:rsidRPr="00967079" w:rsidRDefault="00934084" w:rsidP="00934084">
      <w:pPr>
        <w:rPr>
          <w:rFonts w:ascii="Book Antiqua" w:hAnsi="Book Antiqua" w:cs="Arial"/>
          <w:b/>
          <w:bCs/>
        </w:rPr>
      </w:pPr>
    </w:p>
    <w:tbl>
      <w:tblPr>
        <w:tblW w:w="9229" w:type="dxa"/>
        <w:tblInd w:w="93" w:type="dxa"/>
        <w:tblLayout w:type="fixed"/>
        <w:tblLook w:val="04A0" w:firstRow="1" w:lastRow="0" w:firstColumn="1" w:lastColumn="0" w:noHBand="0" w:noVBand="1"/>
      </w:tblPr>
      <w:tblGrid>
        <w:gridCol w:w="9229"/>
      </w:tblGrid>
      <w:tr w:rsidR="00934084" w:rsidRPr="00967079" w14:paraId="4044BCE0" w14:textId="77777777" w:rsidTr="00765522">
        <w:trPr>
          <w:trHeight w:val="300"/>
        </w:trPr>
        <w:tc>
          <w:tcPr>
            <w:tcW w:w="9229" w:type="dxa"/>
            <w:tcBorders>
              <w:top w:val="single" w:sz="4" w:space="0" w:color="auto"/>
              <w:left w:val="single" w:sz="4" w:space="0" w:color="auto"/>
              <w:bottom w:val="single" w:sz="4" w:space="0" w:color="auto"/>
              <w:right w:val="single" w:sz="4" w:space="0" w:color="auto"/>
            </w:tcBorders>
            <w:hideMark/>
          </w:tcPr>
          <w:p w14:paraId="5E821AA3" w14:textId="77777777" w:rsidR="00934084" w:rsidRPr="00967079" w:rsidRDefault="00934084" w:rsidP="00765522">
            <w:pPr>
              <w:spacing w:after="0"/>
              <w:rPr>
                <w:rFonts w:ascii="Book Antiqua" w:eastAsia="Times New Roman" w:hAnsi="Book Antiqua" w:cs="Arial"/>
                <w:b/>
                <w:bCs/>
                <w:lang w:eastAsia="hr-HR"/>
              </w:rPr>
            </w:pPr>
            <w:r w:rsidRPr="00967079">
              <w:rPr>
                <w:rFonts w:ascii="Book Antiqua" w:eastAsia="Times New Roman" w:hAnsi="Book Antiqua" w:cs="Arial"/>
                <w:b/>
                <w:bCs/>
                <w:lang w:eastAsia="hr-HR"/>
              </w:rPr>
              <w:t>Naziv aktivnosti/projekta u Proračunu: Tekući projekt T100002 Muzej vatrogastva</w:t>
            </w:r>
          </w:p>
        </w:tc>
      </w:tr>
      <w:tr w:rsidR="00934084" w:rsidRPr="00967079" w14:paraId="57E2474A" w14:textId="77777777" w:rsidTr="00765522">
        <w:trPr>
          <w:trHeight w:val="509"/>
        </w:trPr>
        <w:tc>
          <w:tcPr>
            <w:tcW w:w="9229" w:type="dxa"/>
            <w:vMerge w:val="restart"/>
            <w:tcBorders>
              <w:top w:val="single" w:sz="4" w:space="0" w:color="auto"/>
              <w:left w:val="single" w:sz="4" w:space="0" w:color="auto"/>
              <w:bottom w:val="single" w:sz="4" w:space="0" w:color="auto"/>
              <w:right w:val="single" w:sz="4" w:space="0" w:color="auto"/>
            </w:tcBorders>
            <w:hideMark/>
          </w:tcPr>
          <w:p w14:paraId="280EB92A" w14:textId="77777777" w:rsidR="00934084" w:rsidRPr="00967079" w:rsidRDefault="00934084" w:rsidP="00765522">
            <w:pPr>
              <w:spacing w:after="0"/>
              <w:jc w:val="both"/>
              <w:rPr>
                <w:rFonts w:ascii="Book Antiqua" w:eastAsia="Times New Roman" w:hAnsi="Book Antiqua" w:cs="Arial"/>
                <w:lang w:eastAsia="hr-HR"/>
              </w:rPr>
            </w:pPr>
            <w:r w:rsidRPr="00967079">
              <w:rPr>
                <w:rFonts w:ascii="Book Antiqua" w:eastAsia="Times New Roman" w:hAnsi="Book Antiqua" w:cs="Arial"/>
                <w:lang w:eastAsia="hr-HR"/>
              </w:rPr>
              <w:t>Na mjestu stare stanice za otkup mlijeka izgradit će se manji objekt u kojem će biti izloženi predmeti i vozila kojima su se vatrogasna društva služila u prošlosti. U 2024. godini planira se dovršetak izrade projektne dokumentacije, a realizacija projekta planira se u narednom razdoblju.</w:t>
            </w:r>
          </w:p>
        </w:tc>
      </w:tr>
      <w:tr w:rsidR="00934084" w:rsidRPr="00967079" w14:paraId="09AEECF3" w14:textId="77777777" w:rsidTr="00765522">
        <w:trPr>
          <w:trHeight w:val="611"/>
        </w:trPr>
        <w:tc>
          <w:tcPr>
            <w:tcW w:w="9229" w:type="dxa"/>
            <w:vMerge/>
            <w:tcBorders>
              <w:top w:val="single" w:sz="4" w:space="0" w:color="auto"/>
              <w:left w:val="single" w:sz="4" w:space="0" w:color="auto"/>
              <w:bottom w:val="single" w:sz="4" w:space="0" w:color="auto"/>
              <w:right w:val="single" w:sz="4" w:space="0" w:color="auto"/>
            </w:tcBorders>
            <w:vAlign w:val="center"/>
            <w:hideMark/>
          </w:tcPr>
          <w:p w14:paraId="1ED5C338" w14:textId="77777777" w:rsidR="00934084" w:rsidRPr="00967079" w:rsidRDefault="00934084" w:rsidP="00765522">
            <w:pPr>
              <w:spacing w:after="0"/>
              <w:rPr>
                <w:rFonts w:ascii="Book Antiqua" w:eastAsia="Times New Roman" w:hAnsi="Book Antiqua" w:cs="Arial"/>
                <w:lang w:eastAsia="hr-HR"/>
              </w:rPr>
            </w:pPr>
          </w:p>
        </w:tc>
      </w:tr>
    </w:tbl>
    <w:p w14:paraId="16C4E332" w14:textId="77777777" w:rsidR="00934084" w:rsidRPr="00967079" w:rsidRDefault="00934084" w:rsidP="00934084">
      <w:pPr>
        <w:rPr>
          <w:rFonts w:ascii="Book Antiqua" w:hAnsi="Book Antiqua" w:cs="Arial"/>
          <w:b/>
          <w:bCs/>
        </w:rPr>
      </w:pPr>
    </w:p>
    <w:p w14:paraId="1A4CC27E" w14:textId="77777777" w:rsidR="00934084" w:rsidRPr="00967079" w:rsidRDefault="00934084" w:rsidP="00934084">
      <w:pPr>
        <w:pStyle w:val="ListParagraph"/>
        <w:numPr>
          <w:ilvl w:val="0"/>
          <w:numId w:val="36"/>
        </w:numPr>
        <w:rPr>
          <w:rFonts w:ascii="Book Antiqua" w:hAnsi="Book Antiqua" w:cs="Arial"/>
        </w:rPr>
      </w:pPr>
      <w:r w:rsidRPr="00967079">
        <w:rPr>
          <w:rFonts w:ascii="Book Antiqua" w:hAnsi="Book Antiqua" w:cs="Arial"/>
        </w:rPr>
        <w:t>Pokazatelji rezultata:</w:t>
      </w:r>
    </w:p>
    <w:tbl>
      <w:tblPr>
        <w:tblW w:w="8189" w:type="dxa"/>
        <w:jc w:val="center"/>
        <w:tblLook w:val="04A0" w:firstRow="1" w:lastRow="0" w:firstColumn="1" w:lastColumn="0" w:noHBand="0" w:noVBand="1"/>
      </w:tblPr>
      <w:tblGrid>
        <w:gridCol w:w="1654"/>
        <w:gridCol w:w="1545"/>
        <w:gridCol w:w="993"/>
        <w:gridCol w:w="1605"/>
        <w:gridCol w:w="1196"/>
        <w:gridCol w:w="1219"/>
      </w:tblGrid>
      <w:tr w:rsidR="00934084" w:rsidRPr="00967079" w14:paraId="1BBB154C" w14:textId="77777777" w:rsidTr="00765522">
        <w:trPr>
          <w:trHeight w:val="564"/>
          <w:jc w:val="center"/>
        </w:trPr>
        <w:tc>
          <w:tcPr>
            <w:tcW w:w="1654" w:type="dxa"/>
            <w:tcBorders>
              <w:top w:val="single" w:sz="4" w:space="0" w:color="auto"/>
              <w:left w:val="single" w:sz="4" w:space="0" w:color="auto"/>
              <w:bottom w:val="single" w:sz="4" w:space="0" w:color="auto"/>
              <w:right w:val="single" w:sz="4" w:space="0" w:color="auto"/>
            </w:tcBorders>
            <w:noWrap/>
            <w:vAlign w:val="center"/>
            <w:hideMark/>
          </w:tcPr>
          <w:p w14:paraId="0DCE20A3"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Pokazatelj</w:t>
            </w:r>
          </w:p>
          <w:p w14:paraId="37C6BDEB"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rezultata</w:t>
            </w:r>
          </w:p>
        </w:tc>
        <w:tc>
          <w:tcPr>
            <w:tcW w:w="1545" w:type="dxa"/>
            <w:tcBorders>
              <w:top w:val="single" w:sz="4" w:space="0" w:color="auto"/>
              <w:left w:val="nil"/>
              <w:bottom w:val="single" w:sz="4" w:space="0" w:color="auto"/>
              <w:right w:val="single" w:sz="4" w:space="0" w:color="auto"/>
            </w:tcBorders>
            <w:noWrap/>
            <w:vAlign w:val="center"/>
            <w:hideMark/>
          </w:tcPr>
          <w:p w14:paraId="5E70BCC2"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260636E5"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Jedinica</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774AF8E"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Polazna vrijednost 2023.</w:t>
            </w:r>
          </w:p>
        </w:tc>
        <w:tc>
          <w:tcPr>
            <w:tcW w:w="1196" w:type="dxa"/>
            <w:tcBorders>
              <w:top w:val="single" w:sz="4" w:space="0" w:color="auto"/>
              <w:left w:val="nil"/>
              <w:bottom w:val="single" w:sz="4" w:space="0" w:color="auto"/>
              <w:right w:val="single" w:sz="4" w:space="0" w:color="auto"/>
            </w:tcBorders>
            <w:vAlign w:val="center"/>
            <w:hideMark/>
          </w:tcPr>
          <w:p w14:paraId="327FB58D"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Ciljana vrijednost</w:t>
            </w:r>
          </w:p>
          <w:p w14:paraId="6864A954"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2024.</w:t>
            </w:r>
          </w:p>
        </w:tc>
        <w:tc>
          <w:tcPr>
            <w:tcW w:w="1196" w:type="dxa"/>
            <w:tcBorders>
              <w:top w:val="single" w:sz="4" w:space="0" w:color="auto"/>
              <w:left w:val="nil"/>
              <w:bottom w:val="single" w:sz="4" w:space="0" w:color="auto"/>
              <w:right w:val="single" w:sz="4" w:space="0" w:color="auto"/>
            </w:tcBorders>
            <w:vAlign w:val="center"/>
          </w:tcPr>
          <w:p w14:paraId="78C0E3D0" w14:textId="1C75FE13" w:rsidR="00934084" w:rsidRPr="00967079" w:rsidRDefault="00122618"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00934084" w:rsidRPr="00967079">
              <w:rPr>
                <w:rFonts w:ascii="Book Antiqua" w:eastAsia="Times New Roman" w:hAnsi="Book Antiqua" w:cs="Arial"/>
                <w:lang w:eastAsia="hr-HR"/>
              </w:rPr>
              <w:t xml:space="preserve"> vrijednost</w:t>
            </w:r>
          </w:p>
          <w:p w14:paraId="1AF09CC6"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202</w:t>
            </w:r>
            <w:r>
              <w:rPr>
                <w:rFonts w:ascii="Book Antiqua" w:eastAsia="Times New Roman" w:hAnsi="Book Antiqua" w:cs="Arial"/>
                <w:lang w:eastAsia="hr-HR"/>
              </w:rPr>
              <w:t>4</w:t>
            </w:r>
            <w:r w:rsidRPr="00967079">
              <w:rPr>
                <w:rFonts w:ascii="Book Antiqua" w:eastAsia="Times New Roman" w:hAnsi="Book Antiqua" w:cs="Arial"/>
                <w:lang w:eastAsia="hr-HR"/>
              </w:rPr>
              <w:t>.</w:t>
            </w:r>
          </w:p>
        </w:tc>
      </w:tr>
      <w:tr w:rsidR="00934084" w:rsidRPr="00967079" w14:paraId="6F833627" w14:textId="77777777" w:rsidTr="00765522">
        <w:trPr>
          <w:trHeight w:val="282"/>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14:paraId="732CD561"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Izrada projektne dokumentacije</w:t>
            </w:r>
          </w:p>
        </w:tc>
        <w:tc>
          <w:tcPr>
            <w:tcW w:w="1545" w:type="dxa"/>
            <w:vMerge w:val="restart"/>
            <w:tcBorders>
              <w:top w:val="single" w:sz="4" w:space="0" w:color="auto"/>
              <w:left w:val="single" w:sz="4" w:space="0" w:color="auto"/>
              <w:bottom w:val="single" w:sz="4" w:space="0" w:color="auto"/>
              <w:right w:val="single" w:sz="4" w:space="0" w:color="auto"/>
            </w:tcBorders>
            <w:noWrap/>
            <w:vAlign w:val="center"/>
            <w:hideMark/>
          </w:tcPr>
          <w:p w14:paraId="1A02E31A"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Promocija dobrovoljnog vatrogastva</w:t>
            </w:r>
          </w:p>
        </w:tc>
        <w:tc>
          <w:tcPr>
            <w:tcW w:w="993" w:type="dxa"/>
            <w:tcBorders>
              <w:top w:val="single" w:sz="4" w:space="0" w:color="auto"/>
              <w:left w:val="single" w:sz="4" w:space="0" w:color="auto"/>
              <w:bottom w:val="single" w:sz="4" w:space="0" w:color="auto"/>
              <w:right w:val="single" w:sz="4" w:space="0" w:color="auto"/>
            </w:tcBorders>
            <w:vAlign w:val="center"/>
          </w:tcPr>
          <w:p w14:paraId="7BCF0F78"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kom</w:t>
            </w:r>
          </w:p>
        </w:tc>
        <w:tc>
          <w:tcPr>
            <w:tcW w:w="1605" w:type="dxa"/>
            <w:tcBorders>
              <w:top w:val="single" w:sz="4" w:space="0" w:color="auto"/>
              <w:left w:val="single" w:sz="4" w:space="0" w:color="auto"/>
              <w:bottom w:val="single" w:sz="4" w:space="0" w:color="auto"/>
              <w:right w:val="single" w:sz="4" w:space="0" w:color="auto"/>
            </w:tcBorders>
            <w:noWrap/>
            <w:vAlign w:val="center"/>
            <w:hideMark/>
          </w:tcPr>
          <w:p w14:paraId="5191632E"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0,5</w:t>
            </w:r>
          </w:p>
        </w:tc>
        <w:tc>
          <w:tcPr>
            <w:tcW w:w="1196" w:type="dxa"/>
            <w:tcBorders>
              <w:top w:val="single" w:sz="4" w:space="0" w:color="auto"/>
              <w:left w:val="single" w:sz="4" w:space="0" w:color="auto"/>
              <w:bottom w:val="single" w:sz="4" w:space="0" w:color="auto"/>
              <w:right w:val="single" w:sz="4" w:space="0" w:color="auto"/>
            </w:tcBorders>
            <w:noWrap/>
            <w:vAlign w:val="center"/>
          </w:tcPr>
          <w:p w14:paraId="5196CDD3"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0,5</w:t>
            </w:r>
          </w:p>
        </w:tc>
        <w:tc>
          <w:tcPr>
            <w:tcW w:w="1196" w:type="dxa"/>
            <w:tcBorders>
              <w:top w:val="single" w:sz="4" w:space="0" w:color="auto"/>
              <w:left w:val="single" w:sz="4" w:space="0" w:color="auto"/>
              <w:bottom w:val="single" w:sz="4" w:space="0" w:color="auto"/>
              <w:right w:val="single" w:sz="4" w:space="0" w:color="auto"/>
            </w:tcBorders>
            <w:vAlign w:val="center"/>
          </w:tcPr>
          <w:p w14:paraId="216309FF" w14:textId="77777777" w:rsidR="00934084" w:rsidRPr="007D7A81" w:rsidRDefault="00934084" w:rsidP="00765522">
            <w:pPr>
              <w:spacing w:after="0"/>
              <w:jc w:val="center"/>
              <w:rPr>
                <w:rFonts w:ascii="Book Antiqua" w:eastAsia="Times New Roman" w:hAnsi="Book Antiqua" w:cs="Arial"/>
                <w:lang w:eastAsia="hr-HR"/>
              </w:rPr>
            </w:pPr>
            <w:r w:rsidRPr="007D7A81">
              <w:rPr>
                <w:rFonts w:ascii="Book Antiqua" w:eastAsia="Times New Roman" w:hAnsi="Book Antiqua" w:cs="Arial"/>
                <w:lang w:eastAsia="hr-HR"/>
              </w:rPr>
              <w:t>0,5</w:t>
            </w:r>
          </w:p>
        </w:tc>
      </w:tr>
      <w:tr w:rsidR="00934084" w:rsidRPr="00967079" w14:paraId="45171CF6" w14:textId="77777777" w:rsidTr="00765522">
        <w:trPr>
          <w:trHeight w:val="282"/>
          <w:jc w:val="center"/>
        </w:trPr>
        <w:tc>
          <w:tcPr>
            <w:tcW w:w="1654" w:type="dxa"/>
            <w:tcBorders>
              <w:top w:val="single" w:sz="4" w:space="0" w:color="auto"/>
              <w:left w:val="single" w:sz="4" w:space="0" w:color="auto"/>
              <w:bottom w:val="single" w:sz="4" w:space="0" w:color="auto"/>
              <w:right w:val="single" w:sz="4" w:space="0" w:color="auto"/>
            </w:tcBorders>
            <w:noWrap/>
            <w:vAlign w:val="center"/>
          </w:tcPr>
          <w:p w14:paraId="17C1710E"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Izgradnja objekta</w:t>
            </w:r>
          </w:p>
        </w:tc>
        <w:tc>
          <w:tcPr>
            <w:tcW w:w="1545" w:type="dxa"/>
            <w:vMerge/>
            <w:tcBorders>
              <w:top w:val="single" w:sz="4" w:space="0" w:color="auto"/>
              <w:bottom w:val="single" w:sz="4" w:space="0" w:color="auto"/>
            </w:tcBorders>
            <w:noWrap/>
            <w:vAlign w:val="center"/>
          </w:tcPr>
          <w:p w14:paraId="731AD55D" w14:textId="77777777" w:rsidR="00934084" w:rsidRPr="00967079" w:rsidRDefault="00934084" w:rsidP="00765522">
            <w:pPr>
              <w:spacing w:after="0"/>
              <w:jc w:val="center"/>
              <w:rPr>
                <w:rFonts w:ascii="Book Antiqua" w:eastAsia="Times New Roman" w:hAnsi="Book Antiqua" w:cs="Arial"/>
                <w:lang w:eastAsia="hr-HR"/>
              </w:rPr>
            </w:pPr>
          </w:p>
        </w:tc>
        <w:tc>
          <w:tcPr>
            <w:tcW w:w="993" w:type="dxa"/>
            <w:tcBorders>
              <w:top w:val="single" w:sz="4" w:space="0" w:color="auto"/>
              <w:left w:val="single" w:sz="4" w:space="0" w:color="auto"/>
              <w:bottom w:val="single" w:sz="4" w:space="0" w:color="auto"/>
              <w:right w:val="single" w:sz="4" w:space="0" w:color="auto"/>
            </w:tcBorders>
            <w:vAlign w:val="center"/>
          </w:tcPr>
          <w:p w14:paraId="67784239"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w:t>
            </w:r>
          </w:p>
        </w:tc>
        <w:tc>
          <w:tcPr>
            <w:tcW w:w="1605" w:type="dxa"/>
            <w:tcBorders>
              <w:top w:val="single" w:sz="4" w:space="0" w:color="auto"/>
              <w:left w:val="single" w:sz="4" w:space="0" w:color="auto"/>
              <w:bottom w:val="single" w:sz="4" w:space="0" w:color="auto"/>
              <w:right w:val="single" w:sz="4" w:space="0" w:color="auto"/>
            </w:tcBorders>
            <w:noWrap/>
            <w:vAlign w:val="center"/>
          </w:tcPr>
          <w:p w14:paraId="0B918536"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0</w:t>
            </w:r>
          </w:p>
        </w:tc>
        <w:tc>
          <w:tcPr>
            <w:tcW w:w="1196" w:type="dxa"/>
            <w:tcBorders>
              <w:top w:val="single" w:sz="4" w:space="0" w:color="auto"/>
              <w:left w:val="single" w:sz="4" w:space="0" w:color="auto"/>
              <w:bottom w:val="single" w:sz="4" w:space="0" w:color="auto"/>
              <w:right w:val="single" w:sz="4" w:space="0" w:color="auto"/>
            </w:tcBorders>
            <w:noWrap/>
            <w:vAlign w:val="center"/>
          </w:tcPr>
          <w:p w14:paraId="68B02FCC"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0</w:t>
            </w:r>
          </w:p>
        </w:tc>
        <w:tc>
          <w:tcPr>
            <w:tcW w:w="1196" w:type="dxa"/>
            <w:tcBorders>
              <w:top w:val="single" w:sz="4" w:space="0" w:color="auto"/>
              <w:left w:val="single" w:sz="4" w:space="0" w:color="auto"/>
              <w:bottom w:val="single" w:sz="4" w:space="0" w:color="auto"/>
              <w:right w:val="single" w:sz="4" w:space="0" w:color="auto"/>
            </w:tcBorders>
            <w:vAlign w:val="center"/>
          </w:tcPr>
          <w:p w14:paraId="4A269461" w14:textId="77777777" w:rsidR="00934084" w:rsidRPr="007D7A81" w:rsidRDefault="00934084" w:rsidP="00765522">
            <w:pPr>
              <w:spacing w:after="0"/>
              <w:jc w:val="center"/>
              <w:rPr>
                <w:rFonts w:ascii="Book Antiqua" w:eastAsia="Times New Roman" w:hAnsi="Book Antiqua" w:cs="Arial"/>
                <w:lang w:eastAsia="hr-HR"/>
              </w:rPr>
            </w:pPr>
            <w:r w:rsidRPr="007D7A81">
              <w:rPr>
                <w:rFonts w:ascii="Book Antiqua" w:eastAsia="Times New Roman" w:hAnsi="Book Antiqua" w:cs="Arial"/>
                <w:lang w:eastAsia="hr-HR"/>
              </w:rPr>
              <w:t>0</w:t>
            </w:r>
          </w:p>
        </w:tc>
      </w:tr>
    </w:tbl>
    <w:p w14:paraId="22BEED66" w14:textId="77777777" w:rsidR="00934084" w:rsidRPr="00044F3D" w:rsidRDefault="00934084" w:rsidP="00934084">
      <w:pPr>
        <w:rPr>
          <w:rFonts w:ascii="Book Antiqua" w:hAnsi="Book Antiqua" w:cs="Arial"/>
          <w:color w:val="FF0000"/>
        </w:rPr>
      </w:pPr>
    </w:p>
    <w:tbl>
      <w:tblPr>
        <w:tblW w:w="9683" w:type="dxa"/>
        <w:tblInd w:w="93" w:type="dxa"/>
        <w:tblLayout w:type="fixed"/>
        <w:tblLook w:val="04A0" w:firstRow="1" w:lastRow="0" w:firstColumn="1" w:lastColumn="0" w:noHBand="0" w:noVBand="1"/>
      </w:tblPr>
      <w:tblGrid>
        <w:gridCol w:w="9683"/>
      </w:tblGrid>
      <w:tr w:rsidR="00934084" w:rsidRPr="00967079" w14:paraId="2E66539E" w14:textId="77777777" w:rsidTr="00765522">
        <w:trPr>
          <w:trHeight w:val="300"/>
        </w:trPr>
        <w:tc>
          <w:tcPr>
            <w:tcW w:w="9683" w:type="dxa"/>
            <w:tcBorders>
              <w:top w:val="single" w:sz="4" w:space="0" w:color="auto"/>
              <w:left w:val="single" w:sz="4" w:space="0" w:color="auto"/>
              <w:bottom w:val="single" w:sz="4" w:space="0" w:color="auto"/>
              <w:right w:val="single" w:sz="4" w:space="0" w:color="auto"/>
            </w:tcBorders>
            <w:hideMark/>
          </w:tcPr>
          <w:p w14:paraId="11A62857" w14:textId="77777777" w:rsidR="00934084" w:rsidRPr="00967079" w:rsidRDefault="00934084" w:rsidP="00765522">
            <w:pPr>
              <w:spacing w:after="0"/>
              <w:rPr>
                <w:rFonts w:ascii="Book Antiqua" w:eastAsia="Times New Roman" w:hAnsi="Book Antiqua" w:cs="Arial"/>
                <w:b/>
                <w:bCs/>
                <w:lang w:eastAsia="hr-HR"/>
              </w:rPr>
            </w:pPr>
            <w:r w:rsidRPr="00967079">
              <w:rPr>
                <w:rFonts w:ascii="Book Antiqua" w:eastAsia="Times New Roman" w:hAnsi="Book Antiqua" w:cs="Arial"/>
                <w:b/>
                <w:bCs/>
                <w:lang w:eastAsia="hr-HR"/>
              </w:rPr>
              <w:t>Naziv aktivnosti/projekta u Proračunu: Tekući projekt T100004 Uređenje i dogradnja DVD Donje Dvorišće</w:t>
            </w:r>
          </w:p>
        </w:tc>
      </w:tr>
      <w:tr w:rsidR="00934084" w:rsidRPr="00967079" w14:paraId="4A288A27" w14:textId="77777777" w:rsidTr="00765522">
        <w:trPr>
          <w:trHeight w:val="509"/>
        </w:trPr>
        <w:tc>
          <w:tcPr>
            <w:tcW w:w="9683" w:type="dxa"/>
            <w:vMerge w:val="restart"/>
            <w:tcBorders>
              <w:top w:val="single" w:sz="4" w:space="0" w:color="auto"/>
              <w:left w:val="single" w:sz="4" w:space="0" w:color="auto"/>
              <w:bottom w:val="single" w:sz="4" w:space="0" w:color="auto"/>
              <w:right w:val="single" w:sz="4" w:space="0" w:color="auto"/>
            </w:tcBorders>
            <w:hideMark/>
          </w:tcPr>
          <w:p w14:paraId="26A2AF37" w14:textId="77777777" w:rsidR="00934084" w:rsidRPr="00967079" w:rsidRDefault="00934084" w:rsidP="00765522">
            <w:pPr>
              <w:spacing w:after="0"/>
              <w:rPr>
                <w:rFonts w:ascii="Book Antiqua" w:eastAsia="Times New Roman" w:hAnsi="Book Antiqua" w:cs="Arial"/>
                <w:lang w:eastAsia="hr-HR"/>
              </w:rPr>
            </w:pPr>
            <w:r w:rsidRPr="00967079">
              <w:rPr>
                <w:rFonts w:ascii="Book Antiqua" w:eastAsia="Times New Roman" w:hAnsi="Book Antiqua" w:cs="Arial"/>
                <w:lang w:eastAsia="hr-HR"/>
              </w:rPr>
              <w:t>Rekonstrukcija i dogradnja objekta koji koristi DVD Donje dvorište dogradnjom stubišta, sanitarija i društvene prostorije na dijelu objekta.</w:t>
            </w:r>
          </w:p>
        </w:tc>
      </w:tr>
      <w:tr w:rsidR="00934084" w:rsidRPr="00967079" w14:paraId="52A15D6D" w14:textId="77777777" w:rsidTr="00765522">
        <w:trPr>
          <w:trHeight w:val="611"/>
        </w:trPr>
        <w:tc>
          <w:tcPr>
            <w:tcW w:w="9683" w:type="dxa"/>
            <w:vMerge/>
            <w:tcBorders>
              <w:top w:val="single" w:sz="4" w:space="0" w:color="auto"/>
              <w:left w:val="single" w:sz="4" w:space="0" w:color="auto"/>
              <w:bottom w:val="single" w:sz="4" w:space="0" w:color="auto"/>
              <w:right w:val="single" w:sz="4" w:space="0" w:color="auto"/>
            </w:tcBorders>
            <w:vAlign w:val="center"/>
            <w:hideMark/>
          </w:tcPr>
          <w:p w14:paraId="1048C45A" w14:textId="77777777" w:rsidR="00934084" w:rsidRPr="00967079" w:rsidRDefault="00934084" w:rsidP="00765522">
            <w:pPr>
              <w:spacing w:after="0"/>
              <w:rPr>
                <w:rFonts w:ascii="Book Antiqua" w:eastAsia="Times New Roman" w:hAnsi="Book Antiqua" w:cs="Arial"/>
                <w:lang w:eastAsia="hr-HR"/>
              </w:rPr>
            </w:pPr>
          </w:p>
        </w:tc>
      </w:tr>
    </w:tbl>
    <w:p w14:paraId="01065E37" w14:textId="77777777" w:rsidR="00934084" w:rsidRPr="00967079" w:rsidRDefault="00934084" w:rsidP="00934084">
      <w:pPr>
        <w:rPr>
          <w:rFonts w:ascii="Book Antiqua" w:hAnsi="Book Antiqua" w:cs="Arial"/>
          <w:b/>
          <w:bCs/>
        </w:rPr>
      </w:pPr>
    </w:p>
    <w:p w14:paraId="6C591368" w14:textId="77777777" w:rsidR="00934084" w:rsidRPr="00967079" w:rsidRDefault="00934084" w:rsidP="00934084">
      <w:pPr>
        <w:pStyle w:val="ListParagraph"/>
        <w:numPr>
          <w:ilvl w:val="0"/>
          <w:numId w:val="36"/>
        </w:numPr>
        <w:rPr>
          <w:rFonts w:ascii="Book Antiqua" w:hAnsi="Book Antiqua" w:cs="Arial"/>
        </w:rPr>
      </w:pPr>
      <w:r w:rsidRPr="00967079">
        <w:rPr>
          <w:rFonts w:ascii="Book Antiqua" w:hAnsi="Book Antiqua" w:cs="Arial"/>
        </w:rPr>
        <w:t>Pokazatelji rezultata:</w:t>
      </w:r>
    </w:p>
    <w:tbl>
      <w:tblPr>
        <w:tblW w:w="8189" w:type="dxa"/>
        <w:jc w:val="center"/>
        <w:tblLook w:val="04A0" w:firstRow="1" w:lastRow="0" w:firstColumn="1" w:lastColumn="0" w:noHBand="0" w:noVBand="1"/>
      </w:tblPr>
      <w:tblGrid>
        <w:gridCol w:w="1654"/>
        <w:gridCol w:w="1545"/>
        <w:gridCol w:w="993"/>
        <w:gridCol w:w="1605"/>
        <w:gridCol w:w="1196"/>
        <w:gridCol w:w="1219"/>
      </w:tblGrid>
      <w:tr w:rsidR="00934084" w:rsidRPr="00967079" w14:paraId="628B2E0A" w14:textId="77777777" w:rsidTr="00765522">
        <w:trPr>
          <w:trHeight w:val="564"/>
          <w:jc w:val="center"/>
        </w:trPr>
        <w:tc>
          <w:tcPr>
            <w:tcW w:w="1654" w:type="dxa"/>
            <w:tcBorders>
              <w:top w:val="single" w:sz="4" w:space="0" w:color="auto"/>
              <w:left w:val="single" w:sz="4" w:space="0" w:color="auto"/>
              <w:bottom w:val="single" w:sz="4" w:space="0" w:color="auto"/>
              <w:right w:val="single" w:sz="4" w:space="0" w:color="auto"/>
            </w:tcBorders>
            <w:noWrap/>
            <w:vAlign w:val="center"/>
            <w:hideMark/>
          </w:tcPr>
          <w:p w14:paraId="304A7C29"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Pokazatelj</w:t>
            </w:r>
          </w:p>
          <w:p w14:paraId="348A0E2E"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rezultata</w:t>
            </w:r>
          </w:p>
        </w:tc>
        <w:tc>
          <w:tcPr>
            <w:tcW w:w="1545" w:type="dxa"/>
            <w:tcBorders>
              <w:top w:val="single" w:sz="4" w:space="0" w:color="auto"/>
              <w:left w:val="nil"/>
              <w:bottom w:val="single" w:sz="4" w:space="0" w:color="auto"/>
              <w:right w:val="single" w:sz="4" w:space="0" w:color="auto"/>
            </w:tcBorders>
            <w:noWrap/>
            <w:vAlign w:val="center"/>
            <w:hideMark/>
          </w:tcPr>
          <w:p w14:paraId="2F4EDA05"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7F0ECD73"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Jedinica</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5ECBA99"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Polazna vrijednost 2023.</w:t>
            </w:r>
          </w:p>
        </w:tc>
        <w:tc>
          <w:tcPr>
            <w:tcW w:w="1196" w:type="dxa"/>
            <w:tcBorders>
              <w:top w:val="single" w:sz="4" w:space="0" w:color="auto"/>
              <w:left w:val="nil"/>
              <w:bottom w:val="single" w:sz="4" w:space="0" w:color="auto"/>
              <w:right w:val="single" w:sz="4" w:space="0" w:color="auto"/>
            </w:tcBorders>
            <w:vAlign w:val="center"/>
            <w:hideMark/>
          </w:tcPr>
          <w:p w14:paraId="15BF694F"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Ciljana vrijednost</w:t>
            </w:r>
          </w:p>
          <w:p w14:paraId="6B37BA90"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2024.</w:t>
            </w:r>
          </w:p>
        </w:tc>
        <w:tc>
          <w:tcPr>
            <w:tcW w:w="1196" w:type="dxa"/>
            <w:tcBorders>
              <w:top w:val="single" w:sz="4" w:space="0" w:color="auto"/>
              <w:left w:val="nil"/>
              <w:bottom w:val="single" w:sz="4" w:space="0" w:color="auto"/>
              <w:right w:val="single" w:sz="4" w:space="0" w:color="auto"/>
            </w:tcBorders>
            <w:vAlign w:val="center"/>
          </w:tcPr>
          <w:p w14:paraId="53FD0F5C" w14:textId="654A9DFF" w:rsidR="00934084" w:rsidRPr="00967079" w:rsidRDefault="00122618"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967079">
              <w:rPr>
                <w:rFonts w:ascii="Book Antiqua" w:eastAsia="Times New Roman" w:hAnsi="Book Antiqua" w:cs="Arial"/>
                <w:lang w:eastAsia="hr-HR"/>
              </w:rPr>
              <w:t xml:space="preserve"> </w:t>
            </w:r>
            <w:r w:rsidR="00934084" w:rsidRPr="00967079">
              <w:rPr>
                <w:rFonts w:ascii="Book Antiqua" w:eastAsia="Times New Roman" w:hAnsi="Book Antiqua" w:cs="Arial"/>
                <w:lang w:eastAsia="hr-HR"/>
              </w:rPr>
              <w:t>vrijednost</w:t>
            </w:r>
          </w:p>
          <w:p w14:paraId="2E432FBD" w14:textId="0D28D719"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202</w:t>
            </w:r>
            <w:r w:rsidR="00273E4A">
              <w:rPr>
                <w:rFonts w:ascii="Book Antiqua" w:eastAsia="Times New Roman" w:hAnsi="Book Antiqua" w:cs="Arial"/>
                <w:lang w:eastAsia="hr-HR"/>
              </w:rPr>
              <w:t>4</w:t>
            </w:r>
            <w:r w:rsidRPr="00967079">
              <w:rPr>
                <w:rFonts w:ascii="Book Antiqua" w:eastAsia="Times New Roman" w:hAnsi="Book Antiqua" w:cs="Arial"/>
                <w:lang w:eastAsia="hr-HR"/>
              </w:rPr>
              <w:t>.</w:t>
            </w:r>
          </w:p>
        </w:tc>
      </w:tr>
      <w:tr w:rsidR="00934084" w:rsidRPr="00967079" w14:paraId="56B07FD2" w14:textId="77777777" w:rsidTr="00651EE1">
        <w:trPr>
          <w:trHeight w:val="282"/>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14:paraId="1072214F"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Izrada projektne dokumentacije</w:t>
            </w:r>
          </w:p>
        </w:tc>
        <w:tc>
          <w:tcPr>
            <w:tcW w:w="1545" w:type="dxa"/>
            <w:vMerge w:val="restart"/>
            <w:tcBorders>
              <w:top w:val="single" w:sz="4" w:space="0" w:color="auto"/>
              <w:left w:val="nil"/>
              <w:bottom w:val="single" w:sz="4" w:space="0" w:color="auto"/>
              <w:right w:val="single" w:sz="4" w:space="0" w:color="auto"/>
            </w:tcBorders>
            <w:noWrap/>
            <w:vAlign w:val="center"/>
            <w:hideMark/>
          </w:tcPr>
          <w:p w14:paraId="057487DA"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Osiguranje uvjeta za kvalitetniji rad</w:t>
            </w:r>
          </w:p>
        </w:tc>
        <w:tc>
          <w:tcPr>
            <w:tcW w:w="993" w:type="dxa"/>
            <w:tcBorders>
              <w:top w:val="nil"/>
              <w:left w:val="nil"/>
              <w:bottom w:val="single" w:sz="4" w:space="0" w:color="auto"/>
              <w:right w:val="single" w:sz="4" w:space="0" w:color="auto"/>
            </w:tcBorders>
            <w:vAlign w:val="center"/>
          </w:tcPr>
          <w:p w14:paraId="628C79DB"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kom</w:t>
            </w:r>
          </w:p>
        </w:tc>
        <w:tc>
          <w:tcPr>
            <w:tcW w:w="1605" w:type="dxa"/>
            <w:tcBorders>
              <w:top w:val="single" w:sz="4" w:space="0" w:color="auto"/>
              <w:left w:val="single" w:sz="4" w:space="0" w:color="auto"/>
              <w:bottom w:val="single" w:sz="4" w:space="0" w:color="auto"/>
              <w:right w:val="single" w:sz="4" w:space="0" w:color="auto"/>
            </w:tcBorders>
            <w:noWrap/>
            <w:vAlign w:val="center"/>
            <w:hideMark/>
          </w:tcPr>
          <w:p w14:paraId="422BA139"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0</w:t>
            </w:r>
          </w:p>
        </w:tc>
        <w:tc>
          <w:tcPr>
            <w:tcW w:w="1196" w:type="dxa"/>
            <w:tcBorders>
              <w:top w:val="nil"/>
              <w:left w:val="nil"/>
              <w:bottom w:val="single" w:sz="4" w:space="0" w:color="auto"/>
              <w:right w:val="single" w:sz="4" w:space="0" w:color="auto"/>
            </w:tcBorders>
            <w:noWrap/>
            <w:vAlign w:val="center"/>
          </w:tcPr>
          <w:p w14:paraId="1ED4D94E"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1</w:t>
            </w:r>
          </w:p>
        </w:tc>
        <w:tc>
          <w:tcPr>
            <w:tcW w:w="1196" w:type="dxa"/>
            <w:tcBorders>
              <w:top w:val="nil"/>
              <w:left w:val="nil"/>
              <w:bottom w:val="single" w:sz="4" w:space="0" w:color="auto"/>
              <w:right w:val="single" w:sz="4" w:space="0" w:color="auto"/>
            </w:tcBorders>
            <w:vAlign w:val="center"/>
          </w:tcPr>
          <w:p w14:paraId="66A157C1" w14:textId="44244C05" w:rsidR="00934084" w:rsidRPr="00273E4A" w:rsidRDefault="00273E4A" w:rsidP="00765522">
            <w:pPr>
              <w:spacing w:after="0"/>
              <w:jc w:val="center"/>
              <w:rPr>
                <w:rFonts w:ascii="Book Antiqua" w:eastAsia="Times New Roman" w:hAnsi="Book Antiqua" w:cs="Arial"/>
                <w:lang w:eastAsia="hr-HR"/>
              </w:rPr>
            </w:pPr>
            <w:r w:rsidRPr="00273E4A">
              <w:rPr>
                <w:rFonts w:ascii="Book Antiqua" w:eastAsia="Times New Roman" w:hAnsi="Book Antiqua" w:cs="Arial"/>
                <w:lang w:eastAsia="hr-HR"/>
              </w:rPr>
              <w:t>0</w:t>
            </w:r>
          </w:p>
        </w:tc>
      </w:tr>
      <w:tr w:rsidR="00934084" w:rsidRPr="00967079" w14:paraId="2DD42F21" w14:textId="77777777" w:rsidTr="00651EE1">
        <w:trPr>
          <w:trHeight w:val="282"/>
          <w:jc w:val="center"/>
        </w:trPr>
        <w:tc>
          <w:tcPr>
            <w:tcW w:w="1654" w:type="dxa"/>
            <w:tcBorders>
              <w:top w:val="single" w:sz="4" w:space="0" w:color="auto"/>
              <w:left w:val="single" w:sz="4" w:space="0" w:color="auto"/>
              <w:bottom w:val="single" w:sz="4" w:space="0" w:color="auto"/>
              <w:right w:val="single" w:sz="4" w:space="0" w:color="auto"/>
            </w:tcBorders>
            <w:noWrap/>
            <w:vAlign w:val="center"/>
          </w:tcPr>
          <w:p w14:paraId="4C248D08"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Izgradnja objekta</w:t>
            </w:r>
          </w:p>
        </w:tc>
        <w:tc>
          <w:tcPr>
            <w:tcW w:w="1545" w:type="dxa"/>
            <w:vMerge/>
            <w:tcBorders>
              <w:top w:val="single" w:sz="4" w:space="0" w:color="auto"/>
              <w:left w:val="single" w:sz="4" w:space="0" w:color="auto"/>
              <w:bottom w:val="single" w:sz="4" w:space="0" w:color="auto"/>
              <w:right w:val="single" w:sz="4" w:space="0" w:color="auto"/>
            </w:tcBorders>
            <w:noWrap/>
            <w:vAlign w:val="center"/>
          </w:tcPr>
          <w:p w14:paraId="31433B68" w14:textId="77777777" w:rsidR="00934084" w:rsidRPr="00967079" w:rsidRDefault="00934084" w:rsidP="00765522">
            <w:pPr>
              <w:spacing w:after="0"/>
              <w:jc w:val="center"/>
              <w:rPr>
                <w:rFonts w:ascii="Book Antiqua" w:eastAsia="Times New Roman" w:hAnsi="Book Antiqua" w:cs="Arial"/>
                <w:lang w:eastAsia="hr-HR"/>
              </w:rPr>
            </w:pPr>
          </w:p>
        </w:tc>
        <w:tc>
          <w:tcPr>
            <w:tcW w:w="993" w:type="dxa"/>
            <w:tcBorders>
              <w:top w:val="single" w:sz="4" w:space="0" w:color="auto"/>
              <w:left w:val="single" w:sz="4" w:space="0" w:color="auto"/>
              <w:bottom w:val="single" w:sz="4" w:space="0" w:color="auto"/>
              <w:right w:val="single" w:sz="4" w:space="0" w:color="auto"/>
            </w:tcBorders>
            <w:vAlign w:val="center"/>
          </w:tcPr>
          <w:p w14:paraId="7B4AD3E7"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w:t>
            </w:r>
          </w:p>
        </w:tc>
        <w:tc>
          <w:tcPr>
            <w:tcW w:w="1605" w:type="dxa"/>
            <w:tcBorders>
              <w:top w:val="single" w:sz="4" w:space="0" w:color="auto"/>
              <w:left w:val="single" w:sz="4" w:space="0" w:color="auto"/>
              <w:bottom w:val="single" w:sz="4" w:space="0" w:color="auto"/>
              <w:right w:val="single" w:sz="4" w:space="0" w:color="auto"/>
            </w:tcBorders>
            <w:noWrap/>
            <w:vAlign w:val="center"/>
          </w:tcPr>
          <w:p w14:paraId="00B03DEE"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0</w:t>
            </w:r>
          </w:p>
        </w:tc>
        <w:tc>
          <w:tcPr>
            <w:tcW w:w="1196" w:type="dxa"/>
            <w:tcBorders>
              <w:top w:val="single" w:sz="4" w:space="0" w:color="auto"/>
              <w:left w:val="single" w:sz="4" w:space="0" w:color="auto"/>
              <w:bottom w:val="single" w:sz="4" w:space="0" w:color="auto"/>
              <w:right w:val="single" w:sz="4" w:space="0" w:color="auto"/>
            </w:tcBorders>
            <w:noWrap/>
            <w:vAlign w:val="center"/>
          </w:tcPr>
          <w:p w14:paraId="0444946E" w14:textId="77777777" w:rsidR="00934084" w:rsidRPr="00967079" w:rsidRDefault="00934084" w:rsidP="00765522">
            <w:pPr>
              <w:spacing w:after="0"/>
              <w:jc w:val="center"/>
              <w:rPr>
                <w:rFonts w:ascii="Book Antiqua" w:eastAsia="Times New Roman" w:hAnsi="Book Antiqua" w:cs="Arial"/>
                <w:lang w:eastAsia="hr-HR"/>
              </w:rPr>
            </w:pPr>
            <w:r w:rsidRPr="00967079">
              <w:rPr>
                <w:rFonts w:ascii="Book Antiqua" w:eastAsia="Times New Roman" w:hAnsi="Book Antiqua" w:cs="Arial"/>
                <w:lang w:eastAsia="hr-HR"/>
              </w:rPr>
              <w:t>100</w:t>
            </w:r>
          </w:p>
        </w:tc>
        <w:tc>
          <w:tcPr>
            <w:tcW w:w="1196" w:type="dxa"/>
            <w:tcBorders>
              <w:top w:val="single" w:sz="4" w:space="0" w:color="auto"/>
              <w:left w:val="single" w:sz="4" w:space="0" w:color="auto"/>
              <w:bottom w:val="single" w:sz="4" w:space="0" w:color="auto"/>
              <w:right w:val="single" w:sz="4" w:space="0" w:color="auto"/>
            </w:tcBorders>
            <w:vAlign w:val="center"/>
          </w:tcPr>
          <w:p w14:paraId="55FEDF95" w14:textId="74FDB8FA" w:rsidR="00934084" w:rsidRPr="00273E4A" w:rsidRDefault="00273E4A" w:rsidP="00765522">
            <w:pPr>
              <w:spacing w:after="0"/>
              <w:jc w:val="center"/>
              <w:rPr>
                <w:rFonts w:ascii="Book Antiqua" w:eastAsia="Times New Roman" w:hAnsi="Book Antiqua" w:cs="Arial"/>
                <w:lang w:eastAsia="hr-HR"/>
              </w:rPr>
            </w:pPr>
            <w:r w:rsidRPr="00273E4A">
              <w:rPr>
                <w:rFonts w:ascii="Book Antiqua" w:eastAsia="Times New Roman" w:hAnsi="Book Antiqua" w:cs="Arial"/>
                <w:lang w:eastAsia="hr-HR"/>
              </w:rPr>
              <w:t>0</w:t>
            </w:r>
          </w:p>
        </w:tc>
      </w:tr>
    </w:tbl>
    <w:p w14:paraId="4020D0F7" w14:textId="7B8DA69F" w:rsidR="00934084" w:rsidRDefault="00273E4A" w:rsidP="00934084">
      <w:pPr>
        <w:rPr>
          <w:rFonts w:ascii="Book Antiqua" w:hAnsi="Book Antiqua" w:cs="Arial"/>
        </w:rPr>
      </w:pPr>
      <w:r>
        <w:rPr>
          <w:rFonts w:ascii="Book Antiqua" w:hAnsi="Book Antiqua" w:cs="Arial"/>
        </w:rPr>
        <w:t>Obrazloženje odstupanja: Od projekta se privremeno odstupilo</w:t>
      </w:r>
      <w:r w:rsidR="006441A1">
        <w:rPr>
          <w:rFonts w:ascii="Book Antiqua" w:hAnsi="Book Antiqua" w:cs="Arial"/>
        </w:rPr>
        <w:t>.</w:t>
      </w:r>
    </w:p>
    <w:p w14:paraId="0EFC1EFC" w14:textId="77777777" w:rsidR="00651EE1" w:rsidRDefault="00651EE1" w:rsidP="00934084">
      <w:pPr>
        <w:rPr>
          <w:rFonts w:ascii="Book Antiqua" w:hAnsi="Book Antiqua" w:cs="Arial"/>
        </w:rPr>
      </w:pPr>
    </w:p>
    <w:p w14:paraId="64F001E1" w14:textId="77777777" w:rsidR="000C2DD5" w:rsidRDefault="000C2DD5" w:rsidP="00934084">
      <w:pPr>
        <w:rPr>
          <w:rFonts w:ascii="Book Antiqua" w:hAnsi="Book Antiqua" w:cs="Arial"/>
        </w:rPr>
      </w:pPr>
    </w:p>
    <w:p w14:paraId="4300F706" w14:textId="77777777" w:rsidR="00651EE1" w:rsidRPr="00967079" w:rsidRDefault="00651EE1" w:rsidP="00934084">
      <w:pPr>
        <w:rPr>
          <w:rFonts w:ascii="Book Antiqua" w:hAnsi="Book Antiqua" w:cs="Arial"/>
        </w:rPr>
      </w:pPr>
    </w:p>
    <w:tbl>
      <w:tblPr>
        <w:tblW w:w="9683" w:type="dxa"/>
        <w:tblInd w:w="93" w:type="dxa"/>
        <w:tblLayout w:type="fixed"/>
        <w:tblLook w:val="04A0" w:firstRow="1" w:lastRow="0" w:firstColumn="1" w:lastColumn="0" w:noHBand="0" w:noVBand="1"/>
      </w:tblPr>
      <w:tblGrid>
        <w:gridCol w:w="9683"/>
      </w:tblGrid>
      <w:tr w:rsidR="00934084" w:rsidRPr="00967079" w14:paraId="276F7F8E" w14:textId="77777777" w:rsidTr="00765522">
        <w:trPr>
          <w:trHeight w:val="266"/>
        </w:trPr>
        <w:tc>
          <w:tcPr>
            <w:tcW w:w="9683" w:type="dxa"/>
            <w:tcBorders>
              <w:top w:val="single" w:sz="4" w:space="0" w:color="auto"/>
              <w:left w:val="single" w:sz="4" w:space="0" w:color="auto"/>
              <w:bottom w:val="single" w:sz="4" w:space="0" w:color="auto"/>
              <w:right w:val="single" w:sz="4" w:space="0" w:color="auto"/>
            </w:tcBorders>
            <w:noWrap/>
            <w:hideMark/>
          </w:tcPr>
          <w:p w14:paraId="45FD749D" w14:textId="77777777" w:rsidR="00934084" w:rsidRPr="00967079" w:rsidRDefault="00934084" w:rsidP="00765522">
            <w:pPr>
              <w:spacing w:after="0"/>
              <w:rPr>
                <w:rFonts w:ascii="Book Antiqua" w:eastAsia="Times New Roman" w:hAnsi="Book Antiqua" w:cs="Arial"/>
                <w:b/>
                <w:bCs/>
                <w:i/>
                <w:iCs/>
                <w:lang w:eastAsia="hr-HR"/>
              </w:rPr>
            </w:pPr>
            <w:r w:rsidRPr="00967079">
              <w:rPr>
                <w:rFonts w:ascii="Book Antiqua" w:eastAsia="Times New Roman" w:hAnsi="Book Antiqua" w:cs="Arial"/>
                <w:b/>
                <w:bCs/>
                <w:i/>
                <w:iCs/>
                <w:lang w:eastAsia="hr-HR"/>
              </w:rPr>
              <w:lastRenderedPageBreak/>
              <w:t>Program 1016 RAZVOJ ŠPORTA</w:t>
            </w:r>
          </w:p>
        </w:tc>
      </w:tr>
      <w:tr w:rsidR="00934084" w:rsidRPr="00967079" w14:paraId="0F15E284" w14:textId="77777777" w:rsidTr="00765522">
        <w:trPr>
          <w:trHeight w:val="576"/>
        </w:trPr>
        <w:tc>
          <w:tcPr>
            <w:tcW w:w="9683" w:type="dxa"/>
            <w:tcBorders>
              <w:top w:val="single" w:sz="4" w:space="0" w:color="auto"/>
              <w:left w:val="single" w:sz="4" w:space="0" w:color="auto"/>
              <w:bottom w:val="single" w:sz="4" w:space="0" w:color="auto"/>
              <w:right w:val="single" w:sz="4" w:space="0" w:color="auto"/>
            </w:tcBorders>
            <w:noWrap/>
            <w:hideMark/>
          </w:tcPr>
          <w:p w14:paraId="7B7D403A" w14:textId="77777777" w:rsidR="00934084" w:rsidRPr="00967079" w:rsidRDefault="00934084" w:rsidP="00765522">
            <w:pPr>
              <w:spacing w:after="0"/>
              <w:jc w:val="both"/>
              <w:rPr>
                <w:rFonts w:ascii="Book Antiqua" w:eastAsia="Times New Roman" w:hAnsi="Book Antiqua" w:cs="Arial"/>
                <w:lang w:eastAsia="hr-HR"/>
              </w:rPr>
            </w:pPr>
            <w:r w:rsidRPr="00967079">
              <w:rPr>
                <w:rFonts w:ascii="Book Antiqua" w:eastAsia="Times New Roman" w:hAnsi="Book Antiqua" w:cs="Arial"/>
                <w:b/>
                <w:lang w:eastAsia="hr-HR"/>
              </w:rPr>
              <w:t>Opis programa</w:t>
            </w:r>
            <w:r w:rsidRPr="00967079">
              <w:rPr>
                <w:rFonts w:ascii="Book Antiqua" w:eastAsia="Times New Roman" w:hAnsi="Book Antiqua" w:cs="Arial"/>
                <w:lang w:eastAsia="hr-HR"/>
              </w:rPr>
              <w:t>: Grad Dugo Selo ulaže u razvoj sporta ne samo kroz Zajednicu sportskih udruga grada već i ulažući sredstva u obnovu i izgradnju infrastrukture za rad sportskih klubova.</w:t>
            </w:r>
          </w:p>
        </w:tc>
      </w:tr>
      <w:tr w:rsidR="00934084" w:rsidRPr="00967079" w14:paraId="37B3372E" w14:textId="77777777" w:rsidTr="00765522">
        <w:trPr>
          <w:trHeight w:val="576"/>
        </w:trPr>
        <w:tc>
          <w:tcPr>
            <w:tcW w:w="9683" w:type="dxa"/>
            <w:tcBorders>
              <w:top w:val="single" w:sz="4" w:space="0" w:color="auto"/>
              <w:left w:val="single" w:sz="4" w:space="0" w:color="auto"/>
              <w:bottom w:val="single" w:sz="4" w:space="0" w:color="auto"/>
              <w:right w:val="single" w:sz="4" w:space="0" w:color="auto"/>
            </w:tcBorders>
            <w:noWrap/>
            <w:hideMark/>
          </w:tcPr>
          <w:p w14:paraId="559F95BA" w14:textId="77777777" w:rsidR="00934084" w:rsidRPr="00967079" w:rsidRDefault="00934084" w:rsidP="00765522">
            <w:pPr>
              <w:spacing w:after="0"/>
              <w:jc w:val="both"/>
              <w:rPr>
                <w:rFonts w:ascii="Book Antiqua" w:eastAsia="Times New Roman" w:hAnsi="Book Antiqua" w:cs="Arial"/>
                <w:lang w:eastAsia="hr-HR"/>
              </w:rPr>
            </w:pPr>
            <w:r w:rsidRPr="00967079">
              <w:rPr>
                <w:rFonts w:ascii="Book Antiqua" w:eastAsia="Times New Roman" w:hAnsi="Book Antiqua" w:cs="Arial"/>
                <w:b/>
                <w:lang w:eastAsia="hr-HR"/>
              </w:rPr>
              <w:t>Zakonske i druge pravne osnove programa</w:t>
            </w:r>
            <w:r w:rsidRPr="00967079">
              <w:rPr>
                <w:rFonts w:ascii="Book Antiqua" w:eastAsia="Times New Roman" w:hAnsi="Book Antiqua" w:cs="Arial"/>
                <w:lang w:eastAsia="hr-HR"/>
              </w:rPr>
              <w:t>:</w:t>
            </w:r>
          </w:p>
          <w:p w14:paraId="663FEE1D" w14:textId="77777777" w:rsidR="00934084" w:rsidRPr="00967079" w:rsidRDefault="00934084" w:rsidP="00765522">
            <w:pPr>
              <w:pStyle w:val="ListParagraph"/>
              <w:numPr>
                <w:ilvl w:val="0"/>
                <w:numId w:val="1"/>
              </w:numPr>
              <w:spacing w:after="0"/>
              <w:jc w:val="both"/>
              <w:rPr>
                <w:rFonts w:ascii="Book Antiqua" w:eastAsia="Times New Roman" w:hAnsi="Book Antiqua" w:cs="Arial"/>
                <w:lang w:eastAsia="hr-HR"/>
              </w:rPr>
            </w:pPr>
            <w:r w:rsidRPr="00967079">
              <w:rPr>
                <w:rFonts w:ascii="Book Antiqua" w:eastAsia="Times New Roman" w:hAnsi="Book Antiqua" w:cs="Arial"/>
                <w:lang w:eastAsia="hr-HR"/>
              </w:rPr>
              <w:t>Zakonu o sportu (NN 141/22)</w:t>
            </w:r>
          </w:p>
          <w:p w14:paraId="3D9EBDCE" w14:textId="77777777" w:rsidR="00934084" w:rsidRPr="00967079" w:rsidRDefault="00934084" w:rsidP="00765522">
            <w:pPr>
              <w:pStyle w:val="ListParagraph"/>
              <w:numPr>
                <w:ilvl w:val="0"/>
                <w:numId w:val="1"/>
              </w:numPr>
              <w:spacing w:after="0"/>
              <w:jc w:val="both"/>
              <w:rPr>
                <w:rFonts w:ascii="Book Antiqua" w:eastAsia="Times New Roman" w:hAnsi="Book Antiqua" w:cs="Arial"/>
                <w:lang w:eastAsia="hr-HR"/>
              </w:rPr>
            </w:pPr>
            <w:r w:rsidRPr="00967079">
              <w:rPr>
                <w:rFonts w:ascii="Book Antiqua" w:eastAsia="Times New Roman" w:hAnsi="Book Antiqua" w:cs="Arial"/>
                <w:lang w:eastAsia="hr-HR"/>
              </w:rPr>
              <w:t>Zakon o gradnji (NN 153/13, 20/17, 39/19, 125/19)</w:t>
            </w:r>
          </w:p>
          <w:p w14:paraId="0DE45790" w14:textId="77777777" w:rsidR="00934084" w:rsidRPr="00967079" w:rsidRDefault="00934084" w:rsidP="00765522">
            <w:pPr>
              <w:pStyle w:val="ListParagraph"/>
              <w:numPr>
                <w:ilvl w:val="0"/>
                <w:numId w:val="1"/>
              </w:numPr>
              <w:spacing w:after="0"/>
              <w:jc w:val="both"/>
              <w:rPr>
                <w:rFonts w:ascii="Book Antiqua" w:eastAsia="Times New Roman" w:hAnsi="Book Antiqua" w:cs="Arial"/>
                <w:lang w:eastAsia="hr-HR"/>
              </w:rPr>
            </w:pPr>
            <w:r w:rsidRPr="00967079">
              <w:rPr>
                <w:rFonts w:ascii="Book Antiqua" w:eastAsia="Times New Roman" w:hAnsi="Book Antiqua" w:cs="Arial"/>
                <w:lang w:eastAsia="hr-HR"/>
              </w:rPr>
              <w:t xml:space="preserve">Zakon o poslovima i djelatnostima prostornog uređenja i gradnje (NN 78/15, 118/18, 110/19) </w:t>
            </w:r>
          </w:p>
          <w:p w14:paraId="0BFFECFB" w14:textId="77777777" w:rsidR="00934084" w:rsidRPr="00967079" w:rsidRDefault="00934084" w:rsidP="00765522">
            <w:pPr>
              <w:pStyle w:val="ListParagraph"/>
              <w:numPr>
                <w:ilvl w:val="0"/>
                <w:numId w:val="1"/>
              </w:numPr>
              <w:spacing w:after="0"/>
              <w:jc w:val="both"/>
              <w:rPr>
                <w:rFonts w:ascii="Book Antiqua" w:eastAsia="Times New Roman" w:hAnsi="Book Antiqua" w:cs="Arial"/>
                <w:lang w:eastAsia="hr-HR"/>
              </w:rPr>
            </w:pPr>
            <w:r w:rsidRPr="00967079">
              <w:rPr>
                <w:rFonts w:ascii="Book Antiqua" w:eastAsia="Times New Roman" w:hAnsi="Book Antiqua" w:cs="Arial"/>
                <w:lang w:eastAsia="hr-HR"/>
              </w:rPr>
              <w:t>Pravilnik o jednostavnim i drugim građevinama i radovima (NN 112/17, 34/18, 36/19, 98/19, 31/20, 74/22)</w:t>
            </w:r>
          </w:p>
          <w:p w14:paraId="74331F77" w14:textId="77777777" w:rsidR="00934084" w:rsidRPr="00967079" w:rsidRDefault="00934084" w:rsidP="00765522">
            <w:pPr>
              <w:pStyle w:val="ListParagraph"/>
              <w:numPr>
                <w:ilvl w:val="0"/>
                <w:numId w:val="1"/>
              </w:numPr>
              <w:spacing w:after="0"/>
              <w:jc w:val="both"/>
              <w:rPr>
                <w:rFonts w:ascii="Book Antiqua" w:eastAsia="Times New Roman" w:hAnsi="Book Antiqua" w:cs="Arial"/>
                <w:lang w:eastAsia="hr-HR"/>
              </w:rPr>
            </w:pPr>
            <w:r w:rsidRPr="00967079">
              <w:rPr>
                <w:rFonts w:ascii="Book Antiqua" w:eastAsia="Times New Roman" w:hAnsi="Book Antiqua" w:cs="Arial"/>
                <w:lang w:eastAsia="hr-HR"/>
              </w:rPr>
              <w:t>Posebne uzance o građenju (NN 137/21)</w:t>
            </w:r>
          </w:p>
          <w:p w14:paraId="684B009A" w14:textId="77777777" w:rsidR="00934084" w:rsidRPr="00967079" w:rsidRDefault="00934084" w:rsidP="00765522">
            <w:pPr>
              <w:pStyle w:val="ListParagraph"/>
              <w:numPr>
                <w:ilvl w:val="0"/>
                <w:numId w:val="1"/>
              </w:numPr>
              <w:spacing w:after="0"/>
              <w:jc w:val="both"/>
              <w:rPr>
                <w:rFonts w:ascii="Book Antiqua" w:eastAsia="Times New Roman" w:hAnsi="Book Antiqua" w:cs="Arial"/>
                <w:lang w:eastAsia="hr-HR"/>
              </w:rPr>
            </w:pPr>
            <w:r w:rsidRPr="00967079">
              <w:rPr>
                <w:rFonts w:ascii="Book Antiqua" w:eastAsia="Times New Roman" w:hAnsi="Book Antiqua" w:cs="Arial"/>
                <w:lang w:eastAsia="hr-HR"/>
              </w:rPr>
              <w:t>Zakon o prostornom uređenju (NN 153/13, 65/17, 114/18, 39/19, 98/19, 67/23)</w:t>
            </w:r>
          </w:p>
          <w:p w14:paraId="20631533" w14:textId="77777777" w:rsidR="00934084" w:rsidRPr="00967079" w:rsidRDefault="00934084" w:rsidP="00765522">
            <w:pPr>
              <w:pStyle w:val="ListParagraph"/>
              <w:numPr>
                <w:ilvl w:val="0"/>
                <w:numId w:val="1"/>
              </w:numPr>
              <w:spacing w:after="0"/>
              <w:jc w:val="both"/>
              <w:rPr>
                <w:rFonts w:ascii="Book Antiqua" w:eastAsia="Times New Roman" w:hAnsi="Book Antiqua" w:cs="Arial"/>
                <w:lang w:eastAsia="hr-HR"/>
              </w:rPr>
            </w:pPr>
            <w:r w:rsidRPr="00967079">
              <w:rPr>
                <w:rFonts w:ascii="Book Antiqua" w:eastAsia="Times New Roman" w:hAnsi="Book Antiqua" w:cs="Arial"/>
                <w:lang w:eastAsia="hr-HR"/>
              </w:rPr>
              <w:t>Zakon o obveznim odnosima (NN 35/05, 41/08, 125/11, 78/15, 29/18, 126/21, 114/22, 156/22)</w:t>
            </w:r>
          </w:p>
          <w:p w14:paraId="143105AB" w14:textId="77777777" w:rsidR="00934084" w:rsidRPr="00967079" w:rsidRDefault="00934084" w:rsidP="00765522">
            <w:pPr>
              <w:pStyle w:val="ListParagraph"/>
              <w:numPr>
                <w:ilvl w:val="0"/>
                <w:numId w:val="1"/>
              </w:numPr>
              <w:spacing w:after="0"/>
              <w:jc w:val="both"/>
              <w:rPr>
                <w:rFonts w:ascii="Book Antiqua" w:eastAsia="Times New Roman" w:hAnsi="Book Antiqua" w:cs="Arial"/>
                <w:lang w:eastAsia="hr-HR"/>
              </w:rPr>
            </w:pPr>
            <w:r w:rsidRPr="00967079">
              <w:rPr>
                <w:rFonts w:ascii="Book Antiqua" w:eastAsia="Times New Roman" w:hAnsi="Book Antiqua" w:cs="Arial"/>
                <w:lang w:eastAsia="hr-HR"/>
              </w:rPr>
              <w:t>Zakon o javnoj nabavi (NN 120/16, 114/22)</w:t>
            </w:r>
          </w:p>
        </w:tc>
      </w:tr>
      <w:tr w:rsidR="00934084" w:rsidRPr="00967079" w14:paraId="50C24210" w14:textId="77777777" w:rsidTr="00765522">
        <w:trPr>
          <w:trHeight w:val="584"/>
        </w:trPr>
        <w:tc>
          <w:tcPr>
            <w:tcW w:w="9683" w:type="dxa"/>
            <w:tcBorders>
              <w:top w:val="single" w:sz="4" w:space="0" w:color="auto"/>
              <w:left w:val="single" w:sz="4" w:space="0" w:color="auto"/>
              <w:bottom w:val="single" w:sz="4" w:space="0" w:color="auto"/>
              <w:right w:val="single" w:sz="4" w:space="0" w:color="000000"/>
            </w:tcBorders>
            <w:hideMark/>
          </w:tcPr>
          <w:p w14:paraId="7158B32E" w14:textId="77777777" w:rsidR="00934084" w:rsidRPr="00967079" w:rsidRDefault="00934084" w:rsidP="00765522">
            <w:pPr>
              <w:spacing w:after="0"/>
              <w:jc w:val="both"/>
              <w:rPr>
                <w:rFonts w:ascii="Book Antiqua" w:eastAsia="Times New Roman" w:hAnsi="Book Antiqua" w:cs="Arial"/>
                <w:b/>
                <w:lang w:eastAsia="hr-HR"/>
              </w:rPr>
            </w:pPr>
            <w:r w:rsidRPr="00967079">
              <w:rPr>
                <w:rFonts w:ascii="Book Antiqua" w:eastAsia="Times New Roman" w:hAnsi="Book Antiqua" w:cs="Arial"/>
                <w:b/>
                <w:lang w:eastAsia="hr-HR"/>
              </w:rPr>
              <w:t>Ciljevi provedbe programa u razdoblju 2024.-2026.</w:t>
            </w:r>
          </w:p>
          <w:p w14:paraId="72DED2E2" w14:textId="77777777" w:rsidR="00934084" w:rsidRPr="00967079" w:rsidRDefault="00934084" w:rsidP="00765522">
            <w:pPr>
              <w:spacing w:after="0"/>
              <w:jc w:val="both"/>
              <w:rPr>
                <w:rFonts w:ascii="Book Antiqua" w:eastAsia="Times New Roman" w:hAnsi="Book Antiqua" w:cs="Arial"/>
                <w:lang w:eastAsia="hr-HR"/>
              </w:rPr>
            </w:pPr>
            <w:r w:rsidRPr="00967079">
              <w:rPr>
                <w:rFonts w:ascii="Book Antiqua" w:eastAsia="Times New Roman" w:hAnsi="Book Antiqua" w:cs="Arial"/>
                <w:lang w:eastAsia="hr-HR"/>
              </w:rPr>
              <w:t xml:space="preserve">U promatranom razdoblju planira se izrada projektne dokumentacije </w:t>
            </w:r>
            <w:r>
              <w:rPr>
                <w:rFonts w:ascii="Book Antiqua" w:eastAsia="Times New Roman" w:hAnsi="Book Antiqua" w:cs="Arial"/>
                <w:lang w:eastAsia="hr-HR"/>
              </w:rPr>
              <w:t xml:space="preserve">i izgradnja </w:t>
            </w:r>
            <w:r w:rsidRPr="00967079">
              <w:rPr>
                <w:rFonts w:ascii="Book Antiqua" w:eastAsia="Times New Roman" w:hAnsi="Book Antiqua" w:cs="Arial"/>
                <w:lang w:eastAsia="hr-HR"/>
              </w:rPr>
              <w:t xml:space="preserve">svlačionica za potrebe Nogometnog kluba Ostrna. </w:t>
            </w:r>
            <w:r>
              <w:rPr>
                <w:rFonts w:ascii="Book Antiqua" w:eastAsia="Times New Roman" w:hAnsi="Book Antiqua" w:cs="Arial"/>
                <w:lang w:eastAsia="hr-HR"/>
              </w:rPr>
              <w:t>Izrada dokumentacije za</w:t>
            </w:r>
            <w:r w:rsidRPr="00967079">
              <w:rPr>
                <w:rFonts w:ascii="Book Antiqua" w:eastAsia="Times New Roman" w:hAnsi="Book Antiqua" w:cs="Arial"/>
                <w:lang w:eastAsia="hr-HR"/>
              </w:rPr>
              <w:t xml:space="preserve"> Sportsko edukativni centar </w:t>
            </w:r>
            <w:r>
              <w:rPr>
                <w:rFonts w:ascii="Book Antiqua" w:eastAsia="Times New Roman" w:hAnsi="Book Antiqua" w:cs="Arial"/>
                <w:lang w:eastAsia="hr-HR"/>
              </w:rPr>
              <w:t>odgođena je za naredno razdoblje. Završit će se započeti radovi na uređenju sportskih terena uz SC Dugo Selo.</w:t>
            </w:r>
          </w:p>
          <w:p w14:paraId="694D2CF2" w14:textId="77777777" w:rsidR="00934084" w:rsidRPr="00967079" w:rsidRDefault="00934084" w:rsidP="00765522">
            <w:pPr>
              <w:spacing w:after="0"/>
              <w:jc w:val="both"/>
              <w:rPr>
                <w:rFonts w:ascii="Book Antiqua" w:eastAsia="Times New Roman" w:hAnsi="Book Antiqua" w:cs="Arial"/>
                <w:i/>
                <w:lang w:eastAsia="hr-HR"/>
              </w:rPr>
            </w:pPr>
          </w:p>
        </w:tc>
      </w:tr>
    </w:tbl>
    <w:p w14:paraId="476D4D35" w14:textId="77777777" w:rsidR="00934084" w:rsidRPr="00B0627C" w:rsidRDefault="00934084" w:rsidP="00934084">
      <w:pPr>
        <w:rPr>
          <w:rFonts w:ascii="Book Antiqua" w:hAnsi="Book Antiqua"/>
        </w:rPr>
      </w:pPr>
    </w:p>
    <w:p w14:paraId="4737CB96" w14:textId="77777777" w:rsidR="00934084" w:rsidRPr="00B0627C" w:rsidRDefault="00934084" w:rsidP="00934084">
      <w:pPr>
        <w:pStyle w:val="ListParagraph"/>
        <w:numPr>
          <w:ilvl w:val="0"/>
          <w:numId w:val="1"/>
        </w:numPr>
        <w:spacing w:after="0"/>
        <w:rPr>
          <w:rFonts w:ascii="Book Antiqua" w:hAnsi="Book Antiqua" w:cs="Arial"/>
        </w:rPr>
      </w:pPr>
      <w:r w:rsidRPr="00B0627C">
        <w:rPr>
          <w:rFonts w:ascii="Book Antiqua" w:hAnsi="Book Antiqua" w:cs="Arial"/>
        </w:rPr>
        <w:t>Procjena i ishodište potrebnih sredstava za aktivnosti/projekte unutar programa</w:t>
      </w:r>
    </w:p>
    <w:p w14:paraId="428A1175" w14:textId="77777777" w:rsidR="00934084" w:rsidRPr="00B0627C" w:rsidRDefault="00934084" w:rsidP="00934084">
      <w:pPr>
        <w:spacing w:after="0"/>
        <w:rPr>
          <w:rFonts w:ascii="Book Antiqua" w:hAnsi="Book Antiqua" w:cs="Arial"/>
        </w:rPr>
      </w:pPr>
    </w:p>
    <w:tbl>
      <w:tblPr>
        <w:tblW w:w="7812" w:type="dxa"/>
        <w:jc w:val="center"/>
        <w:tblLook w:val="04A0" w:firstRow="1" w:lastRow="0" w:firstColumn="1" w:lastColumn="0" w:noHBand="0" w:noVBand="1"/>
      </w:tblPr>
      <w:tblGrid>
        <w:gridCol w:w="3701"/>
        <w:gridCol w:w="1417"/>
        <w:gridCol w:w="1383"/>
        <w:gridCol w:w="1311"/>
      </w:tblGrid>
      <w:tr w:rsidR="00934084" w:rsidRPr="00B0627C" w14:paraId="1D2637B0" w14:textId="77777777" w:rsidTr="3DE792CD">
        <w:trPr>
          <w:trHeight w:val="564"/>
          <w:jc w:val="center"/>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45CC98C9" w14:textId="77777777" w:rsidR="00934084" w:rsidRPr="00B0627C" w:rsidRDefault="00934084" w:rsidP="00765522">
            <w:pPr>
              <w:spacing w:after="0"/>
              <w:jc w:val="center"/>
              <w:rPr>
                <w:rFonts w:ascii="Book Antiqua" w:eastAsia="Times New Roman" w:hAnsi="Book Antiqua" w:cs="Arial"/>
                <w:b/>
                <w:lang w:eastAsia="hr-HR"/>
              </w:rPr>
            </w:pPr>
            <w:r w:rsidRPr="00B0627C">
              <w:rPr>
                <w:rFonts w:ascii="Book Antiqua" w:eastAsia="Times New Roman" w:hAnsi="Book Antiqua" w:cs="Arial"/>
                <w:b/>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550E2458" w14:textId="77777777" w:rsidR="00934084" w:rsidRPr="00B0627C" w:rsidRDefault="00934084" w:rsidP="00765522">
            <w:pPr>
              <w:spacing w:after="0"/>
              <w:jc w:val="center"/>
              <w:rPr>
                <w:rFonts w:ascii="Book Antiqua" w:eastAsia="Times New Roman" w:hAnsi="Book Antiqua" w:cs="Arial"/>
                <w:b/>
                <w:lang w:eastAsia="hr-HR"/>
              </w:rPr>
            </w:pPr>
            <w:r w:rsidRPr="00B0627C">
              <w:rPr>
                <w:rFonts w:ascii="Book Antiqua" w:eastAsia="Times New Roman" w:hAnsi="Book Antiqua" w:cs="Arial"/>
                <w:b/>
                <w:lang w:eastAsia="hr-HR"/>
              </w:rPr>
              <w:t>Proračun</w:t>
            </w:r>
          </w:p>
          <w:p w14:paraId="1A952F32" w14:textId="77777777" w:rsidR="00934084" w:rsidRPr="00B0627C" w:rsidRDefault="00934084" w:rsidP="00765522">
            <w:pPr>
              <w:spacing w:after="0"/>
              <w:jc w:val="center"/>
              <w:rPr>
                <w:rFonts w:ascii="Book Antiqua" w:eastAsia="Times New Roman" w:hAnsi="Book Antiqua" w:cs="Arial"/>
                <w:b/>
                <w:lang w:eastAsia="hr-HR"/>
              </w:rPr>
            </w:pPr>
            <w:r w:rsidRPr="00B0627C">
              <w:rPr>
                <w:rFonts w:ascii="Book Antiqua" w:eastAsia="Times New Roman" w:hAnsi="Book Antiqua" w:cs="Arial"/>
                <w:b/>
                <w:lang w:eastAsia="hr-HR"/>
              </w:rPr>
              <w:t>2024.</w:t>
            </w:r>
          </w:p>
        </w:tc>
        <w:tc>
          <w:tcPr>
            <w:tcW w:w="1383" w:type="dxa"/>
            <w:tcBorders>
              <w:top w:val="single" w:sz="4" w:space="0" w:color="auto"/>
              <w:left w:val="nil"/>
              <w:bottom w:val="single" w:sz="4" w:space="0" w:color="auto"/>
              <w:right w:val="single" w:sz="4" w:space="0" w:color="auto"/>
            </w:tcBorders>
            <w:vAlign w:val="center"/>
            <w:hideMark/>
          </w:tcPr>
          <w:p w14:paraId="684041DE" w14:textId="77777777" w:rsidR="00934084" w:rsidRPr="00B0627C" w:rsidRDefault="00934084" w:rsidP="00765522">
            <w:pPr>
              <w:spacing w:after="0"/>
              <w:jc w:val="center"/>
              <w:rPr>
                <w:rFonts w:ascii="Book Antiqua" w:eastAsia="Times New Roman" w:hAnsi="Book Antiqua" w:cs="Arial"/>
                <w:b/>
                <w:lang w:eastAsia="hr-HR"/>
              </w:rPr>
            </w:pPr>
            <w:r w:rsidRPr="00B0627C">
              <w:rPr>
                <w:rFonts w:ascii="Book Antiqua" w:eastAsia="Times New Roman" w:hAnsi="Book Antiqua" w:cs="Arial"/>
                <w:b/>
                <w:lang w:eastAsia="hr-HR"/>
              </w:rPr>
              <w:t>Preraspo-djela</w:t>
            </w:r>
          </w:p>
        </w:tc>
        <w:tc>
          <w:tcPr>
            <w:tcW w:w="1311" w:type="dxa"/>
            <w:tcBorders>
              <w:top w:val="single" w:sz="4" w:space="0" w:color="auto"/>
              <w:left w:val="nil"/>
              <w:bottom w:val="single" w:sz="4" w:space="0" w:color="auto"/>
              <w:right w:val="single" w:sz="4" w:space="0" w:color="auto"/>
            </w:tcBorders>
            <w:vAlign w:val="center"/>
            <w:hideMark/>
          </w:tcPr>
          <w:p w14:paraId="042BBE0A" w14:textId="75E547DA" w:rsidR="00934084" w:rsidRPr="00B0627C" w:rsidRDefault="00C343BE" w:rsidP="00765522">
            <w:pPr>
              <w:spacing w:after="0"/>
              <w:jc w:val="center"/>
              <w:rPr>
                <w:rFonts w:ascii="Book Antiqua" w:eastAsia="Times New Roman" w:hAnsi="Book Antiqua" w:cs="Arial"/>
                <w:b/>
                <w:lang w:eastAsia="hr-HR"/>
              </w:rPr>
            </w:pPr>
            <w:r>
              <w:rPr>
                <w:rFonts w:ascii="Book Antiqua" w:eastAsia="Times New Roman" w:hAnsi="Book Antiqua" w:cs="Arial"/>
                <w:b/>
                <w:lang w:eastAsia="hr-HR"/>
              </w:rPr>
              <w:t>Izvršenje</w:t>
            </w:r>
          </w:p>
        </w:tc>
      </w:tr>
      <w:tr w:rsidR="00934084" w:rsidRPr="00B0627C" w14:paraId="79206CB3" w14:textId="77777777" w:rsidTr="006441A1">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5E331B4D" w14:textId="77777777" w:rsidR="00934084" w:rsidRPr="00B0627C" w:rsidRDefault="00934084" w:rsidP="00765522">
            <w:pPr>
              <w:spacing w:after="0"/>
              <w:rPr>
                <w:rFonts w:ascii="Book Antiqua" w:eastAsia="Times New Roman" w:hAnsi="Book Antiqua" w:cs="Arial"/>
                <w:lang w:eastAsia="hr-HR"/>
              </w:rPr>
            </w:pPr>
            <w:r w:rsidRPr="00B0627C">
              <w:rPr>
                <w:rFonts w:ascii="Book Antiqua" w:eastAsia="Times New Roman" w:hAnsi="Book Antiqua" w:cs="Arial"/>
                <w:lang w:eastAsia="hr-HR"/>
              </w:rPr>
              <w:t>Kapitalni projekt K100002 Izgradnja sportskih igrališta</w:t>
            </w:r>
          </w:p>
        </w:tc>
        <w:tc>
          <w:tcPr>
            <w:tcW w:w="1417" w:type="dxa"/>
            <w:tcBorders>
              <w:top w:val="single" w:sz="4" w:space="0" w:color="auto"/>
              <w:left w:val="nil"/>
              <w:bottom w:val="single" w:sz="4" w:space="0" w:color="auto"/>
              <w:right w:val="single" w:sz="4" w:space="0" w:color="auto"/>
            </w:tcBorders>
            <w:noWrap/>
            <w:vAlign w:val="center"/>
          </w:tcPr>
          <w:p w14:paraId="69AB33EF" w14:textId="2E458916" w:rsidR="00934084" w:rsidRPr="00B0627C" w:rsidRDefault="3DE792CD" w:rsidP="006441A1">
            <w:pPr>
              <w:spacing w:after="0"/>
              <w:jc w:val="center"/>
            </w:pPr>
            <w:r w:rsidRPr="3DE792CD">
              <w:rPr>
                <w:rFonts w:ascii="Book Antiqua" w:eastAsia="Times New Roman" w:hAnsi="Book Antiqua" w:cs="Arial"/>
                <w:lang w:eastAsia="hr-HR"/>
              </w:rPr>
              <w:t>2.400,00</w:t>
            </w:r>
          </w:p>
        </w:tc>
        <w:tc>
          <w:tcPr>
            <w:tcW w:w="1383" w:type="dxa"/>
            <w:tcBorders>
              <w:top w:val="single" w:sz="4" w:space="0" w:color="auto"/>
              <w:left w:val="nil"/>
              <w:bottom w:val="single" w:sz="4" w:space="0" w:color="auto"/>
              <w:right w:val="single" w:sz="4" w:space="0" w:color="auto"/>
            </w:tcBorders>
            <w:noWrap/>
            <w:vAlign w:val="center"/>
          </w:tcPr>
          <w:p w14:paraId="67F4454B" w14:textId="19F1E8B7" w:rsidR="00934084" w:rsidRPr="008C3602" w:rsidRDefault="3DE792CD" w:rsidP="006441A1">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92.400,00</w:t>
            </w:r>
          </w:p>
        </w:tc>
        <w:tc>
          <w:tcPr>
            <w:tcW w:w="1311" w:type="dxa"/>
            <w:tcBorders>
              <w:top w:val="single" w:sz="4" w:space="0" w:color="auto"/>
              <w:left w:val="nil"/>
              <w:bottom w:val="single" w:sz="4" w:space="0" w:color="auto"/>
              <w:right w:val="single" w:sz="4" w:space="0" w:color="auto"/>
            </w:tcBorders>
            <w:noWrap/>
            <w:vAlign w:val="center"/>
          </w:tcPr>
          <w:p w14:paraId="2113368C" w14:textId="0D5DD376" w:rsidR="00934084" w:rsidRPr="008C3602" w:rsidRDefault="3DE792CD" w:rsidP="006441A1">
            <w:pPr>
              <w:spacing w:after="0"/>
              <w:jc w:val="center"/>
              <w:rPr>
                <w:lang w:eastAsia="hr-HR"/>
              </w:rPr>
            </w:pPr>
            <w:r w:rsidRPr="3DE792CD">
              <w:rPr>
                <w:rFonts w:ascii="Book Antiqua" w:eastAsia="Times New Roman" w:hAnsi="Book Antiqua" w:cs="Arial"/>
                <w:lang w:eastAsia="hr-HR"/>
              </w:rPr>
              <w:t>89.752,69</w:t>
            </w:r>
          </w:p>
        </w:tc>
      </w:tr>
      <w:tr w:rsidR="00934084" w:rsidRPr="00B0627C" w14:paraId="305C26E0" w14:textId="77777777" w:rsidTr="006441A1">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33FB4A65" w14:textId="77777777" w:rsidR="00934084" w:rsidRPr="00B0627C" w:rsidRDefault="00934084" w:rsidP="00765522">
            <w:pPr>
              <w:spacing w:after="0"/>
              <w:rPr>
                <w:rFonts w:ascii="Book Antiqua" w:eastAsia="Times New Roman" w:hAnsi="Book Antiqua" w:cs="Arial"/>
                <w:lang w:eastAsia="hr-HR"/>
              </w:rPr>
            </w:pPr>
            <w:r w:rsidRPr="00B0627C">
              <w:rPr>
                <w:rFonts w:ascii="Book Antiqua" w:eastAsia="Times New Roman" w:hAnsi="Book Antiqua" w:cs="Arial"/>
                <w:lang w:eastAsia="hr-HR"/>
              </w:rPr>
              <w:t>Tekući projekt T100005 Svlačionice - NK Ostrna</w:t>
            </w:r>
          </w:p>
        </w:tc>
        <w:tc>
          <w:tcPr>
            <w:tcW w:w="1417" w:type="dxa"/>
            <w:tcBorders>
              <w:top w:val="single" w:sz="4" w:space="0" w:color="auto"/>
              <w:left w:val="nil"/>
              <w:bottom w:val="single" w:sz="4" w:space="0" w:color="auto"/>
              <w:right w:val="single" w:sz="4" w:space="0" w:color="auto"/>
            </w:tcBorders>
            <w:noWrap/>
            <w:vAlign w:val="center"/>
          </w:tcPr>
          <w:p w14:paraId="4A61D996" w14:textId="3EDA89EE" w:rsidR="00934084" w:rsidRPr="00B0627C" w:rsidRDefault="3DE792CD" w:rsidP="006441A1">
            <w:pPr>
              <w:spacing w:after="0"/>
              <w:jc w:val="center"/>
            </w:pPr>
            <w:r w:rsidRPr="3DE792CD">
              <w:rPr>
                <w:rFonts w:ascii="Book Antiqua" w:eastAsia="Times New Roman" w:hAnsi="Book Antiqua" w:cs="Arial"/>
                <w:lang w:eastAsia="hr-HR"/>
              </w:rPr>
              <w:t>10.000,00</w:t>
            </w:r>
          </w:p>
        </w:tc>
        <w:tc>
          <w:tcPr>
            <w:tcW w:w="1383" w:type="dxa"/>
            <w:tcBorders>
              <w:top w:val="single" w:sz="4" w:space="0" w:color="auto"/>
              <w:left w:val="nil"/>
              <w:bottom w:val="single" w:sz="4" w:space="0" w:color="auto"/>
              <w:right w:val="single" w:sz="4" w:space="0" w:color="auto"/>
            </w:tcBorders>
            <w:noWrap/>
            <w:vAlign w:val="center"/>
          </w:tcPr>
          <w:p w14:paraId="26E5219E" w14:textId="043E24BE" w:rsidR="00934084" w:rsidRPr="008C3602" w:rsidRDefault="3DE792CD" w:rsidP="006441A1">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9.500,000</w:t>
            </w:r>
          </w:p>
        </w:tc>
        <w:tc>
          <w:tcPr>
            <w:tcW w:w="1311" w:type="dxa"/>
            <w:tcBorders>
              <w:top w:val="single" w:sz="4" w:space="0" w:color="auto"/>
              <w:left w:val="nil"/>
              <w:bottom w:val="single" w:sz="4" w:space="0" w:color="auto"/>
              <w:right w:val="single" w:sz="4" w:space="0" w:color="auto"/>
            </w:tcBorders>
            <w:noWrap/>
            <w:vAlign w:val="center"/>
          </w:tcPr>
          <w:p w14:paraId="3F4760DF" w14:textId="5F142D9E" w:rsidR="00934084" w:rsidRPr="008C3602" w:rsidRDefault="3DE792CD" w:rsidP="006441A1">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7.181,91</w:t>
            </w:r>
          </w:p>
        </w:tc>
      </w:tr>
    </w:tbl>
    <w:p w14:paraId="5A4C2D60" w14:textId="77777777" w:rsidR="00934084" w:rsidRPr="00B0627C" w:rsidRDefault="00934084" w:rsidP="00934084">
      <w:pPr>
        <w:rPr>
          <w:rFonts w:ascii="Book Antiqua" w:hAnsi="Book Antiqua" w:cs="Arial"/>
        </w:rPr>
      </w:pPr>
    </w:p>
    <w:p w14:paraId="37759916" w14:textId="77777777" w:rsidR="00934084" w:rsidRPr="00B0627C" w:rsidRDefault="00934084" w:rsidP="00934084">
      <w:pPr>
        <w:pStyle w:val="ListParagraph"/>
        <w:numPr>
          <w:ilvl w:val="0"/>
          <w:numId w:val="1"/>
        </w:numPr>
        <w:spacing w:after="0"/>
        <w:rPr>
          <w:rFonts w:ascii="Book Antiqua" w:hAnsi="Book Antiqua" w:cs="Arial"/>
        </w:rPr>
      </w:pPr>
      <w:r w:rsidRPr="00B0627C">
        <w:rPr>
          <w:rFonts w:ascii="Book Antiqua" w:hAnsi="Book Antiqua" w:cs="Arial"/>
        </w:rPr>
        <w:t>U nastavku se za svaku aktivnost/projekt daje obrazloženje i definiraju pokazatelji rezultata:</w:t>
      </w:r>
    </w:p>
    <w:p w14:paraId="357EB955" w14:textId="77777777" w:rsidR="00934084" w:rsidRDefault="00934084" w:rsidP="00934084">
      <w:pPr>
        <w:rPr>
          <w:rFonts w:ascii="Book Antiqua" w:hAnsi="Book Antiqua" w:cs="Arial"/>
          <w:b/>
        </w:rPr>
      </w:pPr>
    </w:p>
    <w:p w14:paraId="13AC4BDF" w14:textId="77777777" w:rsidR="00651EE1" w:rsidRDefault="00651EE1" w:rsidP="00934084">
      <w:pPr>
        <w:rPr>
          <w:rFonts w:ascii="Book Antiqua" w:hAnsi="Book Antiqua" w:cs="Arial"/>
          <w:b/>
        </w:rPr>
      </w:pPr>
    </w:p>
    <w:p w14:paraId="15319066" w14:textId="77777777" w:rsidR="000C2DD5" w:rsidRDefault="000C2DD5" w:rsidP="00934084">
      <w:pPr>
        <w:rPr>
          <w:rFonts w:ascii="Book Antiqua" w:hAnsi="Book Antiqua" w:cs="Arial"/>
          <w:b/>
        </w:rPr>
      </w:pPr>
    </w:p>
    <w:p w14:paraId="45C5BC66" w14:textId="77777777" w:rsidR="000C2DD5" w:rsidRDefault="000C2DD5" w:rsidP="00934084">
      <w:pPr>
        <w:rPr>
          <w:rFonts w:ascii="Book Antiqua" w:hAnsi="Book Antiqua" w:cs="Arial"/>
          <w:b/>
        </w:rPr>
      </w:pPr>
    </w:p>
    <w:p w14:paraId="29CDB560" w14:textId="77777777" w:rsidR="000C2DD5" w:rsidRDefault="000C2DD5" w:rsidP="00934084">
      <w:pPr>
        <w:rPr>
          <w:rFonts w:ascii="Book Antiqua" w:hAnsi="Book Antiqua" w:cs="Arial"/>
          <w:b/>
        </w:rPr>
      </w:pPr>
    </w:p>
    <w:p w14:paraId="35DAC38C" w14:textId="77777777" w:rsidR="000C2DD5" w:rsidRDefault="000C2DD5" w:rsidP="00934084">
      <w:pPr>
        <w:rPr>
          <w:rFonts w:ascii="Book Antiqua" w:hAnsi="Book Antiqua" w:cs="Arial"/>
          <w:b/>
        </w:rPr>
      </w:pPr>
    </w:p>
    <w:p w14:paraId="7083F8DA" w14:textId="77777777" w:rsidR="00651EE1" w:rsidRPr="00B0627C" w:rsidRDefault="00651EE1" w:rsidP="00934084">
      <w:pPr>
        <w:rPr>
          <w:rFonts w:ascii="Book Antiqua" w:hAnsi="Book Antiqua" w:cs="Arial"/>
          <w:b/>
        </w:rPr>
      </w:pPr>
    </w:p>
    <w:tbl>
      <w:tblPr>
        <w:tblW w:w="9683" w:type="dxa"/>
        <w:tblInd w:w="93" w:type="dxa"/>
        <w:tblLayout w:type="fixed"/>
        <w:tblLook w:val="04A0" w:firstRow="1" w:lastRow="0" w:firstColumn="1" w:lastColumn="0" w:noHBand="0" w:noVBand="1"/>
      </w:tblPr>
      <w:tblGrid>
        <w:gridCol w:w="9683"/>
      </w:tblGrid>
      <w:tr w:rsidR="00934084" w:rsidRPr="00B0627C" w14:paraId="56AF394C" w14:textId="77777777" w:rsidTr="00765522">
        <w:trPr>
          <w:trHeight w:val="300"/>
        </w:trPr>
        <w:tc>
          <w:tcPr>
            <w:tcW w:w="9683" w:type="dxa"/>
            <w:tcBorders>
              <w:top w:val="single" w:sz="4" w:space="0" w:color="auto"/>
              <w:left w:val="single" w:sz="4" w:space="0" w:color="auto"/>
              <w:bottom w:val="single" w:sz="4" w:space="0" w:color="auto"/>
              <w:right w:val="single" w:sz="4" w:space="0" w:color="auto"/>
            </w:tcBorders>
            <w:hideMark/>
          </w:tcPr>
          <w:p w14:paraId="5998D1A3" w14:textId="77777777" w:rsidR="00934084" w:rsidRPr="00B0627C" w:rsidRDefault="00934084" w:rsidP="00765522">
            <w:pPr>
              <w:spacing w:after="0"/>
              <w:rPr>
                <w:rFonts w:ascii="Book Antiqua" w:eastAsia="Times New Roman" w:hAnsi="Book Antiqua" w:cs="Arial"/>
                <w:b/>
                <w:bCs/>
                <w:lang w:eastAsia="hr-HR"/>
              </w:rPr>
            </w:pPr>
            <w:r w:rsidRPr="00B0627C">
              <w:rPr>
                <w:rFonts w:ascii="Book Antiqua" w:eastAsia="Times New Roman" w:hAnsi="Book Antiqua" w:cs="Arial"/>
                <w:b/>
                <w:bCs/>
                <w:lang w:eastAsia="hr-HR"/>
              </w:rPr>
              <w:lastRenderedPageBreak/>
              <w:t>Naziv aktivnosti/projekta u Proračunu: Kapitalni projekt K100002 Izgradnja sportskih igrališta</w:t>
            </w:r>
          </w:p>
        </w:tc>
      </w:tr>
      <w:tr w:rsidR="00934084" w:rsidRPr="00B0627C" w14:paraId="0285B637" w14:textId="77777777" w:rsidTr="00765522">
        <w:trPr>
          <w:trHeight w:val="509"/>
        </w:trPr>
        <w:tc>
          <w:tcPr>
            <w:tcW w:w="9683" w:type="dxa"/>
            <w:vMerge w:val="restart"/>
            <w:tcBorders>
              <w:top w:val="single" w:sz="4" w:space="0" w:color="auto"/>
              <w:left w:val="single" w:sz="4" w:space="0" w:color="auto"/>
              <w:bottom w:val="single" w:sz="4" w:space="0" w:color="auto"/>
              <w:right w:val="single" w:sz="4" w:space="0" w:color="auto"/>
            </w:tcBorders>
            <w:hideMark/>
          </w:tcPr>
          <w:p w14:paraId="1B3605B5" w14:textId="77777777" w:rsidR="00934084" w:rsidRPr="00B0627C" w:rsidRDefault="00934084" w:rsidP="00765522">
            <w:pPr>
              <w:spacing w:after="0"/>
              <w:jc w:val="both"/>
              <w:rPr>
                <w:rFonts w:ascii="Book Antiqua" w:eastAsia="Times New Roman" w:hAnsi="Book Antiqua" w:cs="Arial"/>
                <w:lang w:eastAsia="hr-HR"/>
              </w:rPr>
            </w:pPr>
            <w:r w:rsidRPr="00B0627C">
              <w:rPr>
                <w:rFonts w:ascii="Book Antiqua" w:eastAsia="Times New Roman" w:hAnsi="Book Antiqua" w:cs="Arial"/>
                <w:lang w:eastAsia="hr-HR"/>
              </w:rPr>
              <w:t>Izgradnja dodatnih sportskih terena oko dvorane Sportskog centra Dugo Selo: Košarkaško igralište, tenis teren, padel igralište i premještanje street workout terena.</w:t>
            </w:r>
          </w:p>
        </w:tc>
      </w:tr>
      <w:tr w:rsidR="00934084" w:rsidRPr="00B0627C" w14:paraId="0C0A53F7" w14:textId="77777777" w:rsidTr="00765522">
        <w:trPr>
          <w:trHeight w:val="611"/>
        </w:trPr>
        <w:tc>
          <w:tcPr>
            <w:tcW w:w="9683" w:type="dxa"/>
            <w:vMerge/>
            <w:tcBorders>
              <w:top w:val="single" w:sz="4" w:space="0" w:color="auto"/>
              <w:left w:val="single" w:sz="4" w:space="0" w:color="auto"/>
              <w:bottom w:val="single" w:sz="4" w:space="0" w:color="auto"/>
              <w:right w:val="single" w:sz="4" w:space="0" w:color="auto"/>
            </w:tcBorders>
            <w:vAlign w:val="center"/>
            <w:hideMark/>
          </w:tcPr>
          <w:p w14:paraId="5EAC1E11" w14:textId="77777777" w:rsidR="00934084" w:rsidRPr="00B0627C" w:rsidRDefault="00934084" w:rsidP="00765522">
            <w:pPr>
              <w:spacing w:after="0"/>
              <w:rPr>
                <w:rFonts w:ascii="Book Antiqua" w:eastAsia="Times New Roman" w:hAnsi="Book Antiqua" w:cs="Arial"/>
                <w:lang w:eastAsia="hr-HR"/>
              </w:rPr>
            </w:pPr>
          </w:p>
        </w:tc>
      </w:tr>
    </w:tbl>
    <w:p w14:paraId="0343D06C" w14:textId="77777777" w:rsidR="00934084" w:rsidRPr="00B0627C" w:rsidRDefault="00934084" w:rsidP="00934084">
      <w:pPr>
        <w:rPr>
          <w:rFonts w:ascii="Book Antiqua" w:hAnsi="Book Antiqua" w:cs="Arial"/>
          <w:b/>
          <w:bCs/>
        </w:rPr>
      </w:pPr>
    </w:p>
    <w:p w14:paraId="5B9F80B8" w14:textId="77777777" w:rsidR="00934084" w:rsidRPr="00B0627C" w:rsidRDefault="00934084" w:rsidP="00934084">
      <w:pPr>
        <w:pStyle w:val="ListParagraph"/>
        <w:numPr>
          <w:ilvl w:val="0"/>
          <w:numId w:val="36"/>
        </w:numPr>
        <w:rPr>
          <w:rFonts w:ascii="Book Antiqua" w:hAnsi="Book Antiqua" w:cs="Arial"/>
        </w:rPr>
      </w:pPr>
      <w:r w:rsidRPr="00B0627C">
        <w:rPr>
          <w:rFonts w:ascii="Book Antiqua" w:hAnsi="Book Antiqua" w:cs="Arial"/>
        </w:rPr>
        <w:t>Pokazatelji rezultata:</w:t>
      </w:r>
    </w:p>
    <w:tbl>
      <w:tblPr>
        <w:tblW w:w="8080" w:type="dxa"/>
        <w:jc w:val="center"/>
        <w:tblLayout w:type="fixed"/>
        <w:tblLook w:val="04A0" w:firstRow="1" w:lastRow="0" w:firstColumn="1" w:lastColumn="0" w:noHBand="0" w:noVBand="1"/>
      </w:tblPr>
      <w:tblGrid>
        <w:gridCol w:w="1671"/>
        <w:gridCol w:w="1417"/>
        <w:gridCol w:w="1018"/>
        <w:gridCol w:w="1261"/>
        <w:gridCol w:w="1356"/>
        <w:gridCol w:w="1357"/>
      </w:tblGrid>
      <w:tr w:rsidR="00934084" w:rsidRPr="00B0627C" w14:paraId="5AE5B191" w14:textId="77777777" w:rsidTr="00765522">
        <w:trPr>
          <w:trHeight w:val="564"/>
          <w:jc w:val="center"/>
        </w:trPr>
        <w:tc>
          <w:tcPr>
            <w:tcW w:w="1671" w:type="dxa"/>
            <w:tcBorders>
              <w:top w:val="single" w:sz="4" w:space="0" w:color="auto"/>
              <w:left w:val="single" w:sz="4" w:space="0" w:color="auto"/>
              <w:bottom w:val="single" w:sz="4" w:space="0" w:color="auto"/>
              <w:right w:val="single" w:sz="4" w:space="0" w:color="auto"/>
            </w:tcBorders>
            <w:noWrap/>
            <w:vAlign w:val="center"/>
            <w:hideMark/>
          </w:tcPr>
          <w:p w14:paraId="111A099C" w14:textId="77777777" w:rsidR="00934084" w:rsidRPr="00B0627C" w:rsidRDefault="00934084" w:rsidP="00765522">
            <w:pPr>
              <w:spacing w:after="0"/>
              <w:jc w:val="center"/>
              <w:rPr>
                <w:rFonts w:ascii="Book Antiqua" w:eastAsia="Times New Roman" w:hAnsi="Book Antiqua" w:cs="Arial"/>
                <w:lang w:eastAsia="hr-HR"/>
              </w:rPr>
            </w:pPr>
            <w:r w:rsidRPr="00B0627C">
              <w:rPr>
                <w:rFonts w:ascii="Book Antiqua" w:eastAsia="Times New Roman" w:hAnsi="Book Antiqua" w:cs="Arial"/>
                <w:lang w:eastAsia="hr-HR"/>
              </w:rPr>
              <w:t>Pokazatelj</w:t>
            </w:r>
          </w:p>
          <w:p w14:paraId="2EEF6C55" w14:textId="77777777" w:rsidR="00934084" w:rsidRPr="00B0627C" w:rsidRDefault="00934084" w:rsidP="00765522">
            <w:pPr>
              <w:spacing w:after="0"/>
              <w:jc w:val="center"/>
              <w:rPr>
                <w:rFonts w:ascii="Book Antiqua" w:eastAsia="Times New Roman" w:hAnsi="Book Antiqua" w:cs="Arial"/>
                <w:lang w:eastAsia="hr-HR"/>
              </w:rPr>
            </w:pPr>
            <w:r w:rsidRPr="00B0627C">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noWrap/>
            <w:vAlign w:val="center"/>
            <w:hideMark/>
          </w:tcPr>
          <w:p w14:paraId="321BB75F" w14:textId="77777777" w:rsidR="00934084" w:rsidRPr="00B0627C" w:rsidRDefault="00934084" w:rsidP="00765522">
            <w:pPr>
              <w:spacing w:after="0"/>
              <w:jc w:val="center"/>
              <w:rPr>
                <w:rFonts w:ascii="Book Antiqua" w:eastAsia="Times New Roman" w:hAnsi="Book Antiqua" w:cs="Arial"/>
                <w:lang w:eastAsia="hr-HR"/>
              </w:rPr>
            </w:pPr>
            <w:r w:rsidRPr="00B0627C">
              <w:rPr>
                <w:rFonts w:ascii="Book Antiqua" w:eastAsia="Times New Roman" w:hAnsi="Book Antiqua" w:cs="Arial"/>
                <w:lang w:eastAsia="hr-HR"/>
              </w:rPr>
              <w:t>Definicija pokazatelja</w:t>
            </w:r>
          </w:p>
        </w:tc>
        <w:tc>
          <w:tcPr>
            <w:tcW w:w="1018" w:type="dxa"/>
            <w:tcBorders>
              <w:top w:val="single" w:sz="4" w:space="0" w:color="auto"/>
              <w:left w:val="nil"/>
              <w:bottom w:val="single" w:sz="4" w:space="0" w:color="auto"/>
              <w:right w:val="single" w:sz="4" w:space="0" w:color="auto"/>
            </w:tcBorders>
            <w:vAlign w:val="center"/>
          </w:tcPr>
          <w:p w14:paraId="6C567DB8" w14:textId="77777777" w:rsidR="00934084" w:rsidRPr="00B0627C" w:rsidRDefault="00934084" w:rsidP="00765522">
            <w:pPr>
              <w:spacing w:after="0"/>
              <w:jc w:val="center"/>
              <w:rPr>
                <w:rFonts w:ascii="Book Antiqua" w:eastAsia="Times New Roman" w:hAnsi="Book Antiqua" w:cs="Arial"/>
                <w:lang w:eastAsia="hr-HR"/>
              </w:rPr>
            </w:pPr>
            <w:r w:rsidRPr="00B0627C">
              <w:rPr>
                <w:rFonts w:ascii="Book Antiqua" w:eastAsia="Times New Roman" w:hAnsi="Book Antiqua" w:cs="Arial"/>
                <w:lang w:eastAsia="hr-HR"/>
              </w:rPr>
              <w:t>Jedinica</w:t>
            </w:r>
          </w:p>
        </w:tc>
        <w:tc>
          <w:tcPr>
            <w:tcW w:w="1261" w:type="dxa"/>
            <w:tcBorders>
              <w:top w:val="single" w:sz="4" w:space="0" w:color="auto"/>
              <w:left w:val="single" w:sz="4" w:space="0" w:color="auto"/>
              <w:bottom w:val="single" w:sz="4" w:space="0" w:color="auto"/>
              <w:right w:val="single" w:sz="4" w:space="0" w:color="auto"/>
            </w:tcBorders>
            <w:vAlign w:val="center"/>
            <w:hideMark/>
          </w:tcPr>
          <w:p w14:paraId="4D21DD40" w14:textId="77777777" w:rsidR="00934084" w:rsidRPr="00B0627C" w:rsidRDefault="00934084" w:rsidP="00765522">
            <w:pPr>
              <w:spacing w:after="0"/>
              <w:jc w:val="center"/>
              <w:rPr>
                <w:rFonts w:ascii="Book Antiqua" w:eastAsia="Times New Roman" w:hAnsi="Book Antiqua" w:cs="Arial"/>
                <w:lang w:eastAsia="hr-HR"/>
              </w:rPr>
            </w:pPr>
            <w:r w:rsidRPr="00B0627C">
              <w:rPr>
                <w:rFonts w:ascii="Book Antiqua" w:eastAsia="Times New Roman" w:hAnsi="Book Antiqua" w:cs="Arial"/>
                <w:lang w:eastAsia="hr-HR"/>
              </w:rPr>
              <w:t>Polazna vrijednost 2023.</w:t>
            </w:r>
          </w:p>
        </w:tc>
        <w:tc>
          <w:tcPr>
            <w:tcW w:w="1356" w:type="dxa"/>
            <w:tcBorders>
              <w:top w:val="single" w:sz="4" w:space="0" w:color="auto"/>
              <w:left w:val="nil"/>
              <w:bottom w:val="single" w:sz="4" w:space="0" w:color="auto"/>
              <w:right w:val="single" w:sz="4" w:space="0" w:color="auto"/>
            </w:tcBorders>
            <w:vAlign w:val="center"/>
            <w:hideMark/>
          </w:tcPr>
          <w:p w14:paraId="2731BF30" w14:textId="77777777" w:rsidR="00934084" w:rsidRPr="00B0627C" w:rsidRDefault="00934084" w:rsidP="00765522">
            <w:pPr>
              <w:spacing w:after="0"/>
              <w:jc w:val="center"/>
              <w:rPr>
                <w:rFonts w:ascii="Book Antiqua" w:eastAsia="Times New Roman" w:hAnsi="Book Antiqua" w:cs="Arial"/>
                <w:lang w:eastAsia="hr-HR"/>
              </w:rPr>
            </w:pPr>
            <w:r w:rsidRPr="00B0627C">
              <w:rPr>
                <w:rFonts w:ascii="Book Antiqua" w:eastAsia="Times New Roman" w:hAnsi="Book Antiqua" w:cs="Arial"/>
                <w:lang w:eastAsia="hr-HR"/>
              </w:rPr>
              <w:t>Ciljana vrijednost</w:t>
            </w:r>
          </w:p>
          <w:p w14:paraId="3A804D3C" w14:textId="77777777" w:rsidR="00934084" w:rsidRPr="00B0627C" w:rsidRDefault="00934084" w:rsidP="00765522">
            <w:pPr>
              <w:spacing w:after="0"/>
              <w:jc w:val="center"/>
              <w:rPr>
                <w:rFonts w:ascii="Book Antiqua" w:eastAsia="Times New Roman" w:hAnsi="Book Antiqua" w:cs="Arial"/>
                <w:lang w:eastAsia="hr-HR"/>
              </w:rPr>
            </w:pPr>
            <w:r w:rsidRPr="00B0627C">
              <w:rPr>
                <w:rFonts w:ascii="Book Antiqua" w:eastAsia="Times New Roman" w:hAnsi="Book Antiqua" w:cs="Arial"/>
                <w:lang w:eastAsia="hr-HR"/>
              </w:rPr>
              <w:t>2024.</w:t>
            </w:r>
          </w:p>
        </w:tc>
        <w:tc>
          <w:tcPr>
            <w:tcW w:w="1357" w:type="dxa"/>
            <w:tcBorders>
              <w:top w:val="single" w:sz="4" w:space="0" w:color="auto"/>
              <w:left w:val="nil"/>
              <w:bottom w:val="single" w:sz="4" w:space="0" w:color="auto"/>
              <w:right w:val="single" w:sz="4" w:space="0" w:color="auto"/>
            </w:tcBorders>
            <w:vAlign w:val="center"/>
          </w:tcPr>
          <w:p w14:paraId="671FC47F" w14:textId="4407590B" w:rsidR="00934084" w:rsidRPr="00B0627C" w:rsidRDefault="008C3602"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00934084" w:rsidRPr="00B0627C">
              <w:rPr>
                <w:rFonts w:ascii="Book Antiqua" w:eastAsia="Times New Roman" w:hAnsi="Book Antiqua" w:cs="Arial"/>
                <w:lang w:eastAsia="hr-HR"/>
              </w:rPr>
              <w:t xml:space="preserve"> vrijednost</w:t>
            </w:r>
          </w:p>
          <w:p w14:paraId="48C223D6" w14:textId="77777777" w:rsidR="00934084" w:rsidRPr="00B0627C" w:rsidRDefault="00934084" w:rsidP="00765522">
            <w:pPr>
              <w:spacing w:after="0"/>
              <w:jc w:val="center"/>
              <w:rPr>
                <w:rFonts w:ascii="Book Antiqua" w:eastAsia="Times New Roman" w:hAnsi="Book Antiqua" w:cs="Arial"/>
                <w:lang w:eastAsia="hr-HR"/>
              </w:rPr>
            </w:pPr>
            <w:r w:rsidRPr="00B0627C">
              <w:rPr>
                <w:rFonts w:ascii="Book Antiqua" w:eastAsia="Times New Roman" w:hAnsi="Book Antiqua" w:cs="Arial"/>
                <w:lang w:eastAsia="hr-HR"/>
              </w:rPr>
              <w:t>202</w:t>
            </w:r>
            <w:r>
              <w:rPr>
                <w:rFonts w:ascii="Book Antiqua" w:eastAsia="Times New Roman" w:hAnsi="Book Antiqua" w:cs="Arial"/>
                <w:lang w:eastAsia="hr-HR"/>
              </w:rPr>
              <w:t>4</w:t>
            </w:r>
            <w:r w:rsidRPr="00B0627C">
              <w:rPr>
                <w:rFonts w:ascii="Book Antiqua" w:eastAsia="Times New Roman" w:hAnsi="Book Antiqua" w:cs="Arial"/>
                <w:lang w:eastAsia="hr-HR"/>
              </w:rPr>
              <w:t>.</w:t>
            </w:r>
          </w:p>
        </w:tc>
      </w:tr>
      <w:tr w:rsidR="00934084" w:rsidRPr="00B0627C" w14:paraId="77B756FD" w14:textId="77777777" w:rsidTr="00765522">
        <w:trPr>
          <w:trHeight w:val="282"/>
          <w:jc w:val="center"/>
        </w:trPr>
        <w:tc>
          <w:tcPr>
            <w:tcW w:w="1671" w:type="dxa"/>
            <w:tcBorders>
              <w:top w:val="single" w:sz="4" w:space="0" w:color="auto"/>
              <w:left w:val="single" w:sz="4" w:space="0" w:color="auto"/>
              <w:bottom w:val="single" w:sz="4" w:space="0" w:color="auto"/>
              <w:right w:val="single" w:sz="4" w:space="0" w:color="auto"/>
            </w:tcBorders>
            <w:vAlign w:val="center"/>
          </w:tcPr>
          <w:p w14:paraId="38D9E5F0" w14:textId="77777777" w:rsidR="00934084" w:rsidRPr="00B0627C" w:rsidRDefault="00934084" w:rsidP="00765522">
            <w:pPr>
              <w:spacing w:after="0"/>
              <w:jc w:val="center"/>
              <w:rPr>
                <w:rFonts w:ascii="Book Antiqua" w:eastAsia="Times New Roman" w:hAnsi="Book Antiqua" w:cs="Arial"/>
                <w:lang w:eastAsia="hr-HR"/>
              </w:rPr>
            </w:pPr>
            <w:r w:rsidRPr="00B0627C">
              <w:rPr>
                <w:rFonts w:ascii="Book Antiqua" w:eastAsia="Times New Roman" w:hAnsi="Book Antiqua" w:cs="Arial"/>
                <w:lang w:eastAsia="hr-HR"/>
              </w:rPr>
              <w:t>Izvedba radova</w:t>
            </w:r>
          </w:p>
        </w:tc>
        <w:tc>
          <w:tcPr>
            <w:tcW w:w="1417" w:type="dxa"/>
            <w:tcBorders>
              <w:top w:val="nil"/>
              <w:left w:val="nil"/>
              <w:bottom w:val="single" w:sz="4" w:space="0" w:color="auto"/>
              <w:right w:val="single" w:sz="4" w:space="0" w:color="auto"/>
            </w:tcBorders>
            <w:noWrap/>
            <w:vAlign w:val="center"/>
          </w:tcPr>
          <w:p w14:paraId="1A56EEFF" w14:textId="77777777" w:rsidR="00934084" w:rsidRPr="00B0627C" w:rsidRDefault="00934084" w:rsidP="00765522">
            <w:pPr>
              <w:spacing w:after="0"/>
              <w:jc w:val="center"/>
              <w:rPr>
                <w:rFonts w:ascii="Book Antiqua" w:eastAsia="Times New Roman" w:hAnsi="Book Antiqua" w:cs="Arial"/>
                <w:lang w:eastAsia="hr-HR"/>
              </w:rPr>
            </w:pPr>
            <w:r w:rsidRPr="00B0627C">
              <w:rPr>
                <w:rFonts w:ascii="Book Antiqua" w:eastAsia="Times New Roman" w:hAnsi="Book Antiqua" w:cs="Arial"/>
                <w:lang w:eastAsia="hr-HR"/>
              </w:rPr>
              <w:t>Dopuna sportskim sadržajima prostora oko dvorane</w:t>
            </w:r>
          </w:p>
        </w:tc>
        <w:tc>
          <w:tcPr>
            <w:tcW w:w="1018" w:type="dxa"/>
            <w:tcBorders>
              <w:top w:val="nil"/>
              <w:left w:val="nil"/>
              <w:bottom w:val="single" w:sz="4" w:space="0" w:color="auto"/>
              <w:right w:val="single" w:sz="4" w:space="0" w:color="auto"/>
            </w:tcBorders>
            <w:vAlign w:val="center"/>
          </w:tcPr>
          <w:p w14:paraId="141B7911" w14:textId="77777777" w:rsidR="00934084" w:rsidRPr="00B0627C" w:rsidRDefault="00934084" w:rsidP="00765522">
            <w:pPr>
              <w:spacing w:after="0"/>
              <w:jc w:val="center"/>
              <w:rPr>
                <w:rFonts w:ascii="Book Antiqua" w:eastAsia="Times New Roman" w:hAnsi="Book Antiqua" w:cs="Arial"/>
                <w:lang w:eastAsia="hr-HR"/>
              </w:rPr>
            </w:pPr>
            <w:r w:rsidRPr="00B0627C">
              <w:rPr>
                <w:rFonts w:ascii="Book Antiqua" w:eastAsia="Times New Roman" w:hAnsi="Book Antiqua" w:cs="Arial"/>
                <w:lang w:eastAsia="hr-HR"/>
              </w:rPr>
              <w:t>%</w:t>
            </w:r>
          </w:p>
        </w:tc>
        <w:tc>
          <w:tcPr>
            <w:tcW w:w="1261" w:type="dxa"/>
            <w:tcBorders>
              <w:top w:val="single" w:sz="4" w:space="0" w:color="auto"/>
              <w:left w:val="single" w:sz="4" w:space="0" w:color="auto"/>
              <w:bottom w:val="single" w:sz="4" w:space="0" w:color="auto"/>
              <w:right w:val="single" w:sz="4" w:space="0" w:color="auto"/>
            </w:tcBorders>
            <w:noWrap/>
            <w:vAlign w:val="center"/>
          </w:tcPr>
          <w:p w14:paraId="7D003F23" w14:textId="77777777" w:rsidR="00934084" w:rsidRPr="00B0627C" w:rsidRDefault="00934084"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70</w:t>
            </w:r>
          </w:p>
        </w:tc>
        <w:tc>
          <w:tcPr>
            <w:tcW w:w="1356" w:type="dxa"/>
            <w:tcBorders>
              <w:top w:val="nil"/>
              <w:left w:val="nil"/>
              <w:bottom w:val="single" w:sz="4" w:space="0" w:color="auto"/>
              <w:right w:val="single" w:sz="4" w:space="0" w:color="auto"/>
            </w:tcBorders>
            <w:noWrap/>
            <w:vAlign w:val="center"/>
          </w:tcPr>
          <w:p w14:paraId="0D832A3D" w14:textId="077CB881" w:rsidR="00934084" w:rsidRPr="00B0627C" w:rsidRDefault="00E33E7E"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100</w:t>
            </w:r>
          </w:p>
        </w:tc>
        <w:tc>
          <w:tcPr>
            <w:tcW w:w="1357" w:type="dxa"/>
            <w:tcBorders>
              <w:top w:val="nil"/>
              <w:left w:val="nil"/>
              <w:bottom w:val="single" w:sz="4" w:space="0" w:color="auto"/>
              <w:right w:val="single" w:sz="4" w:space="0" w:color="auto"/>
            </w:tcBorders>
            <w:vAlign w:val="center"/>
          </w:tcPr>
          <w:p w14:paraId="7BF817D6" w14:textId="75C969AF" w:rsidR="00934084" w:rsidRPr="00B0627C" w:rsidRDefault="00E33E7E" w:rsidP="00765522">
            <w:pPr>
              <w:spacing w:after="0"/>
              <w:jc w:val="center"/>
              <w:rPr>
                <w:rFonts w:ascii="Book Antiqua" w:eastAsia="Times New Roman" w:hAnsi="Book Antiqua" w:cs="Arial"/>
                <w:lang w:eastAsia="hr-HR"/>
              </w:rPr>
            </w:pPr>
            <w:r w:rsidRPr="00E33E7E">
              <w:rPr>
                <w:rFonts w:ascii="Book Antiqua" w:eastAsia="Times New Roman" w:hAnsi="Book Antiqua" w:cs="Arial"/>
                <w:lang w:eastAsia="hr-HR"/>
              </w:rPr>
              <w:t>100</w:t>
            </w:r>
          </w:p>
        </w:tc>
      </w:tr>
    </w:tbl>
    <w:p w14:paraId="4F9117A1" w14:textId="77777777" w:rsidR="00934084" w:rsidRPr="00B0627C" w:rsidRDefault="00934084" w:rsidP="00934084">
      <w:pPr>
        <w:rPr>
          <w:rFonts w:ascii="Book Antiqua" w:hAnsi="Book Antiqua" w:cs="Arial"/>
          <w:b/>
        </w:rPr>
      </w:pPr>
    </w:p>
    <w:tbl>
      <w:tblPr>
        <w:tblW w:w="9825" w:type="dxa"/>
        <w:tblInd w:w="93" w:type="dxa"/>
        <w:tblLayout w:type="fixed"/>
        <w:tblLook w:val="04A0" w:firstRow="1" w:lastRow="0" w:firstColumn="1" w:lastColumn="0" w:noHBand="0" w:noVBand="1"/>
      </w:tblPr>
      <w:tblGrid>
        <w:gridCol w:w="9825"/>
      </w:tblGrid>
      <w:tr w:rsidR="00934084" w:rsidRPr="00B0627C" w14:paraId="716A93F8"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6355E622" w14:textId="77777777" w:rsidR="00934084" w:rsidRPr="00B0627C" w:rsidRDefault="00934084" w:rsidP="00765522">
            <w:pPr>
              <w:spacing w:after="0"/>
              <w:rPr>
                <w:rFonts w:ascii="Book Antiqua" w:eastAsia="Times New Roman" w:hAnsi="Book Antiqua" w:cs="Arial"/>
                <w:b/>
                <w:bCs/>
                <w:lang w:eastAsia="hr-HR"/>
              </w:rPr>
            </w:pPr>
            <w:r w:rsidRPr="00B0627C">
              <w:rPr>
                <w:rFonts w:ascii="Book Antiqua" w:eastAsia="Times New Roman" w:hAnsi="Book Antiqua" w:cs="Arial"/>
                <w:b/>
                <w:bCs/>
                <w:lang w:eastAsia="hr-HR"/>
              </w:rPr>
              <w:t>Naziv aktivnosti/projekta u Proračunu: Tekući projekt T100005 Svlačionice - NK Ostrna</w:t>
            </w:r>
          </w:p>
        </w:tc>
      </w:tr>
      <w:tr w:rsidR="00934084" w:rsidRPr="00B0627C" w14:paraId="554393A1"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20BB8755" w14:textId="77777777" w:rsidR="00934084" w:rsidRPr="00B0627C" w:rsidRDefault="00934084" w:rsidP="00765522">
            <w:pPr>
              <w:spacing w:after="0"/>
              <w:rPr>
                <w:rFonts w:ascii="Book Antiqua" w:hAnsi="Book Antiqua"/>
              </w:rPr>
            </w:pPr>
            <w:r w:rsidRPr="00B0627C">
              <w:rPr>
                <w:rFonts w:ascii="Book Antiqua" w:eastAsia="Times New Roman" w:hAnsi="Book Antiqua" w:cs="Arial"/>
                <w:lang w:eastAsia="hr-HR"/>
              </w:rPr>
              <w:t>Projektom se planira uklanjanje postojećeg objekta te izgradnja novog objekta sa svlačionicama i svim potrebnim dodatnim sadržajima za kvalitetan rad NK Ostrna.</w:t>
            </w:r>
          </w:p>
        </w:tc>
      </w:tr>
      <w:tr w:rsidR="00934084" w:rsidRPr="00B0627C" w14:paraId="7AE59AE5"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1C8379D5" w14:textId="77777777" w:rsidR="00934084" w:rsidRPr="00B0627C" w:rsidRDefault="00934084" w:rsidP="00765522">
            <w:pPr>
              <w:spacing w:after="0"/>
              <w:rPr>
                <w:rFonts w:ascii="Book Antiqua" w:eastAsia="Times New Roman" w:hAnsi="Book Antiqua" w:cs="Arial"/>
                <w:lang w:eastAsia="hr-HR"/>
              </w:rPr>
            </w:pPr>
          </w:p>
        </w:tc>
      </w:tr>
    </w:tbl>
    <w:p w14:paraId="55743E13" w14:textId="77777777" w:rsidR="00934084" w:rsidRPr="00B0627C" w:rsidRDefault="00934084" w:rsidP="00934084">
      <w:pPr>
        <w:rPr>
          <w:rFonts w:ascii="Book Antiqua" w:hAnsi="Book Antiqua" w:cs="Arial"/>
          <w:b/>
          <w:bCs/>
        </w:rPr>
      </w:pPr>
    </w:p>
    <w:p w14:paraId="677E348B" w14:textId="77777777" w:rsidR="00934084" w:rsidRPr="00B0627C" w:rsidRDefault="00934084" w:rsidP="00934084">
      <w:pPr>
        <w:pStyle w:val="ListParagraph"/>
        <w:numPr>
          <w:ilvl w:val="0"/>
          <w:numId w:val="36"/>
        </w:numPr>
        <w:rPr>
          <w:rFonts w:ascii="Book Antiqua" w:hAnsi="Book Antiqua" w:cs="Arial"/>
        </w:rPr>
      </w:pPr>
      <w:r w:rsidRPr="00B0627C">
        <w:rPr>
          <w:rFonts w:ascii="Book Antiqua" w:hAnsi="Book Antiqua" w:cs="Arial"/>
        </w:rPr>
        <w:t>Pokazatelji rezultata:</w:t>
      </w:r>
    </w:p>
    <w:tbl>
      <w:tblPr>
        <w:tblW w:w="8072" w:type="dxa"/>
        <w:jc w:val="center"/>
        <w:tblLook w:val="04A0" w:firstRow="1" w:lastRow="0" w:firstColumn="1" w:lastColumn="0" w:noHBand="0" w:noVBand="1"/>
      </w:tblPr>
      <w:tblGrid>
        <w:gridCol w:w="1654"/>
        <w:gridCol w:w="1518"/>
        <w:gridCol w:w="993"/>
        <w:gridCol w:w="1515"/>
        <w:gridCol w:w="1196"/>
        <w:gridCol w:w="1219"/>
      </w:tblGrid>
      <w:tr w:rsidR="00934084" w:rsidRPr="00B0627C" w14:paraId="59E91F58" w14:textId="77777777" w:rsidTr="00765522">
        <w:trPr>
          <w:trHeight w:val="564"/>
          <w:jc w:val="center"/>
        </w:trPr>
        <w:tc>
          <w:tcPr>
            <w:tcW w:w="1654" w:type="dxa"/>
            <w:tcBorders>
              <w:top w:val="single" w:sz="4" w:space="0" w:color="auto"/>
              <w:left w:val="single" w:sz="4" w:space="0" w:color="auto"/>
              <w:bottom w:val="single" w:sz="4" w:space="0" w:color="auto"/>
              <w:right w:val="single" w:sz="4" w:space="0" w:color="auto"/>
            </w:tcBorders>
            <w:noWrap/>
            <w:vAlign w:val="center"/>
            <w:hideMark/>
          </w:tcPr>
          <w:p w14:paraId="6FB2A9EF" w14:textId="77777777" w:rsidR="00934084" w:rsidRPr="00B0627C" w:rsidRDefault="00934084" w:rsidP="00765522">
            <w:pPr>
              <w:spacing w:after="0"/>
              <w:jc w:val="center"/>
              <w:rPr>
                <w:rFonts w:ascii="Book Antiqua" w:eastAsia="Times New Roman" w:hAnsi="Book Antiqua" w:cs="Arial"/>
                <w:lang w:eastAsia="hr-HR"/>
              </w:rPr>
            </w:pPr>
            <w:r w:rsidRPr="00B0627C">
              <w:rPr>
                <w:rFonts w:ascii="Book Antiqua" w:eastAsia="Times New Roman" w:hAnsi="Book Antiqua" w:cs="Arial"/>
                <w:lang w:eastAsia="hr-HR"/>
              </w:rPr>
              <w:t>Pokazatelj</w:t>
            </w:r>
          </w:p>
          <w:p w14:paraId="342E362D" w14:textId="77777777" w:rsidR="00934084" w:rsidRPr="00B0627C" w:rsidRDefault="00934084" w:rsidP="00765522">
            <w:pPr>
              <w:spacing w:after="0"/>
              <w:jc w:val="center"/>
              <w:rPr>
                <w:rFonts w:ascii="Book Antiqua" w:eastAsia="Times New Roman" w:hAnsi="Book Antiqua" w:cs="Arial"/>
                <w:lang w:eastAsia="hr-HR"/>
              </w:rPr>
            </w:pPr>
            <w:r w:rsidRPr="00B0627C">
              <w:rPr>
                <w:rFonts w:ascii="Book Antiqua" w:eastAsia="Times New Roman" w:hAnsi="Book Antiqua" w:cs="Arial"/>
                <w:lang w:eastAsia="hr-HR"/>
              </w:rPr>
              <w:t>rezultata</w:t>
            </w:r>
          </w:p>
        </w:tc>
        <w:tc>
          <w:tcPr>
            <w:tcW w:w="1518" w:type="dxa"/>
            <w:tcBorders>
              <w:top w:val="single" w:sz="4" w:space="0" w:color="auto"/>
              <w:left w:val="nil"/>
              <w:bottom w:val="single" w:sz="4" w:space="0" w:color="auto"/>
              <w:right w:val="single" w:sz="4" w:space="0" w:color="auto"/>
            </w:tcBorders>
            <w:noWrap/>
            <w:vAlign w:val="center"/>
            <w:hideMark/>
          </w:tcPr>
          <w:p w14:paraId="6BE13C07" w14:textId="77777777" w:rsidR="00934084" w:rsidRPr="00B0627C" w:rsidRDefault="00934084" w:rsidP="00765522">
            <w:pPr>
              <w:spacing w:after="0"/>
              <w:jc w:val="center"/>
              <w:rPr>
                <w:rFonts w:ascii="Book Antiqua" w:eastAsia="Times New Roman" w:hAnsi="Book Antiqua" w:cs="Arial"/>
                <w:lang w:eastAsia="hr-HR"/>
              </w:rPr>
            </w:pPr>
            <w:r w:rsidRPr="00B0627C">
              <w:rPr>
                <w:rFonts w:ascii="Book Antiqua" w:eastAsia="Times New Roman" w:hAnsi="Book Antiqua" w:cs="Arial"/>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3AC8D706" w14:textId="77777777" w:rsidR="00934084" w:rsidRPr="00B0627C" w:rsidRDefault="00934084" w:rsidP="00765522">
            <w:pPr>
              <w:spacing w:after="0"/>
              <w:jc w:val="center"/>
              <w:rPr>
                <w:rFonts w:ascii="Book Antiqua" w:eastAsia="Times New Roman" w:hAnsi="Book Antiqua" w:cs="Arial"/>
                <w:lang w:eastAsia="hr-HR"/>
              </w:rPr>
            </w:pPr>
            <w:r w:rsidRPr="00B0627C">
              <w:rPr>
                <w:rFonts w:ascii="Book Antiqua" w:eastAsia="Times New Roman" w:hAnsi="Book Antiqua" w:cs="Arial"/>
                <w:lang w:eastAsia="hr-HR"/>
              </w:rPr>
              <w:t>Jedinica</w:t>
            </w:r>
          </w:p>
        </w:tc>
        <w:tc>
          <w:tcPr>
            <w:tcW w:w="1515" w:type="dxa"/>
            <w:tcBorders>
              <w:top w:val="single" w:sz="4" w:space="0" w:color="auto"/>
              <w:left w:val="single" w:sz="4" w:space="0" w:color="auto"/>
              <w:bottom w:val="single" w:sz="4" w:space="0" w:color="auto"/>
              <w:right w:val="single" w:sz="4" w:space="0" w:color="auto"/>
            </w:tcBorders>
            <w:vAlign w:val="center"/>
            <w:hideMark/>
          </w:tcPr>
          <w:p w14:paraId="45EDCC08" w14:textId="77777777" w:rsidR="00934084" w:rsidRPr="00B0627C" w:rsidRDefault="00934084" w:rsidP="00765522">
            <w:pPr>
              <w:spacing w:after="0"/>
              <w:jc w:val="center"/>
              <w:rPr>
                <w:rFonts w:ascii="Book Antiqua" w:eastAsia="Times New Roman" w:hAnsi="Book Antiqua" w:cs="Arial"/>
                <w:lang w:eastAsia="hr-HR"/>
              </w:rPr>
            </w:pPr>
            <w:r w:rsidRPr="00B0627C">
              <w:rPr>
                <w:rFonts w:ascii="Book Antiqua" w:eastAsia="Times New Roman" w:hAnsi="Book Antiqua" w:cs="Arial"/>
                <w:lang w:eastAsia="hr-HR"/>
              </w:rPr>
              <w:t>Polazna vrijednost 2023.</w:t>
            </w:r>
          </w:p>
        </w:tc>
        <w:tc>
          <w:tcPr>
            <w:tcW w:w="1196" w:type="dxa"/>
            <w:tcBorders>
              <w:top w:val="single" w:sz="4" w:space="0" w:color="auto"/>
              <w:left w:val="nil"/>
              <w:bottom w:val="single" w:sz="4" w:space="0" w:color="auto"/>
              <w:right w:val="single" w:sz="4" w:space="0" w:color="auto"/>
            </w:tcBorders>
            <w:vAlign w:val="center"/>
            <w:hideMark/>
          </w:tcPr>
          <w:p w14:paraId="4EB93A5A" w14:textId="77777777" w:rsidR="00934084" w:rsidRPr="00B0627C" w:rsidRDefault="00934084" w:rsidP="00765522">
            <w:pPr>
              <w:spacing w:after="0"/>
              <w:jc w:val="center"/>
              <w:rPr>
                <w:rFonts w:ascii="Book Antiqua" w:eastAsia="Times New Roman" w:hAnsi="Book Antiqua" w:cs="Arial"/>
                <w:lang w:eastAsia="hr-HR"/>
              </w:rPr>
            </w:pPr>
            <w:r w:rsidRPr="00B0627C">
              <w:rPr>
                <w:rFonts w:ascii="Book Antiqua" w:eastAsia="Times New Roman" w:hAnsi="Book Antiqua" w:cs="Arial"/>
                <w:lang w:eastAsia="hr-HR"/>
              </w:rPr>
              <w:t>Ciljana vrijednost</w:t>
            </w:r>
          </w:p>
          <w:p w14:paraId="33007AAB" w14:textId="77777777" w:rsidR="00934084" w:rsidRPr="00B0627C" w:rsidRDefault="00934084" w:rsidP="00765522">
            <w:pPr>
              <w:spacing w:after="0"/>
              <w:jc w:val="center"/>
              <w:rPr>
                <w:rFonts w:ascii="Book Antiqua" w:eastAsia="Times New Roman" w:hAnsi="Book Antiqua" w:cs="Arial"/>
                <w:lang w:eastAsia="hr-HR"/>
              </w:rPr>
            </w:pPr>
            <w:r w:rsidRPr="00B0627C">
              <w:rPr>
                <w:rFonts w:ascii="Book Antiqua" w:eastAsia="Times New Roman" w:hAnsi="Book Antiqua" w:cs="Arial"/>
                <w:lang w:eastAsia="hr-HR"/>
              </w:rPr>
              <w:t>2024.</w:t>
            </w:r>
          </w:p>
        </w:tc>
        <w:tc>
          <w:tcPr>
            <w:tcW w:w="1196" w:type="dxa"/>
            <w:tcBorders>
              <w:top w:val="single" w:sz="4" w:space="0" w:color="auto"/>
              <w:left w:val="nil"/>
              <w:bottom w:val="single" w:sz="4" w:space="0" w:color="auto"/>
              <w:right w:val="single" w:sz="4" w:space="0" w:color="auto"/>
            </w:tcBorders>
            <w:vAlign w:val="center"/>
          </w:tcPr>
          <w:p w14:paraId="346EC225" w14:textId="4D479F73" w:rsidR="00934084" w:rsidRPr="00B0627C" w:rsidRDefault="008C3602"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B0627C">
              <w:rPr>
                <w:rFonts w:ascii="Book Antiqua" w:eastAsia="Times New Roman" w:hAnsi="Book Antiqua" w:cs="Arial"/>
                <w:lang w:eastAsia="hr-HR"/>
              </w:rPr>
              <w:t xml:space="preserve"> </w:t>
            </w:r>
            <w:r w:rsidR="00934084" w:rsidRPr="00B0627C">
              <w:rPr>
                <w:rFonts w:ascii="Book Antiqua" w:eastAsia="Times New Roman" w:hAnsi="Book Antiqua" w:cs="Arial"/>
                <w:lang w:eastAsia="hr-HR"/>
              </w:rPr>
              <w:t>vrijednost</w:t>
            </w:r>
          </w:p>
          <w:p w14:paraId="181ADEFC" w14:textId="77777777" w:rsidR="00934084" w:rsidRPr="00B0627C" w:rsidRDefault="00934084" w:rsidP="00765522">
            <w:pPr>
              <w:spacing w:after="0"/>
              <w:jc w:val="center"/>
              <w:rPr>
                <w:rFonts w:ascii="Book Antiqua" w:eastAsia="Times New Roman" w:hAnsi="Book Antiqua" w:cs="Arial"/>
                <w:lang w:eastAsia="hr-HR"/>
              </w:rPr>
            </w:pPr>
            <w:r w:rsidRPr="00B0627C">
              <w:rPr>
                <w:rFonts w:ascii="Book Antiqua" w:eastAsia="Times New Roman" w:hAnsi="Book Antiqua" w:cs="Arial"/>
                <w:lang w:eastAsia="hr-HR"/>
              </w:rPr>
              <w:t>202</w:t>
            </w:r>
            <w:r>
              <w:rPr>
                <w:rFonts w:ascii="Book Antiqua" w:eastAsia="Times New Roman" w:hAnsi="Book Antiqua" w:cs="Arial"/>
                <w:lang w:eastAsia="hr-HR"/>
              </w:rPr>
              <w:t>4</w:t>
            </w:r>
            <w:r w:rsidRPr="00B0627C">
              <w:rPr>
                <w:rFonts w:ascii="Book Antiqua" w:eastAsia="Times New Roman" w:hAnsi="Book Antiqua" w:cs="Arial"/>
                <w:lang w:eastAsia="hr-HR"/>
              </w:rPr>
              <w:t>.</w:t>
            </w:r>
          </w:p>
        </w:tc>
      </w:tr>
      <w:tr w:rsidR="00934084" w:rsidRPr="00B0627C" w14:paraId="39EA5984" w14:textId="77777777" w:rsidTr="00765522">
        <w:trPr>
          <w:trHeight w:val="282"/>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14:paraId="5F645CD7" w14:textId="77777777" w:rsidR="00934084" w:rsidRPr="00B0627C" w:rsidRDefault="00934084" w:rsidP="00765522">
            <w:pPr>
              <w:spacing w:after="0"/>
              <w:jc w:val="center"/>
              <w:rPr>
                <w:rFonts w:ascii="Book Antiqua" w:hAnsi="Book Antiqua"/>
              </w:rPr>
            </w:pPr>
            <w:r w:rsidRPr="00B0627C">
              <w:rPr>
                <w:rFonts w:ascii="Book Antiqua" w:eastAsia="Times New Roman" w:hAnsi="Book Antiqua" w:cs="Arial"/>
                <w:lang w:eastAsia="hr-HR"/>
              </w:rPr>
              <w:t>Izrada projektne dokumentacije</w:t>
            </w:r>
          </w:p>
        </w:tc>
        <w:tc>
          <w:tcPr>
            <w:tcW w:w="1518" w:type="dxa"/>
            <w:vMerge w:val="restart"/>
            <w:tcBorders>
              <w:top w:val="single" w:sz="4" w:space="0" w:color="auto"/>
              <w:left w:val="single" w:sz="4" w:space="0" w:color="auto"/>
              <w:bottom w:val="single" w:sz="4" w:space="0" w:color="auto"/>
              <w:right w:val="single" w:sz="4" w:space="0" w:color="auto"/>
            </w:tcBorders>
            <w:noWrap/>
            <w:vAlign w:val="center"/>
            <w:hideMark/>
          </w:tcPr>
          <w:p w14:paraId="284A9732" w14:textId="77777777" w:rsidR="00934084" w:rsidRPr="00B0627C" w:rsidRDefault="00934084" w:rsidP="00765522">
            <w:pPr>
              <w:spacing w:after="0"/>
              <w:jc w:val="center"/>
              <w:rPr>
                <w:rFonts w:ascii="Book Antiqua" w:eastAsia="Times New Roman" w:hAnsi="Book Antiqua" w:cs="Arial"/>
                <w:lang w:eastAsia="hr-HR"/>
              </w:rPr>
            </w:pPr>
            <w:r w:rsidRPr="00B0627C">
              <w:rPr>
                <w:rFonts w:ascii="Book Antiqua" w:eastAsia="Times New Roman" w:hAnsi="Book Antiqua" w:cs="Arial"/>
                <w:lang w:eastAsia="hr-HR"/>
              </w:rPr>
              <w:t>Osiguravanje uvjeta za kvalitetno djelovanje NK Ostrna</w:t>
            </w:r>
          </w:p>
        </w:tc>
        <w:tc>
          <w:tcPr>
            <w:tcW w:w="993" w:type="dxa"/>
            <w:tcBorders>
              <w:top w:val="single" w:sz="4" w:space="0" w:color="auto"/>
              <w:left w:val="single" w:sz="4" w:space="0" w:color="auto"/>
              <w:bottom w:val="single" w:sz="4" w:space="0" w:color="auto"/>
              <w:right w:val="single" w:sz="4" w:space="0" w:color="auto"/>
            </w:tcBorders>
            <w:vAlign w:val="center"/>
          </w:tcPr>
          <w:p w14:paraId="50973301" w14:textId="77777777" w:rsidR="00934084" w:rsidRPr="00B0627C" w:rsidRDefault="00934084" w:rsidP="00765522">
            <w:pPr>
              <w:spacing w:after="0"/>
              <w:jc w:val="center"/>
              <w:rPr>
                <w:rFonts w:ascii="Book Antiqua" w:eastAsia="Times New Roman" w:hAnsi="Book Antiqua" w:cs="Arial"/>
                <w:lang w:eastAsia="hr-HR"/>
              </w:rPr>
            </w:pPr>
            <w:r w:rsidRPr="00B0627C">
              <w:rPr>
                <w:rFonts w:ascii="Book Antiqua" w:eastAsia="Times New Roman" w:hAnsi="Book Antiqua" w:cs="Arial"/>
                <w:lang w:eastAsia="hr-HR"/>
              </w:rPr>
              <w:t>kom</w:t>
            </w:r>
          </w:p>
        </w:tc>
        <w:tc>
          <w:tcPr>
            <w:tcW w:w="1515" w:type="dxa"/>
            <w:tcBorders>
              <w:top w:val="single" w:sz="4" w:space="0" w:color="auto"/>
              <w:left w:val="single" w:sz="4" w:space="0" w:color="auto"/>
              <w:bottom w:val="single" w:sz="4" w:space="0" w:color="auto"/>
              <w:right w:val="single" w:sz="4" w:space="0" w:color="auto"/>
            </w:tcBorders>
            <w:noWrap/>
            <w:vAlign w:val="center"/>
            <w:hideMark/>
          </w:tcPr>
          <w:p w14:paraId="538C7F09" w14:textId="77777777" w:rsidR="00934084" w:rsidRPr="00B0627C" w:rsidRDefault="00934084" w:rsidP="00765522">
            <w:pPr>
              <w:spacing w:after="0"/>
              <w:jc w:val="center"/>
              <w:rPr>
                <w:rFonts w:ascii="Book Antiqua" w:eastAsia="Times New Roman" w:hAnsi="Book Antiqua" w:cs="Arial"/>
                <w:lang w:eastAsia="hr-HR"/>
              </w:rPr>
            </w:pPr>
            <w:r w:rsidRPr="00B0627C">
              <w:rPr>
                <w:rFonts w:ascii="Book Antiqua" w:eastAsia="Times New Roman" w:hAnsi="Book Antiqua" w:cs="Arial"/>
                <w:lang w:eastAsia="hr-HR"/>
              </w:rPr>
              <w:t>0,5</w:t>
            </w:r>
          </w:p>
        </w:tc>
        <w:tc>
          <w:tcPr>
            <w:tcW w:w="1196" w:type="dxa"/>
            <w:tcBorders>
              <w:top w:val="single" w:sz="4" w:space="0" w:color="auto"/>
              <w:left w:val="nil"/>
              <w:bottom w:val="single" w:sz="4" w:space="0" w:color="auto"/>
              <w:right w:val="single" w:sz="4" w:space="0" w:color="auto"/>
            </w:tcBorders>
            <w:noWrap/>
            <w:vAlign w:val="center"/>
          </w:tcPr>
          <w:p w14:paraId="4FF255A9" w14:textId="77777777" w:rsidR="00934084" w:rsidRPr="00B0627C" w:rsidRDefault="00934084"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1</w:t>
            </w:r>
          </w:p>
        </w:tc>
        <w:tc>
          <w:tcPr>
            <w:tcW w:w="1196" w:type="dxa"/>
            <w:tcBorders>
              <w:top w:val="single" w:sz="4" w:space="0" w:color="auto"/>
              <w:left w:val="nil"/>
              <w:bottom w:val="single" w:sz="4" w:space="0" w:color="auto"/>
              <w:right w:val="single" w:sz="4" w:space="0" w:color="auto"/>
            </w:tcBorders>
            <w:vAlign w:val="center"/>
          </w:tcPr>
          <w:p w14:paraId="1ECD029F" w14:textId="1AE6D4C1" w:rsidR="00934084" w:rsidRPr="00E80D17" w:rsidRDefault="00E80D17" w:rsidP="00765522">
            <w:pPr>
              <w:spacing w:after="0"/>
              <w:jc w:val="center"/>
              <w:rPr>
                <w:rFonts w:ascii="Book Antiqua" w:eastAsia="Times New Roman" w:hAnsi="Book Antiqua" w:cs="Arial"/>
                <w:lang w:eastAsia="hr-HR"/>
              </w:rPr>
            </w:pPr>
            <w:r w:rsidRPr="00E80D17">
              <w:rPr>
                <w:rFonts w:ascii="Book Antiqua" w:eastAsia="Times New Roman" w:hAnsi="Book Antiqua" w:cs="Arial"/>
                <w:lang w:eastAsia="hr-HR"/>
              </w:rPr>
              <w:t>0</w:t>
            </w:r>
          </w:p>
        </w:tc>
      </w:tr>
      <w:tr w:rsidR="00934084" w:rsidRPr="00B0627C" w14:paraId="4E410CDD" w14:textId="77777777" w:rsidTr="00765522">
        <w:trPr>
          <w:trHeight w:val="282"/>
          <w:jc w:val="center"/>
        </w:trPr>
        <w:tc>
          <w:tcPr>
            <w:tcW w:w="1654" w:type="dxa"/>
            <w:tcBorders>
              <w:top w:val="single" w:sz="4" w:space="0" w:color="auto"/>
              <w:left w:val="single" w:sz="4" w:space="0" w:color="auto"/>
              <w:bottom w:val="single" w:sz="4" w:space="0" w:color="auto"/>
              <w:right w:val="single" w:sz="4" w:space="0" w:color="auto"/>
            </w:tcBorders>
            <w:vAlign w:val="center"/>
          </w:tcPr>
          <w:p w14:paraId="6E78E8EE" w14:textId="77777777" w:rsidR="00934084" w:rsidRPr="00B0627C" w:rsidRDefault="00934084" w:rsidP="00765522">
            <w:pPr>
              <w:spacing w:after="0"/>
              <w:jc w:val="center"/>
              <w:rPr>
                <w:rFonts w:ascii="Book Antiqua" w:eastAsia="Times New Roman" w:hAnsi="Book Antiqua" w:cs="Arial"/>
                <w:lang w:eastAsia="hr-HR"/>
              </w:rPr>
            </w:pPr>
            <w:r w:rsidRPr="00B0627C">
              <w:rPr>
                <w:rFonts w:ascii="Book Antiqua" w:eastAsia="Times New Roman" w:hAnsi="Book Antiqua" w:cs="Arial"/>
                <w:lang w:eastAsia="hr-HR"/>
              </w:rPr>
              <w:t>Izgradnja objekta</w:t>
            </w:r>
          </w:p>
        </w:tc>
        <w:tc>
          <w:tcPr>
            <w:tcW w:w="1518" w:type="dxa"/>
            <w:vMerge/>
            <w:tcBorders>
              <w:top w:val="single" w:sz="4" w:space="0" w:color="auto"/>
              <w:left w:val="single" w:sz="4" w:space="0" w:color="auto"/>
              <w:bottom w:val="single" w:sz="4" w:space="0" w:color="auto"/>
              <w:right w:val="single" w:sz="4" w:space="0" w:color="auto"/>
            </w:tcBorders>
            <w:noWrap/>
            <w:vAlign w:val="center"/>
          </w:tcPr>
          <w:p w14:paraId="2F8CD358" w14:textId="77777777" w:rsidR="00934084" w:rsidRPr="00B0627C" w:rsidRDefault="00934084" w:rsidP="00765522">
            <w:pPr>
              <w:spacing w:after="0"/>
              <w:jc w:val="center"/>
              <w:rPr>
                <w:rFonts w:ascii="Book Antiqua" w:eastAsia="Times New Roman" w:hAnsi="Book Antiqua" w:cs="Arial"/>
                <w:lang w:eastAsia="hr-HR"/>
              </w:rPr>
            </w:pPr>
          </w:p>
        </w:tc>
        <w:tc>
          <w:tcPr>
            <w:tcW w:w="993" w:type="dxa"/>
            <w:tcBorders>
              <w:top w:val="single" w:sz="4" w:space="0" w:color="auto"/>
              <w:left w:val="single" w:sz="4" w:space="0" w:color="auto"/>
              <w:bottom w:val="single" w:sz="4" w:space="0" w:color="auto"/>
              <w:right w:val="single" w:sz="4" w:space="0" w:color="auto"/>
            </w:tcBorders>
            <w:vAlign w:val="center"/>
          </w:tcPr>
          <w:p w14:paraId="4894AB90" w14:textId="77777777" w:rsidR="00934084" w:rsidRPr="00B0627C" w:rsidRDefault="00934084" w:rsidP="00765522">
            <w:pPr>
              <w:spacing w:after="0"/>
              <w:jc w:val="center"/>
              <w:rPr>
                <w:rFonts w:ascii="Book Antiqua" w:eastAsia="Times New Roman" w:hAnsi="Book Antiqua" w:cs="Arial"/>
                <w:lang w:eastAsia="hr-HR"/>
              </w:rPr>
            </w:pPr>
            <w:r w:rsidRPr="00B0627C">
              <w:rPr>
                <w:rFonts w:ascii="Book Antiqua" w:eastAsia="Times New Roman" w:hAnsi="Book Antiqua" w:cs="Arial"/>
                <w:lang w:eastAsia="hr-HR"/>
              </w:rPr>
              <w:t>%</w:t>
            </w:r>
          </w:p>
        </w:tc>
        <w:tc>
          <w:tcPr>
            <w:tcW w:w="1515" w:type="dxa"/>
            <w:tcBorders>
              <w:top w:val="single" w:sz="4" w:space="0" w:color="auto"/>
              <w:left w:val="single" w:sz="4" w:space="0" w:color="auto"/>
              <w:bottom w:val="single" w:sz="4" w:space="0" w:color="auto"/>
              <w:right w:val="single" w:sz="4" w:space="0" w:color="auto"/>
            </w:tcBorders>
            <w:noWrap/>
            <w:vAlign w:val="center"/>
          </w:tcPr>
          <w:p w14:paraId="0A868FED" w14:textId="77777777" w:rsidR="00934084" w:rsidRPr="00B0627C" w:rsidRDefault="00934084" w:rsidP="00765522">
            <w:pPr>
              <w:spacing w:after="0"/>
              <w:jc w:val="center"/>
              <w:rPr>
                <w:rFonts w:ascii="Book Antiqua" w:eastAsia="Times New Roman" w:hAnsi="Book Antiqua" w:cs="Arial"/>
                <w:lang w:eastAsia="hr-HR"/>
              </w:rPr>
            </w:pPr>
            <w:r w:rsidRPr="00B0627C">
              <w:rPr>
                <w:rFonts w:ascii="Book Antiqua" w:eastAsia="Times New Roman" w:hAnsi="Book Antiqua" w:cs="Arial"/>
                <w:lang w:eastAsia="hr-HR"/>
              </w:rPr>
              <w:t>0</w:t>
            </w:r>
          </w:p>
        </w:tc>
        <w:tc>
          <w:tcPr>
            <w:tcW w:w="1196" w:type="dxa"/>
            <w:tcBorders>
              <w:top w:val="single" w:sz="4" w:space="0" w:color="auto"/>
              <w:left w:val="single" w:sz="4" w:space="0" w:color="auto"/>
              <w:bottom w:val="single" w:sz="4" w:space="0" w:color="auto"/>
              <w:right w:val="single" w:sz="4" w:space="0" w:color="auto"/>
            </w:tcBorders>
            <w:noWrap/>
            <w:vAlign w:val="center"/>
          </w:tcPr>
          <w:p w14:paraId="674C3E0D" w14:textId="77777777" w:rsidR="00934084" w:rsidRPr="00B0627C" w:rsidRDefault="00934084"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1</w:t>
            </w:r>
          </w:p>
        </w:tc>
        <w:tc>
          <w:tcPr>
            <w:tcW w:w="1196" w:type="dxa"/>
            <w:tcBorders>
              <w:top w:val="single" w:sz="4" w:space="0" w:color="auto"/>
              <w:left w:val="single" w:sz="4" w:space="0" w:color="auto"/>
              <w:bottom w:val="single" w:sz="4" w:space="0" w:color="auto"/>
              <w:right w:val="single" w:sz="4" w:space="0" w:color="auto"/>
            </w:tcBorders>
            <w:vAlign w:val="center"/>
          </w:tcPr>
          <w:p w14:paraId="72F57972" w14:textId="5DA7FD80" w:rsidR="00934084" w:rsidRPr="00E80D17" w:rsidRDefault="00E80D17" w:rsidP="00765522">
            <w:pPr>
              <w:spacing w:after="0"/>
              <w:jc w:val="center"/>
              <w:rPr>
                <w:rFonts w:ascii="Book Antiqua" w:eastAsia="Times New Roman" w:hAnsi="Book Antiqua" w:cs="Arial"/>
                <w:lang w:eastAsia="hr-HR"/>
              </w:rPr>
            </w:pPr>
            <w:r w:rsidRPr="00E80D17">
              <w:rPr>
                <w:rFonts w:ascii="Book Antiqua" w:eastAsia="Times New Roman" w:hAnsi="Book Antiqua" w:cs="Arial"/>
                <w:lang w:eastAsia="hr-HR"/>
              </w:rPr>
              <w:t>0</w:t>
            </w:r>
          </w:p>
        </w:tc>
      </w:tr>
    </w:tbl>
    <w:p w14:paraId="30975D44" w14:textId="5E43196A" w:rsidR="00934084" w:rsidRDefault="00B812FA" w:rsidP="00934084">
      <w:pPr>
        <w:rPr>
          <w:rFonts w:ascii="Book Antiqua" w:hAnsi="Book Antiqua" w:cs="Arial"/>
        </w:rPr>
      </w:pPr>
      <w:r w:rsidRPr="00B812FA">
        <w:rPr>
          <w:rFonts w:ascii="Book Antiqua" w:hAnsi="Book Antiqua" w:cs="Arial"/>
        </w:rPr>
        <w:t xml:space="preserve">Obrazloženje odstupanja: </w:t>
      </w:r>
      <w:r w:rsidR="00E80D17" w:rsidRPr="00B812FA">
        <w:rPr>
          <w:rFonts w:ascii="Book Antiqua" w:hAnsi="Book Antiqua" w:cs="Arial"/>
        </w:rPr>
        <w:t>Od projekta se privremeno odustalo</w:t>
      </w:r>
      <w:r w:rsidRPr="00B812FA">
        <w:rPr>
          <w:rFonts w:ascii="Book Antiqua" w:hAnsi="Book Antiqua" w:cs="Arial"/>
        </w:rPr>
        <w:t>. Realizacija u 2025. godini</w:t>
      </w:r>
    </w:p>
    <w:p w14:paraId="5C565C28" w14:textId="77777777" w:rsidR="008B5EA3" w:rsidRDefault="008B5EA3" w:rsidP="00934084">
      <w:pPr>
        <w:rPr>
          <w:rFonts w:ascii="Book Antiqua" w:hAnsi="Book Antiqua" w:cs="Arial"/>
        </w:rPr>
      </w:pPr>
    </w:p>
    <w:p w14:paraId="248C8D5D" w14:textId="77777777" w:rsidR="008B5EA3" w:rsidRDefault="008B5EA3" w:rsidP="00934084">
      <w:pPr>
        <w:rPr>
          <w:rFonts w:ascii="Book Antiqua" w:hAnsi="Book Antiqua" w:cs="Arial"/>
        </w:rPr>
      </w:pPr>
    </w:p>
    <w:p w14:paraId="156919F9" w14:textId="77777777" w:rsidR="008B5EA3" w:rsidRDefault="008B5EA3" w:rsidP="00934084">
      <w:pPr>
        <w:rPr>
          <w:rFonts w:ascii="Book Antiqua" w:hAnsi="Book Antiqua" w:cs="Arial"/>
        </w:rPr>
      </w:pPr>
    </w:p>
    <w:p w14:paraId="7B116917" w14:textId="77777777" w:rsidR="008B5EA3" w:rsidRDefault="008B5EA3" w:rsidP="00934084">
      <w:pPr>
        <w:rPr>
          <w:rFonts w:ascii="Book Antiqua" w:hAnsi="Book Antiqua" w:cs="Arial"/>
        </w:rPr>
      </w:pPr>
    </w:p>
    <w:p w14:paraId="32F31DCD" w14:textId="77777777" w:rsidR="008B5EA3" w:rsidRPr="00B812FA" w:rsidRDefault="008B5EA3" w:rsidP="00934084">
      <w:pPr>
        <w:rPr>
          <w:rFonts w:ascii="Book Antiqua" w:hAnsi="Book Antiqua" w:cs="Arial"/>
        </w:rPr>
      </w:pPr>
    </w:p>
    <w:tbl>
      <w:tblPr>
        <w:tblW w:w="9683" w:type="dxa"/>
        <w:tblInd w:w="93" w:type="dxa"/>
        <w:tblLayout w:type="fixed"/>
        <w:tblLook w:val="04A0" w:firstRow="1" w:lastRow="0" w:firstColumn="1" w:lastColumn="0" w:noHBand="0" w:noVBand="1"/>
      </w:tblPr>
      <w:tblGrid>
        <w:gridCol w:w="9683"/>
      </w:tblGrid>
      <w:tr w:rsidR="00934084" w:rsidRPr="00B0627C" w14:paraId="272FB0A9" w14:textId="77777777" w:rsidTr="00765522">
        <w:trPr>
          <w:trHeight w:val="266"/>
        </w:trPr>
        <w:tc>
          <w:tcPr>
            <w:tcW w:w="9683" w:type="dxa"/>
            <w:tcBorders>
              <w:top w:val="single" w:sz="4" w:space="0" w:color="auto"/>
              <w:left w:val="single" w:sz="4" w:space="0" w:color="auto"/>
              <w:bottom w:val="single" w:sz="4" w:space="0" w:color="auto"/>
              <w:right w:val="single" w:sz="4" w:space="0" w:color="auto"/>
            </w:tcBorders>
            <w:noWrap/>
            <w:hideMark/>
          </w:tcPr>
          <w:p w14:paraId="39E1D185" w14:textId="77777777" w:rsidR="00934084" w:rsidRPr="00B0627C" w:rsidRDefault="00934084" w:rsidP="00765522">
            <w:pPr>
              <w:spacing w:after="0"/>
              <w:rPr>
                <w:rFonts w:ascii="Book Antiqua" w:eastAsia="Times New Roman" w:hAnsi="Book Antiqua" w:cs="Arial"/>
                <w:b/>
                <w:bCs/>
                <w:i/>
                <w:iCs/>
                <w:lang w:eastAsia="hr-HR"/>
              </w:rPr>
            </w:pPr>
            <w:r w:rsidRPr="00B0627C">
              <w:rPr>
                <w:rFonts w:ascii="Book Antiqua" w:eastAsia="Times New Roman" w:hAnsi="Book Antiqua" w:cs="Arial"/>
                <w:b/>
                <w:bCs/>
                <w:i/>
                <w:iCs/>
                <w:lang w:eastAsia="hr-HR"/>
              </w:rPr>
              <w:lastRenderedPageBreak/>
              <w:t>Program 1019 UDRUGE GRAĐANA I POMOĆI GRAĐANIMA</w:t>
            </w:r>
          </w:p>
        </w:tc>
      </w:tr>
      <w:tr w:rsidR="00934084" w:rsidRPr="00B0627C" w14:paraId="6B5F7FD7" w14:textId="77777777" w:rsidTr="00765522">
        <w:trPr>
          <w:trHeight w:val="576"/>
        </w:trPr>
        <w:tc>
          <w:tcPr>
            <w:tcW w:w="9683" w:type="dxa"/>
            <w:tcBorders>
              <w:top w:val="single" w:sz="4" w:space="0" w:color="auto"/>
              <w:left w:val="single" w:sz="4" w:space="0" w:color="auto"/>
              <w:bottom w:val="single" w:sz="4" w:space="0" w:color="auto"/>
              <w:right w:val="single" w:sz="4" w:space="0" w:color="auto"/>
            </w:tcBorders>
            <w:noWrap/>
            <w:hideMark/>
          </w:tcPr>
          <w:p w14:paraId="6B9918F6" w14:textId="77777777" w:rsidR="00934084" w:rsidRPr="00B0627C" w:rsidRDefault="00934084" w:rsidP="00765522">
            <w:pPr>
              <w:spacing w:after="0"/>
              <w:rPr>
                <w:rFonts w:ascii="Book Antiqua" w:eastAsia="Times New Roman" w:hAnsi="Book Antiqua" w:cs="Arial"/>
                <w:lang w:eastAsia="hr-HR"/>
              </w:rPr>
            </w:pPr>
            <w:r w:rsidRPr="00B0627C">
              <w:rPr>
                <w:rFonts w:ascii="Book Antiqua" w:eastAsia="Times New Roman" w:hAnsi="Book Antiqua" w:cs="Arial"/>
                <w:b/>
                <w:bCs/>
                <w:lang w:eastAsia="hr-HR"/>
              </w:rPr>
              <w:t>Opis programa</w:t>
            </w:r>
            <w:r w:rsidRPr="00B0627C">
              <w:rPr>
                <w:rFonts w:ascii="Book Antiqua" w:eastAsia="Times New Roman" w:hAnsi="Book Antiqua" w:cs="Arial"/>
                <w:lang w:eastAsia="hr-HR"/>
              </w:rPr>
              <w:t>: Programom se planira izgradnja objekta za pomoć građanima starije dobi i umirovljenicima.</w:t>
            </w:r>
          </w:p>
        </w:tc>
      </w:tr>
      <w:tr w:rsidR="00934084" w:rsidRPr="00B0627C" w14:paraId="6AF55B31" w14:textId="77777777" w:rsidTr="00765522">
        <w:trPr>
          <w:trHeight w:val="576"/>
        </w:trPr>
        <w:tc>
          <w:tcPr>
            <w:tcW w:w="9683" w:type="dxa"/>
            <w:tcBorders>
              <w:top w:val="single" w:sz="4" w:space="0" w:color="auto"/>
              <w:left w:val="single" w:sz="4" w:space="0" w:color="auto"/>
              <w:bottom w:val="single" w:sz="4" w:space="0" w:color="auto"/>
              <w:right w:val="single" w:sz="4" w:space="0" w:color="auto"/>
            </w:tcBorders>
            <w:noWrap/>
            <w:hideMark/>
          </w:tcPr>
          <w:p w14:paraId="49B8394A" w14:textId="77777777" w:rsidR="00934084" w:rsidRPr="00B0627C" w:rsidRDefault="00934084" w:rsidP="00765522">
            <w:pPr>
              <w:spacing w:after="0"/>
              <w:rPr>
                <w:rFonts w:ascii="Book Antiqua" w:eastAsia="Times New Roman" w:hAnsi="Book Antiqua" w:cs="Arial"/>
                <w:lang w:eastAsia="hr-HR"/>
              </w:rPr>
            </w:pPr>
            <w:r w:rsidRPr="00B0627C">
              <w:rPr>
                <w:rFonts w:ascii="Book Antiqua" w:eastAsia="Times New Roman" w:hAnsi="Book Antiqua" w:cs="Arial"/>
                <w:b/>
                <w:bCs/>
                <w:lang w:eastAsia="hr-HR"/>
              </w:rPr>
              <w:t>Zakonske i druge pravne osnove programa</w:t>
            </w:r>
            <w:r w:rsidRPr="00B0627C">
              <w:rPr>
                <w:rFonts w:ascii="Book Antiqua" w:eastAsia="Times New Roman" w:hAnsi="Book Antiqua" w:cs="Arial"/>
                <w:lang w:eastAsia="hr-HR"/>
              </w:rPr>
              <w:t>:</w:t>
            </w:r>
          </w:p>
          <w:p w14:paraId="3B7AB229" w14:textId="77777777" w:rsidR="00934084" w:rsidRPr="00B0627C" w:rsidRDefault="00934084" w:rsidP="00934084">
            <w:pPr>
              <w:pStyle w:val="ListParagraph"/>
              <w:numPr>
                <w:ilvl w:val="0"/>
                <w:numId w:val="32"/>
              </w:numPr>
              <w:spacing w:after="0"/>
              <w:jc w:val="both"/>
              <w:rPr>
                <w:rFonts w:ascii="Book Antiqua" w:eastAsia="Times New Roman" w:hAnsi="Book Antiqua" w:cs="Arial"/>
                <w:lang w:eastAsia="hr-HR"/>
              </w:rPr>
            </w:pPr>
            <w:r w:rsidRPr="00B0627C">
              <w:rPr>
                <w:rFonts w:ascii="Book Antiqua" w:eastAsia="Times New Roman" w:hAnsi="Book Antiqua" w:cs="Arial"/>
                <w:lang w:eastAsia="hr-HR"/>
              </w:rPr>
              <w:t>Zakon o lokalnoj i područnoj (regionalnoj) samoupravi (NN 33/01, 60/01, 129/05, 109/07, 125/08, 36/09, 36/09, 150/11, 144/12, 19/13, 137/15, 123/17, 98/19, 144/20)</w:t>
            </w:r>
          </w:p>
          <w:p w14:paraId="6D11A669" w14:textId="77777777" w:rsidR="00934084" w:rsidRPr="00B0627C" w:rsidRDefault="00934084" w:rsidP="00934084">
            <w:pPr>
              <w:pStyle w:val="ListParagraph"/>
              <w:numPr>
                <w:ilvl w:val="0"/>
                <w:numId w:val="32"/>
              </w:numPr>
              <w:spacing w:after="0"/>
              <w:jc w:val="both"/>
              <w:rPr>
                <w:rFonts w:ascii="Book Antiqua" w:eastAsia="Times New Roman" w:hAnsi="Book Antiqua" w:cs="Arial"/>
                <w:lang w:eastAsia="hr-HR"/>
              </w:rPr>
            </w:pPr>
            <w:r w:rsidRPr="00B0627C">
              <w:rPr>
                <w:rFonts w:ascii="Book Antiqua" w:eastAsia="Times New Roman" w:hAnsi="Book Antiqua" w:cs="Arial"/>
                <w:lang w:eastAsia="hr-HR"/>
              </w:rPr>
              <w:t>Zakon o gradnji (NN 153/13, 20/17, 39/19, 125/19)</w:t>
            </w:r>
          </w:p>
          <w:p w14:paraId="5929E9FA" w14:textId="77777777" w:rsidR="00934084" w:rsidRPr="00B0627C" w:rsidRDefault="00934084" w:rsidP="00934084">
            <w:pPr>
              <w:pStyle w:val="ListParagraph"/>
              <w:numPr>
                <w:ilvl w:val="0"/>
                <w:numId w:val="32"/>
              </w:numPr>
              <w:spacing w:after="0"/>
              <w:jc w:val="both"/>
              <w:rPr>
                <w:rFonts w:ascii="Book Antiqua" w:eastAsia="Times New Roman" w:hAnsi="Book Antiqua" w:cs="Arial"/>
                <w:lang w:eastAsia="hr-HR"/>
              </w:rPr>
            </w:pPr>
            <w:r w:rsidRPr="00B0627C">
              <w:rPr>
                <w:rFonts w:ascii="Book Antiqua" w:eastAsia="Times New Roman" w:hAnsi="Book Antiqua" w:cs="Arial"/>
                <w:lang w:eastAsia="hr-HR"/>
              </w:rPr>
              <w:t>Zakon o poslovima i djelatnostima prostornog uređenja i gradnje (NN 78/15, 118/18, 110/19)</w:t>
            </w:r>
          </w:p>
          <w:p w14:paraId="380201F3" w14:textId="77777777" w:rsidR="00934084" w:rsidRPr="00B0627C" w:rsidRDefault="00934084" w:rsidP="00934084">
            <w:pPr>
              <w:pStyle w:val="ListParagraph"/>
              <w:numPr>
                <w:ilvl w:val="0"/>
                <w:numId w:val="32"/>
              </w:numPr>
              <w:spacing w:after="0"/>
              <w:jc w:val="both"/>
              <w:rPr>
                <w:rFonts w:ascii="Book Antiqua" w:eastAsia="Times New Roman" w:hAnsi="Book Antiqua" w:cs="Arial"/>
                <w:lang w:eastAsia="hr-HR"/>
              </w:rPr>
            </w:pPr>
            <w:r w:rsidRPr="00B0627C">
              <w:rPr>
                <w:rFonts w:ascii="Book Antiqua" w:eastAsia="Times New Roman" w:hAnsi="Book Antiqua" w:cs="Arial"/>
                <w:lang w:eastAsia="hr-HR"/>
              </w:rPr>
              <w:t>Pravilnik o jednostavnim i drugim građevinama i radovima (NN 112/17, 34/18, 36/19, 98/19, 31/20, 74/22)</w:t>
            </w:r>
          </w:p>
          <w:p w14:paraId="401190DB" w14:textId="77777777" w:rsidR="00934084" w:rsidRPr="00B0627C" w:rsidRDefault="00934084" w:rsidP="00934084">
            <w:pPr>
              <w:pStyle w:val="ListParagraph"/>
              <w:numPr>
                <w:ilvl w:val="0"/>
                <w:numId w:val="32"/>
              </w:numPr>
              <w:spacing w:after="0"/>
              <w:jc w:val="both"/>
              <w:rPr>
                <w:rFonts w:ascii="Book Antiqua" w:eastAsia="Times New Roman" w:hAnsi="Book Antiqua" w:cs="Arial"/>
                <w:lang w:eastAsia="hr-HR"/>
              </w:rPr>
            </w:pPr>
            <w:r w:rsidRPr="00B0627C">
              <w:rPr>
                <w:rFonts w:ascii="Book Antiqua" w:eastAsia="Times New Roman" w:hAnsi="Book Antiqua" w:cs="Arial"/>
                <w:lang w:eastAsia="hr-HR"/>
              </w:rPr>
              <w:t>Posebne uzance o građenju (NN 137/21)</w:t>
            </w:r>
          </w:p>
          <w:p w14:paraId="7CEF09A1" w14:textId="77777777" w:rsidR="00934084" w:rsidRPr="00B0627C" w:rsidRDefault="00934084" w:rsidP="00934084">
            <w:pPr>
              <w:pStyle w:val="ListParagraph"/>
              <w:numPr>
                <w:ilvl w:val="0"/>
                <w:numId w:val="32"/>
              </w:numPr>
              <w:spacing w:after="0"/>
              <w:jc w:val="both"/>
              <w:rPr>
                <w:rFonts w:ascii="Book Antiqua" w:eastAsia="Times New Roman" w:hAnsi="Book Antiqua" w:cs="Arial"/>
                <w:lang w:eastAsia="hr-HR"/>
              </w:rPr>
            </w:pPr>
            <w:r w:rsidRPr="00B0627C">
              <w:rPr>
                <w:rFonts w:ascii="Book Antiqua" w:eastAsia="Times New Roman" w:hAnsi="Book Antiqua" w:cs="Arial"/>
                <w:lang w:eastAsia="hr-HR"/>
              </w:rPr>
              <w:t>Zakon o prostornom uređenju (NN 153/13, 65/17, 114/18, 39/19, 98/19, 67/23)</w:t>
            </w:r>
          </w:p>
          <w:p w14:paraId="79517127" w14:textId="77777777" w:rsidR="00934084" w:rsidRPr="00B0627C" w:rsidRDefault="00934084" w:rsidP="00934084">
            <w:pPr>
              <w:pStyle w:val="ListParagraph"/>
              <w:numPr>
                <w:ilvl w:val="0"/>
                <w:numId w:val="32"/>
              </w:numPr>
              <w:spacing w:after="0"/>
              <w:jc w:val="both"/>
              <w:rPr>
                <w:rFonts w:ascii="Book Antiqua" w:eastAsia="Times New Roman" w:hAnsi="Book Antiqua" w:cs="Arial"/>
                <w:lang w:eastAsia="hr-HR"/>
              </w:rPr>
            </w:pPr>
            <w:r w:rsidRPr="00B0627C">
              <w:rPr>
                <w:rFonts w:ascii="Book Antiqua" w:eastAsia="Times New Roman" w:hAnsi="Book Antiqua" w:cs="Arial"/>
                <w:lang w:eastAsia="hr-HR"/>
              </w:rPr>
              <w:t>Zakon o obveznim odnosima (NN 35/05, 41/08, 125/11, 78/15, 29/18, 126/21, 114/22, 156/22)</w:t>
            </w:r>
          </w:p>
          <w:p w14:paraId="446ED530" w14:textId="77777777" w:rsidR="00934084" w:rsidRPr="00B0627C" w:rsidRDefault="00934084" w:rsidP="00934084">
            <w:pPr>
              <w:pStyle w:val="ListParagraph"/>
              <w:numPr>
                <w:ilvl w:val="0"/>
                <w:numId w:val="32"/>
              </w:numPr>
              <w:spacing w:after="0"/>
              <w:jc w:val="both"/>
              <w:rPr>
                <w:rFonts w:ascii="Book Antiqua" w:eastAsia="Times New Roman" w:hAnsi="Book Antiqua" w:cs="Arial"/>
                <w:lang w:eastAsia="hr-HR"/>
              </w:rPr>
            </w:pPr>
            <w:r w:rsidRPr="00B0627C">
              <w:rPr>
                <w:rFonts w:ascii="Book Antiqua" w:eastAsia="Times New Roman" w:hAnsi="Book Antiqua" w:cs="Arial"/>
                <w:lang w:eastAsia="hr-HR"/>
              </w:rPr>
              <w:t>Zakon o javnoj nabavi (NN 120/16, 114/22)</w:t>
            </w:r>
          </w:p>
        </w:tc>
      </w:tr>
      <w:tr w:rsidR="00934084" w:rsidRPr="00B0627C" w14:paraId="7AEF4976" w14:textId="77777777" w:rsidTr="00765522">
        <w:trPr>
          <w:trHeight w:val="584"/>
        </w:trPr>
        <w:tc>
          <w:tcPr>
            <w:tcW w:w="9683" w:type="dxa"/>
            <w:tcBorders>
              <w:top w:val="single" w:sz="4" w:space="0" w:color="auto"/>
              <w:left w:val="single" w:sz="4" w:space="0" w:color="auto"/>
              <w:bottom w:val="single" w:sz="4" w:space="0" w:color="auto"/>
              <w:right w:val="single" w:sz="4" w:space="0" w:color="000000" w:themeColor="text1"/>
            </w:tcBorders>
            <w:hideMark/>
          </w:tcPr>
          <w:p w14:paraId="61B84EF3" w14:textId="77777777" w:rsidR="00934084" w:rsidRPr="00B0627C" w:rsidRDefault="00934084" w:rsidP="00765522">
            <w:pPr>
              <w:spacing w:after="0"/>
              <w:rPr>
                <w:rFonts w:ascii="Book Antiqua" w:eastAsia="Times New Roman" w:hAnsi="Book Antiqua" w:cs="Arial"/>
                <w:b/>
                <w:bCs/>
                <w:lang w:eastAsia="hr-HR"/>
              </w:rPr>
            </w:pPr>
            <w:r w:rsidRPr="00B0627C">
              <w:rPr>
                <w:rFonts w:ascii="Book Antiqua" w:eastAsia="Times New Roman" w:hAnsi="Book Antiqua" w:cs="Arial"/>
                <w:b/>
                <w:bCs/>
                <w:lang w:eastAsia="hr-HR"/>
              </w:rPr>
              <w:t>Ciljevi provedbe programa u razdoblju 2024.-2026.</w:t>
            </w:r>
          </w:p>
          <w:p w14:paraId="76B9ACB2" w14:textId="77777777" w:rsidR="00934084" w:rsidRPr="00B0627C" w:rsidRDefault="00934084" w:rsidP="00765522">
            <w:pPr>
              <w:spacing w:after="0"/>
              <w:rPr>
                <w:rFonts w:ascii="Book Antiqua" w:eastAsia="Times New Roman" w:hAnsi="Book Antiqua" w:cs="Arial"/>
                <w:lang w:eastAsia="hr-HR"/>
              </w:rPr>
            </w:pPr>
            <w:r w:rsidRPr="00B0627C">
              <w:rPr>
                <w:rFonts w:ascii="Book Antiqua" w:eastAsia="Times New Roman" w:hAnsi="Book Antiqua" w:cs="Arial"/>
                <w:lang w:eastAsia="hr-HR"/>
              </w:rPr>
              <w:t>Izgradnja Centra za starije na prostoru bivše kuglane uz dvoranu Preporod.</w:t>
            </w:r>
          </w:p>
          <w:p w14:paraId="4C23227F" w14:textId="77777777" w:rsidR="00934084" w:rsidRPr="00B0627C" w:rsidRDefault="00934084" w:rsidP="00765522">
            <w:pPr>
              <w:spacing w:after="0"/>
              <w:rPr>
                <w:rFonts w:ascii="Book Antiqua" w:eastAsia="Times New Roman" w:hAnsi="Book Antiqua" w:cs="Arial"/>
                <w:i/>
                <w:iCs/>
                <w:lang w:eastAsia="hr-HR"/>
              </w:rPr>
            </w:pPr>
          </w:p>
        </w:tc>
      </w:tr>
    </w:tbl>
    <w:p w14:paraId="48E22037" w14:textId="77777777" w:rsidR="00934084" w:rsidRPr="00321FE6" w:rsidRDefault="00934084" w:rsidP="00934084">
      <w:pPr>
        <w:rPr>
          <w:rFonts w:ascii="Book Antiqua" w:hAnsi="Book Antiqua"/>
        </w:rPr>
      </w:pPr>
    </w:p>
    <w:p w14:paraId="25FAAAA2" w14:textId="77777777" w:rsidR="00934084" w:rsidRPr="00321FE6" w:rsidRDefault="00934084" w:rsidP="00934084">
      <w:pPr>
        <w:pStyle w:val="ListParagraph"/>
        <w:numPr>
          <w:ilvl w:val="0"/>
          <w:numId w:val="1"/>
        </w:numPr>
        <w:spacing w:after="0"/>
        <w:rPr>
          <w:rFonts w:ascii="Book Antiqua" w:hAnsi="Book Antiqua" w:cs="Arial"/>
        </w:rPr>
      </w:pPr>
      <w:r w:rsidRPr="00321FE6">
        <w:rPr>
          <w:rFonts w:ascii="Book Antiqua" w:hAnsi="Book Antiqua" w:cs="Arial"/>
        </w:rPr>
        <w:t>Procjena i ishodište potrebnih sredstava za aktivnosti/projekte unutar programa</w:t>
      </w:r>
    </w:p>
    <w:p w14:paraId="1C70DBBA" w14:textId="77777777" w:rsidR="00934084" w:rsidRPr="00321FE6" w:rsidRDefault="00934084" w:rsidP="00934084">
      <w:pPr>
        <w:spacing w:after="0"/>
        <w:rPr>
          <w:rFonts w:ascii="Book Antiqua" w:hAnsi="Book Antiqua" w:cs="Arial"/>
        </w:rPr>
      </w:pPr>
    </w:p>
    <w:tbl>
      <w:tblPr>
        <w:tblW w:w="7812" w:type="dxa"/>
        <w:jc w:val="center"/>
        <w:tblLook w:val="04A0" w:firstRow="1" w:lastRow="0" w:firstColumn="1" w:lastColumn="0" w:noHBand="0" w:noVBand="1"/>
      </w:tblPr>
      <w:tblGrid>
        <w:gridCol w:w="3701"/>
        <w:gridCol w:w="1417"/>
        <w:gridCol w:w="1383"/>
        <w:gridCol w:w="1311"/>
      </w:tblGrid>
      <w:tr w:rsidR="00934084" w:rsidRPr="00321FE6" w14:paraId="46742D2B" w14:textId="77777777" w:rsidTr="3DE792CD">
        <w:trPr>
          <w:trHeight w:val="564"/>
          <w:jc w:val="center"/>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30AA1E00" w14:textId="77777777" w:rsidR="00934084" w:rsidRPr="00321FE6" w:rsidRDefault="00934084" w:rsidP="00765522">
            <w:pPr>
              <w:spacing w:after="0"/>
              <w:jc w:val="center"/>
              <w:rPr>
                <w:rFonts w:ascii="Book Antiqua" w:eastAsia="Times New Roman" w:hAnsi="Book Antiqua" w:cs="Arial"/>
                <w:b/>
                <w:bCs/>
                <w:lang w:eastAsia="hr-HR"/>
              </w:rPr>
            </w:pPr>
            <w:r w:rsidRPr="00321FE6">
              <w:rPr>
                <w:rFonts w:ascii="Book Antiqua" w:eastAsia="Times New Roman" w:hAnsi="Book Antiqua" w:cs="Arial"/>
                <w:b/>
                <w:bCs/>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094DBF05" w14:textId="77777777" w:rsidR="00934084" w:rsidRPr="00321FE6" w:rsidRDefault="00934084" w:rsidP="00765522">
            <w:pPr>
              <w:spacing w:after="0"/>
              <w:jc w:val="center"/>
              <w:rPr>
                <w:rFonts w:ascii="Book Antiqua" w:eastAsia="Times New Roman" w:hAnsi="Book Antiqua" w:cs="Arial"/>
                <w:b/>
                <w:lang w:eastAsia="hr-HR"/>
              </w:rPr>
            </w:pPr>
            <w:r w:rsidRPr="00321FE6">
              <w:rPr>
                <w:rFonts w:ascii="Book Antiqua" w:eastAsia="Times New Roman" w:hAnsi="Book Antiqua" w:cs="Arial"/>
                <w:b/>
                <w:lang w:eastAsia="hr-HR"/>
              </w:rPr>
              <w:t>Proračun</w:t>
            </w:r>
          </w:p>
          <w:p w14:paraId="06A5CE34" w14:textId="77777777" w:rsidR="00934084" w:rsidRPr="00321FE6" w:rsidRDefault="00934084" w:rsidP="00765522">
            <w:pPr>
              <w:spacing w:after="0"/>
              <w:jc w:val="center"/>
              <w:rPr>
                <w:rFonts w:ascii="Book Antiqua" w:eastAsia="Times New Roman" w:hAnsi="Book Antiqua" w:cs="Arial"/>
                <w:b/>
                <w:bCs/>
                <w:lang w:eastAsia="hr-HR"/>
              </w:rPr>
            </w:pPr>
            <w:r w:rsidRPr="00321FE6">
              <w:rPr>
                <w:rFonts w:ascii="Book Antiqua" w:eastAsia="Times New Roman" w:hAnsi="Book Antiqua" w:cs="Arial"/>
                <w:b/>
                <w:lang w:eastAsia="hr-HR"/>
              </w:rPr>
              <w:t>2024.</w:t>
            </w:r>
          </w:p>
        </w:tc>
        <w:tc>
          <w:tcPr>
            <w:tcW w:w="1383" w:type="dxa"/>
            <w:tcBorders>
              <w:top w:val="single" w:sz="4" w:space="0" w:color="auto"/>
              <w:left w:val="nil"/>
              <w:bottom w:val="single" w:sz="4" w:space="0" w:color="auto"/>
              <w:right w:val="single" w:sz="4" w:space="0" w:color="auto"/>
            </w:tcBorders>
            <w:vAlign w:val="center"/>
            <w:hideMark/>
          </w:tcPr>
          <w:p w14:paraId="21E45AE3" w14:textId="77777777" w:rsidR="00934084" w:rsidRPr="00321FE6" w:rsidRDefault="00934084" w:rsidP="00765522">
            <w:pPr>
              <w:spacing w:after="0"/>
              <w:jc w:val="center"/>
              <w:rPr>
                <w:rFonts w:ascii="Book Antiqua" w:eastAsia="Times New Roman" w:hAnsi="Book Antiqua" w:cs="Arial"/>
                <w:b/>
                <w:bCs/>
                <w:lang w:eastAsia="hr-HR"/>
              </w:rPr>
            </w:pPr>
            <w:r w:rsidRPr="00321FE6">
              <w:rPr>
                <w:rFonts w:ascii="Book Antiqua" w:eastAsia="Times New Roman" w:hAnsi="Book Antiqua" w:cs="Arial"/>
                <w:b/>
                <w:lang w:eastAsia="hr-HR"/>
              </w:rPr>
              <w:t>Preraspo-djela</w:t>
            </w:r>
          </w:p>
        </w:tc>
        <w:tc>
          <w:tcPr>
            <w:tcW w:w="1311" w:type="dxa"/>
            <w:tcBorders>
              <w:top w:val="single" w:sz="4" w:space="0" w:color="auto"/>
              <w:left w:val="nil"/>
              <w:bottom w:val="single" w:sz="4" w:space="0" w:color="auto"/>
              <w:right w:val="single" w:sz="4" w:space="0" w:color="auto"/>
            </w:tcBorders>
            <w:vAlign w:val="center"/>
            <w:hideMark/>
          </w:tcPr>
          <w:p w14:paraId="507F8091" w14:textId="11E3D476" w:rsidR="00934084" w:rsidRPr="00321FE6" w:rsidRDefault="00C343BE" w:rsidP="00765522">
            <w:pPr>
              <w:spacing w:after="0"/>
              <w:jc w:val="center"/>
              <w:rPr>
                <w:rFonts w:ascii="Book Antiqua" w:eastAsia="Times New Roman" w:hAnsi="Book Antiqua" w:cs="Arial"/>
                <w:b/>
                <w:bCs/>
                <w:lang w:eastAsia="hr-HR"/>
              </w:rPr>
            </w:pPr>
            <w:r>
              <w:rPr>
                <w:rFonts w:ascii="Book Antiqua" w:eastAsia="Times New Roman" w:hAnsi="Book Antiqua" w:cs="Arial"/>
                <w:b/>
                <w:lang w:eastAsia="hr-HR"/>
              </w:rPr>
              <w:t>Izvršenje</w:t>
            </w:r>
          </w:p>
        </w:tc>
      </w:tr>
      <w:tr w:rsidR="00934084" w:rsidRPr="00321FE6" w14:paraId="33979314"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71F59313" w14:textId="77777777" w:rsidR="00934084" w:rsidRPr="00321FE6" w:rsidRDefault="00934084" w:rsidP="00765522">
            <w:pPr>
              <w:spacing w:after="0"/>
              <w:rPr>
                <w:rFonts w:ascii="Book Antiqua" w:eastAsia="Times New Roman" w:hAnsi="Book Antiqua" w:cs="Arial"/>
                <w:lang w:eastAsia="hr-HR"/>
              </w:rPr>
            </w:pPr>
            <w:r w:rsidRPr="00321FE6">
              <w:rPr>
                <w:rFonts w:ascii="Book Antiqua" w:eastAsia="Times New Roman" w:hAnsi="Book Antiqua" w:cs="Arial"/>
                <w:lang w:eastAsia="hr-HR"/>
              </w:rPr>
              <w:t>Kapitalni projekt K10001 Dnevni centar za starije</w:t>
            </w:r>
          </w:p>
        </w:tc>
        <w:tc>
          <w:tcPr>
            <w:tcW w:w="1417" w:type="dxa"/>
            <w:tcBorders>
              <w:top w:val="single" w:sz="4" w:space="0" w:color="auto"/>
              <w:left w:val="nil"/>
              <w:bottom w:val="single" w:sz="4" w:space="0" w:color="auto"/>
              <w:right w:val="single" w:sz="4" w:space="0" w:color="auto"/>
            </w:tcBorders>
            <w:noWrap/>
            <w:vAlign w:val="center"/>
          </w:tcPr>
          <w:p w14:paraId="7518328A" w14:textId="06C548C5" w:rsidR="00934084" w:rsidRPr="00321FE6" w:rsidRDefault="3DE792CD" w:rsidP="00765522">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5.000,00</w:t>
            </w:r>
          </w:p>
        </w:tc>
        <w:tc>
          <w:tcPr>
            <w:tcW w:w="1383" w:type="dxa"/>
            <w:tcBorders>
              <w:top w:val="single" w:sz="4" w:space="0" w:color="auto"/>
              <w:left w:val="nil"/>
              <w:bottom w:val="single" w:sz="4" w:space="0" w:color="auto"/>
              <w:right w:val="single" w:sz="4" w:space="0" w:color="auto"/>
            </w:tcBorders>
            <w:noWrap/>
            <w:vAlign w:val="center"/>
          </w:tcPr>
          <w:p w14:paraId="3C57D50A" w14:textId="4AFFC642" w:rsidR="00934084" w:rsidRPr="008C3602"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4.750,00</w:t>
            </w:r>
          </w:p>
        </w:tc>
        <w:tc>
          <w:tcPr>
            <w:tcW w:w="1311" w:type="dxa"/>
            <w:tcBorders>
              <w:top w:val="single" w:sz="4" w:space="0" w:color="auto"/>
              <w:left w:val="nil"/>
              <w:bottom w:val="single" w:sz="4" w:space="0" w:color="auto"/>
              <w:right w:val="single" w:sz="4" w:space="0" w:color="auto"/>
            </w:tcBorders>
            <w:noWrap/>
            <w:vAlign w:val="center"/>
          </w:tcPr>
          <w:p w14:paraId="1094B2AF" w14:textId="1AC1A30F" w:rsidR="00934084" w:rsidRPr="008C3602"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3.946,25</w:t>
            </w:r>
          </w:p>
        </w:tc>
      </w:tr>
    </w:tbl>
    <w:p w14:paraId="58F2463F" w14:textId="77777777" w:rsidR="00934084" w:rsidRPr="00321FE6" w:rsidRDefault="00934084" w:rsidP="00934084">
      <w:pPr>
        <w:rPr>
          <w:rFonts w:ascii="Book Antiqua" w:hAnsi="Book Antiqua" w:cs="Arial"/>
        </w:rPr>
      </w:pPr>
    </w:p>
    <w:p w14:paraId="617DD2E0" w14:textId="77777777" w:rsidR="00934084" w:rsidRPr="00321FE6" w:rsidRDefault="00934084" w:rsidP="00934084">
      <w:pPr>
        <w:pStyle w:val="ListParagraph"/>
        <w:numPr>
          <w:ilvl w:val="0"/>
          <w:numId w:val="1"/>
        </w:numPr>
        <w:spacing w:after="0"/>
        <w:rPr>
          <w:rFonts w:ascii="Book Antiqua" w:hAnsi="Book Antiqua" w:cs="Arial"/>
        </w:rPr>
      </w:pPr>
      <w:r w:rsidRPr="00321FE6">
        <w:rPr>
          <w:rFonts w:ascii="Book Antiqua" w:hAnsi="Book Antiqua" w:cs="Arial"/>
        </w:rPr>
        <w:t>U nastavku se za svaku aktivnost/projekt daje obrazloženje i definiraju pokazatelji rezultata:</w:t>
      </w:r>
    </w:p>
    <w:p w14:paraId="330FBC1C" w14:textId="77777777" w:rsidR="00934084" w:rsidRPr="00044F3D" w:rsidRDefault="00934084" w:rsidP="00934084">
      <w:pPr>
        <w:rPr>
          <w:rFonts w:ascii="Book Antiqua" w:hAnsi="Book Antiqua" w:cs="Arial"/>
          <w:b/>
          <w:bCs/>
          <w:color w:val="FF0000"/>
        </w:rPr>
      </w:pPr>
    </w:p>
    <w:tbl>
      <w:tblPr>
        <w:tblW w:w="9683" w:type="dxa"/>
        <w:tblInd w:w="93" w:type="dxa"/>
        <w:tblLayout w:type="fixed"/>
        <w:tblLook w:val="04A0" w:firstRow="1" w:lastRow="0" w:firstColumn="1" w:lastColumn="0" w:noHBand="0" w:noVBand="1"/>
      </w:tblPr>
      <w:tblGrid>
        <w:gridCol w:w="9683"/>
      </w:tblGrid>
      <w:tr w:rsidR="00934084" w:rsidRPr="00321FE6" w14:paraId="6E4A7DFF" w14:textId="77777777" w:rsidTr="00765522">
        <w:trPr>
          <w:trHeight w:val="300"/>
        </w:trPr>
        <w:tc>
          <w:tcPr>
            <w:tcW w:w="9683" w:type="dxa"/>
            <w:tcBorders>
              <w:top w:val="single" w:sz="4" w:space="0" w:color="auto"/>
              <w:left w:val="single" w:sz="4" w:space="0" w:color="auto"/>
              <w:bottom w:val="single" w:sz="4" w:space="0" w:color="auto"/>
              <w:right w:val="single" w:sz="4" w:space="0" w:color="auto"/>
            </w:tcBorders>
            <w:hideMark/>
          </w:tcPr>
          <w:p w14:paraId="7DB044C0" w14:textId="77777777" w:rsidR="00934084" w:rsidRPr="00321FE6" w:rsidRDefault="00934084" w:rsidP="00765522">
            <w:pPr>
              <w:spacing w:after="0"/>
              <w:rPr>
                <w:rFonts w:ascii="Book Antiqua" w:eastAsia="Times New Roman" w:hAnsi="Book Antiqua" w:cs="Arial"/>
                <w:b/>
                <w:bCs/>
                <w:lang w:eastAsia="hr-HR"/>
              </w:rPr>
            </w:pPr>
            <w:r w:rsidRPr="00321FE6">
              <w:rPr>
                <w:rFonts w:ascii="Book Antiqua" w:eastAsia="Times New Roman" w:hAnsi="Book Antiqua" w:cs="Arial"/>
                <w:b/>
                <w:bCs/>
                <w:lang w:eastAsia="hr-HR"/>
              </w:rPr>
              <w:t>Naziv aktivnosti/projekta u Proračunu: Kapitalni projekt K100001 Dnevni centar za starije</w:t>
            </w:r>
          </w:p>
        </w:tc>
      </w:tr>
      <w:tr w:rsidR="00934084" w:rsidRPr="00321FE6" w14:paraId="6E40A77E" w14:textId="77777777" w:rsidTr="00765522">
        <w:trPr>
          <w:trHeight w:val="509"/>
        </w:trPr>
        <w:tc>
          <w:tcPr>
            <w:tcW w:w="9683" w:type="dxa"/>
            <w:vMerge w:val="restart"/>
            <w:tcBorders>
              <w:top w:val="single" w:sz="4" w:space="0" w:color="auto"/>
              <w:left w:val="single" w:sz="4" w:space="0" w:color="auto"/>
              <w:bottom w:val="single" w:sz="4" w:space="0" w:color="auto"/>
              <w:right w:val="single" w:sz="4" w:space="0" w:color="auto"/>
            </w:tcBorders>
            <w:hideMark/>
          </w:tcPr>
          <w:p w14:paraId="3AD09068" w14:textId="77777777" w:rsidR="00934084" w:rsidRPr="00321FE6" w:rsidRDefault="00934084" w:rsidP="00765522">
            <w:pPr>
              <w:spacing w:after="0"/>
              <w:jc w:val="both"/>
              <w:rPr>
                <w:rFonts w:ascii="Book Antiqua" w:eastAsia="Times New Roman" w:hAnsi="Book Antiqua" w:cs="Arial"/>
                <w:lang w:eastAsia="hr-HR"/>
              </w:rPr>
            </w:pPr>
            <w:r w:rsidRPr="00321FE6">
              <w:rPr>
                <w:rFonts w:ascii="Book Antiqua" w:eastAsia="Times New Roman" w:hAnsi="Book Antiqua" w:cs="Arial"/>
                <w:lang w:eastAsia="hr-HR"/>
              </w:rPr>
              <w:t>Projektom se planira izgradnja objekta Dnevnog centra za starije u kojem će se odvijati aktivnosti umirovljeničkih udruga u prizemlju, a na etažama će biti organiziran rad ustanove za brigu o starijim osobama koje ne mogu tijekom dana samostalno funkcionirati te im se pruža odgovarajuća pomoć, a večeri provode sa svojim obiteljima.</w:t>
            </w:r>
          </w:p>
        </w:tc>
      </w:tr>
      <w:tr w:rsidR="00934084" w:rsidRPr="00321FE6" w14:paraId="123332EC" w14:textId="77777777" w:rsidTr="00765522">
        <w:trPr>
          <w:trHeight w:val="611"/>
        </w:trPr>
        <w:tc>
          <w:tcPr>
            <w:tcW w:w="9683" w:type="dxa"/>
            <w:vMerge/>
            <w:tcBorders>
              <w:top w:val="single" w:sz="4" w:space="0" w:color="auto"/>
              <w:left w:val="single" w:sz="4" w:space="0" w:color="auto"/>
              <w:bottom w:val="single" w:sz="4" w:space="0" w:color="auto"/>
              <w:right w:val="single" w:sz="4" w:space="0" w:color="auto"/>
            </w:tcBorders>
            <w:vAlign w:val="center"/>
            <w:hideMark/>
          </w:tcPr>
          <w:p w14:paraId="41667214" w14:textId="77777777" w:rsidR="00934084" w:rsidRPr="00321FE6" w:rsidRDefault="00934084" w:rsidP="00765522">
            <w:pPr>
              <w:spacing w:after="0"/>
              <w:rPr>
                <w:rFonts w:ascii="Book Antiqua" w:eastAsia="Times New Roman" w:hAnsi="Book Antiqua" w:cs="Arial"/>
                <w:lang w:eastAsia="hr-HR"/>
              </w:rPr>
            </w:pPr>
          </w:p>
        </w:tc>
      </w:tr>
    </w:tbl>
    <w:p w14:paraId="5135506A" w14:textId="77777777" w:rsidR="00934084" w:rsidRPr="00321FE6" w:rsidRDefault="00934084" w:rsidP="00934084">
      <w:pPr>
        <w:rPr>
          <w:rFonts w:ascii="Book Antiqua" w:hAnsi="Book Antiqua" w:cs="Arial"/>
          <w:b/>
          <w:bCs/>
        </w:rPr>
      </w:pPr>
    </w:p>
    <w:p w14:paraId="055AD3B2" w14:textId="77777777" w:rsidR="00934084" w:rsidRPr="00321FE6" w:rsidRDefault="00934084" w:rsidP="00934084">
      <w:pPr>
        <w:pStyle w:val="ListParagraph"/>
        <w:numPr>
          <w:ilvl w:val="0"/>
          <w:numId w:val="36"/>
        </w:numPr>
        <w:rPr>
          <w:rFonts w:ascii="Book Antiqua" w:hAnsi="Book Antiqua" w:cs="Arial"/>
        </w:rPr>
      </w:pPr>
      <w:r w:rsidRPr="00321FE6">
        <w:rPr>
          <w:rFonts w:ascii="Book Antiqua" w:hAnsi="Book Antiqua" w:cs="Arial"/>
        </w:rPr>
        <w:t>Pokazatelji rezultata:</w:t>
      </w:r>
    </w:p>
    <w:tbl>
      <w:tblPr>
        <w:tblW w:w="8104" w:type="dxa"/>
        <w:jc w:val="center"/>
        <w:tblLook w:val="04A0" w:firstRow="1" w:lastRow="0" w:firstColumn="1" w:lastColumn="0" w:noHBand="0" w:noVBand="1"/>
      </w:tblPr>
      <w:tblGrid>
        <w:gridCol w:w="1654"/>
        <w:gridCol w:w="1506"/>
        <w:gridCol w:w="999"/>
        <w:gridCol w:w="1515"/>
        <w:gridCol w:w="1196"/>
        <w:gridCol w:w="1234"/>
      </w:tblGrid>
      <w:tr w:rsidR="00934084" w:rsidRPr="00321FE6" w14:paraId="2A860920" w14:textId="77777777" w:rsidTr="00765522">
        <w:trPr>
          <w:trHeight w:val="564"/>
          <w:jc w:val="center"/>
        </w:trPr>
        <w:tc>
          <w:tcPr>
            <w:tcW w:w="1654" w:type="dxa"/>
            <w:tcBorders>
              <w:top w:val="single" w:sz="4" w:space="0" w:color="auto"/>
              <w:left w:val="single" w:sz="4" w:space="0" w:color="auto"/>
              <w:bottom w:val="single" w:sz="4" w:space="0" w:color="auto"/>
              <w:right w:val="single" w:sz="4" w:space="0" w:color="auto"/>
            </w:tcBorders>
            <w:noWrap/>
            <w:vAlign w:val="center"/>
            <w:hideMark/>
          </w:tcPr>
          <w:p w14:paraId="0877F755"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Pokazatelj</w:t>
            </w:r>
          </w:p>
          <w:p w14:paraId="7D583D09"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rezultata</w:t>
            </w:r>
          </w:p>
        </w:tc>
        <w:tc>
          <w:tcPr>
            <w:tcW w:w="1506" w:type="dxa"/>
            <w:tcBorders>
              <w:top w:val="single" w:sz="4" w:space="0" w:color="auto"/>
              <w:left w:val="nil"/>
              <w:bottom w:val="single" w:sz="4" w:space="0" w:color="auto"/>
              <w:right w:val="single" w:sz="4" w:space="0" w:color="auto"/>
            </w:tcBorders>
            <w:noWrap/>
            <w:vAlign w:val="center"/>
            <w:hideMark/>
          </w:tcPr>
          <w:p w14:paraId="3D2A7536"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Definicija pokazatelja</w:t>
            </w:r>
          </w:p>
        </w:tc>
        <w:tc>
          <w:tcPr>
            <w:tcW w:w="999" w:type="dxa"/>
            <w:tcBorders>
              <w:top w:val="single" w:sz="4" w:space="0" w:color="auto"/>
              <w:left w:val="nil"/>
              <w:bottom w:val="single" w:sz="4" w:space="0" w:color="auto"/>
              <w:right w:val="single" w:sz="4" w:space="0" w:color="auto"/>
            </w:tcBorders>
            <w:vAlign w:val="center"/>
          </w:tcPr>
          <w:p w14:paraId="20DF64AC"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Jedinica</w:t>
            </w:r>
          </w:p>
        </w:tc>
        <w:tc>
          <w:tcPr>
            <w:tcW w:w="1515" w:type="dxa"/>
            <w:tcBorders>
              <w:top w:val="single" w:sz="4" w:space="0" w:color="auto"/>
              <w:left w:val="single" w:sz="4" w:space="0" w:color="auto"/>
              <w:bottom w:val="single" w:sz="4" w:space="0" w:color="auto"/>
              <w:right w:val="single" w:sz="4" w:space="0" w:color="auto"/>
            </w:tcBorders>
            <w:vAlign w:val="center"/>
            <w:hideMark/>
          </w:tcPr>
          <w:p w14:paraId="3525DBF9"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Polazna vrijednost 2023.</w:t>
            </w:r>
          </w:p>
        </w:tc>
        <w:tc>
          <w:tcPr>
            <w:tcW w:w="1196" w:type="dxa"/>
            <w:tcBorders>
              <w:top w:val="single" w:sz="4" w:space="0" w:color="auto"/>
              <w:left w:val="nil"/>
              <w:bottom w:val="single" w:sz="4" w:space="0" w:color="auto"/>
              <w:right w:val="single" w:sz="4" w:space="0" w:color="auto"/>
            </w:tcBorders>
            <w:vAlign w:val="center"/>
            <w:hideMark/>
          </w:tcPr>
          <w:p w14:paraId="0874AFDC"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Ciljana vrijednost</w:t>
            </w:r>
          </w:p>
          <w:p w14:paraId="7F8B3A93"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2024.</w:t>
            </w:r>
          </w:p>
        </w:tc>
        <w:tc>
          <w:tcPr>
            <w:tcW w:w="1234" w:type="dxa"/>
            <w:tcBorders>
              <w:top w:val="single" w:sz="4" w:space="0" w:color="auto"/>
              <w:left w:val="nil"/>
              <w:bottom w:val="single" w:sz="4" w:space="0" w:color="auto"/>
              <w:right w:val="single" w:sz="4" w:space="0" w:color="auto"/>
            </w:tcBorders>
            <w:vAlign w:val="center"/>
          </w:tcPr>
          <w:p w14:paraId="1B530753" w14:textId="36051D00" w:rsidR="00934084" w:rsidRPr="00321FE6" w:rsidRDefault="008C3602"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321FE6">
              <w:rPr>
                <w:rFonts w:ascii="Book Antiqua" w:eastAsia="Times New Roman" w:hAnsi="Book Antiqua" w:cs="Arial"/>
                <w:lang w:eastAsia="hr-HR"/>
              </w:rPr>
              <w:t xml:space="preserve"> </w:t>
            </w:r>
            <w:r w:rsidR="00934084" w:rsidRPr="00321FE6">
              <w:rPr>
                <w:rFonts w:ascii="Book Antiqua" w:eastAsia="Times New Roman" w:hAnsi="Book Antiqua" w:cs="Arial"/>
                <w:lang w:eastAsia="hr-HR"/>
              </w:rPr>
              <w:t>vrijednost</w:t>
            </w:r>
          </w:p>
          <w:p w14:paraId="5B4CC09C"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202</w:t>
            </w:r>
            <w:r>
              <w:rPr>
                <w:rFonts w:ascii="Book Antiqua" w:eastAsia="Times New Roman" w:hAnsi="Book Antiqua" w:cs="Arial"/>
                <w:lang w:eastAsia="hr-HR"/>
              </w:rPr>
              <w:t>4</w:t>
            </w:r>
            <w:r w:rsidRPr="00321FE6">
              <w:rPr>
                <w:rFonts w:ascii="Book Antiqua" w:eastAsia="Times New Roman" w:hAnsi="Book Antiqua" w:cs="Arial"/>
                <w:lang w:eastAsia="hr-HR"/>
              </w:rPr>
              <w:t>.</w:t>
            </w:r>
          </w:p>
        </w:tc>
      </w:tr>
      <w:tr w:rsidR="00934084" w:rsidRPr="00321FE6" w14:paraId="7539B2EF" w14:textId="77777777" w:rsidTr="00765522">
        <w:trPr>
          <w:trHeight w:val="282"/>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14:paraId="7318CC0A" w14:textId="77777777" w:rsidR="00934084" w:rsidRPr="00321FE6" w:rsidRDefault="00934084" w:rsidP="00765522">
            <w:pPr>
              <w:spacing w:after="0"/>
              <w:jc w:val="center"/>
              <w:rPr>
                <w:rFonts w:ascii="Book Antiqua" w:hAnsi="Book Antiqua"/>
              </w:rPr>
            </w:pPr>
            <w:r w:rsidRPr="00321FE6">
              <w:rPr>
                <w:rFonts w:ascii="Book Antiqua" w:eastAsia="Times New Roman" w:hAnsi="Book Antiqua" w:cs="Arial"/>
                <w:lang w:eastAsia="hr-HR"/>
              </w:rPr>
              <w:t>Izrada projektne dokumentacije</w:t>
            </w:r>
          </w:p>
        </w:tc>
        <w:tc>
          <w:tcPr>
            <w:tcW w:w="1506" w:type="dxa"/>
            <w:tcBorders>
              <w:top w:val="single" w:sz="4" w:space="0" w:color="auto"/>
              <w:left w:val="nil"/>
              <w:bottom w:val="single" w:sz="4" w:space="0" w:color="auto"/>
              <w:right w:val="single" w:sz="4" w:space="0" w:color="auto"/>
            </w:tcBorders>
            <w:noWrap/>
            <w:vAlign w:val="center"/>
            <w:hideMark/>
          </w:tcPr>
          <w:p w14:paraId="19589D69" w14:textId="77777777" w:rsidR="00934084" w:rsidRPr="00321FE6" w:rsidRDefault="00934084" w:rsidP="00765522">
            <w:pPr>
              <w:spacing w:after="0"/>
              <w:jc w:val="center"/>
              <w:rPr>
                <w:rFonts w:ascii="Book Antiqua" w:hAnsi="Book Antiqua"/>
              </w:rPr>
            </w:pPr>
            <w:r w:rsidRPr="00321FE6">
              <w:rPr>
                <w:rFonts w:ascii="Book Antiqua" w:eastAsia="Times New Roman" w:hAnsi="Book Antiqua" w:cs="Arial"/>
                <w:lang w:eastAsia="hr-HR"/>
              </w:rPr>
              <w:t xml:space="preserve">Izgradnja objekta za brigu o </w:t>
            </w:r>
            <w:r w:rsidRPr="00321FE6">
              <w:rPr>
                <w:rFonts w:ascii="Book Antiqua" w:eastAsia="Times New Roman" w:hAnsi="Book Antiqua" w:cs="Arial"/>
                <w:lang w:eastAsia="hr-HR"/>
              </w:rPr>
              <w:lastRenderedPageBreak/>
              <w:t>starijim osobama</w:t>
            </w:r>
          </w:p>
        </w:tc>
        <w:tc>
          <w:tcPr>
            <w:tcW w:w="999" w:type="dxa"/>
            <w:tcBorders>
              <w:top w:val="nil"/>
              <w:left w:val="nil"/>
              <w:bottom w:val="single" w:sz="4" w:space="0" w:color="auto"/>
              <w:right w:val="single" w:sz="4" w:space="0" w:color="auto"/>
            </w:tcBorders>
            <w:vAlign w:val="center"/>
          </w:tcPr>
          <w:p w14:paraId="779B8FB2"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lastRenderedPageBreak/>
              <w:t>kom</w:t>
            </w:r>
          </w:p>
        </w:tc>
        <w:tc>
          <w:tcPr>
            <w:tcW w:w="1515" w:type="dxa"/>
            <w:tcBorders>
              <w:top w:val="single" w:sz="4" w:space="0" w:color="auto"/>
              <w:left w:val="single" w:sz="4" w:space="0" w:color="auto"/>
              <w:bottom w:val="single" w:sz="4" w:space="0" w:color="auto"/>
              <w:right w:val="single" w:sz="4" w:space="0" w:color="auto"/>
            </w:tcBorders>
            <w:noWrap/>
            <w:vAlign w:val="center"/>
            <w:hideMark/>
          </w:tcPr>
          <w:p w14:paraId="25E4959A"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1</w:t>
            </w:r>
          </w:p>
        </w:tc>
        <w:tc>
          <w:tcPr>
            <w:tcW w:w="1196" w:type="dxa"/>
            <w:tcBorders>
              <w:top w:val="nil"/>
              <w:left w:val="nil"/>
              <w:bottom w:val="single" w:sz="4" w:space="0" w:color="auto"/>
              <w:right w:val="single" w:sz="4" w:space="0" w:color="auto"/>
            </w:tcBorders>
            <w:noWrap/>
            <w:vAlign w:val="center"/>
          </w:tcPr>
          <w:p w14:paraId="4D4C0B30"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1</w:t>
            </w:r>
          </w:p>
        </w:tc>
        <w:tc>
          <w:tcPr>
            <w:tcW w:w="1234" w:type="dxa"/>
            <w:tcBorders>
              <w:top w:val="nil"/>
              <w:left w:val="nil"/>
              <w:bottom w:val="single" w:sz="4" w:space="0" w:color="auto"/>
              <w:right w:val="single" w:sz="4" w:space="0" w:color="auto"/>
            </w:tcBorders>
            <w:vAlign w:val="center"/>
          </w:tcPr>
          <w:p w14:paraId="79560CE5" w14:textId="6E423639" w:rsidR="00934084" w:rsidRPr="00321FE6" w:rsidRDefault="00B812FA" w:rsidP="00765522">
            <w:pPr>
              <w:spacing w:after="0"/>
              <w:jc w:val="center"/>
              <w:rPr>
                <w:rFonts w:ascii="Book Antiqua" w:eastAsia="Times New Roman" w:hAnsi="Book Antiqua" w:cs="Arial"/>
                <w:lang w:eastAsia="hr-HR"/>
              </w:rPr>
            </w:pPr>
            <w:r w:rsidRPr="009973A4">
              <w:rPr>
                <w:rFonts w:ascii="Book Antiqua" w:eastAsia="Times New Roman" w:hAnsi="Book Antiqua" w:cs="Arial"/>
                <w:lang w:eastAsia="hr-HR"/>
              </w:rPr>
              <w:t>0</w:t>
            </w:r>
          </w:p>
        </w:tc>
      </w:tr>
    </w:tbl>
    <w:p w14:paraId="419283DE" w14:textId="43EE0B38" w:rsidR="00934084" w:rsidRDefault="00B812FA" w:rsidP="00934084">
      <w:pPr>
        <w:ind w:left="142"/>
        <w:rPr>
          <w:rFonts w:ascii="Book Antiqua" w:hAnsi="Book Antiqua" w:cs="Arial"/>
        </w:rPr>
      </w:pPr>
      <w:r>
        <w:rPr>
          <w:rFonts w:ascii="Book Antiqua" w:hAnsi="Book Antiqua" w:cs="Arial"/>
        </w:rPr>
        <w:t xml:space="preserve">Obrazloženje </w:t>
      </w:r>
      <w:r w:rsidR="00667A80">
        <w:rPr>
          <w:rFonts w:ascii="Book Antiqua" w:hAnsi="Book Antiqua" w:cs="Arial"/>
        </w:rPr>
        <w:t>odstupanja: Od projekta se privremeno odustalo zbog uvjeta Konzervatorskog odjela u Zagrebu. Traži se nova lokacija.</w:t>
      </w:r>
    </w:p>
    <w:p w14:paraId="1070CE6C" w14:textId="77777777" w:rsidR="008B5EA3" w:rsidRDefault="008B5EA3" w:rsidP="00934084">
      <w:pPr>
        <w:ind w:left="142"/>
        <w:rPr>
          <w:rFonts w:ascii="Book Antiqua" w:hAnsi="Book Antiqua" w:cs="Arial"/>
        </w:rPr>
      </w:pPr>
    </w:p>
    <w:p w14:paraId="1FF6DA02" w14:textId="77777777" w:rsidR="008B5EA3" w:rsidRDefault="008B5EA3" w:rsidP="00934084">
      <w:pPr>
        <w:ind w:left="142"/>
        <w:rPr>
          <w:rFonts w:ascii="Book Antiqua" w:hAnsi="Book Antiqua" w:cs="Arial"/>
        </w:rPr>
      </w:pPr>
    </w:p>
    <w:p w14:paraId="5D4B4723" w14:textId="77777777" w:rsidR="008B5EA3" w:rsidRPr="00321FE6" w:rsidRDefault="008B5EA3" w:rsidP="00934084">
      <w:pPr>
        <w:ind w:left="142"/>
        <w:rPr>
          <w:rFonts w:ascii="Book Antiqua" w:hAnsi="Book Antiqua" w:cs="Arial"/>
        </w:rPr>
      </w:pPr>
    </w:p>
    <w:tbl>
      <w:tblPr>
        <w:tblW w:w="9825" w:type="dxa"/>
        <w:tblInd w:w="93" w:type="dxa"/>
        <w:tblLayout w:type="fixed"/>
        <w:tblLook w:val="04A0" w:firstRow="1" w:lastRow="0" w:firstColumn="1" w:lastColumn="0" w:noHBand="0" w:noVBand="1"/>
      </w:tblPr>
      <w:tblGrid>
        <w:gridCol w:w="9825"/>
      </w:tblGrid>
      <w:tr w:rsidR="00934084" w:rsidRPr="00321FE6" w14:paraId="385BFF57" w14:textId="77777777" w:rsidTr="00765522">
        <w:trPr>
          <w:trHeight w:val="266"/>
        </w:trPr>
        <w:tc>
          <w:tcPr>
            <w:tcW w:w="9825" w:type="dxa"/>
            <w:tcBorders>
              <w:top w:val="single" w:sz="4" w:space="0" w:color="auto"/>
              <w:left w:val="single" w:sz="4" w:space="0" w:color="auto"/>
              <w:bottom w:val="single" w:sz="4" w:space="0" w:color="auto"/>
              <w:right w:val="single" w:sz="4" w:space="0" w:color="auto"/>
            </w:tcBorders>
            <w:noWrap/>
            <w:hideMark/>
          </w:tcPr>
          <w:p w14:paraId="2CD9BE08" w14:textId="77777777" w:rsidR="00934084" w:rsidRPr="00321FE6" w:rsidRDefault="00934084" w:rsidP="00765522">
            <w:pPr>
              <w:spacing w:after="0"/>
              <w:rPr>
                <w:rFonts w:ascii="Book Antiqua" w:eastAsia="Times New Roman" w:hAnsi="Book Antiqua" w:cs="Arial"/>
                <w:b/>
                <w:bCs/>
                <w:i/>
                <w:iCs/>
                <w:lang w:eastAsia="hr-HR"/>
              </w:rPr>
            </w:pPr>
            <w:r w:rsidRPr="00321FE6">
              <w:rPr>
                <w:rFonts w:ascii="Book Antiqua" w:eastAsia="Times New Roman" w:hAnsi="Book Antiqua" w:cs="Arial"/>
                <w:b/>
                <w:bCs/>
                <w:i/>
                <w:iCs/>
                <w:lang w:eastAsia="hr-HR"/>
              </w:rPr>
              <w:t>Program 1001 GOSPODARENJE OTPADOM</w:t>
            </w:r>
          </w:p>
        </w:tc>
      </w:tr>
      <w:tr w:rsidR="00934084" w:rsidRPr="00321FE6" w14:paraId="363A2628" w14:textId="77777777" w:rsidTr="00765522">
        <w:trPr>
          <w:trHeight w:val="576"/>
        </w:trPr>
        <w:tc>
          <w:tcPr>
            <w:tcW w:w="9825" w:type="dxa"/>
            <w:tcBorders>
              <w:top w:val="single" w:sz="4" w:space="0" w:color="auto"/>
              <w:left w:val="single" w:sz="4" w:space="0" w:color="auto"/>
              <w:bottom w:val="single" w:sz="4" w:space="0" w:color="auto"/>
              <w:right w:val="single" w:sz="4" w:space="0" w:color="auto"/>
            </w:tcBorders>
            <w:noWrap/>
            <w:hideMark/>
          </w:tcPr>
          <w:p w14:paraId="3C5F7C8E" w14:textId="77777777" w:rsidR="00934084" w:rsidRPr="00321FE6" w:rsidRDefault="00934084" w:rsidP="00765522">
            <w:pPr>
              <w:spacing w:after="0"/>
              <w:rPr>
                <w:rFonts w:ascii="Book Antiqua" w:eastAsia="Times New Roman" w:hAnsi="Book Antiqua" w:cs="Arial"/>
                <w:lang w:eastAsia="hr-HR"/>
              </w:rPr>
            </w:pPr>
            <w:r w:rsidRPr="00321FE6">
              <w:rPr>
                <w:rFonts w:ascii="Book Antiqua" w:eastAsia="Times New Roman" w:hAnsi="Book Antiqua" w:cs="Arial"/>
                <w:b/>
                <w:lang w:eastAsia="hr-HR"/>
              </w:rPr>
              <w:t>Opis programa</w:t>
            </w:r>
            <w:r w:rsidRPr="00321FE6">
              <w:rPr>
                <w:rFonts w:ascii="Book Antiqua" w:eastAsia="Times New Roman" w:hAnsi="Book Antiqua" w:cs="Arial"/>
                <w:lang w:eastAsia="hr-HR"/>
              </w:rPr>
              <w:t>: Grad Dugo Selo ulaže u sustav gospodarenja izgradnjom objekata za gospodarenje otpadom i sufinanciranjem nabave opreme.</w:t>
            </w:r>
          </w:p>
        </w:tc>
      </w:tr>
      <w:tr w:rsidR="00934084" w:rsidRPr="00321FE6" w14:paraId="5CE769B0" w14:textId="77777777" w:rsidTr="00765522">
        <w:trPr>
          <w:trHeight w:val="58"/>
        </w:trPr>
        <w:tc>
          <w:tcPr>
            <w:tcW w:w="9825" w:type="dxa"/>
            <w:tcBorders>
              <w:top w:val="single" w:sz="4" w:space="0" w:color="auto"/>
              <w:left w:val="single" w:sz="4" w:space="0" w:color="auto"/>
              <w:bottom w:val="single" w:sz="4" w:space="0" w:color="auto"/>
              <w:right w:val="single" w:sz="4" w:space="0" w:color="auto"/>
            </w:tcBorders>
            <w:noWrap/>
            <w:hideMark/>
          </w:tcPr>
          <w:p w14:paraId="6FD6ACD0" w14:textId="77777777" w:rsidR="00934084" w:rsidRPr="00321FE6" w:rsidRDefault="00934084" w:rsidP="00765522">
            <w:pPr>
              <w:spacing w:after="0"/>
              <w:rPr>
                <w:rFonts w:ascii="Book Antiqua" w:eastAsia="Times New Roman" w:hAnsi="Book Antiqua" w:cs="Arial"/>
                <w:lang w:eastAsia="hr-HR"/>
              </w:rPr>
            </w:pPr>
            <w:r w:rsidRPr="00321FE6">
              <w:rPr>
                <w:rFonts w:ascii="Book Antiqua" w:eastAsia="Times New Roman" w:hAnsi="Book Antiqua" w:cs="Arial"/>
                <w:b/>
                <w:lang w:eastAsia="hr-HR"/>
              </w:rPr>
              <w:t>Zakonske i druge pravne osnove programa</w:t>
            </w:r>
            <w:r w:rsidRPr="00321FE6">
              <w:rPr>
                <w:rFonts w:ascii="Book Antiqua" w:eastAsia="Times New Roman" w:hAnsi="Book Antiqua" w:cs="Arial"/>
                <w:lang w:eastAsia="hr-HR"/>
              </w:rPr>
              <w:t>:</w:t>
            </w:r>
          </w:p>
          <w:p w14:paraId="19B09110" w14:textId="77777777" w:rsidR="00934084" w:rsidRPr="00321FE6" w:rsidRDefault="00934084" w:rsidP="00765522">
            <w:pPr>
              <w:pStyle w:val="ListParagraph"/>
              <w:numPr>
                <w:ilvl w:val="0"/>
                <w:numId w:val="1"/>
              </w:numPr>
              <w:spacing w:after="0"/>
              <w:jc w:val="both"/>
              <w:rPr>
                <w:rFonts w:ascii="Book Antiqua" w:eastAsia="Times New Roman" w:hAnsi="Book Antiqua" w:cs="Arial"/>
                <w:lang w:eastAsia="hr-HR"/>
              </w:rPr>
            </w:pPr>
            <w:r w:rsidRPr="00321FE6">
              <w:rPr>
                <w:rFonts w:ascii="Book Antiqua" w:eastAsia="Times New Roman" w:hAnsi="Book Antiqua" w:cs="Arial"/>
                <w:lang w:eastAsia="hr-HR"/>
              </w:rPr>
              <w:t>Zakonu o gospodarenju otpadom (NN 84/21)</w:t>
            </w:r>
          </w:p>
          <w:p w14:paraId="25B9E310" w14:textId="77777777" w:rsidR="00934084" w:rsidRPr="00321FE6" w:rsidRDefault="00934084" w:rsidP="00765522">
            <w:pPr>
              <w:pStyle w:val="ListParagraph"/>
              <w:numPr>
                <w:ilvl w:val="0"/>
                <w:numId w:val="1"/>
              </w:numPr>
              <w:spacing w:after="0"/>
              <w:jc w:val="both"/>
              <w:rPr>
                <w:rFonts w:ascii="Book Antiqua" w:eastAsia="Times New Roman" w:hAnsi="Book Antiqua" w:cs="Arial"/>
                <w:lang w:eastAsia="hr-HR"/>
              </w:rPr>
            </w:pPr>
            <w:r w:rsidRPr="00321FE6">
              <w:rPr>
                <w:rFonts w:ascii="Book Antiqua" w:eastAsia="Times New Roman" w:hAnsi="Book Antiqua" w:cs="Arial"/>
                <w:lang w:eastAsia="hr-HR"/>
              </w:rPr>
              <w:t>Zakon o gradnji (NN 153/13, 20/17, 39/19, 125/19)</w:t>
            </w:r>
          </w:p>
          <w:p w14:paraId="6748A4E4" w14:textId="77777777" w:rsidR="00934084" w:rsidRPr="00321FE6" w:rsidRDefault="00934084" w:rsidP="00765522">
            <w:pPr>
              <w:pStyle w:val="ListParagraph"/>
              <w:numPr>
                <w:ilvl w:val="0"/>
                <w:numId w:val="1"/>
              </w:numPr>
              <w:spacing w:after="0"/>
              <w:jc w:val="both"/>
              <w:rPr>
                <w:rFonts w:ascii="Book Antiqua" w:eastAsia="Times New Roman" w:hAnsi="Book Antiqua" w:cs="Arial"/>
                <w:lang w:eastAsia="hr-HR"/>
              </w:rPr>
            </w:pPr>
            <w:r w:rsidRPr="00321FE6">
              <w:rPr>
                <w:rFonts w:ascii="Book Antiqua" w:eastAsia="Times New Roman" w:hAnsi="Book Antiqua" w:cs="Arial"/>
                <w:lang w:eastAsia="hr-HR"/>
              </w:rPr>
              <w:t xml:space="preserve">Zakon o poslovima i djelatnostima prostornog uređenja i gradnje (NN 78/15, 118/18, 110/19) </w:t>
            </w:r>
          </w:p>
          <w:p w14:paraId="68EAB4FD" w14:textId="77777777" w:rsidR="00934084" w:rsidRPr="00321FE6" w:rsidRDefault="00934084" w:rsidP="00765522">
            <w:pPr>
              <w:pStyle w:val="ListParagraph"/>
              <w:numPr>
                <w:ilvl w:val="0"/>
                <w:numId w:val="1"/>
              </w:numPr>
              <w:spacing w:after="0"/>
              <w:jc w:val="both"/>
              <w:rPr>
                <w:rFonts w:ascii="Book Antiqua" w:eastAsia="Times New Roman" w:hAnsi="Book Antiqua" w:cs="Arial"/>
                <w:lang w:eastAsia="hr-HR"/>
              </w:rPr>
            </w:pPr>
            <w:r w:rsidRPr="00321FE6">
              <w:rPr>
                <w:rFonts w:ascii="Book Antiqua" w:eastAsia="Times New Roman" w:hAnsi="Book Antiqua" w:cs="Arial"/>
                <w:lang w:eastAsia="hr-HR"/>
              </w:rPr>
              <w:t>Pravilnik o jednostavnim i drugim građevinama i radovima (NN 112/17, 34/18, 36/19, 98/19, 31/20, 74/22)</w:t>
            </w:r>
          </w:p>
          <w:p w14:paraId="0F2E38E9" w14:textId="77777777" w:rsidR="00934084" w:rsidRPr="00321FE6" w:rsidRDefault="00934084" w:rsidP="00765522">
            <w:pPr>
              <w:pStyle w:val="ListParagraph"/>
              <w:numPr>
                <w:ilvl w:val="0"/>
                <w:numId w:val="1"/>
              </w:numPr>
              <w:spacing w:after="0"/>
              <w:jc w:val="both"/>
              <w:rPr>
                <w:rFonts w:ascii="Book Antiqua" w:eastAsia="Times New Roman" w:hAnsi="Book Antiqua" w:cs="Arial"/>
                <w:lang w:eastAsia="hr-HR"/>
              </w:rPr>
            </w:pPr>
            <w:r w:rsidRPr="00321FE6">
              <w:rPr>
                <w:rFonts w:ascii="Book Antiqua" w:eastAsia="Times New Roman" w:hAnsi="Book Antiqua" w:cs="Arial"/>
                <w:lang w:eastAsia="hr-HR"/>
              </w:rPr>
              <w:t>Posebne uzance o građenju (NN 137/21)</w:t>
            </w:r>
          </w:p>
          <w:p w14:paraId="7B4A04CE" w14:textId="77777777" w:rsidR="00934084" w:rsidRPr="00321FE6" w:rsidRDefault="00934084" w:rsidP="00765522">
            <w:pPr>
              <w:pStyle w:val="ListParagraph"/>
              <w:numPr>
                <w:ilvl w:val="0"/>
                <w:numId w:val="1"/>
              </w:numPr>
              <w:spacing w:after="0"/>
              <w:jc w:val="both"/>
              <w:rPr>
                <w:rFonts w:ascii="Book Antiqua" w:eastAsia="Times New Roman" w:hAnsi="Book Antiqua" w:cs="Arial"/>
                <w:lang w:eastAsia="hr-HR"/>
              </w:rPr>
            </w:pPr>
            <w:r w:rsidRPr="00321FE6">
              <w:rPr>
                <w:rFonts w:ascii="Book Antiqua" w:eastAsia="Times New Roman" w:hAnsi="Book Antiqua" w:cs="Arial"/>
                <w:lang w:eastAsia="hr-HR"/>
              </w:rPr>
              <w:t>Zakon o prostornom uređenju (NN 153/13, 65/17, 114/18, 39/19, 98/19, 67/23)</w:t>
            </w:r>
          </w:p>
          <w:p w14:paraId="61A73B95" w14:textId="77777777" w:rsidR="00934084" w:rsidRPr="00321FE6" w:rsidRDefault="00934084" w:rsidP="00765522">
            <w:pPr>
              <w:pStyle w:val="ListParagraph"/>
              <w:numPr>
                <w:ilvl w:val="0"/>
                <w:numId w:val="1"/>
              </w:numPr>
              <w:spacing w:after="0"/>
              <w:jc w:val="both"/>
              <w:rPr>
                <w:rFonts w:ascii="Book Antiqua" w:eastAsia="Times New Roman" w:hAnsi="Book Antiqua" w:cs="Arial"/>
                <w:lang w:eastAsia="hr-HR"/>
              </w:rPr>
            </w:pPr>
            <w:r w:rsidRPr="00321FE6">
              <w:rPr>
                <w:rFonts w:ascii="Book Antiqua" w:eastAsia="Times New Roman" w:hAnsi="Book Antiqua" w:cs="Arial"/>
                <w:lang w:eastAsia="hr-HR"/>
              </w:rPr>
              <w:t>Zakon o obveznim odnosima (NN 35/05, 41/08, 125/11, 78/15, 29/18, 126/21, 114/22, 156/22)</w:t>
            </w:r>
          </w:p>
          <w:p w14:paraId="67A5C0EE" w14:textId="77777777" w:rsidR="00934084" w:rsidRPr="00321FE6" w:rsidRDefault="00934084" w:rsidP="00765522">
            <w:pPr>
              <w:pStyle w:val="ListParagraph"/>
              <w:numPr>
                <w:ilvl w:val="0"/>
                <w:numId w:val="1"/>
              </w:numPr>
              <w:spacing w:after="0"/>
              <w:jc w:val="both"/>
              <w:rPr>
                <w:rFonts w:ascii="Book Antiqua" w:eastAsia="Times New Roman" w:hAnsi="Book Antiqua" w:cs="Arial"/>
                <w:lang w:eastAsia="hr-HR"/>
              </w:rPr>
            </w:pPr>
            <w:r w:rsidRPr="00321FE6">
              <w:rPr>
                <w:rFonts w:ascii="Book Antiqua" w:eastAsia="Times New Roman" w:hAnsi="Book Antiqua" w:cs="Arial"/>
                <w:lang w:eastAsia="hr-HR"/>
              </w:rPr>
              <w:t>Zakon o javnoj nabavi (NN 120/16, 114/22)</w:t>
            </w:r>
          </w:p>
        </w:tc>
      </w:tr>
      <w:tr w:rsidR="00934084" w:rsidRPr="00321FE6" w14:paraId="5941D9C3" w14:textId="77777777" w:rsidTr="00765522">
        <w:trPr>
          <w:trHeight w:val="584"/>
        </w:trPr>
        <w:tc>
          <w:tcPr>
            <w:tcW w:w="9825" w:type="dxa"/>
            <w:tcBorders>
              <w:top w:val="single" w:sz="4" w:space="0" w:color="auto"/>
              <w:left w:val="single" w:sz="4" w:space="0" w:color="auto"/>
              <w:bottom w:val="single" w:sz="4" w:space="0" w:color="auto"/>
              <w:right w:val="single" w:sz="4" w:space="0" w:color="000000"/>
            </w:tcBorders>
            <w:hideMark/>
          </w:tcPr>
          <w:p w14:paraId="34CE6F1D" w14:textId="77777777" w:rsidR="00934084" w:rsidRPr="00321FE6" w:rsidRDefault="00934084" w:rsidP="00765522">
            <w:pPr>
              <w:spacing w:after="0"/>
              <w:jc w:val="both"/>
              <w:rPr>
                <w:rFonts w:ascii="Book Antiqua" w:eastAsia="Times New Roman" w:hAnsi="Book Antiqua" w:cs="Arial"/>
                <w:b/>
                <w:lang w:eastAsia="hr-HR"/>
              </w:rPr>
            </w:pPr>
            <w:r w:rsidRPr="00321FE6">
              <w:rPr>
                <w:rFonts w:ascii="Book Antiqua" w:eastAsia="Times New Roman" w:hAnsi="Book Antiqua" w:cs="Arial"/>
                <w:b/>
                <w:lang w:eastAsia="hr-HR"/>
              </w:rPr>
              <w:t>Ciljevi provedbe programa u razdoblju 2024.-2026.</w:t>
            </w:r>
          </w:p>
          <w:p w14:paraId="6E896DC5" w14:textId="77777777" w:rsidR="00934084" w:rsidRPr="00321FE6" w:rsidRDefault="00934084" w:rsidP="00765522">
            <w:pPr>
              <w:spacing w:after="0"/>
              <w:jc w:val="both"/>
              <w:rPr>
                <w:rFonts w:ascii="Book Antiqua" w:eastAsia="Times New Roman" w:hAnsi="Book Antiqua" w:cs="Arial"/>
                <w:lang w:eastAsia="hr-HR"/>
              </w:rPr>
            </w:pPr>
            <w:r w:rsidRPr="00321FE6">
              <w:rPr>
                <w:rFonts w:ascii="Book Antiqua" w:eastAsia="Times New Roman" w:hAnsi="Book Antiqua" w:cs="Arial"/>
                <w:lang w:eastAsia="hr-HR"/>
              </w:rPr>
              <w:t>U promatranom razdoblju planira se nastavak radova na izgradnji zelenih otoka na području grada da bi se potaklo razdvajanje otpada, otvaranje nove izgradnje jame za odlaganje miješanog komunalnog otpada na Odlagalištu komunalnog otpada Andrilovec te zbrinuti opasne komponente otpada putem ovlaštenih pravnih osoba.</w:t>
            </w:r>
          </w:p>
          <w:p w14:paraId="29450E49" w14:textId="77777777" w:rsidR="00934084" w:rsidRPr="00321FE6" w:rsidRDefault="00934084" w:rsidP="00765522">
            <w:pPr>
              <w:spacing w:after="0"/>
              <w:jc w:val="both"/>
              <w:rPr>
                <w:rFonts w:ascii="Book Antiqua" w:eastAsia="Times New Roman" w:hAnsi="Book Antiqua" w:cs="Arial"/>
                <w:i/>
                <w:lang w:eastAsia="hr-HR"/>
              </w:rPr>
            </w:pPr>
          </w:p>
        </w:tc>
      </w:tr>
    </w:tbl>
    <w:p w14:paraId="4E4C0679" w14:textId="77777777" w:rsidR="00934084" w:rsidRPr="00321FE6" w:rsidRDefault="00934084" w:rsidP="00934084">
      <w:pPr>
        <w:rPr>
          <w:rFonts w:ascii="Book Antiqua" w:hAnsi="Book Antiqua"/>
        </w:rPr>
      </w:pPr>
    </w:p>
    <w:p w14:paraId="55A13ABB" w14:textId="77777777" w:rsidR="00934084" w:rsidRPr="008C3602" w:rsidRDefault="00934084" w:rsidP="00934084">
      <w:pPr>
        <w:pStyle w:val="ListParagraph"/>
        <w:numPr>
          <w:ilvl w:val="0"/>
          <w:numId w:val="1"/>
        </w:numPr>
        <w:spacing w:after="0"/>
        <w:rPr>
          <w:rFonts w:ascii="Book Antiqua" w:hAnsi="Book Antiqua" w:cs="Arial"/>
        </w:rPr>
      </w:pPr>
      <w:r w:rsidRPr="008C3602">
        <w:rPr>
          <w:rFonts w:ascii="Book Antiqua" w:hAnsi="Book Antiqua" w:cs="Arial"/>
        </w:rPr>
        <w:t>Procjena i ishodište potrebnih sredstava za aktivnosti/projekte unutar programa</w:t>
      </w:r>
    </w:p>
    <w:p w14:paraId="2556EB8E" w14:textId="77777777" w:rsidR="00934084" w:rsidRPr="008C3602" w:rsidRDefault="00934084" w:rsidP="00934084">
      <w:pPr>
        <w:spacing w:after="0"/>
        <w:rPr>
          <w:rFonts w:ascii="Book Antiqua" w:hAnsi="Book Antiqua" w:cs="Arial"/>
        </w:rPr>
      </w:pPr>
    </w:p>
    <w:tbl>
      <w:tblPr>
        <w:tblW w:w="7812" w:type="dxa"/>
        <w:jc w:val="center"/>
        <w:tblLook w:val="04A0" w:firstRow="1" w:lastRow="0" w:firstColumn="1" w:lastColumn="0" w:noHBand="0" w:noVBand="1"/>
      </w:tblPr>
      <w:tblGrid>
        <w:gridCol w:w="3701"/>
        <w:gridCol w:w="1417"/>
        <w:gridCol w:w="1383"/>
        <w:gridCol w:w="1311"/>
      </w:tblGrid>
      <w:tr w:rsidR="008C3602" w:rsidRPr="008C3602" w14:paraId="71E537C2" w14:textId="77777777" w:rsidTr="3DE792CD">
        <w:trPr>
          <w:trHeight w:val="564"/>
          <w:jc w:val="center"/>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12977557" w14:textId="77777777" w:rsidR="00934084" w:rsidRPr="008C3602" w:rsidRDefault="00934084" w:rsidP="00765522">
            <w:pPr>
              <w:spacing w:after="0"/>
              <w:jc w:val="center"/>
              <w:rPr>
                <w:rFonts w:ascii="Book Antiqua" w:eastAsia="Times New Roman" w:hAnsi="Book Antiqua" w:cs="Arial"/>
                <w:b/>
                <w:lang w:eastAsia="hr-HR"/>
              </w:rPr>
            </w:pPr>
            <w:r w:rsidRPr="008C3602">
              <w:rPr>
                <w:rFonts w:ascii="Book Antiqua" w:eastAsia="Times New Roman" w:hAnsi="Book Antiqua" w:cs="Arial"/>
                <w:b/>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577D3A69" w14:textId="77777777" w:rsidR="00934084" w:rsidRPr="008C3602" w:rsidRDefault="00934084" w:rsidP="00765522">
            <w:pPr>
              <w:spacing w:after="0"/>
              <w:jc w:val="center"/>
              <w:rPr>
                <w:rFonts w:ascii="Book Antiqua" w:eastAsia="Times New Roman" w:hAnsi="Book Antiqua" w:cs="Arial"/>
                <w:b/>
                <w:lang w:eastAsia="hr-HR"/>
              </w:rPr>
            </w:pPr>
            <w:r w:rsidRPr="008C3602">
              <w:rPr>
                <w:rFonts w:ascii="Book Antiqua" w:eastAsia="Times New Roman" w:hAnsi="Book Antiqua" w:cs="Arial"/>
                <w:b/>
                <w:lang w:eastAsia="hr-HR"/>
              </w:rPr>
              <w:t>Proračun</w:t>
            </w:r>
          </w:p>
          <w:p w14:paraId="7A36A3A2" w14:textId="77777777" w:rsidR="00934084" w:rsidRPr="008C3602" w:rsidRDefault="00934084" w:rsidP="00765522">
            <w:pPr>
              <w:spacing w:after="0"/>
              <w:jc w:val="center"/>
              <w:rPr>
                <w:rFonts w:ascii="Book Antiqua" w:eastAsia="Times New Roman" w:hAnsi="Book Antiqua" w:cs="Arial"/>
                <w:b/>
                <w:lang w:eastAsia="hr-HR"/>
              </w:rPr>
            </w:pPr>
            <w:r w:rsidRPr="008C3602">
              <w:rPr>
                <w:rFonts w:ascii="Book Antiqua" w:eastAsia="Times New Roman" w:hAnsi="Book Antiqua" w:cs="Arial"/>
                <w:b/>
                <w:lang w:eastAsia="hr-HR"/>
              </w:rPr>
              <w:t>2024.</w:t>
            </w:r>
          </w:p>
        </w:tc>
        <w:tc>
          <w:tcPr>
            <w:tcW w:w="1383" w:type="dxa"/>
            <w:tcBorders>
              <w:top w:val="single" w:sz="4" w:space="0" w:color="auto"/>
              <w:left w:val="nil"/>
              <w:bottom w:val="single" w:sz="4" w:space="0" w:color="auto"/>
              <w:right w:val="single" w:sz="4" w:space="0" w:color="auto"/>
            </w:tcBorders>
            <w:vAlign w:val="center"/>
            <w:hideMark/>
          </w:tcPr>
          <w:p w14:paraId="1D3087B9" w14:textId="77777777" w:rsidR="00934084" w:rsidRPr="008C3602" w:rsidRDefault="00934084" w:rsidP="00765522">
            <w:pPr>
              <w:spacing w:after="0"/>
              <w:jc w:val="center"/>
              <w:rPr>
                <w:rFonts w:ascii="Book Antiqua" w:eastAsia="Times New Roman" w:hAnsi="Book Antiqua" w:cs="Arial"/>
                <w:b/>
                <w:lang w:eastAsia="hr-HR"/>
              </w:rPr>
            </w:pPr>
            <w:r w:rsidRPr="008C3602">
              <w:rPr>
                <w:rFonts w:ascii="Book Antiqua" w:eastAsia="Times New Roman" w:hAnsi="Book Antiqua" w:cs="Arial"/>
                <w:b/>
                <w:lang w:eastAsia="hr-HR"/>
              </w:rPr>
              <w:t>Preraspo-djela</w:t>
            </w:r>
          </w:p>
        </w:tc>
        <w:tc>
          <w:tcPr>
            <w:tcW w:w="1311" w:type="dxa"/>
            <w:tcBorders>
              <w:top w:val="single" w:sz="4" w:space="0" w:color="auto"/>
              <w:left w:val="nil"/>
              <w:bottom w:val="single" w:sz="4" w:space="0" w:color="auto"/>
              <w:right w:val="single" w:sz="4" w:space="0" w:color="auto"/>
            </w:tcBorders>
            <w:vAlign w:val="center"/>
            <w:hideMark/>
          </w:tcPr>
          <w:p w14:paraId="69D38013" w14:textId="65A47227" w:rsidR="00934084" w:rsidRPr="008C3602" w:rsidRDefault="00C343BE" w:rsidP="00765522">
            <w:pPr>
              <w:spacing w:after="0"/>
              <w:jc w:val="center"/>
              <w:rPr>
                <w:rFonts w:ascii="Book Antiqua" w:eastAsia="Times New Roman" w:hAnsi="Book Antiqua" w:cs="Arial"/>
                <w:b/>
                <w:lang w:eastAsia="hr-HR"/>
              </w:rPr>
            </w:pPr>
            <w:r w:rsidRPr="008C3602">
              <w:rPr>
                <w:rFonts w:ascii="Book Antiqua" w:eastAsia="Times New Roman" w:hAnsi="Book Antiqua" w:cs="Arial"/>
                <w:b/>
                <w:lang w:eastAsia="hr-HR"/>
              </w:rPr>
              <w:t>Izvršenje</w:t>
            </w:r>
          </w:p>
        </w:tc>
      </w:tr>
      <w:tr w:rsidR="008C3602" w:rsidRPr="008C3602" w14:paraId="52BB160D" w14:textId="77777777" w:rsidTr="00667A80">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01990C09" w14:textId="77777777" w:rsidR="00934084" w:rsidRPr="008C3602" w:rsidRDefault="00934084" w:rsidP="00765522">
            <w:pPr>
              <w:spacing w:after="0"/>
              <w:rPr>
                <w:rFonts w:ascii="Book Antiqua" w:eastAsia="Times New Roman" w:hAnsi="Book Antiqua" w:cs="Arial"/>
                <w:lang w:eastAsia="hr-HR"/>
              </w:rPr>
            </w:pPr>
            <w:r w:rsidRPr="008C3602">
              <w:rPr>
                <w:rFonts w:ascii="Book Antiqua" w:eastAsia="Times New Roman" w:hAnsi="Book Antiqua" w:cs="Arial"/>
                <w:lang w:eastAsia="hr-HR"/>
              </w:rPr>
              <w:t>Aktivnost A100001 Sakupljanje komunalnog otpada</w:t>
            </w:r>
          </w:p>
        </w:tc>
        <w:tc>
          <w:tcPr>
            <w:tcW w:w="1417" w:type="dxa"/>
            <w:tcBorders>
              <w:top w:val="single" w:sz="4" w:space="0" w:color="auto"/>
              <w:left w:val="nil"/>
              <w:bottom w:val="single" w:sz="4" w:space="0" w:color="auto"/>
              <w:right w:val="single" w:sz="4" w:space="0" w:color="auto"/>
            </w:tcBorders>
            <w:noWrap/>
            <w:vAlign w:val="center"/>
          </w:tcPr>
          <w:p w14:paraId="676F60CD" w14:textId="4B81EA07" w:rsidR="00934084" w:rsidRPr="008C3602" w:rsidRDefault="3DE792CD" w:rsidP="00667A80">
            <w:pPr>
              <w:spacing w:after="0"/>
              <w:jc w:val="center"/>
            </w:pPr>
            <w:r w:rsidRPr="3DE792CD">
              <w:rPr>
                <w:rFonts w:ascii="Book Antiqua" w:eastAsia="Times New Roman" w:hAnsi="Book Antiqua" w:cs="Arial"/>
                <w:lang w:eastAsia="hr-HR"/>
              </w:rPr>
              <w:t>20.000,00</w:t>
            </w:r>
          </w:p>
        </w:tc>
        <w:tc>
          <w:tcPr>
            <w:tcW w:w="1383" w:type="dxa"/>
            <w:tcBorders>
              <w:top w:val="single" w:sz="4" w:space="0" w:color="auto"/>
              <w:left w:val="nil"/>
              <w:bottom w:val="single" w:sz="4" w:space="0" w:color="auto"/>
              <w:right w:val="single" w:sz="4" w:space="0" w:color="auto"/>
            </w:tcBorders>
            <w:noWrap/>
            <w:vAlign w:val="center"/>
          </w:tcPr>
          <w:p w14:paraId="36E186C5" w14:textId="1E313C49" w:rsidR="00934084" w:rsidRPr="008C3602" w:rsidRDefault="3DE792CD" w:rsidP="00667A80">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19.000,000</w:t>
            </w:r>
          </w:p>
        </w:tc>
        <w:tc>
          <w:tcPr>
            <w:tcW w:w="1311" w:type="dxa"/>
            <w:tcBorders>
              <w:top w:val="single" w:sz="4" w:space="0" w:color="auto"/>
              <w:left w:val="nil"/>
              <w:bottom w:val="single" w:sz="4" w:space="0" w:color="auto"/>
              <w:right w:val="single" w:sz="4" w:space="0" w:color="auto"/>
            </w:tcBorders>
            <w:noWrap/>
            <w:vAlign w:val="center"/>
          </w:tcPr>
          <w:p w14:paraId="04FC00E5" w14:textId="1C230C47" w:rsidR="00934084" w:rsidRPr="008C3602" w:rsidRDefault="3DE792CD" w:rsidP="00667A80">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12.125,75</w:t>
            </w:r>
          </w:p>
        </w:tc>
      </w:tr>
      <w:tr w:rsidR="008C3602" w:rsidRPr="008C3602" w14:paraId="6E19E77F" w14:textId="77777777" w:rsidTr="00667A80">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6E49C7C9" w14:textId="77777777" w:rsidR="00934084" w:rsidRPr="008C3602" w:rsidRDefault="00934084" w:rsidP="00765522">
            <w:pPr>
              <w:spacing w:after="0"/>
              <w:rPr>
                <w:rFonts w:ascii="Book Antiqua" w:eastAsia="Times New Roman" w:hAnsi="Book Antiqua" w:cs="Arial"/>
                <w:lang w:eastAsia="hr-HR"/>
              </w:rPr>
            </w:pPr>
            <w:r w:rsidRPr="008C3602">
              <w:rPr>
                <w:rFonts w:ascii="Book Antiqua" w:eastAsia="Times New Roman" w:hAnsi="Book Antiqua" w:cs="Arial"/>
                <w:lang w:eastAsia="hr-HR"/>
              </w:rPr>
              <w:t>Aktivnost A100002 Nabava opreme</w:t>
            </w:r>
          </w:p>
        </w:tc>
        <w:tc>
          <w:tcPr>
            <w:tcW w:w="1417" w:type="dxa"/>
            <w:tcBorders>
              <w:top w:val="single" w:sz="4" w:space="0" w:color="auto"/>
              <w:left w:val="nil"/>
              <w:bottom w:val="single" w:sz="4" w:space="0" w:color="auto"/>
              <w:right w:val="single" w:sz="4" w:space="0" w:color="auto"/>
            </w:tcBorders>
            <w:noWrap/>
            <w:vAlign w:val="center"/>
          </w:tcPr>
          <w:p w14:paraId="1F826CC6" w14:textId="77777777" w:rsidR="00934084" w:rsidRPr="008C3602" w:rsidRDefault="00934084" w:rsidP="00667A80">
            <w:pPr>
              <w:spacing w:after="0"/>
              <w:jc w:val="center"/>
              <w:rPr>
                <w:rFonts w:ascii="Book Antiqua" w:eastAsia="Times New Roman" w:hAnsi="Book Antiqua" w:cs="Arial"/>
                <w:lang w:eastAsia="hr-HR"/>
              </w:rPr>
            </w:pPr>
            <w:r w:rsidRPr="008C3602">
              <w:rPr>
                <w:rFonts w:ascii="Book Antiqua" w:eastAsia="Times New Roman" w:hAnsi="Book Antiqua" w:cs="Arial"/>
                <w:lang w:eastAsia="hr-HR"/>
              </w:rPr>
              <w:t>5.500,00</w:t>
            </w:r>
          </w:p>
        </w:tc>
        <w:tc>
          <w:tcPr>
            <w:tcW w:w="1383" w:type="dxa"/>
            <w:tcBorders>
              <w:top w:val="single" w:sz="4" w:space="0" w:color="auto"/>
              <w:left w:val="nil"/>
              <w:bottom w:val="single" w:sz="4" w:space="0" w:color="auto"/>
              <w:right w:val="single" w:sz="4" w:space="0" w:color="auto"/>
            </w:tcBorders>
            <w:noWrap/>
            <w:vAlign w:val="center"/>
          </w:tcPr>
          <w:p w14:paraId="69939A0E" w14:textId="77777777" w:rsidR="00934084" w:rsidRPr="008C3602" w:rsidRDefault="3DE792CD" w:rsidP="00667A80">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5.500,00</w:t>
            </w:r>
          </w:p>
        </w:tc>
        <w:tc>
          <w:tcPr>
            <w:tcW w:w="1311" w:type="dxa"/>
            <w:tcBorders>
              <w:top w:val="single" w:sz="4" w:space="0" w:color="auto"/>
              <w:left w:val="nil"/>
              <w:bottom w:val="single" w:sz="4" w:space="0" w:color="auto"/>
              <w:right w:val="single" w:sz="4" w:space="0" w:color="auto"/>
            </w:tcBorders>
            <w:noWrap/>
            <w:vAlign w:val="center"/>
          </w:tcPr>
          <w:p w14:paraId="5E89F8C8" w14:textId="2AEE72C5" w:rsidR="00934084" w:rsidRPr="008C3602" w:rsidRDefault="3DE792CD" w:rsidP="00667A80">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0,00</w:t>
            </w:r>
          </w:p>
        </w:tc>
      </w:tr>
      <w:tr w:rsidR="00934084" w:rsidRPr="00044F3D" w14:paraId="19C5E6C5" w14:textId="77777777" w:rsidTr="00667A80">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72D2E0FB" w14:textId="77777777" w:rsidR="00934084" w:rsidRPr="00321FE6" w:rsidRDefault="00934084" w:rsidP="00765522">
            <w:pPr>
              <w:spacing w:after="0"/>
              <w:rPr>
                <w:rFonts w:ascii="Book Antiqua" w:eastAsia="Times New Roman" w:hAnsi="Book Antiqua" w:cs="Arial"/>
                <w:lang w:eastAsia="hr-HR"/>
              </w:rPr>
            </w:pPr>
            <w:r w:rsidRPr="00321FE6">
              <w:rPr>
                <w:rFonts w:ascii="Book Antiqua" w:eastAsia="Times New Roman" w:hAnsi="Book Antiqua" w:cs="Arial"/>
                <w:lang w:eastAsia="hr-HR"/>
              </w:rPr>
              <w:t>Kapitalni projekt K100004 Zeleni otoci</w:t>
            </w:r>
          </w:p>
        </w:tc>
        <w:tc>
          <w:tcPr>
            <w:tcW w:w="1417" w:type="dxa"/>
            <w:tcBorders>
              <w:top w:val="single" w:sz="4" w:space="0" w:color="auto"/>
              <w:left w:val="nil"/>
              <w:bottom w:val="single" w:sz="4" w:space="0" w:color="auto"/>
              <w:right w:val="single" w:sz="4" w:space="0" w:color="auto"/>
            </w:tcBorders>
            <w:noWrap/>
            <w:vAlign w:val="center"/>
          </w:tcPr>
          <w:p w14:paraId="1F0DE21D" w14:textId="0A43B0EF" w:rsidR="00934084" w:rsidRPr="00321FE6" w:rsidRDefault="3DE792CD" w:rsidP="00667A80">
            <w:pPr>
              <w:spacing w:after="0"/>
              <w:jc w:val="center"/>
            </w:pPr>
            <w:r w:rsidRPr="3DE792CD">
              <w:rPr>
                <w:rFonts w:ascii="Book Antiqua" w:eastAsia="Times New Roman" w:hAnsi="Book Antiqua" w:cs="Arial"/>
                <w:lang w:eastAsia="hr-HR"/>
              </w:rPr>
              <w:t>123.875,00</w:t>
            </w:r>
          </w:p>
        </w:tc>
        <w:tc>
          <w:tcPr>
            <w:tcW w:w="1383" w:type="dxa"/>
            <w:tcBorders>
              <w:top w:val="single" w:sz="4" w:space="0" w:color="auto"/>
              <w:left w:val="nil"/>
              <w:bottom w:val="single" w:sz="4" w:space="0" w:color="auto"/>
              <w:right w:val="single" w:sz="4" w:space="0" w:color="auto"/>
            </w:tcBorders>
            <w:noWrap/>
            <w:vAlign w:val="center"/>
          </w:tcPr>
          <w:p w14:paraId="72A83FC9" w14:textId="4A6D5317" w:rsidR="00934084" w:rsidRPr="008C3602" w:rsidRDefault="3DE792CD" w:rsidP="00667A80">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123.875,00</w:t>
            </w:r>
          </w:p>
        </w:tc>
        <w:tc>
          <w:tcPr>
            <w:tcW w:w="1311" w:type="dxa"/>
            <w:tcBorders>
              <w:top w:val="single" w:sz="4" w:space="0" w:color="auto"/>
              <w:left w:val="nil"/>
              <w:bottom w:val="single" w:sz="4" w:space="0" w:color="auto"/>
              <w:right w:val="single" w:sz="4" w:space="0" w:color="auto"/>
            </w:tcBorders>
            <w:noWrap/>
            <w:vAlign w:val="center"/>
          </w:tcPr>
          <w:p w14:paraId="3BA3E646" w14:textId="5F196315" w:rsidR="00934084" w:rsidRPr="008C3602" w:rsidRDefault="3DE792CD" w:rsidP="00667A80">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122.494,38</w:t>
            </w:r>
          </w:p>
        </w:tc>
      </w:tr>
      <w:tr w:rsidR="00934084" w:rsidRPr="00044F3D" w14:paraId="0FD31C04" w14:textId="77777777" w:rsidTr="00667A80">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5832D727" w14:textId="77777777" w:rsidR="00934084" w:rsidRPr="00321FE6" w:rsidRDefault="00934084" w:rsidP="00765522">
            <w:pPr>
              <w:spacing w:after="0"/>
              <w:rPr>
                <w:rFonts w:ascii="Book Antiqua" w:eastAsia="Times New Roman" w:hAnsi="Book Antiqua" w:cs="Arial"/>
                <w:lang w:eastAsia="hr-HR"/>
              </w:rPr>
            </w:pPr>
            <w:r w:rsidRPr="00321FE6">
              <w:rPr>
                <w:rFonts w:ascii="Book Antiqua" w:eastAsia="Times New Roman" w:hAnsi="Book Antiqua" w:cs="Arial"/>
                <w:lang w:eastAsia="hr-HR"/>
              </w:rPr>
              <w:t>Kapitalni projekt K100005 Izmjena projektne dokumentacije za iskorištenje maksimalnog kapaciteta odlagališta</w:t>
            </w:r>
          </w:p>
        </w:tc>
        <w:tc>
          <w:tcPr>
            <w:tcW w:w="1417" w:type="dxa"/>
            <w:tcBorders>
              <w:top w:val="single" w:sz="4" w:space="0" w:color="auto"/>
              <w:left w:val="nil"/>
              <w:bottom w:val="single" w:sz="4" w:space="0" w:color="auto"/>
              <w:right w:val="single" w:sz="4" w:space="0" w:color="auto"/>
            </w:tcBorders>
            <w:noWrap/>
            <w:vAlign w:val="center"/>
          </w:tcPr>
          <w:p w14:paraId="3174C6DD" w14:textId="7C29E87C" w:rsidR="00934084" w:rsidRPr="00321FE6" w:rsidRDefault="3DE792CD" w:rsidP="00667A80">
            <w:pPr>
              <w:spacing w:after="0"/>
              <w:jc w:val="center"/>
            </w:pPr>
            <w:r w:rsidRPr="3DE792CD">
              <w:rPr>
                <w:rFonts w:ascii="Book Antiqua" w:eastAsia="Times New Roman" w:hAnsi="Book Antiqua" w:cs="Arial"/>
                <w:lang w:eastAsia="hr-HR"/>
              </w:rPr>
              <w:t>19.000,00</w:t>
            </w:r>
          </w:p>
        </w:tc>
        <w:tc>
          <w:tcPr>
            <w:tcW w:w="1383" w:type="dxa"/>
            <w:tcBorders>
              <w:top w:val="single" w:sz="4" w:space="0" w:color="auto"/>
              <w:left w:val="nil"/>
              <w:bottom w:val="single" w:sz="4" w:space="0" w:color="auto"/>
              <w:right w:val="single" w:sz="4" w:space="0" w:color="auto"/>
            </w:tcBorders>
            <w:noWrap/>
            <w:vAlign w:val="center"/>
          </w:tcPr>
          <w:p w14:paraId="67FDE200" w14:textId="6BFB12A3" w:rsidR="00934084" w:rsidRPr="008C3602" w:rsidRDefault="3DE792CD" w:rsidP="00667A80">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19.000,00</w:t>
            </w:r>
          </w:p>
        </w:tc>
        <w:tc>
          <w:tcPr>
            <w:tcW w:w="1311" w:type="dxa"/>
            <w:tcBorders>
              <w:top w:val="single" w:sz="4" w:space="0" w:color="auto"/>
              <w:left w:val="nil"/>
              <w:bottom w:val="single" w:sz="4" w:space="0" w:color="auto"/>
              <w:right w:val="single" w:sz="4" w:space="0" w:color="auto"/>
            </w:tcBorders>
            <w:noWrap/>
            <w:vAlign w:val="center"/>
          </w:tcPr>
          <w:p w14:paraId="11D4126A" w14:textId="1A06FAA4" w:rsidR="00934084" w:rsidRPr="008C3602" w:rsidRDefault="3DE792CD" w:rsidP="00667A80">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7.814,05</w:t>
            </w:r>
          </w:p>
        </w:tc>
      </w:tr>
    </w:tbl>
    <w:p w14:paraId="0D0AF525" w14:textId="77777777" w:rsidR="0079792E" w:rsidRDefault="0079792E" w:rsidP="0079792E">
      <w:pPr>
        <w:pStyle w:val="ListParagraph"/>
        <w:spacing w:after="0"/>
        <w:rPr>
          <w:rFonts w:ascii="Book Antiqua" w:hAnsi="Book Antiqua" w:cs="Arial"/>
        </w:rPr>
      </w:pPr>
    </w:p>
    <w:p w14:paraId="15A5C988" w14:textId="061920C6" w:rsidR="00934084" w:rsidRPr="00321FE6" w:rsidRDefault="00934084" w:rsidP="00934084">
      <w:pPr>
        <w:pStyle w:val="ListParagraph"/>
        <w:numPr>
          <w:ilvl w:val="0"/>
          <w:numId w:val="1"/>
        </w:numPr>
        <w:spacing w:after="0"/>
        <w:rPr>
          <w:rFonts w:ascii="Book Antiqua" w:hAnsi="Book Antiqua" w:cs="Arial"/>
        </w:rPr>
      </w:pPr>
      <w:r w:rsidRPr="00321FE6">
        <w:rPr>
          <w:rFonts w:ascii="Book Antiqua" w:hAnsi="Book Antiqua" w:cs="Arial"/>
        </w:rPr>
        <w:t>U nastavku se za svaku aktivnost/projekt daje obrazloženje i definiraju pokazatelji rezultata:</w:t>
      </w:r>
    </w:p>
    <w:p w14:paraId="143120C7" w14:textId="77777777" w:rsidR="00934084" w:rsidRPr="00321FE6" w:rsidRDefault="00934084" w:rsidP="00934084">
      <w:pPr>
        <w:rPr>
          <w:rFonts w:ascii="Book Antiqua" w:hAnsi="Book Antiqua" w:cs="Arial"/>
          <w:b/>
        </w:rPr>
      </w:pPr>
    </w:p>
    <w:tbl>
      <w:tblPr>
        <w:tblW w:w="9825" w:type="dxa"/>
        <w:tblInd w:w="93" w:type="dxa"/>
        <w:tblLayout w:type="fixed"/>
        <w:tblLook w:val="04A0" w:firstRow="1" w:lastRow="0" w:firstColumn="1" w:lastColumn="0" w:noHBand="0" w:noVBand="1"/>
      </w:tblPr>
      <w:tblGrid>
        <w:gridCol w:w="9825"/>
      </w:tblGrid>
      <w:tr w:rsidR="00934084" w:rsidRPr="00321FE6" w14:paraId="4B69C743"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3BC338E0" w14:textId="77777777" w:rsidR="00934084" w:rsidRPr="00321FE6" w:rsidRDefault="00934084" w:rsidP="00765522">
            <w:pPr>
              <w:spacing w:after="0"/>
              <w:rPr>
                <w:rFonts w:ascii="Book Antiqua" w:eastAsia="Times New Roman" w:hAnsi="Book Antiqua" w:cs="Arial"/>
                <w:b/>
                <w:bCs/>
                <w:lang w:eastAsia="hr-HR"/>
              </w:rPr>
            </w:pPr>
            <w:r w:rsidRPr="00321FE6">
              <w:rPr>
                <w:rFonts w:ascii="Book Antiqua" w:eastAsia="Times New Roman" w:hAnsi="Book Antiqua" w:cs="Arial"/>
                <w:b/>
                <w:bCs/>
                <w:lang w:eastAsia="hr-HR"/>
              </w:rPr>
              <w:t>Naziv aktivnosti/projekta u Proračunu: Aktivnost A100001 Sakupljanje komunalnog otpada</w:t>
            </w:r>
          </w:p>
        </w:tc>
      </w:tr>
      <w:tr w:rsidR="00934084" w:rsidRPr="00321FE6" w14:paraId="1CE1C428"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340E1FAB" w14:textId="77777777" w:rsidR="00934084" w:rsidRPr="00321FE6" w:rsidRDefault="00934084" w:rsidP="00765522">
            <w:pPr>
              <w:spacing w:after="0"/>
              <w:jc w:val="both"/>
              <w:rPr>
                <w:rFonts w:ascii="Book Antiqua" w:hAnsi="Book Antiqua"/>
              </w:rPr>
            </w:pPr>
            <w:r w:rsidRPr="00321FE6">
              <w:rPr>
                <w:rFonts w:ascii="Book Antiqua" w:eastAsia="Times New Roman" w:hAnsi="Book Antiqua" w:cs="Arial"/>
                <w:lang w:eastAsia="hr-HR"/>
              </w:rPr>
              <w:t>Reciklažno dvorište Andrilovec preuzima od građana komponente otpada koje su svrstane kao opasni otpad, npr. azbest u salonitnim pločama, prazne baterije i sl. Proračunom je potrebno osigurati sredstva za zbrinjavanje takvog otpada putem ovlaštenih pravnih osoba.</w:t>
            </w:r>
          </w:p>
        </w:tc>
      </w:tr>
      <w:tr w:rsidR="00934084" w:rsidRPr="00321FE6" w14:paraId="4F853D86"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1C2EEEA0" w14:textId="77777777" w:rsidR="00934084" w:rsidRPr="00321FE6" w:rsidRDefault="00934084" w:rsidP="00765522">
            <w:pPr>
              <w:spacing w:after="0"/>
              <w:rPr>
                <w:rFonts w:ascii="Book Antiqua" w:eastAsia="Times New Roman" w:hAnsi="Book Antiqua" w:cs="Arial"/>
                <w:lang w:eastAsia="hr-HR"/>
              </w:rPr>
            </w:pPr>
          </w:p>
        </w:tc>
      </w:tr>
    </w:tbl>
    <w:p w14:paraId="45962FDF" w14:textId="77777777" w:rsidR="00934084" w:rsidRPr="00321FE6" w:rsidRDefault="00934084" w:rsidP="00934084">
      <w:pPr>
        <w:rPr>
          <w:rFonts w:ascii="Book Antiqua" w:hAnsi="Book Antiqua" w:cs="Arial"/>
          <w:b/>
        </w:rPr>
      </w:pPr>
    </w:p>
    <w:p w14:paraId="2DB750F5" w14:textId="77777777" w:rsidR="00934084" w:rsidRPr="00321FE6" w:rsidRDefault="00934084" w:rsidP="00934084">
      <w:pPr>
        <w:pStyle w:val="ListParagraph"/>
        <w:numPr>
          <w:ilvl w:val="0"/>
          <w:numId w:val="36"/>
        </w:numPr>
        <w:rPr>
          <w:rFonts w:ascii="Book Antiqua" w:hAnsi="Book Antiqua" w:cs="Arial"/>
          <w:bCs/>
        </w:rPr>
      </w:pPr>
      <w:r w:rsidRPr="00321FE6">
        <w:rPr>
          <w:rFonts w:ascii="Book Antiqua" w:hAnsi="Book Antiqua" w:cs="Arial"/>
          <w:bCs/>
        </w:rPr>
        <w:t>Pokazatelji rezultata:</w:t>
      </w:r>
    </w:p>
    <w:tbl>
      <w:tblPr>
        <w:tblW w:w="7987" w:type="dxa"/>
        <w:jc w:val="center"/>
        <w:tblLook w:val="04A0" w:firstRow="1" w:lastRow="0" w:firstColumn="1" w:lastColumn="0" w:noHBand="0" w:noVBand="1"/>
      </w:tblPr>
      <w:tblGrid>
        <w:gridCol w:w="1506"/>
        <w:gridCol w:w="1518"/>
        <w:gridCol w:w="1036"/>
        <w:gridCol w:w="1196"/>
        <w:gridCol w:w="1455"/>
        <w:gridCol w:w="1276"/>
      </w:tblGrid>
      <w:tr w:rsidR="00934084" w:rsidRPr="00321FE6" w14:paraId="5945F19C" w14:textId="77777777" w:rsidTr="00765522">
        <w:trPr>
          <w:trHeight w:val="564"/>
          <w:jc w:val="center"/>
        </w:trPr>
        <w:tc>
          <w:tcPr>
            <w:tcW w:w="1506" w:type="dxa"/>
            <w:tcBorders>
              <w:top w:val="single" w:sz="4" w:space="0" w:color="auto"/>
              <w:left w:val="single" w:sz="4" w:space="0" w:color="auto"/>
              <w:bottom w:val="single" w:sz="4" w:space="0" w:color="auto"/>
              <w:right w:val="single" w:sz="4" w:space="0" w:color="auto"/>
            </w:tcBorders>
            <w:noWrap/>
            <w:vAlign w:val="center"/>
            <w:hideMark/>
          </w:tcPr>
          <w:p w14:paraId="6CA9A3C3"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Pokazatelj</w:t>
            </w:r>
          </w:p>
          <w:p w14:paraId="42FC6B19"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rezultata</w:t>
            </w:r>
          </w:p>
        </w:tc>
        <w:tc>
          <w:tcPr>
            <w:tcW w:w="1518" w:type="dxa"/>
            <w:tcBorders>
              <w:top w:val="single" w:sz="4" w:space="0" w:color="auto"/>
              <w:left w:val="nil"/>
              <w:bottom w:val="single" w:sz="4" w:space="0" w:color="auto"/>
              <w:right w:val="single" w:sz="4" w:space="0" w:color="auto"/>
            </w:tcBorders>
            <w:noWrap/>
            <w:vAlign w:val="center"/>
            <w:hideMark/>
          </w:tcPr>
          <w:p w14:paraId="68A57047"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Definicija pokazatelja</w:t>
            </w:r>
          </w:p>
        </w:tc>
        <w:tc>
          <w:tcPr>
            <w:tcW w:w="1036" w:type="dxa"/>
            <w:tcBorders>
              <w:top w:val="single" w:sz="4" w:space="0" w:color="auto"/>
              <w:left w:val="nil"/>
              <w:bottom w:val="single" w:sz="4" w:space="0" w:color="auto"/>
              <w:right w:val="single" w:sz="4" w:space="0" w:color="auto"/>
            </w:tcBorders>
            <w:vAlign w:val="center"/>
          </w:tcPr>
          <w:p w14:paraId="2DD13799"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Jedinica</w:t>
            </w:r>
          </w:p>
        </w:tc>
        <w:tc>
          <w:tcPr>
            <w:tcW w:w="1196" w:type="dxa"/>
            <w:tcBorders>
              <w:top w:val="single" w:sz="4" w:space="0" w:color="auto"/>
              <w:left w:val="single" w:sz="4" w:space="0" w:color="auto"/>
              <w:bottom w:val="single" w:sz="4" w:space="0" w:color="auto"/>
              <w:right w:val="single" w:sz="4" w:space="0" w:color="auto"/>
            </w:tcBorders>
            <w:vAlign w:val="center"/>
            <w:hideMark/>
          </w:tcPr>
          <w:p w14:paraId="4E4EC053"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Polazna vrijednost 2023.</w:t>
            </w:r>
          </w:p>
        </w:tc>
        <w:tc>
          <w:tcPr>
            <w:tcW w:w="1455" w:type="dxa"/>
            <w:tcBorders>
              <w:top w:val="single" w:sz="4" w:space="0" w:color="auto"/>
              <w:left w:val="nil"/>
              <w:bottom w:val="single" w:sz="4" w:space="0" w:color="auto"/>
              <w:right w:val="single" w:sz="4" w:space="0" w:color="auto"/>
            </w:tcBorders>
            <w:vAlign w:val="center"/>
            <w:hideMark/>
          </w:tcPr>
          <w:p w14:paraId="3E34FE87"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Ciljana vrijednost</w:t>
            </w:r>
          </w:p>
          <w:p w14:paraId="12155ABC"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2024.</w:t>
            </w:r>
          </w:p>
        </w:tc>
        <w:tc>
          <w:tcPr>
            <w:tcW w:w="1276" w:type="dxa"/>
            <w:tcBorders>
              <w:top w:val="single" w:sz="4" w:space="0" w:color="auto"/>
              <w:left w:val="nil"/>
              <w:bottom w:val="single" w:sz="4" w:space="0" w:color="auto"/>
              <w:right w:val="single" w:sz="4" w:space="0" w:color="auto"/>
            </w:tcBorders>
            <w:vAlign w:val="center"/>
          </w:tcPr>
          <w:p w14:paraId="5846A208" w14:textId="0CD5AD50" w:rsidR="00934084" w:rsidRPr="00321FE6" w:rsidRDefault="008C3602" w:rsidP="00765522">
            <w:pPr>
              <w:spacing w:after="0"/>
              <w:jc w:val="center"/>
              <w:rPr>
                <w:rFonts w:ascii="Book Antiqua" w:eastAsia="Times New Roman" w:hAnsi="Book Antiqua" w:cs="Arial"/>
                <w:lang w:eastAsia="hr-HR"/>
              </w:rPr>
            </w:pPr>
            <w:r w:rsidRPr="008C3602">
              <w:rPr>
                <w:rFonts w:ascii="Book Antiqua" w:eastAsia="Times New Roman" w:hAnsi="Book Antiqua" w:cs="Arial"/>
                <w:lang w:eastAsia="hr-HR"/>
              </w:rPr>
              <w:t xml:space="preserve">Ostvarena </w:t>
            </w:r>
            <w:r w:rsidR="00934084" w:rsidRPr="00321FE6">
              <w:rPr>
                <w:rFonts w:ascii="Book Antiqua" w:eastAsia="Times New Roman" w:hAnsi="Book Antiqua" w:cs="Arial"/>
                <w:lang w:eastAsia="hr-HR"/>
              </w:rPr>
              <w:t>vrijednost</w:t>
            </w:r>
          </w:p>
          <w:p w14:paraId="28C2EE8A"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202</w:t>
            </w:r>
            <w:r>
              <w:rPr>
                <w:rFonts w:ascii="Book Antiqua" w:eastAsia="Times New Roman" w:hAnsi="Book Antiqua" w:cs="Arial"/>
                <w:lang w:eastAsia="hr-HR"/>
              </w:rPr>
              <w:t>4</w:t>
            </w:r>
            <w:r w:rsidRPr="00321FE6">
              <w:rPr>
                <w:rFonts w:ascii="Book Antiqua" w:eastAsia="Times New Roman" w:hAnsi="Book Antiqua" w:cs="Arial"/>
                <w:lang w:eastAsia="hr-HR"/>
              </w:rPr>
              <w:t>.</w:t>
            </w:r>
          </w:p>
        </w:tc>
      </w:tr>
      <w:tr w:rsidR="00934084" w:rsidRPr="00321FE6" w14:paraId="42764564" w14:textId="77777777" w:rsidTr="00765522">
        <w:trPr>
          <w:trHeight w:val="282"/>
          <w:jc w:val="center"/>
        </w:trPr>
        <w:tc>
          <w:tcPr>
            <w:tcW w:w="1506" w:type="dxa"/>
            <w:tcBorders>
              <w:top w:val="single" w:sz="4" w:space="0" w:color="auto"/>
              <w:left w:val="single" w:sz="4" w:space="0" w:color="auto"/>
              <w:bottom w:val="single" w:sz="4" w:space="0" w:color="auto"/>
              <w:right w:val="single" w:sz="4" w:space="0" w:color="auto"/>
            </w:tcBorders>
            <w:vAlign w:val="center"/>
            <w:hideMark/>
          </w:tcPr>
          <w:p w14:paraId="6B52C077" w14:textId="77777777" w:rsidR="00934084" w:rsidRPr="00321FE6" w:rsidRDefault="00934084" w:rsidP="00765522">
            <w:pPr>
              <w:spacing w:after="0"/>
              <w:jc w:val="center"/>
              <w:rPr>
                <w:rFonts w:ascii="Book Antiqua" w:hAnsi="Book Antiqua"/>
              </w:rPr>
            </w:pPr>
            <w:r w:rsidRPr="00321FE6">
              <w:rPr>
                <w:rFonts w:ascii="Book Antiqua" w:hAnsi="Book Antiqua"/>
              </w:rPr>
              <w:t>Zbrinjavanje opasnog otpada</w:t>
            </w:r>
          </w:p>
        </w:tc>
        <w:tc>
          <w:tcPr>
            <w:tcW w:w="1518" w:type="dxa"/>
            <w:tcBorders>
              <w:top w:val="single" w:sz="4" w:space="0" w:color="auto"/>
              <w:left w:val="single" w:sz="4" w:space="0" w:color="auto"/>
              <w:bottom w:val="single" w:sz="4" w:space="0" w:color="auto"/>
              <w:right w:val="single" w:sz="4" w:space="0" w:color="auto"/>
            </w:tcBorders>
            <w:noWrap/>
            <w:vAlign w:val="center"/>
            <w:hideMark/>
          </w:tcPr>
          <w:p w14:paraId="60AE8A6B" w14:textId="77777777" w:rsidR="00934084" w:rsidRPr="00321FE6" w:rsidRDefault="00934084" w:rsidP="00765522">
            <w:pPr>
              <w:spacing w:after="0"/>
              <w:jc w:val="center"/>
              <w:rPr>
                <w:rFonts w:ascii="Book Antiqua" w:hAnsi="Book Antiqua"/>
              </w:rPr>
            </w:pPr>
            <w:r w:rsidRPr="00321FE6">
              <w:rPr>
                <w:rFonts w:ascii="Book Antiqua" w:eastAsia="Times New Roman" w:hAnsi="Book Antiqua" w:cs="Arial"/>
                <w:lang w:eastAsia="hr-HR"/>
              </w:rPr>
              <w:t>Osiguravanje uvjeta za zbrinjavanje opasnog otpada prikupljenog na reciklažnom dvorištu</w:t>
            </w:r>
          </w:p>
        </w:tc>
        <w:tc>
          <w:tcPr>
            <w:tcW w:w="1036" w:type="dxa"/>
            <w:tcBorders>
              <w:top w:val="single" w:sz="4" w:space="0" w:color="auto"/>
              <w:left w:val="single" w:sz="4" w:space="0" w:color="auto"/>
              <w:bottom w:val="single" w:sz="4" w:space="0" w:color="auto"/>
              <w:right w:val="single" w:sz="4" w:space="0" w:color="auto"/>
            </w:tcBorders>
            <w:vAlign w:val="center"/>
          </w:tcPr>
          <w:p w14:paraId="23010802"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w:t>
            </w:r>
          </w:p>
        </w:tc>
        <w:tc>
          <w:tcPr>
            <w:tcW w:w="1196" w:type="dxa"/>
            <w:tcBorders>
              <w:top w:val="single" w:sz="4" w:space="0" w:color="auto"/>
              <w:left w:val="single" w:sz="4" w:space="0" w:color="auto"/>
              <w:bottom w:val="single" w:sz="4" w:space="0" w:color="auto"/>
              <w:right w:val="single" w:sz="4" w:space="0" w:color="auto"/>
            </w:tcBorders>
            <w:noWrap/>
            <w:vAlign w:val="center"/>
            <w:hideMark/>
          </w:tcPr>
          <w:p w14:paraId="799D0618"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100</w:t>
            </w:r>
          </w:p>
        </w:tc>
        <w:tc>
          <w:tcPr>
            <w:tcW w:w="1455" w:type="dxa"/>
            <w:tcBorders>
              <w:top w:val="single" w:sz="4" w:space="0" w:color="auto"/>
              <w:left w:val="single" w:sz="4" w:space="0" w:color="auto"/>
              <w:bottom w:val="single" w:sz="4" w:space="0" w:color="auto"/>
              <w:right w:val="single" w:sz="4" w:space="0" w:color="auto"/>
            </w:tcBorders>
            <w:noWrap/>
            <w:vAlign w:val="center"/>
          </w:tcPr>
          <w:p w14:paraId="17FFD0F7"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C004C27" w14:textId="6D889180" w:rsidR="00934084" w:rsidRPr="00321FE6" w:rsidRDefault="00906FF3" w:rsidP="00765522">
            <w:pPr>
              <w:spacing w:after="0"/>
              <w:jc w:val="center"/>
              <w:rPr>
                <w:rFonts w:ascii="Book Antiqua" w:eastAsia="Times New Roman" w:hAnsi="Book Antiqua" w:cs="Arial"/>
                <w:lang w:eastAsia="hr-HR"/>
              </w:rPr>
            </w:pPr>
            <w:r w:rsidRPr="00906FF3">
              <w:rPr>
                <w:rFonts w:ascii="Book Antiqua" w:eastAsia="Times New Roman" w:hAnsi="Book Antiqua" w:cs="Arial"/>
                <w:lang w:eastAsia="hr-HR"/>
              </w:rPr>
              <w:t>63,82</w:t>
            </w:r>
          </w:p>
        </w:tc>
      </w:tr>
    </w:tbl>
    <w:p w14:paraId="4E50E345" w14:textId="59DC0278" w:rsidR="00934084" w:rsidRPr="00321FE6" w:rsidRDefault="00906FF3" w:rsidP="00934084">
      <w:pPr>
        <w:ind w:left="142" w:right="685"/>
        <w:rPr>
          <w:rFonts w:ascii="Book Antiqua" w:hAnsi="Book Antiqua" w:cs="Arial"/>
          <w:bCs/>
        </w:rPr>
      </w:pPr>
      <w:r>
        <w:rPr>
          <w:rFonts w:ascii="Book Antiqua" w:hAnsi="Book Antiqua" w:cs="Arial"/>
          <w:bCs/>
        </w:rPr>
        <w:t>Obrazloženje odstupanja: Stavka realizirana sukladno potrebama.</w:t>
      </w:r>
    </w:p>
    <w:tbl>
      <w:tblPr>
        <w:tblW w:w="9825" w:type="dxa"/>
        <w:tblInd w:w="93" w:type="dxa"/>
        <w:tblLayout w:type="fixed"/>
        <w:tblLook w:val="04A0" w:firstRow="1" w:lastRow="0" w:firstColumn="1" w:lastColumn="0" w:noHBand="0" w:noVBand="1"/>
      </w:tblPr>
      <w:tblGrid>
        <w:gridCol w:w="9825"/>
      </w:tblGrid>
      <w:tr w:rsidR="00934084" w:rsidRPr="00321FE6" w14:paraId="77CC4A51"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102BB505" w14:textId="77777777" w:rsidR="00934084" w:rsidRPr="00321FE6" w:rsidRDefault="00934084" w:rsidP="00765522">
            <w:pPr>
              <w:spacing w:after="0"/>
              <w:rPr>
                <w:rFonts w:ascii="Book Antiqua" w:eastAsia="Times New Roman" w:hAnsi="Book Antiqua" w:cs="Arial"/>
                <w:b/>
                <w:bCs/>
                <w:lang w:eastAsia="hr-HR"/>
              </w:rPr>
            </w:pPr>
            <w:r w:rsidRPr="00321FE6">
              <w:rPr>
                <w:rFonts w:ascii="Book Antiqua" w:eastAsia="Times New Roman" w:hAnsi="Book Antiqua" w:cs="Arial"/>
                <w:b/>
                <w:bCs/>
                <w:lang w:eastAsia="hr-HR"/>
              </w:rPr>
              <w:t>Naziv aktivnosti/projekta u Proračunu: Aktivnost A100002 Nabava opreme</w:t>
            </w:r>
          </w:p>
        </w:tc>
      </w:tr>
      <w:tr w:rsidR="00934084" w:rsidRPr="00321FE6" w14:paraId="4797969E"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734C0CE5" w14:textId="77777777" w:rsidR="00934084" w:rsidRPr="00321FE6" w:rsidRDefault="00934084" w:rsidP="00765522">
            <w:pPr>
              <w:spacing w:after="0"/>
              <w:jc w:val="both"/>
              <w:rPr>
                <w:rFonts w:ascii="Book Antiqua" w:eastAsia="Times New Roman" w:hAnsi="Book Antiqua" w:cs="Arial"/>
                <w:lang w:eastAsia="hr-HR"/>
              </w:rPr>
            </w:pPr>
            <w:r w:rsidRPr="00321FE6">
              <w:rPr>
                <w:rFonts w:ascii="Book Antiqua" w:eastAsia="Times New Roman" w:hAnsi="Book Antiqua" w:cs="Arial"/>
                <w:lang w:eastAsia="hr-HR"/>
              </w:rPr>
              <w:t>Sufinanciranje nabave opreme potrebne za redovnu aktivnost prikupljanja miješanog komunalnog otpada i reciklabilnih komponenti otpada.</w:t>
            </w:r>
          </w:p>
        </w:tc>
      </w:tr>
      <w:tr w:rsidR="00934084" w:rsidRPr="00321FE6" w14:paraId="6AAF6348"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1D79F4C1" w14:textId="77777777" w:rsidR="00934084" w:rsidRPr="00321FE6" w:rsidRDefault="00934084" w:rsidP="00765522">
            <w:pPr>
              <w:spacing w:after="0"/>
              <w:rPr>
                <w:rFonts w:ascii="Book Antiqua" w:eastAsia="Times New Roman" w:hAnsi="Book Antiqua" w:cs="Arial"/>
                <w:lang w:eastAsia="hr-HR"/>
              </w:rPr>
            </w:pPr>
          </w:p>
        </w:tc>
      </w:tr>
    </w:tbl>
    <w:p w14:paraId="6580B2D2" w14:textId="77777777" w:rsidR="00934084" w:rsidRPr="00321FE6" w:rsidRDefault="00934084" w:rsidP="00934084">
      <w:pPr>
        <w:rPr>
          <w:rFonts w:ascii="Book Antiqua" w:hAnsi="Book Antiqua" w:cs="Arial"/>
          <w:b/>
          <w:bCs/>
        </w:rPr>
      </w:pPr>
    </w:p>
    <w:p w14:paraId="15591130" w14:textId="77777777" w:rsidR="00934084" w:rsidRPr="00321FE6" w:rsidRDefault="00934084" w:rsidP="00934084">
      <w:pPr>
        <w:pStyle w:val="ListParagraph"/>
        <w:numPr>
          <w:ilvl w:val="0"/>
          <w:numId w:val="36"/>
        </w:numPr>
        <w:rPr>
          <w:rFonts w:ascii="Book Antiqua" w:hAnsi="Book Antiqua" w:cs="Arial"/>
        </w:rPr>
      </w:pPr>
      <w:r w:rsidRPr="00321FE6">
        <w:rPr>
          <w:rFonts w:ascii="Book Antiqua" w:hAnsi="Book Antiqua" w:cs="Arial"/>
        </w:rPr>
        <w:t>Pokazatelji rezultata:</w:t>
      </w:r>
    </w:p>
    <w:tbl>
      <w:tblPr>
        <w:tblW w:w="8101" w:type="dxa"/>
        <w:jc w:val="center"/>
        <w:tblLook w:val="04A0" w:firstRow="1" w:lastRow="0" w:firstColumn="1" w:lastColumn="0" w:noHBand="0" w:noVBand="1"/>
      </w:tblPr>
      <w:tblGrid>
        <w:gridCol w:w="1601"/>
        <w:gridCol w:w="1611"/>
        <w:gridCol w:w="993"/>
        <w:gridCol w:w="1485"/>
        <w:gridCol w:w="1215"/>
        <w:gridCol w:w="1219"/>
      </w:tblGrid>
      <w:tr w:rsidR="00934084" w:rsidRPr="00321FE6" w14:paraId="55B123FD" w14:textId="77777777" w:rsidTr="00765522">
        <w:trPr>
          <w:trHeight w:val="564"/>
          <w:jc w:val="center"/>
        </w:trPr>
        <w:tc>
          <w:tcPr>
            <w:tcW w:w="1601" w:type="dxa"/>
            <w:tcBorders>
              <w:top w:val="single" w:sz="4" w:space="0" w:color="auto"/>
              <w:left w:val="single" w:sz="4" w:space="0" w:color="auto"/>
              <w:bottom w:val="single" w:sz="4" w:space="0" w:color="auto"/>
              <w:right w:val="single" w:sz="4" w:space="0" w:color="auto"/>
            </w:tcBorders>
            <w:noWrap/>
            <w:vAlign w:val="center"/>
            <w:hideMark/>
          </w:tcPr>
          <w:p w14:paraId="14F50B53"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Pokazatelj</w:t>
            </w:r>
          </w:p>
          <w:p w14:paraId="17C01B10"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rezultata</w:t>
            </w:r>
          </w:p>
        </w:tc>
        <w:tc>
          <w:tcPr>
            <w:tcW w:w="1611" w:type="dxa"/>
            <w:tcBorders>
              <w:top w:val="single" w:sz="4" w:space="0" w:color="auto"/>
              <w:left w:val="nil"/>
              <w:bottom w:val="single" w:sz="4" w:space="0" w:color="auto"/>
              <w:right w:val="single" w:sz="4" w:space="0" w:color="auto"/>
            </w:tcBorders>
            <w:noWrap/>
            <w:vAlign w:val="center"/>
            <w:hideMark/>
          </w:tcPr>
          <w:p w14:paraId="3FDAF939"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4E97D354"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Jedinica</w:t>
            </w:r>
          </w:p>
        </w:tc>
        <w:tc>
          <w:tcPr>
            <w:tcW w:w="1485" w:type="dxa"/>
            <w:tcBorders>
              <w:top w:val="single" w:sz="4" w:space="0" w:color="auto"/>
              <w:left w:val="single" w:sz="4" w:space="0" w:color="auto"/>
              <w:bottom w:val="single" w:sz="4" w:space="0" w:color="auto"/>
              <w:right w:val="single" w:sz="4" w:space="0" w:color="auto"/>
            </w:tcBorders>
            <w:vAlign w:val="center"/>
            <w:hideMark/>
          </w:tcPr>
          <w:p w14:paraId="31930C44"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Polazna vrijednost 2023.</w:t>
            </w:r>
          </w:p>
        </w:tc>
        <w:tc>
          <w:tcPr>
            <w:tcW w:w="1215" w:type="dxa"/>
            <w:tcBorders>
              <w:top w:val="single" w:sz="4" w:space="0" w:color="auto"/>
              <w:left w:val="nil"/>
              <w:bottom w:val="single" w:sz="4" w:space="0" w:color="auto"/>
              <w:right w:val="single" w:sz="4" w:space="0" w:color="auto"/>
            </w:tcBorders>
            <w:vAlign w:val="center"/>
            <w:hideMark/>
          </w:tcPr>
          <w:p w14:paraId="714A62DE"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Ciljana vrijednost</w:t>
            </w:r>
          </w:p>
          <w:p w14:paraId="4DBFDA81"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2024.</w:t>
            </w:r>
          </w:p>
        </w:tc>
        <w:tc>
          <w:tcPr>
            <w:tcW w:w="1196" w:type="dxa"/>
            <w:tcBorders>
              <w:top w:val="single" w:sz="4" w:space="0" w:color="auto"/>
              <w:left w:val="nil"/>
              <w:bottom w:val="single" w:sz="4" w:space="0" w:color="auto"/>
              <w:right w:val="single" w:sz="4" w:space="0" w:color="auto"/>
            </w:tcBorders>
            <w:vAlign w:val="center"/>
          </w:tcPr>
          <w:p w14:paraId="542E6A71" w14:textId="0344757E" w:rsidR="00934084" w:rsidRPr="00321FE6" w:rsidRDefault="008C3602"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00934084" w:rsidRPr="00321FE6">
              <w:rPr>
                <w:rFonts w:ascii="Book Antiqua" w:eastAsia="Times New Roman" w:hAnsi="Book Antiqua" w:cs="Arial"/>
                <w:lang w:eastAsia="hr-HR"/>
              </w:rPr>
              <w:t xml:space="preserve"> vrijednost</w:t>
            </w:r>
          </w:p>
          <w:p w14:paraId="13B65A41"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202</w:t>
            </w:r>
            <w:r>
              <w:rPr>
                <w:rFonts w:ascii="Book Antiqua" w:eastAsia="Times New Roman" w:hAnsi="Book Antiqua" w:cs="Arial"/>
                <w:lang w:eastAsia="hr-HR"/>
              </w:rPr>
              <w:t>4</w:t>
            </w:r>
            <w:r w:rsidRPr="00321FE6">
              <w:rPr>
                <w:rFonts w:ascii="Book Antiqua" w:eastAsia="Times New Roman" w:hAnsi="Book Antiqua" w:cs="Arial"/>
                <w:lang w:eastAsia="hr-HR"/>
              </w:rPr>
              <w:t>.</w:t>
            </w:r>
          </w:p>
        </w:tc>
      </w:tr>
      <w:tr w:rsidR="00934084" w:rsidRPr="00321FE6" w14:paraId="4A88425F" w14:textId="77777777" w:rsidTr="00765522">
        <w:trPr>
          <w:trHeight w:val="282"/>
          <w:jc w:val="center"/>
        </w:trPr>
        <w:tc>
          <w:tcPr>
            <w:tcW w:w="1601" w:type="dxa"/>
            <w:tcBorders>
              <w:top w:val="single" w:sz="4" w:space="0" w:color="auto"/>
              <w:left w:val="single" w:sz="4" w:space="0" w:color="auto"/>
              <w:bottom w:val="single" w:sz="4" w:space="0" w:color="auto"/>
              <w:right w:val="single" w:sz="4" w:space="0" w:color="auto"/>
            </w:tcBorders>
            <w:noWrap/>
            <w:vAlign w:val="center"/>
          </w:tcPr>
          <w:p w14:paraId="07BE797B"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Oprema za prikupljanje otpada koja se sufinancira</w:t>
            </w:r>
          </w:p>
        </w:tc>
        <w:tc>
          <w:tcPr>
            <w:tcW w:w="1611" w:type="dxa"/>
            <w:tcBorders>
              <w:left w:val="nil"/>
              <w:bottom w:val="single" w:sz="4" w:space="0" w:color="auto"/>
              <w:right w:val="single" w:sz="4" w:space="0" w:color="auto"/>
            </w:tcBorders>
            <w:noWrap/>
            <w:vAlign w:val="center"/>
          </w:tcPr>
          <w:p w14:paraId="31470B9F"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Sufinanciranje lokalne komponente</w:t>
            </w:r>
          </w:p>
        </w:tc>
        <w:tc>
          <w:tcPr>
            <w:tcW w:w="993" w:type="dxa"/>
            <w:tcBorders>
              <w:top w:val="nil"/>
              <w:left w:val="nil"/>
              <w:bottom w:val="single" w:sz="4" w:space="0" w:color="auto"/>
              <w:right w:val="single" w:sz="4" w:space="0" w:color="auto"/>
            </w:tcBorders>
            <w:vAlign w:val="center"/>
          </w:tcPr>
          <w:p w14:paraId="0D95A57C"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kom</w:t>
            </w:r>
          </w:p>
        </w:tc>
        <w:tc>
          <w:tcPr>
            <w:tcW w:w="1485" w:type="dxa"/>
            <w:tcBorders>
              <w:top w:val="single" w:sz="4" w:space="0" w:color="auto"/>
              <w:left w:val="single" w:sz="4" w:space="0" w:color="auto"/>
              <w:bottom w:val="single" w:sz="4" w:space="0" w:color="auto"/>
              <w:right w:val="single" w:sz="4" w:space="0" w:color="auto"/>
            </w:tcBorders>
            <w:noWrap/>
            <w:vAlign w:val="center"/>
          </w:tcPr>
          <w:p w14:paraId="40FA4DE7"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1</w:t>
            </w:r>
          </w:p>
        </w:tc>
        <w:tc>
          <w:tcPr>
            <w:tcW w:w="1215" w:type="dxa"/>
            <w:tcBorders>
              <w:top w:val="nil"/>
              <w:left w:val="nil"/>
              <w:bottom w:val="single" w:sz="4" w:space="0" w:color="auto"/>
              <w:right w:val="single" w:sz="4" w:space="0" w:color="auto"/>
            </w:tcBorders>
            <w:noWrap/>
            <w:vAlign w:val="center"/>
          </w:tcPr>
          <w:p w14:paraId="5D8B782C"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1</w:t>
            </w:r>
          </w:p>
        </w:tc>
        <w:tc>
          <w:tcPr>
            <w:tcW w:w="1196" w:type="dxa"/>
            <w:tcBorders>
              <w:top w:val="nil"/>
              <w:left w:val="nil"/>
              <w:bottom w:val="single" w:sz="4" w:space="0" w:color="auto"/>
              <w:right w:val="single" w:sz="4" w:space="0" w:color="auto"/>
            </w:tcBorders>
            <w:vAlign w:val="center"/>
          </w:tcPr>
          <w:p w14:paraId="4A8E2758" w14:textId="5F6AFF4D" w:rsidR="00934084" w:rsidRPr="00321FE6" w:rsidRDefault="003972D4" w:rsidP="00765522">
            <w:pPr>
              <w:spacing w:after="0"/>
              <w:jc w:val="center"/>
              <w:rPr>
                <w:rFonts w:ascii="Book Antiqua" w:eastAsia="Times New Roman" w:hAnsi="Book Antiqua" w:cs="Arial"/>
                <w:lang w:eastAsia="hr-HR"/>
              </w:rPr>
            </w:pPr>
            <w:r w:rsidRPr="008B5EA3">
              <w:rPr>
                <w:rFonts w:ascii="Book Antiqua" w:eastAsia="Times New Roman" w:hAnsi="Book Antiqua" w:cs="Arial"/>
                <w:lang w:eastAsia="hr-HR"/>
              </w:rPr>
              <w:t>0</w:t>
            </w:r>
          </w:p>
        </w:tc>
      </w:tr>
    </w:tbl>
    <w:p w14:paraId="68670376" w14:textId="5F257D44" w:rsidR="00934084" w:rsidRDefault="003972D4" w:rsidP="00934084">
      <w:pPr>
        <w:ind w:right="685"/>
        <w:jc w:val="both"/>
        <w:rPr>
          <w:rFonts w:ascii="Book Antiqua" w:hAnsi="Book Antiqua" w:cs="Arial"/>
          <w:bCs/>
        </w:rPr>
      </w:pPr>
      <w:r>
        <w:rPr>
          <w:rFonts w:ascii="Book Antiqua" w:hAnsi="Book Antiqua" w:cs="Arial"/>
          <w:bCs/>
        </w:rPr>
        <w:t xml:space="preserve">Obrazloženje </w:t>
      </w:r>
      <w:r w:rsidR="00B84C45">
        <w:rPr>
          <w:rFonts w:ascii="Book Antiqua" w:hAnsi="Book Antiqua" w:cs="Arial"/>
          <w:bCs/>
        </w:rPr>
        <w:t>odstupanja: Od nabave dodatne opreme se odustalo.</w:t>
      </w:r>
    </w:p>
    <w:p w14:paraId="6C20F7E3" w14:textId="77777777" w:rsidR="008B5EA3" w:rsidRDefault="008B5EA3" w:rsidP="00934084">
      <w:pPr>
        <w:ind w:right="685"/>
        <w:jc w:val="both"/>
        <w:rPr>
          <w:rFonts w:ascii="Book Antiqua" w:hAnsi="Book Antiqua" w:cs="Arial"/>
          <w:bCs/>
        </w:rPr>
      </w:pPr>
    </w:p>
    <w:p w14:paraId="7730218F" w14:textId="77777777" w:rsidR="008B5EA3" w:rsidRPr="00321FE6" w:rsidRDefault="008B5EA3" w:rsidP="00934084">
      <w:pPr>
        <w:ind w:right="685"/>
        <w:jc w:val="both"/>
        <w:rPr>
          <w:rFonts w:ascii="Book Antiqua" w:hAnsi="Book Antiqua" w:cs="Arial"/>
          <w:bCs/>
        </w:rPr>
      </w:pPr>
    </w:p>
    <w:tbl>
      <w:tblPr>
        <w:tblW w:w="9825" w:type="dxa"/>
        <w:tblInd w:w="93" w:type="dxa"/>
        <w:tblLayout w:type="fixed"/>
        <w:tblLook w:val="04A0" w:firstRow="1" w:lastRow="0" w:firstColumn="1" w:lastColumn="0" w:noHBand="0" w:noVBand="1"/>
      </w:tblPr>
      <w:tblGrid>
        <w:gridCol w:w="9825"/>
      </w:tblGrid>
      <w:tr w:rsidR="00934084" w:rsidRPr="00321FE6" w14:paraId="43A9B058" w14:textId="77777777" w:rsidTr="00765522">
        <w:trPr>
          <w:trHeight w:val="176"/>
        </w:trPr>
        <w:tc>
          <w:tcPr>
            <w:tcW w:w="9825" w:type="dxa"/>
            <w:tcBorders>
              <w:top w:val="single" w:sz="4" w:space="0" w:color="auto"/>
              <w:left w:val="single" w:sz="4" w:space="0" w:color="auto"/>
              <w:bottom w:val="single" w:sz="4" w:space="0" w:color="auto"/>
              <w:right w:val="single" w:sz="4" w:space="0" w:color="auto"/>
            </w:tcBorders>
            <w:hideMark/>
          </w:tcPr>
          <w:p w14:paraId="52FCB49C" w14:textId="77777777" w:rsidR="00934084" w:rsidRPr="00321FE6" w:rsidRDefault="00934084" w:rsidP="00765522">
            <w:pPr>
              <w:spacing w:after="0"/>
              <w:rPr>
                <w:rFonts w:ascii="Book Antiqua" w:eastAsia="Times New Roman" w:hAnsi="Book Antiqua" w:cs="Arial"/>
                <w:b/>
                <w:bCs/>
                <w:lang w:eastAsia="hr-HR"/>
              </w:rPr>
            </w:pPr>
            <w:r w:rsidRPr="00321FE6">
              <w:rPr>
                <w:rFonts w:ascii="Book Antiqua" w:eastAsia="Times New Roman" w:hAnsi="Book Antiqua" w:cs="Arial"/>
                <w:b/>
                <w:bCs/>
                <w:lang w:eastAsia="hr-HR"/>
              </w:rPr>
              <w:lastRenderedPageBreak/>
              <w:t>Naziv aktivnosti/projekta u Proračunu: Kapitalni projekt K100004 Zeleni otoci</w:t>
            </w:r>
          </w:p>
        </w:tc>
      </w:tr>
      <w:tr w:rsidR="00934084" w:rsidRPr="00321FE6" w14:paraId="083C2AB6" w14:textId="77777777" w:rsidTr="00765522">
        <w:trPr>
          <w:trHeight w:val="455"/>
        </w:trPr>
        <w:tc>
          <w:tcPr>
            <w:tcW w:w="9825" w:type="dxa"/>
            <w:vMerge w:val="restart"/>
            <w:tcBorders>
              <w:top w:val="single" w:sz="4" w:space="0" w:color="auto"/>
              <w:left w:val="single" w:sz="4" w:space="0" w:color="auto"/>
              <w:bottom w:val="single" w:sz="4" w:space="0" w:color="auto"/>
              <w:right w:val="single" w:sz="4" w:space="0" w:color="auto"/>
            </w:tcBorders>
            <w:hideMark/>
          </w:tcPr>
          <w:p w14:paraId="5FDEFA7B" w14:textId="77777777" w:rsidR="00934084" w:rsidRPr="00321FE6" w:rsidRDefault="00934084" w:rsidP="00765522">
            <w:pPr>
              <w:spacing w:after="0"/>
              <w:rPr>
                <w:rFonts w:ascii="Book Antiqua" w:eastAsia="Times New Roman" w:hAnsi="Book Antiqua" w:cs="Arial"/>
                <w:lang w:eastAsia="hr-HR"/>
              </w:rPr>
            </w:pPr>
            <w:r w:rsidRPr="00321FE6">
              <w:rPr>
                <w:rFonts w:ascii="Book Antiqua" w:eastAsia="Times New Roman" w:hAnsi="Book Antiqua" w:cs="Arial"/>
                <w:lang w:eastAsia="hr-HR"/>
              </w:rPr>
              <w:t>Izgradnja polupodzemnih otoka za preuzimanje reciklabilnih komponenti otpada.</w:t>
            </w:r>
          </w:p>
        </w:tc>
      </w:tr>
      <w:tr w:rsidR="00934084" w:rsidRPr="00321FE6" w14:paraId="1FFDA678" w14:textId="77777777" w:rsidTr="00765522">
        <w:trPr>
          <w:trHeight w:val="455"/>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073F3C6C" w14:textId="77777777" w:rsidR="00934084" w:rsidRPr="00321FE6" w:rsidRDefault="00934084" w:rsidP="00765522">
            <w:pPr>
              <w:spacing w:after="0"/>
              <w:rPr>
                <w:rFonts w:ascii="Book Antiqua" w:eastAsia="Times New Roman" w:hAnsi="Book Antiqua" w:cs="Arial"/>
                <w:lang w:eastAsia="hr-HR"/>
              </w:rPr>
            </w:pPr>
          </w:p>
        </w:tc>
      </w:tr>
    </w:tbl>
    <w:p w14:paraId="60E81C03" w14:textId="77777777" w:rsidR="00934084" w:rsidRPr="00321FE6" w:rsidRDefault="00934084" w:rsidP="00934084">
      <w:pPr>
        <w:rPr>
          <w:rFonts w:ascii="Book Antiqua" w:hAnsi="Book Antiqua" w:cs="Arial"/>
          <w:b/>
        </w:rPr>
      </w:pPr>
    </w:p>
    <w:p w14:paraId="438797CD" w14:textId="77777777" w:rsidR="00934084" w:rsidRPr="00321FE6" w:rsidRDefault="00934084" w:rsidP="00934084">
      <w:pPr>
        <w:pStyle w:val="ListParagraph"/>
        <w:numPr>
          <w:ilvl w:val="0"/>
          <w:numId w:val="36"/>
        </w:numPr>
        <w:rPr>
          <w:rFonts w:ascii="Book Antiqua" w:hAnsi="Book Antiqua" w:cs="Arial"/>
          <w:bCs/>
        </w:rPr>
      </w:pPr>
      <w:r w:rsidRPr="00321FE6">
        <w:rPr>
          <w:rFonts w:ascii="Book Antiqua" w:hAnsi="Book Antiqua" w:cs="Arial"/>
          <w:bCs/>
        </w:rPr>
        <w:t>Pokazatelji rezultata:</w:t>
      </w:r>
    </w:p>
    <w:tbl>
      <w:tblPr>
        <w:tblW w:w="7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417"/>
        <w:gridCol w:w="1056"/>
        <w:gridCol w:w="1380"/>
        <w:gridCol w:w="1335"/>
        <w:gridCol w:w="1219"/>
      </w:tblGrid>
      <w:tr w:rsidR="00934084" w:rsidRPr="00321FE6" w14:paraId="6B62096A" w14:textId="77777777" w:rsidTr="00765522">
        <w:trPr>
          <w:trHeight w:val="564"/>
          <w:jc w:val="center"/>
        </w:trPr>
        <w:tc>
          <w:tcPr>
            <w:tcW w:w="1506" w:type="dxa"/>
            <w:noWrap/>
            <w:vAlign w:val="center"/>
            <w:hideMark/>
          </w:tcPr>
          <w:p w14:paraId="43D75EDA"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Pokazatelj</w:t>
            </w:r>
          </w:p>
          <w:p w14:paraId="385EA0B2"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rezultata</w:t>
            </w:r>
          </w:p>
        </w:tc>
        <w:tc>
          <w:tcPr>
            <w:tcW w:w="1417" w:type="dxa"/>
            <w:noWrap/>
            <w:vAlign w:val="center"/>
            <w:hideMark/>
          </w:tcPr>
          <w:p w14:paraId="21479BCA"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Definicija pokazatelja</w:t>
            </w:r>
          </w:p>
        </w:tc>
        <w:tc>
          <w:tcPr>
            <w:tcW w:w="1075" w:type="dxa"/>
            <w:vAlign w:val="center"/>
          </w:tcPr>
          <w:p w14:paraId="53306707"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Jedinica</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2ED5ECC"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Polazna vrijednost 2023.</w:t>
            </w:r>
          </w:p>
        </w:tc>
        <w:tc>
          <w:tcPr>
            <w:tcW w:w="1335" w:type="dxa"/>
            <w:tcBorders>
              <w:top w:val="single" w:sz="4" w:space="0" w:color="auto"/>
              <w:left w:val="nil"/>
              <w:bottom w:val="single" w:sz="4" w:space="0" w:color="auto"/>
              <w:right w:val="single" w:sz="4" w:space="0" w:color="auto"/>
            </w:tcBorders>
            <w:vAlign w:val="center"/>
            <w:hideMark/>
          </w:tcPr>
          <w:p w14:paraId="675A771F"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Ciljana vrijednost</w:t>
            </w:r>
          </w:p>
          <w:p w14:paraId="1498D741"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2024.</w:t>
            </w:r>
          </w:p>
        </w:tc>
        <w:tc>
          <w:tcPr>
            <w:tcW w:w="1200" w:type="dxa"/>
            <w:tcBorders>
              <w:top w:val="single" w:sz="4" w:space="0" w:color="auto"/>
              <w:left w:val="nil"/>
              <w:bottom w:val="single" w:sz="4" w:space="0" w:color="auto"/>
              <w:right w:val="single" w:sz="4" w:space="0" w:color="auto"/>
            </w:tcBorders>
            <w:vAlign w:val="center"/>
          </w:tcPr>
          <w:p w14:paraId="46868DD0" w14:textId="5A249869" w:rsidR="00934084" w:rsidRPr="00321FE6" w:rsidRDefault="008C3602"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321FE6">
              <w:rPr>
                <w:rFonts w:ascii="Book Antiqua" w:eastAsia="Times New Roman" w:hAnsi="Book Antiqua" w:cs="Arial"/>
                <w:lang w:eastAsia="hr-HR"/>
              </w:rPr>
              <w:t xml:space="preserve"> </w:t>
            </w:r>
            <w:r w:rsidR="00934084" w:rsidRPr="00321FE6">
              <w:rPr>
                <w:rFonts w:ascii="Book Antiqua" w:eastAsia="Times New Roman" w:hAnsi="Book Antiqua" w:cs="Arial"/>
                <w:lang w:eastAsia="hr-HR"/>
              </w:rPr>
              <w:t>vrijednost</w:t>
            </w:r>
          </w:p>
          <w:p w14:paraId="32FB3D0E"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202</w:t>
            </w:r>
            <w:r>
              <w:rPr>
                <w:rFonts w:ascii="Book Antiqua" w:eastAsia="Times New Roman" w:hAnsi="Book Antiqua" w:cs="Arial"/>
                <w:lang w:eastAsia="hr-HR"/>
              </w:rPr>
              <w:t>4</w:t>
            </w:r>
            <w:r w:rsidRPr="00321FE6">
              <w:rPr>
                <w:rFonts w:ascii="Book Antiqua" w:eastAsia="Times New Roman" w:hAnsi="Book Antiqua" w:cs="Arial"/>
                <w:lang w:eastAsia="hr-HR"/>
              </w:rPr>
              <w:t>.</w:t>
            </w:r>
          </w:p>
        </w:tc>
      </w:tr>
      <w:tr w:rsidR="00934084" w:rsidRPr="00321FE6" w14:paraId="376105BF" w14:textId="77777777" w:rsidTr="00765522">
        <w:trPr>
          <w:trHeight w:val="282"/>
          <w:jc w:val="center"/>
        </w:trPr>
        <w:tc>
          <w:tcPr>
            <w:tcW w:w="1506" w:type="dxa"/>
            <w:vAlign w:val="center"/>
            <w:hideMark/>
          </w:tcPr>
          <w:p w14:paraId="2B1024B7"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Izgradnja zelenih otoka</w:t>
            </w:r>
          </w:p>
        </w:tc>
        <w:tc>
          <w:tcPr>
            <w:tcW w:w="1417" w:type="dxa"/>
            <w:noWrap/>
            <w:vAlign w:val="center"/>
            <w:hideMark/>
          </w:tcPr>
          <w:p w14:paraId="255D480A"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Za potrebe prikupljanja otpada grade se zeleni otoci</w:t>
            </w:r>
          </w:p>
        </w:tc>
        <w:tc>
          <w:tcPr>
            <w:tcW w:w="1075" w:type="dxa"/>
            <w:vAlign w:val="center"/>
          </w:tcPr>
          <w:p w14:paraId="06A16D05"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kom</w:t>
            </w:r>
          </w:p>
        </w:tc>
        <w:tc>
          <w:tcPr>
            <w:tcW w:w="1380" w:type="dxa"/>
            <w:noWrap/>
            <w:vAlign w:val="center"/>
            <w:hideMark/>
          </w:tcPr>
          <w:p w14:paraId="79E013EE"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5</w:t>
            </w:r>
          </w:p>
        </w:tc>
        <w:tc>
          <w:tcPr>
            <w:tcW w:w="1335" w:type="dxa"/>
            <w:noWrap/>
            <w:vAlign w:val="center"/>
          </w:tcPr>
          <w:p w14:paraId="24699DBB"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2</w:t>
            </w:r>
          </w:p>
        </w:tc>
        <w:tc>
          <w:tcPr>
            <w:tcW w:w="1200" w:type="dxa"/>
            <w:vAlign w:val="center"/>
          </w:tcPr>
          <w:p w14:paraId="02D4C39D" w14:textId="77777777" w:rsidR="00934084" w:rsidRPr="00321FE6" w:rsidRDefault="00934084" w:rsidP="00765522">
            <w:pPr>
              <w:spacing w:after="0"/>
              <w:jc w:val="center"/>
              <w:rPr>
                <w:rFonts w:ascii="Book Antiqua" w:eastAsia="Times New Roman" w:hAnsi="Book Antiqua" w:cs="Arial"/>
                <w:lang w:eastAsia="hr-HR"/>
              </w:rPr>
            </w:pPr>
            <w:r w:rsidRPr="008C3602">
              <w:rPr>
                <w:rFonts w:ascii="Book Antiqua" w:eastAsia="Times New Roman" w:hAnsi="Book Antiqua" w:cs="Arial"/>
                <w:color w:val="EE0000"/>
                <w:lang w:eastAsia="hr-HR"/>
              </w:rPr>
              <w:t>2</w:t>
            </w:r>
          </w:p>
        </w:tc>
      </w:tr>
    </w:tbl>
    <w:p w14:paraId="20265492" w14:textId="77777777" w:rsidR="00934084" w:rsidRPr="00321FE6" w:rsidRDefault="00934084" w:rsidP="00934084">
      <w:pPr>
        <w:ind w:right="685"/>
        <w:rPr>
          <w:rFonts w:ascii="Book Antiqua" w:hAnsi="Book Antiqua" w:cs="Arial"/>
          <w:bCs/>
        </w:rPr>
      </w:pPr>
    </w:p>
    <w:tbl>
      <w:tblPr>
        <w:tblW w:w="9683" w:type="dxa"/>
        <w:tblInd w:w="93" w:type="dxa"/>
        <w:tblLayout w:type="fixed"/>
        <w:tblLook w:val="04A0" w:firstRow="1" w:lastRow="0" w:firstColumn="1" w:lastColumn="0" w:noHBand="0" w:noVBand="1"/>
      </w:tblPr>
      <w:tblGrid>
        <w:gridCol w:w="9683"/>
      </w:tblGrid>
      <w:tr w:rsidR="00934084" w:rsidRPr="00321FE6" w14:paraId="515F339F" w14:textId="77777777" w:rsidTr="00765522">
        <w:trPr>
          <w:trHeight w:val="300"/>
        </w:trPr>
        <w:tc>
          <w:tcPr>
            <w:tcW w:w="9683" w:type="dxa"/>
            <w:tcBorders>
              <w:top w:val="single" w:sz="4" w:space="0" w:color="auto"/>
              <w:left w:val="single" w:sz="4" w:space="0" w:color="auto"/>
              <w:bottom w:val="single" w:sz="4" w:space="0" w:color="auto"/>
              <w:right w:val="single" w:sz="4" w:space="0" w:color="auto"/>
            </w:tcBorders>
            <w:hideMark/>
          </w:tcPr>
          <w:p w14:paraId="798729E5" w14:textId="77777777" w:rsidR="00934084" w:rsidRPr="00321FE6" w:rsidRDefault="00934084" w:rsidP="00765522">
            <w:pPr>
              <w:spacing w:after="0"/>
              <w:rPr>
                <w:rFonts w:ascii="Book Antiqua" w:eastAsia="Times New Roman" w:hAnsi="Book Antiqua" w:cs="Arial"/>
                <w:b/>
                <w:bCs/>
                <w:lang w:eastAsia="hr-HR"/>
              </w:rPr>
            </w:pPr>
            <w:r w:rsidRPr="00321FE6">
              <w:rPr>
                <w:rFonts w:ascii="Book Antiqua" w:eastAsia="Times New Roman" w:hAnsi="Book Antiqua" w:cs="Arial"/>
                <w:b/>
                <w:bCs/>
                <w:lang w:eastAsia="hr-HR"/>
              </w:rPr>
              <w:t>Naziv aktivnosti/projekta u Proračunu: Kapitalni projekt K100005 Izmjena projektne dokumentacije za iskorištenje maksimalnog kapaciteta odlagališta</w:t>
            </w:r>
          </w:p>
        </w:tc>
      </w:tr>
      <w:tr w:rsidR="00934084" w:rsidRPr="00321FE6" w14:paraId="22F244F7" w14:textId="77777777" w:rsidTr="00765522">
        <w:trPr>
          <w:trHeight w:val="509"/>
        </w:trPr>
        <w:tc>
          <w:tcPr>
            <w:tcW w:w="9683" w:type="dxa"/>
            <w:vMerge w:val="restart"/>
            <w:tcBorders>
              <w:top w:val="single" w:sz="4" w:space="0" w:color="auto"/>
              <w:left w:val="single" w:sz="4" w:space="0" w:color="auto"/>
              <w:bottom w:val="single" w:sz="4" w:space="0" w:color="auto"/>
              <w:right w:val="single" w:sz="4" w:space="0" w:color="auto"/>
            </w:tcBorders>
            <w:hideMark/>
          </w:tcPr>
          <w:p w14:paraId="4C4C374C" w14:textId="77777777" w:rsidR="00934084" w:rsidRPr="00321FE6" w:rsidRDefault="00934084" w:rsidP="00765522">
            <w:pPr>
              <w:spacing w:after="0"/>
              <w:jc w:val="both"/>
              <w:rPr>
                <w:rFonts w:ascii="Book Antiqua" w:eastAsia="Times New Roman" w:hAnsi="Book Antiqua" w:cs="Arial"/>
                <w:lang w:eastAsia="hr-HR"/>
              </w:rPr>
            </w:pPr>
            <w:r w:rsidRPr="00321FE6">
              <w:rPr>
                <w:rFonts w:ascii="Book Antiqua" w:eastAsia="Times New Roman" w:hAnsi="Book Antiqua" w:cs="Arial"/>
                <w:lang w:eastAsia="hr-HR"/>
              </w:rPr>
              <w:t>Sukladno projektnoj dokumentaciji na odlagalištu komunalnog otpada Andrilovec moguće je otvoriti novu radnu jamu za potrebe prikupljanja komunalnog otpada do izgradnje Centra za gospodarenje otpada Zagreba i Zagrebačke županije. Osim radova na izgradnji nove radne jame predviđaju se radovi na povećanju profila vodovodne instalacije od Andrilovca do odlagališta.</w:t>
            </w:r>
          </w:p>
        </w:tc>
      </w:tr>
      <w:tr w:rsidR="00934084" w:rsidRPr="00321FE6" w14:paraId="666BD9E8" w14:textId="77777777" w:rsidTr="00765522">
        <w:trPr>
          <w:trHeight w:val="611"/>
        </w:trPr>
        <w:tc>
          <w:tcPr>
            <w:tcW w:w="9683" w:type="dxa"/>
            <w:vMerge/>
            <w:tcBorders>
              <w:top w:val="single" w:sz="4" w:space="0" w:color="auto"/>
              <w:left w:val="single" w:sz="4" w:space="0" w:color="auto"/>
              <w:bottom w:val="single" w:sz="4" w:space="0" w:color="auto"/>
              <w:right w:val="single" w:sz="4" w:space="0" w:color="auto"/>
            </w:tcBorders>
            <w:vAlign w:val="center"/>
            <w:hideMark/>
          </w:tcPr>
          <w:p w14:paraId="434C6FDA" w14:textId="77777777" w:rsidR="00934084" w:rsidRPr="00321FE6" w:rsidRDefault="00934084" w:rsidP="00765522">
            <w:pPr>
              <w:spacing w:after="0"/>
              <w:rPr>
                <w:rFonts w:ascii="Book Antiqua" w:eastAsia="Times New Roman" w:hAnsi="Book Antiqua" w:cs="Arial"/>
                <w:lang w:eastAsia="hr-HR"/>
              </w:rPr>
            </w:pPr>
          </w:p>
        </w:tc>
      </w:tr>
    </w:tbl>
    <w:p w14:paraId="52937FB5" w14:textId="77777777" w:rsidR="00934084" w:rsidRPr="00321FE6" w:rsidRDefault="00934084" w:rsidP="00934084">
      <w:pPr>
        <w:rPr>
          <w:rFonts w:ascii="Book Antiqua" w:hAnsi="Book Antiqua" w:cs="Arial"/>
          <w:b/>
        </w:rPr>
      </w:pPr>
    </w:p>
    <w:p w14:paraId="7F972834" w14:textId="77777777" w:rsidR="00934084" w:rsidRPr="00321FE6" w:rsidRDefault="00934084" w:rsidP="00934084">
      <w:pPr>
        <w:pStyle w:val="ListParagraph"/>
        <w:numPr>
          <w:ilvl w:val="0"/>
          <w:numId w:val="36"/>
        </w:numPr>
        <w:rPr>
          <w:rFonts w:ascii="Book Antiqua" w:hAnsi="Book Antiqua" w:cs="Arial"/>
          <w:bCs/>
        </w:rPr>
      </w:pPr>
      <w:r w:rsidRPr="00321FE6">
        <w:rPr>
          <w:rFonts w:ascii="Book Antiqua" w:hAnsi="Book Antiqua" w:cs="Arial"/>
          <w:bCs/>
        </w:rPr>
        <w:t>Pokazatelji rezultata:</w:t>
      </w:r>
    </w:p>
    <w:tbl>
      <w:tblPr>
        <w:tblW w:w="8031" w:type="dxa"/>
        <w:jc w:val="center"/>
        <w:tblLook w:val="04A0" w:firstRow="1" w:lastRow="0" w:firstColumn="1" w:lastColumn="0" w:noHBand="0" w:noVBand="1"/>
      </w:tblPr>
      <w:tblGrid>
        <w:gridCol w:w="1654"/>
        <w:gridCol w:w="1458"/>
        <w:gridCol w:w="993"/>
        <w:gridCol w:w="1470"/>
        <w:gridCol w:w="1260"/>
        <w:gridCol w:w="1219"/>
      </w:tblGrid>
      <w:tr w:rsidR="00934084" w:rsidRPr="00321FE6" w14:paraId="187616EF" w14:textId="77777777" w:rsidTr="00765522">
        <w:trPr>
          <w:trHeight w:val="564"/>
          <w:jc w:val="center"/>
        </w:trPr>
        <w:tc>
          <w:tcPr>
            <w:tcW w:w="1654" w:type="dxa"/>
            <w:tcBorders>
              <w:top w:val="single" w:sz="4" w:space="0" w:color="auto"/>
              <w:left w:val="single" w:sz="4" w:space="0" w:color="auto"/>
              <w:bottom w:val="single" w:sz="4" w:space="0" w:color="auto"/>
              <w:right w:val="single" w:sz="4" w:space="0" w:color="auto"/>
            </w:tcBorders>
            <w:noWrap/>
            <w:vAlign w:val="center"/>
            <w:hideMark/>
          </w:tcPr>
          <w:p w14:paraId="64EE50D8"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Pokazatelj</w:t>
            </w:r>
          </w:p>
          <w:p w14:paraId="25A05559"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rezultata</w:t>
            </w:r>
          </w:p>
        </w:tc>
        <w:tc>
          <w:tcPr>
            <w:tcW w:w="1458" w:type="dxa"/>
            <w:tcBorders>
              <w:top w:val="single" w:sz="4" w:space="0" w:color="auto"/>
              <w:left w:val="nil"/>
              <w:bottom w:val="single" w:sz="4" w:space="0" w:color="auto"/>
              <w:right w:val="single" w:sz="4" w:space="0" w:color="auto"/>
            </w:tcBorders>
            <w:noWrap/>
            <w:vAlign w:val="center"/>
            <w:hideMark/>
          </w:tcPr>
          <w:p w14:paraId="12F6F9DF"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27DC9EE1"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Jedinica</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5C7E06C"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Polazna vrijednost 2023.</w:t>
            </w:r>
          </w:p>
        </w:tc>
        <w:tc>
          <w:tcPr>
            <w:tcW w:w="1260" w:type="dxa"/>
            <w:tcBorders>
              <w:top w:val="single" w:sz="4" w:space="0" w:color="auto"/>
              <w:left w:val="nil"/>
              <w:bottom w:val="single" w:sz="4" w:space="0" w:color="auto"/>
              <w:right w:val="single" w:sz="4" w:space="0" w:color="auto"/>
            </w:tcBorders>
            <w:vAlign w:val="center"/>
            <w:hideMark/>
          </w:tcPr>
          <w:p w14:paraId="6FF98266"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Ciljana vrijednost</w:t>
            </w:r>
          </w:p>
          <w:p w14:paraId="520C63DC"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2024.</w:t>
            </w:r>
          </w:p>
        </w:tc>
        <w:tc>
          <w:tcPr>
            <w:tcW w:w="1196" w:type="dxa"/>
            <w:tcBorders>
              <w:top w:val="single" w:sz="4" w:space="0" w:color="auto"/>
              <w:left w:val="nil"/>
              <w:bottom w:val="single" w:sz="4" w:space="0" w:color="auto"/>
              <w:right w:val="single" w:sz="4" w:space="0" w:color="auto"/>
            </w:tcBorders>
            <w:vAlign w:val="center"/>
          </w:tcPr>
          <w:p w14:paraId="405FE2D6" w14:textId="2A4D0FBF" w:rsidR="00934084" w:rsidRPr="00321FE6" w:rsidRDefault="008C3602"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00934084" w:rsidRPr="00321FE6">
              <w:rPr>
                <w:rFonts w:ascii="Book Antiqua" w:eastAsia="Times New Roman" w:hAnsi="Book Antiqua" w:cs="Arial"/>
                <w:lang w:eastAsia="hr-HR"/>
              </w:rPr>
              <w:t xml:space="preserve"> vrijednost</w:t>
            </w:r>
          </w:p>
          <w:p w14:paraId="398E0582"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202</w:t>
            </w:r>
            <w:r>
              <w:rPr>
                <w:rFonts w:ascii="Book Antiqua" w:eastAsia="Times New Roman" w:hAnsi="Book Antiqua" w:cs="Arial"/>
                <w:lang w:eastAsia="hr-HR"/>
              </w:rPr>
              <w:t>4</w:t>
            </w:r>
            <w:r w:rsidRPr="00321FE6">
              <w:rPr>
                <w:rFonts w:ascii="Book Antiqua" w:eastAsia="Times New Roman" w:hAnsi="Book Antiqua" w:cs="Arial"/>
                <w:lang w:eastAsia="hr-HR"/>
              </w:rPr>
              <w:t>.</w:t>
            </w:r>
          </w:p>
        </w:tc>
      </w:tr>
      <w:tr w:rsidR="00934084" w:rsidRPr="00321FE6" w14:paraId="5F1AB9BD" w14:textId="77777777" w:rsidTr="00765522">
        <w:trPr>
          <w:trHeight w:val="282"/>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14:paraId="055A85FA"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Izrada izmjene projektne dokumentacije</w:t>
            </w:r>
          </w:p>
        </w:tc>
        <w:tc>
          <w:tcPr>
            <w:tcW w:w="1458" w:type="dxa"/>
            <w:tcBorders>
              <w:top w:val="single" w:sz="4" w:space="0" w:color="auto"/>
              <w:left w:val="single" w:sz="4" w:space="0" w:color="auto"/>
              <w:bottom w:val="single" w:sz="4" w:space="0" w:color="auto"/>
              <w:right w:val="single" w:sz="4" w:space="0" w:color="auto"/>
            </w:tcBorders>
            <w:noWrap/>
            <w:vAlign w:val="center"/>
            <w:hideMark/>
          </w:tcPr>
          <w:p w14:paraId="7CD26F4E" w14:textId="77777777" w:rsidR="00934084" w:rsidRPr="00321FE6" w:rsidRDefault="00934084" w:rsidP="00765522">
            <w:pPr>
              <w:spacing w:after="0"/>
              <w:jc w:val="center"/>
              <w:rPr>
                <w:rFonts w:ascii="Book Antiqua" w:hAnsi="Book Antiqua"/>
              </w:rPr>
            </w:pPr>
            <w:r w:rsidRPr="00321FE6">
              <w:rPr>
                <w:rFonts w:ascii="Book Antiqua" w:eastAsia="Times New Roman" w:hAnsi="Book Antiqua" w:cs="Arial"/>
                <w:lang w:eastAsia="hr-HR"/>
              </w:rPr>
              <w:t>Izmjena građevinske dozvole</w:t>
            </w:r>
          </w:p>
        </w:tc>
        <w:tc>
          <w:tcPr>
            <w:tcW w:w="993" w:type="dxa"/>
            <w:tcBorders>
              <w:top w:val="single" w:sz="4" w:space="0" w:color="auto"/>
              <w:left w:val="single" w:sz="4" w:space="0" w:color="auto"/>
              <w:bottom w:val="single" w:sz="4" w:space="0" w:color="auto"/>
              <w:right w:val="single" w:sz="4" w:space="0" w:color="auto"/>
            </w:tcBorders>
            <w:vAlign w:val="center"/>
          </w:tcPr>
          <w:p w14:paraId="3004F8FA"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kom</w:t>
            </w:r>
          </w:p>
        </w:tc>
        <w:tc>
          <w:tcPr>
            <w:tcW w:w="1470" w:type="dxa"/>
            <w:tcBorders>
              <w:top w:val="single" w:sz="4" w:space="0" w:color="auto"/>
              <w:left w:val="single" w:sz="4" w:space="0" w:color="auto"/>
              <w:bottom w:val="single" w:sz="4" w:space="0" w:color="auto"/>
              <w:right w:val="single" w:sz="4" w:space="0" w:color="auto"/>
            </w:tcBorders>
            <w:noWrap/>
            <w:vAlign w:val="center"/>
            <w:hideMark/>
          </w:tcPr>
          <w:p w14:paraId="49D04930"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0,5</w:t>
            </w:r>
          </w:p>
        </w:tc>
        <w:tc>
          <w:tcPr>
            <w:tcW w:w="1260" w:type="dxa"/>
            <w:tcBorders>
              <w:top w:val="single" w:sz="4" w:space="0" w:color="auto"/>
              <w:left w:val="single" w:sz="4" w:space="0" w:color="auto"/>
              <w:bottom w:val="single" w:sz="4" w:space="0" w:color="auto"/>
              <w:right w:val="single" w:sz="4" w:space="0" w:color="auto"/>
            </w:tcBorders>
            <w:noWrap/>
            <w:vAlign w:val="center"/>
          </w:tcPr>
          <w:p w14:paraId="5694A362"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0,5</w:t>
            </w:r>
          </w:p>
        </w:tc>
        <w:tc>
          <w:tcPr>
            <w:tcW w:w="1196" w:type="dxa"/>
            <w:tcBorders>
              <w:top w:val="single" w:sz="4" w:space="0" w:color="auto"/>
              <w:left w:val="single" w:sz="4" w:space="0" w:color="auto"/>
              <w:bottom w:val="single" w:sz="4" w:space="0" w:color="auto"/>
              <w:right w:val="single" w:sz="4" w:space="0" w:color="auto"/>
            </w:tcBorders>
            <w:vAlign w:val="center"/>
          </w:tcPr>
          <w:p w14:paraId="1F4CC47D" w14:textId="00E89DBB" w:rsidR="00934084" w:rsidRPr="00C63B20" w:rsidRDefault="00934084" w:rsidP="00765522">
            <w:pPr>
              <w:spacing w:after="0"/>
              <w:jc w:val="center"/>
              <w:rPr>
                <w:rFonts w:ascii="Book Antiqua" w:eastAsia="Times New Roman" w:hAnsi="Book Antiqua" w:cs="Arial"/>
                <w:lang w:eastAsia="hr-HR"/>
              </w:rPr>
            </w:pPr>
            <w:r w:rsidRPr="00C63B20">
              <w:rPr>
                <w:rFonts w:ascii="Book Antiqua" w:eastAsia="Times New Roman" w:hAnsi="Book Antiqua" w:cs="Arial"/>
                <w:lang w:eastAsia="hr-HR"/>
              </w:rPr>
              <w:t>0,</w:t>
            </w:r>
            <w:r w:rsidR="00C63B20">
              <w:rPr>
                <w:rFonts w:ascii="Book Antiqua" w:eastAsia="Times New Roman" w:hAnsi="Book Antiqua" w:cs="Arial"/>
                <w:lang w:eastAsia="hr-HR"/>
              </w:rPr>
              <w:t>3</w:t>
            </w:r>
          </w:p>
        </w:tc>
      </w:tr>
      <w:tr w:rsidR="00934084" w:rsidRPr="00321FE6" w14:paraId="19937C72" w14:textId="77777777" w:rsidTr="00765522">
        <w:trPr>
          <w:trHeight w:val="282"/>
          <w:jc w:val="center"/>
        </w:trPr>
        <w:tc>
          <w:tcPr>
            <w:tcW w:w="1654" w:type="dxa"/>
            <w:tcBorders>
              <w:top w:val="single" w:sz="4" w:space="0" w:color="auto"/>
              <w:left w:val="single" w:sz="4" w:space="0" w:color="auto"/>
              <w:bottom w:val="single" w:sz="4" w:space="0" w:color="auto"/>
              <w:right w:val="single" w:sz="4" w:space="0" w:color="auto"/>
            </w:tcBorders>
            <w:noWrap/>
            <w:vAlign w:val="center"/>
          </w:tcPr>
          <w:p w14:paraId="1F5468B2"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Izvedba radova na otvaranju nove radne jame</w:t>
            </w:r>
          </w:p>
        </w:tc>
        <w:tc>
          <w:tcPr>
            <w:tcW w:w="1458" w:type="dxa"/>
            <w:tcBorders>
              <w:top w:val="single" w:sz="4" w:space="0" w:color="auto"/>
              <w:left w:val="nil"/>
              <w:bottom w:val="single" w:sz="4" w:space="0" w:color="auto"/>
              <w:right w:val="single" w:sz="4" w:space="0" w:color="auto"/>
            </w:tcBorders>
            <w:noWrap/>
            <w:vAlign w:val="center"/>
          </w:tcPr>
          <w:p w14:paraId="044130C3"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Omogućit će se odlaganje miješanog komunalnog otpada do otvaranja županjskog centra</w:t>
            </w:r>
          </w:p>
        </w:tc>
        <w:tc>
          <w:tcPr>
            <w:tcW w:w="993" w:type="dxa"/>
            <w:tcBorders>
              <w:top w:val="single" w:sz="4" w:space="0" w:color="auto"/>
              <w:left w:val="nil"/>
              <w:bottom w:val="single" w:sz="4" w:space="0" w:color="auto"/>
              <w:right w:val="single" w:sz="4" w:space="0" w:color="auto"/>
            </w:tcBorders>
            <w:vAlign w:val="center"/>
          </w:tcPr>
          <w:p w14:paraId="53F84FE0"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w:t>
            </w:r>
          </w:p>
        </w:tc>
        <w:tc>
          <w:tcPr>
            <w:tcW w:w="1470" w:type="dxa"/>
            <w:tcBorders>
              <w:top w:val="single" w:sz="4" w:space="0" w:color="auto"/>
              <w:left w:val="single" w:sz="4" w:space="0" w:color="auto"/>
              <w:bottom w:val="single" w:sz="4" w:space="0" w:color="auto"/>
              <w:right w:val="single" w:sz="4" w:space="0" w:color="auto"/>
            </w:tcBorders>
            <w:noWrap/>
            <w:vAlign w:val="center"/>
          </w:tcPr>
          <w:p w14:paraId="781D3690" w14:textId="77777777" w:rsidR="00934084" w:rsidRPr="00321FE6" w:rsidRDefault="00934084" w:rsidP="00765522">
            <w:pPr>
              <w:spacing w:after="0"/>
              <w:jc w:val="center"/>
              <w:rPr>
                <w:rFonts w:ascii="Book Antiqua" w:eastAsia="Times New Roman" w:hAnsi="Book Antiqua" w:cs="Arial"/>
                <w:lang w:eastAsia="hr-HR"/>
              </w:rPr>
            </w:pPr>
            <w:r w:rsidRPr="00321FE6">
              <w:rPr>
                <w:rFonts w:ascii="Book Antiqua" w:eastAsia="Times New Roman" w:hAnsi="Book Antiqua" w:cs="Arial"/>
                <w:lang w:eastAsia="hr-HR"/>
              </w:rPr>
              <w:t>0</w:t>
            </w:r>
          </w:p>
        </w:tc>
        <w:tc>
          <w:tcPr>
            <w:tcW w:w="1260" w:type="dxa"/>
            <w:tcBorders>
              <w:top w:val="single" w:sz="4" w:space="0" w:color="auto"/>
              <w:left w:val="nil"/>
              <w:bottom w:val="single" w:sz="4" w:space="0" w:color="auto"/>
              <w:right w:val="single" w:sz="4" w:space="0" w:color="auto"/>
            </w:tcBorders>
            <w:noWrap/>
            <w:vAlign w:val="center"/>
          </w:tcPr>
          <w:p w14:paraId="13C32BA0" w14:textId="77777777" w:rsidR="00934084" w:rsidRPr="00321FE6" w:rsidRDefault="00934084"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0</w:t>
            </w:r>
          </w:p>
        </w:tc>
        <w:tc>
          <w:tcPr>
            <w:tcW w:w="1196" w:type="dxa"/>
            <w:tcBorders>
              <w:top w:val="single" w:sz="4" w:space="0" w:color="auto"/>
              <w:left w:val="nil"/>
              <w:bottom w:val="single" w:sz="4" w:space="0" w:color="auto"/>
              <w:right w:val="single" w:sz="4" w:space="0" w:color="auto"/>
            </w:tcBorders>
            <w:vAlign w:val="center"/>
          </w:tcPr>
          <w:p w14:paraId="416D4F99" w14:textId="77777777" w:rsidR="00934084" w:rsidRPr="00C63B20" w:rsidRDefault="00934084" w:rsidP="00765522">
            <w:pPr>
              <w:spacing w:after="0"/>
              <w:jc w:val="center"/>
              <w:rPr>
                <w:rFonts w:ascii="Book Antiqua" w:eastAsia="Times New Roman" w:hAnsi="Book Antiqua" w:cs="Arial"/>
                <w:lang w:eastAsia="hr-HR"/>
              </w:rPr>
            </w:pPr>
            <w:r w:rsidRPr="00C63B20">
              <w:rPr>
                <w:rFonts w:ascii="Book Antiqua" w:eastAsia="Times New Roman" w:hAnsi="Book Antiqua" w:cs="Arial"/>
                <w:lang w:eastAsia="hr-HR"/>
              </w:rPr>
              <w:t>0</w:t>
            </w:r>
          </w:p>
        </w:tc>
      </w:tr>
    </w:tbl>
    <w:p w14:paraId="4DCE8CDA" w14:textId="77777777" w:rsidR="0079792E" w:rsidRPr="009973A4" w:rsidRDefault="0079792E" w:rsidP="0079792E">
      <w:pPr>
        <w:rPr>
          <w:rFonts w:ascii="Book Antiqua" w:hAnsi="Book Antiqua" w:cs="Arial"/>
        </w:rPr>
      </w:pPr>
      <w:r w:rsidRPr="009973A4">
        <w:rPr>
          <w:rFonts w:ascii="Book Antiqua" w:hAnsi="Book Antiqua" w:cs="Arial"/>
        </w:rPr>
        <w:t>Obrazloženje odstupanja: Izrađena je studija utjecaja na okoliš te je ista bila duže vrijeme na ocjeni u nadležnom ministarstvu.</w:t>
      </w:r>
    </w:p>
    <w:p w14:paraId="44F03282" w14:textId="77777777" w:rsidR="0079792E" w:rsidRPr="00321FE6" w:rsidRDefault="0079792E" w:rsidP="00934084">
      <w:pPr>
        <w:ind w:right="685"/>
        <w:rPr>
          <w:rFonts w:ascii="Book Antiqua" w:hAnsi="Book Antiqua" w:cs="Arial"/>
          <w:bCs/>
        </w:rPr>
      </w:pPr>
    </w:p>
    <w:tbl>
      <w:tblPr>
        <w:tblW w:w="9683" w:type="dxa"/>
        <w:tblInd w:w="93" w:type="dxa"/>
        <w:tblLayout w:type="fixed"/>
        <w:tblLook w:val="04A0" w:firstRow="1" w:lastRow="0" w:firstColumn="1" w:lastColumn="0" w:noHBand="0" w:noVBand="1"/>
      </w:tblPr>
      <w:tblGrid>
        <w:gridCol w:w="9683"/>
      </w:tblGrid>
      <w:tr w:rsidR="00934084" w:rsidRPr="00321FE6" w14:paraId="5DC3752F" w14:textId="77777777" w:rsidTr="00765522">
        <w:trPr>
          <w:trHeight w:val="266"/>
        </w:trPr>
        <w:tc>
          <w:tcPr>
            <w:tcW w:w="9683" w:type="dxa"/>
            <w:tcBorders>
              <w:top w:val="single" w:sz="4" w:space="0" w:color="auto"/>
              <w:left w:val="single" w:sz="4" w:space="0" w:color="auto"/>
              <w:bottom w:val="single" w:sz="4" w:space="0" w:color="auto"/>
              <w:right w:val="single" w:sz="4" w:space="0" w:color="auto"/>
            </w:tcBorders>
            <w:noWrap/>
            <w:hideMark/>
          </w:tcPr>
          <w:p w14:paraId="600292B8" w14:textId="77777777" w:rsidR="00934084" w:rsidRPr="00321FE6" w:rsidRDefault="00934084" w:rsidP="00765522">
            <w:pPr>
              <w:spacing w:after="0"/>
              <w:rPr>
                <w:rFonts w:ascii="Book Antiqua" w:eastAsia="Times New Roman" w:hAnsi="Book Antiqua" w:cs="Arial"/>
                <w:b/>
                <w:bCs/>
                <w:i/>
                <w:iCs/>
                <w:lang w:eastAsia="hr-HR"/>
              </w:rPr>
            </w:pPr>
            <w:r w:rsidRPr="00321FE6">
              <w:rPr>
                <w:rFonts w:ascii="Book Antiqua" w:eastAsia="Times New Roman" w:hAnsi="Book Antiqua" w:cs="Arial"/>
                <w:b/>
                <w:bCs/>
                <w:i/>
                <w:iCs/>
                <w:lang w:eastAsia="hr-HR"/>
              </w:rPr>
              <w:lastRenderedPageBreak/>
              <w:t>Program 1001 ZAŠTITA OKOLIŠA I OČUVANJE ZDRAVLJA</w:t>
            </w:r>
          </w:p>
        </w:tc>
      </w:tr>
      <w:tr w:rsidR="00934084" w:rsidRPr="00321FE6" w14:paraId="1CFCA977" w14:textId="77777777" w:rsidTr="00765522">
        <w:trPr>
          <w:trHeight w:val="576"/>
        </w:trPr>
        <w:tc>
          <w:tcPr>
            <w:tcW w:w="9683" w:type="dxa"/>
            <w:tcBorders>
              <w:top w:val="single" w:sz="4" w:space="0" w:color="auto"/>
              <w:left w:val="single" w:sz="4" w:space="0" w:color="auto"/>
              <w:bottom w:val="single" w:sz="4" w:space="0" w:color="auto"/>
              <w:right w:val="single" w:sz="4" w:space="0" w:color="auto"/>
            </w:tcBorders>
            <w:noWrap/>
            <w:hideMark/>
          </w:tcPr>
          <w:p w14:paraId="2E736BD5" w14:textId="77777777" w:rsidR="00934084" w:rsidRPr="00321FE6" w:rsidRDefault="00934084" w:rsidP="00765522">
            <w:pPr>
              <w:spacing w:after="0"/>
              <w:jc w:val="both"/>
              <w:rPr>
                <w:rFonts w:ascii="Book Antiqua" w:eastAsia="Times New Roman" w:hAnsi="Book Antiqua" w:cs="Arial"/>
                <w:lang w:eastAsia="hr-HR"/>
              </w:rPr>
            </w:pPr>
            <w:r w:rsidRPr="00321FE6">
              <w:rPr>
                <w:rFonts w:ascii="Book Antiqua" w:eastAsia="Times New Roman" w:hAnsi="Book Antiqua" w:cs="Arial"/>
                <w:b/>
                <w:lang w:eastAsia="hr-HR"/>
              </w:rPr>
              <w:t>Opis programa</w:t>
            </w:r>
            <w:r w:rsidRPr="00321FE6">
              <w:rPr>
                <w:rFonts w:ascii="Book Antiqua" w:eastAsia="Times New Roman" w:hAnsi="Book Antiqua" w:cs="Arial"/>
                <w:lang w:eastAsia="hr-HR"/>
              </w:rPr>
              <w:t>: Inicijalna studija geotermalnih potencijala utvrdila je da Grad Dugo Selo na širem području posjeduje geotermalni potencijal pogodan za direktno iskorištavanje na dubinama između 1000 i 2000 m. U narednom razdoblju planira se izrada potrebne dokumentacije kojom bi s omogućila izvedba radova na bušenju i eksploatacija energetskog potencijala za potrebe grijanja.</w:t>
            </w:r>
          </w:p>
        </w:tc>
      </w:tr>
      <w:tr w:rsidR="00934084" w:rsidRPr="00321FE6" w14:paraId="4D40300C" w14:textId="77777777" w:rsidTr="00765522">
        <w:trPr>
          <w:trHeight w:val="576"/>
        </w:trPr>
        <w:tc>
          <w:tcPr>
            <w:tcW w:w="9683" w:type="dxa"/>
            <w:tcBorders>
              <w:top w:val="single" w:sz="4" w:space="0" w:color="auto"/>
              <w:left w:val="single" w:sz="4" w:space="0" w:color="auto"/>
              <w:bottom w:val="single" w:sz="4" w:space="0" w:color="auto"/>
              <w:right w:val="single" w:sz="4" w:space="0" w:color="auto"/>
            </w:tcBorders>
            <w:noWrap/>
            <w:hideMark/>
          </w:tcPr>
          <w:p w14:paraId="23FE00F7" w14:textId="77777777" w:rsidR="00934084" w:rsidRPr="00321FE6" w:rsidRDefault="00934084" w:rsidP="00765522">
            <w:pPr>
              <w:spacing w:after="0"/>
              <w:rPr>
                <w:rFonts w:ascii="Book Antiqua" w:eastAsia="Times New Roman" w:hAnsi="Book Antiqua" w:cs="Arial"/>
                <w:lang w:eastAsia="hr-HR"/>
              </w:rPr>
            </w:pPr>
            <w:r w:rsidRPr="00321FE6">
              <w:rPr>
                <w:rFonts w:ascii="Book Antiqua" w:eastAsia="Times New Roman" w:hAnsi="Book Antiqua" w:cs="Arial"/>
                <w:b/>
                <w:lang w:eastAsia="hr-HR"/>
              </w:rPr>
              <w:t>Zakonske i druge pravne osnove programa</w:t>
            </w:r>
            <w:r w:rsidRPr="00321FE6">
              <w:rPr>
                <w:rFonts w:ascii="Book Antiqua" w:eastAsia="Times New Roman" w:hAnsi="Book Antiqua" w:cs="Arial"/>
                <w:lang w:eastAsia="hr-HR"/>
              </w:rPr>
              <w:t>:</w:t>
            </w:r>
          </w:p>
          <w:p w14:paraId="6277C930" w14:textId="77777777" w:rsidR="00934084" w:rsidRPr="00321FE6" w:rsidRDefault="00934084" w:rsidP="00765522">
            <w:pPr>
              <w:pStyle w:val="ListParagraph"/>
              <w:numPr>
                <w:ilvl w:val="0"/>
                <w:numId w:val="1"/>
              </w:numPr>
              <w:spacing w:after="0"/>
              <w:jc w:val="both"/>
              <w:rPr>
                <w:rFonts w:ascii="Book Antiqua" w:eastAsia="Times New Roman" w:hAnsi="Book Antiqua" w:cs="Arial"/>
                <w:lang w:eastAsia="hr-HR"/>
              </w:rPr>
            </w:pPr>
            <w:r w:rsidRPr="00321FE6">
              <w:rPr>
                <w:rFonts w:ascii="Book Antiqua" w:eastAsia="Times New Roman" w:hAnsi="Book Antiqua" w:cs="Arial"/>
                <w:lang w:eastAsia="hr-HR"/>
              </w:rPr>
              <w:t>Zakon o istraživanju i eksploataciji ugljikovodika (NN 52/2018, 52/2019, 30/21)</w:t>
            </w:r>
          </w:p>
          <w:p w14:paraId="286E1EE4" w14:textId="77777777" w:rsidR="00934084" w:rsidRPr="00321FE6" w:rsidRDefault="00934084" w:rsidP="00765522">
            <w:pPr>
              <w:pStyle w:val="ListParagraph"/>
              <w:numPr>
                <w:ilvl w:val="0"/>
                <w:numId w:val="1"/>
              </w:numPr>
              <w:spacing w:after="0"/>
              <w:jc w:val="both"/>
              <w:rPr>
                <w:rFonts w:ascii="Book Antiqua" w:eastAsia="Times New Roman" w:hAnsi="Book Antiqua" w:cs="Arial"/>
                <w:lang w:eastAsia="hr-HR"/>
              </w:rPr>
            </w:pPr>
            <w:r w:rsidRPr="00321FE6">
              <w:rPr>
                <w:rFonts w:ascii="Book Antiqua" w:eastAsia="Times New Roman" w:hAnsi="Book Antiqua" w:cs="Arial"/>
                <w:lang w:eastAsia="hr-HR"/>
              </w:rPr>
              <w:t>Zakon o zaštiti okoliša (NN 80/13, 153/13, 78/15, 12/18, 118/18)</w:t>
            </w:r>
          </w:p>
          <w:p w14:paraId="23A3CC40" w14:textId="77777777" w:rsidR="00934084" w:rsidRPr="00321FE6" w:rsidRDefault="00934084" w:rsidP="00765522">
            <w:pPr>
              <w:pStyle w:val="ListParagraph"/>
              <w:numPr>
                <w:ilvl w:val="0"/>
                <w:numId w:val="1"/>
              </w:numPr>
              <w:spacing w:after="0"/>
              <w:jc w:val="both"/>
              <w:rPr>
                <w:rFonts w:ascii="Book Antiqua" w:eastAsia="Times New Roman" w:hAnsi="Book Antiqua" w:cs="Arial"/>
                <w:lang w:eastAsia="hr-HR"/>
              </w:rPr>
            </w:pPr>
            <w:r w:rsidRPr="00321FE6">
              <w:rPr>
                <w:rFonts w:ascii="Book Antiqua" w:eastAsia="Times New Roman" w:hAnsi="Book Antiqua" w:cs="Arial"/>
                <w:lang w:eastAsia="hr-HR"/>
              </w:rPr>
              <w:t>Uredba o procjeni utjecaja zahvata na okoliš (NN 61/14 i 3/17)</w:t>
            </w:r>
          </w:p>
          <w:p w14:paraId="5DDF684C" w14:textId="77777777" w:rsidR="00934084" w:rsidRPr="00321FE6" w:rsidRDefault="00934084" w:rsidP="00765522">
            <w:pPr>
              <w:pStyle w:val="ListParagraph"/>
              <w:numPr>
                <w:ilvl w:val="0"/>
                <w:numId w:val="1"/>
              </w:numPr>
              <w:spacing w:after="0"/>
              <w:jc w:val="both"/>
              <w:rPr>
                <w:rFonts w:ascii="Book Antiqua" w:eastAsia="Times New Roman" w:hAnsi="Book Antiqua" w:cs="Arial"/>
                <w:lang w:eastAsia="hr-HR"/>
              </w:rPr>
            </w:pPr>
            <w:r w:rsidRPr="00321FE6">
              <w:rPr>
                <w:rFonts w:ascii="Book Antiqua" w:eastAsia="Times New Roman" w:hAnsi="Book Antiqua" w:cs="Arial"/>
                <w:lang w:eastAsia="hr-HR"/>
              </w:rPr>
              <w:t>Zakon o gradnji (NN 153/13, 20/17, 39/19, 125/19)</w:t>
            </w:r>
          </w:p>
          <w:p w14:paraId="5EB11C86" w14:textId="77777777" w:rsidR="00934084" w:rsidRPr="00321FE6" w:rsidRDefault="00934084" w:rsidP="00765522">
            <w:pPr>
              <w:pStyle w:val="ListParagraph"/>
              <w:numPr>
                <w:ilvl w:val="0"/>
                <w:numId w:val="1"/>
              </w:numPr>
              <w:spacing w:after="0"/>
              <w:jc w:val="both"/>
              <w:rPr>
                <w:rFonts w:ascii="Book Antiqua" w:eastAsia="Times New Roman" w:hAnsi="Book Antiqua" w:cs="Arial"/>
                <w:lang w:eastAsia="hr-HR"/>
              </w:rPr>
            </w:pPr>
            <w:r w:rsidRPr="00321FE6">
              <w:rPr>
                <w:rFonts w:ascii="Book Antiqua" w:eastAsia="Times New Roman" w:hAnsi="Book Antiqua" w:cs="Arial"/>
                <w:lang w:eastAsia="hr-HR"/>
              </w:rPr>
              <w:t>Zakon o poslovima i djelatnostima prostornog uređenja i gradnje (NN 78/15, 118/18, 110/19)</w:t>
            </w:r>
          </w:p>
          <w:p w14:paraId="4BA0369E" w14:textId="77777777" w:rsidR="00934084" w:rsidRPr="00321FE6" w:rsidRDefault="00934084" w:rsidP="00765522">
            <w:pPr>
              <w:pStyle w:val="ListParagraph"/>
              <w:numPr>
                <w:ilvl w:val="0"/>
                <w:numId w:val="1"/>
              </w:numPr>
              <w:spacing w:after="0"/>
              <w:jc w:val="both"/>
              <w:rPr>
                <w:rFonts w:ascii="Book Antiqua" w:eastAsia="Times New Roman" w:hAnsi="Book Antiqua" w:cs="Arial"/>
                <w:lang w:eastAsia="hr-HR"/>
              </w:rPr>
            </w:pPr>
            <w:r w:rsidRPr="00321FE6">
              <w:rPr>
                <w:rFonts w:ascii="Book Antiqua" w:eastAsia="Times New Roman" w:hAnsi="Book Antiqua" w:cs="Arial"/>
                <w:lang w:eastAsia="hr-HR"/>
              </w:rPr>
              <w:t>Posebne uzance o građenju (NN 137/21)</w:t>
            </w:r>
          </w:p>
          <w:p w14:paraId="5C5C217D" w14:textId="77777777" w:rsidR="00934084" w:rsidRPr="00321FE6" w:rsidRDefault="00934084" w:rsidP="00765522">
            <w:pPr>
              <w:pStyle w:val="ListParagraph"/>
              <w:numPr>
                <w:ilvl w:val="0"/>
                <w:numId w:val="1"/>
              </w:numPr>
              <w:spacing w:after="0"/>
              <w:jc w:val="both"/>
              <w:rPr>
                <w:rFonts w:ascii="Book Antiqua" w:eastAsia="Times New Roman" w:hAnsi="Book Antiqua" w:cs="Arial"/>
                <w:lang w:eastAsia="hr-HR"/>
              </w:rPr>
            </w:pPr>
            <w:r w:rsidRPr="00321FE6">
              <w:rPr>
                <w:rFonts w:ascii="Book Antiqua" w:eastAsia="Times New Roman" w:hAnsi="Book Antiqua" w:cs="Arial"/>
                <w:lang w:eastAsia="hr-HR"/>
              </w:rPr>
              <w:t>Zakon o prostornom uređenju (NN 153/13, 65/17, 114/18, 39/19, 98/19, 67/23)</w:t>
            </w:r>
          </w:p>
          <w:p w14:paraId="557DAD4C" w14:textId="77777777" w:rsidR="00934084" w:rsidRPr="00321FE6" w:rsidRDefault="00934084" w:rsidP="00765522">
            <w:pPr>
              <w:pStyle w:val="ListParagraph"/>
              <w:numPr>
                <w:ilvl w:val="0"/>
                <w:numId w:val="1"/>
              </w:numPr>
              <w:spacing w:after="0"/>
              <w:jc w:val="both"/>
              <w:rPr>
                <w:rFonts w:ascii="Book Antiqua" w:eastAsia="Times New Roman" w:hAnsi="Book Antiqua" w:cs="Arial"/>
                <w:lang w:eastAsia="hr-HR"/>
              </w:rPr>
            </w:pPr>
            <w:r w:rsidRPr="00321FE6">
              <w:rPr>
                <w:rFonts w:ascii="Book Antiqua" w:eastAsia="Times New Roman" w:hAnsi="Book Antiqua" w:cs="Arial"/>
                <w:lang w:eastAsia="hr-HR"/>
              </w:rPr>
              <w:t>Zakon o zaštiti životinja (NN 102/17)</w:t>
            </w:r>
          </w:p>
          <w:p w14:paraId="516E243C" w14:textId="77777777" w:rsidR="00934084" w:rsidRPr="00321FE6" w:rsidRDefault="00934084" w:rsidP="00765522">
            <w:pPr>
              <w:pStyle w:val="ListParagraph"/>
              <w:numPr>
                <w:ilvl w:val="0"/>
                <w:numId w:val="1"/>
              </w:numPr>
              <w:spacing w:after="0"/>
              <w:jc w:val="both"/>
              <w:rPr>
                <w:rFonts w:ascii="Book Antiqua" w:eastAsia="Times New Roman" w:hAnsi="Book Antiqua" w:cs="Arial"/>
                <w:lang w:eastAsia="hr-HR"/>
              </w:rPr>
            </w:pPr>
            <w:r w:rsidRPr="00321FE6">
              <w:rPr>
                <w:rFonts w:ascii="Book Antiqua" w:eastAsia="Times New Roman" w:hAnsi="Book Antiqua" w:cs="Arial"/>
                <w:lang w:eastAsia="hr-HR"/>
              </w:rPr>
              <w:t>Zakon o obveznim odnosima (NN 35/05, 41/08, 125/11, 78/15, 29/18, 126/21, 114/22, 156/22)</w:t>
            </w:r>
          </w:p>
          <w:p w14:paraId="0970F3A8" w14:textId="77777777" w:rsidR="00934084" w:rsidRPr="00321FE6" w:rsidRDefault="00934084" w:rsidP="00765522">
            <w:pPr>
              <w:pStyle w:val="ListParagraph"/>
              <w:numPr>
                <w:ilvl w:val="0"/>
                <w:numId w:val="1"/>
              </w:numPr>
              <w:spacing w:after="0"/>
              <w:jc w:val="both"/>
              <w:rPr>
                <w:rFonts w:ascii="Book Antiqua" w:eastAsia="Times New Roman" w:hAnsi="Book Antiqua" w:cs="Arial"/>
                <w:lang w:eastAsia="hr-HR"/>
              </w:rPr>
            </w:pPr>
            <w:r w:rsidRPr="00321FE6">
              <w:rPr>
                <w:rFonts w:ascii="Book Antiqua" w:eastAsia="Times New Roman" w:hAnsi="Book Antiqua" w:cs="Arial"/>
                <w:lang w:eastAsia="hr-HR"/>
              </w:rPr>
              <w:t>Zakon o javnoj nabavi (NN 120/16, 114/22)</w:t>
            </w:r>
          </w:p>
        </w:tc>
      </w:tr>
      <w:tr w:rsidR="00934084" w:rsidRPr="00321FE6" w14:paraId="5679C60C" w14:textId="77777777" w:rsidTr="00765522">
        <w:trPr>
          <w:trHeight w:val="584"/>
        </w:trPr>
        <w:tc>
          <w:tcPr>
            <w:tcW w:w="9683" w:type="dxa"/>
            <w:tcBorders>
              <w:top w:val="single" w:sz="4" w:space="0" w:color="auto"/>
              <w:left w:val="single" w:sz="4" w:space="0" w:color="auto"/>
              <w:bottom w:val="single" w:sz="4" w:space="0" w:color="auto"/>
              <w:right w:val="single" w:sz="4" w:space="0" w:color="000000"/>
            </w:tcBorders>
            <w:hideMark/>
          </w:tcPr>
          <w:p w14:paraId="32802928" w14:textId="77777777" w:rsidR="00934084" w:rsidRPr="00321FE6" w:rsidRDefault="00934084" w:rsidP="00765522">
            <w:pPr>
              <w:spacing w:after="0"/>
              <w:rPr>
                <w:rFonts w:ascii="Book Antiqua" w:eastAsia="Times New Roman" w:hAnsi="Book Antiqua" w:cs="Arial"/>
                <w:b/>
                <w:lang w:eastAsia="hr-HR"/>
              </w:rPr>
            </w:pPr>
            <w:r w:rsidRPr="00321FE6">
              <w:rPr>
                <w:rFonts w:ascii="Book Antiqua" w:eastAsia="Times New Roman" w:hAnsi="Book Antiqua" w:cs="Arial"/>
                <w:b/>
                <w:lang w:eastAsia="hr-HR"/>
              </w:rPr>
              <w:t>Ciljevi provedbe programa u razdoblju 2024.-2026.</w:t>
            </w:r>
          </w:p>
          <w:p w14:paraId="79B7B37A" w14:textId="77777777" w:rsidR="00934084" w:rsidRPr="00321FE6" w:rsidRDefault="00934084" w:rsidP="00765522">
            <w:pPr>
              <w:spacing w:after="0"/>
              <w:jc w:val="both"/>
              <w:rPr>
                <w:rFonts w:ascii="Book Antiqua" w:eastAsia="Times New Roman" w:hAnsi="Book Antiqua" w:cs="Arial"/>
                <w:lang w:eastAsia="hr-HR"/>
              </w:rPr>
            </w:pPr>
            <w:r w:rsidRPr="00321FE6">
              <w:rPr>
                <w:rFonts w:ascii="Book Antiqua" w:eastAsia="Times New Roman" w:hAnsi="Book Antiqua" w:cs="Arial"/>
                <w:lang w:eastAsia="hr-HR"/>
              </w:rPr>
              <w:t>Za potrebe realizacije projekta potrebno je dobiti odgovarajuća odobrenja Ministarstva gospodarstva i održivog razvoja te izraditi slijedeću dokumentaciju:</w:t>
            </w:r>
            <w:r w:rsidRPr="00321FE6">
              <w:rPr>
                <w:rFonts w:ascii="Book Antiqua" w:hAnsi="Book Antiqua"/>
              </w:rPr>
              <w:t xml:space="preserve"> </w:t>
            </w:r>
            <w:r w:rsidRPr="00321FE6">
              <w:rPr>
                <w:rFonts w:ascii="Book Antiqua" w:eastAsia="Times New Roman" w:hAnsi="Book Antiqua" w:cs="Arial"/>
                <w:lang w:eastAsia="hr-HR"/>
              </w:rPr>
              <w:t>Idejni projekt istražne bušotine, Elaborat zaštite okoliša za zahvat izrade bušotine, Idejni građevinski projekt za ishođenje lokacijske dozvole te Projekt istražne bušotine.</w:t>
            </w:r>
            <w:r w:rsidRPr="00321FE6">
              <w:rPr>
                <w:rFonts w:ascii="Book Antiqua" w:eastAsia="Times New Roman" w:hAnsi="Book Antiqua" w:cs="Arial"/>
                <w:lang w:eastAsia="hr-HR"/>
              </w:rPr>
              <w:tab/>
            </w:r>
            <w:r w:rsidRPr="00321FE6">
              <w:rPr>
                <w:rFonts w:ascii="Book Antiqua" w:eastAsia="Times New Roman" w:hAnsi="Book Antiqua" w:cs="Arial"/>
                <w:lang w:eastAsia="hr-HR"/>
              </w:rPr>
              <w:tab/>
            </w:r>
            <w:r w:rsidRPr="00321FE6">
              <w:rPr>
                <w:rFonts w:ascii="Book Antiqua" w:eastAsia="Times New Roman" w:hAnsi="Book Antiqua" w:cs="Arial"/>
                <w:lang w:eastAsia="hr-HR"/>
              </w:rPr>
              <w:tab/>
              <w:t xml:space="preserve"> </w:t>
            </w:r>
          </w:p>
          <w:p w14:paraId="176D4842" w14:textId="77777777" w:rsidR="00934084" w:rsidRPr="00321FE6" w:rsidRDefault="00934084" w:rsidP="00765522">
            <w:pPr>
              <w:spacing w:after="0"/>
              <w:rPr>
                <w:rFonts w:ascii="Book Antiqua" w:eastAsia="Times New Roman" w:hAnsi="Book Antiqua" w:cs="Arial"/>
                <w:i/>
                <w:lang w:eastAsia="hr-HR"/>
              </w:rPr>
            </w:pPr>
          </w:p>
        </w:tc>
      </w:tr>
    </w:tbl>
    <w:p w14:paraId="18AF8B6F" w14:textId="77777777" w:rsidR="00934084" w:rsidRPr="00FF4373" w:rsidRDefault="00934084" w:rsidP="00934084">
      <w:pPr>
        <w:rPr>
          <w:rFonts w:ascii="Book Antiqua" w:hAnsi="Book Antiqua"/>
        </w:rPr>
      </w:pPr>
    </w:p>
    <w:p w14:paraId="2184E955" w14:textId="77777777" w:rsidR="00934084" w:rsidRPr="00FF4373" w:rsidRDefault="00934084" w:rsidP="00934084">
      <w:pPr>
        <w:pStyle w:val="ListParagraph"/>
        <w:numPr>
          <w:ilvl w:val="0"/>
          <w:numId w:val="1"/>
        </w:numPr>
        <w:spacing w:after="0"/>
        <w:rPr>
          <w:rFonts w:ascii="Book Antiqua" w:hAnsi="Book Antiqua" w:cs="Arial"/>
        </w:rPr>
      </w:pPr>
      <w:r w:rsidRPr="00FF4373">
        <w:rPr>
          <w:rFonts w:ascii="Book Antiqua" w:hAnsi="Book Antiqua" w:cs="Arial"/>
        </w:rPr>
        <w:t>Procjena i ishodište potrebnih sredstava za aktivnosti/projekte unutar programa</w:t>
      </w:r>
    </w:p>
    <w:p w14:paraId="02F82AB7" w14:textId="77777777" w:rsidR="00934084" w:rsidRPr="00FF4373" w:rsidRDefault="00934084" w:rsidP="00934084">
      <w:pPr>
        <w:pStyle w:val="ListParagraph"/>
        <w:spacing w:after="0"/>
        <w:rPr>
          <w:rFonts w:ascii="Book Antiqua" w:hAnsi="Book Antiqua" w:cs="Arial"/>
        </w:rPr>
      </w:pPr>
    </w:p>
    <w:tbl>
      <w:tblPr>
        <w:tblW w:w="7812" w:type="dxa"/>
        <w:jc w:val="center"/>
        <w:tblLook w:val="04A0" w:firstRow="1" w:lastRow="0" w:firstColumn="1" w:lastColumn="0" w:noHBand="0" w:noVBand="1"/>
      </w:tblPr>
      <w:tblGrid>
        <w:gridCol w:w="3701"/>
        <w:gridCol w:w="1417"/>
        <w:gridCol w:w="1383"/>
        <w:gridCol w:w="1311"/>
      </w:tblGrid>
      <w:tr w:rsidR="00934084" w:rsidRPr="00FF4373" w14:paraId="248836AB" w14:textId="77777777" w:rsidTr="3DE792CD">
        <w:trPr>
          <w:trHeight w:val="564"/>
          <w:jc w:val="center"/>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058B50E0" w14:textId="77777777" w:rsidR="00934084" w:rsidRPr="00FF4373" w:rsidRDefault="00934084" w:rsidP="00765522">
            <w:pPr>
              <w:spacing w:after="0"/>
              <w:jc w:val="center"/>
              <w:rPr>
                <w:rFonts w:ascii="Book Antiqua" w:eastAsia="Times New Roman" w:hAnsi="Book Antiqua" w:cs="Arial"/>
                <w:b/>
                <w:lang w:eastAsia="hr-HR"/>
              </w:rPr>
            </w:pPr>
            <w:r w:rsidRPr="00FF4373">
              <w:rPr>
                <w:rFonts w:ascii="Book Antiqua" w:eastAsia="Times New Roman" w:hAnsi="Book Antiqua" w:cs="Arial"/>
                <w:b/>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4CAA632A" w14:textId="77777777" w:rsidR="00934084" w:rsidRPr="00FF4373" w:rsidRDefault="00934084" w:rsidP="00765522">
            <w:pPr>
              <w:spacing w:after="0"/>
              <w:jc w:val="center"/>
              <w:rPr>
                <w:rFonts w:ascii="Book Antiqua" w:eastAsia="Times New Roman" w:hAnsi="Book Antiqua" w:cs="Arial"/>
                <w:b/>
                <w:lang w:eastAsia="hr-HR"/>
              </w:rPr>
            </w:pPr>
            <w:r w:rsidRPr="00FF4373">
              <w:rPr>
                <w:rFonts w:ascii="Book Antiqua" w:eastAsia="Times New Roman" w:hAnsi="Book Antiqua" w:cs="Arial"/>
                <w:b/>
                <w:lang w:eastAsia="hr-HR"/>
              </w:rPr>
              <w:t>Proračun</w:t>
            </w:r>
          </w:p>
          <w:p w14:paraId="3FAB1F29" w14:textId="77777777" w:rsidR="00934084" w:rsidRPr="00FF4373" w:rsidRDefault="00934084" w:rsidP="00765522">
            <w:pPr>
              <w:spacing w:after="0"/>
              <w:jc w:val="center"/>
              <w:rPr>
                <w:rFonts w:ascii="Book Antiqua" w:eastAsia="Times New Roman" w:hAnsi="Book Antiqua" w:cs="Arial"/>
                <w:b/>
                <w:lang w:eastAsia="hr-HR"/>
              </w:rPr>
            </w:pPr>
            <w:r w:rsidRPr="00FF4373">
              <w:rPr>
                <w:rFonts w:ascii="Book Antiqua" w:eastAsia="Times New Roman" w:hAnsi="Book Antiqua" w:cs="Arial"/>
                <w:b/>
                <w:lang w:eastAsia="hr-HR"/>
              </w:rPr>
              <w:t>2024.</w:t>
            </w:r>
          </w:p>
        </w:tc>
        <w:tc>
          <w:tcPr>
            <w:tcW w:w="1383" w:type="dxa"/>
            <w:tcBorders>
              <w:top w:val="single" w:sz="4" w:space="0" w:color="auto"/>
              <w:left w:val="nil"/>
              <w:bottom w:val="single" w:sz="4" w:space="0" w:color="auto"/>
              <w:right w:val="single" w:sz="4" w:space="0" w:color="auto"/>
            </w:tcBorders>
            <w:vAlign w:val="center"/>
            <w:hideMark/>
          </w:tcPr>
          <w:p w14:paraId="22D73B71" w14:textId="77777777" w:rsidR="00934084" w:rsidRPr="00FF4373" w:rsidRDefault="00934084" w:rsidP="00765522">
            <w:pPr>
              <w:spacing w:after="0"/>
              <w:jc w:val="center"/>
              <w:rPr>
                <w:rFonts w:ascii="Book Antiqua" w:eastAsia="Times New Roman" w:hAnsi="Book Antiqua" w:cs="Arial"/>
                <w:b/>
                <w:lang w:eastAsia="hr-HR"/>
              </w:rPr>
            </w:pPr>
            <w:r w:rsidRPr="00FF4373">
              <w:rPr>
                <w:rFonts w:ascii="Book Antiqua" w:eastAsia="Times New Roman" w:hAnsi="Book Antiqua" w:cs="Arial"/>
                <w:b/>
                <w:lang w:eastAsia="hr-HR"/>
              </w:rPr>
              <w:t>Preraspo-djela</w:t>
            </w:r>
          </w:p>
        </w:tc>
        <w:tc>
          <w:tcPr>
            <w:tcW w:w="1311" w:type="dxa"/>
            <w:tcBorders>
              <w:top w:val="single" w:sz="4" w:space="0" w:color="auto"/>
              <w:left w:val="nil"/>
              <w:bottom w:val="single" w:sz="4" w:space="0" w:color="auto"/>
              <w:right w:val="single" w:sz="4" w:space="0" w:color="auto"/>
            </w:tcBorders>
            <w:vAlign w:val="center"/>
            <w:hideMark/>
          </w:tcPr>
          <w:p w14:paraId="361025D5" w14:textId="7E6B294A" w:rsidR="00934084" w:rsidRPr="00FF4373" w:rsidRDefault="00C343BE" w:rsidP="00765522">
            <w:pPr>
              <w:spacing w:after="0"/>
              <w:jc w:val="center"/>
              <w:rPr>
                <w:rFonts w:ascii="Book Antiqua" w:eastAsia="Times New Roman" w:hAnsi="Book Antiqua" w:cs="Arial"/>
                <w:b/>
                <w:lang w:eastAsia="hr-HR"/>
              </w:rPr>
            </w:pPr>
            <w:r>
              <w:rPr>
                <w:rFonts w:ascii="Book Antiqua" w:eastAsia="Times New Roman" w:hAnsi="Book Antiqua" w:cs="Arial"/>
                <w:b/>
                <w:lang w:eastAsia="hr-HR"/>
              </w:rPr>
              <w:t>Izvršenje</w:t>
            </w:r>
          </w:p>
        </w:tc>
      </w:tr>
      <w:tr w:rsidR="00934084" w:rsidRPr="00FF4373" w14:paraId="7BBCD849" w14:textId="77777777" w:rsidTr="00B84C45">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18A6133E" w14:textId="77777777" w:rsidR="00934084" w:rsidRPr="00FF4373" w:rsidRDefault="00934084" w:rsidP="00765522">
            <w:pPr>
              <w:spacing w:after="0"/>
              <w:rPr>
                <w:rFonts w:ascii="Book Antiqua" w:eastAsia="Times New Roman" w:hAnsi="Book Antiqua" w:cs="Arial"/>
                <w:lang w:eastAsia="hr-HR"/>
              </w:rPr>
            </w:pPr>
            <w:r w:rsidRPr="00FF4373">
              <w:rPr>
                <w:rFonts w:ascii="Book Antiqua" w:eastAsia="Times New Roman" w:hAnsi="Book Antiqua" w:cs="Arial"/>
                <w:lang w:eastAsia="hr-HR"/>
              </w:rPr>
              <w:t>Kapitalni projekt K100001 Istraživanje geotermalnih izvora na području grada</w:t>
            </w:r>
          </w:p>
        </w:tc>
        <w:tc>
          <w:tcPr>
            <w:tcW w:w="1417" w:type="dxa"/>
            <w:tcBorders>
              <w:top w:val="single" w:sz="4" w:space="0" w:color="auto"/>
              <w:left w:val="nil"/>
              <w:bottom w:val="single" w:sz="4" w:space="0" w:color="auto"/>
              <w:right w:val="single" w:sz="4" w:space="0" w:color="auto"/>
            </w:tcBorders>
            <w:noWrap/>
            <w:vAlign w:val="center"/>
          </w:tcPr>
          <w:p w14:paraId="363CF230" w14:textId="170E1340" w:rsidR="00934084" w:rsidRPr="00FF4373" w:rsidRDefault="00FD3408" w:rsidP="00B84C45">
            <w:pPr>
              <w:spacing w:after="0"/>
              <w:jc w:val="center"/>
              <w:rPr>
                <w:rFonts w:ascii="Book Antiqua" w:eastAsia="Times New Roman" w:hAnsi="Book Antiqua" w:cs="Arial"/>
                <w:lang w:eastAsia="hr-HR"/>
              </w:rPr>
            </w:pPr>
            <w:r>
              <w:rPr>
                <w:rFonts w:ascii="Book Antiqua" w:eastAsia="Times New Roman" w:hAnsi="Book Antiqua" w:cs="Arial"/>
                <w:lang w:eastAsia="hr-HR"/>
              </w:rPr>
              <w:t>3</w:t>
            </w:r>
            <w:r w:rsidR="00934084" w:rsidRPr="00FF4373">
              <w:rPr>
                <w:rFonts w:ascii="Book Antiqua" w:eastAsia="Times New Roman" w:hAnsi="Book Antiqua" w:cs="Arial"/>
                <w:lang w:eastAsia="hr-HR"/>
              </w:rPr>
              <w:t>.</w:t>
            </w:r>
            <w:r>
              <w:rPr>
                <w:rFonts w:ascii="Book Antiqua" w:eastAsia="Times New Roman" w:hAnsi="Book Antiqua" w:cs="Arial"/>
                <w:lang w:eastAsia="hr-HR"/>
              </w:rPr>
              <w:t>35</w:t>
            </w:r>
            <w:r w:rsidR="00934084" w:rsidRPr="00FF4373">
              <w:rPr>
                <w:rFonts w:ascii="Book Antiqua" w:eastAsia="Times New Roman" w:hAnsi="Book Antiqua" w:cs="Arial"/>
                <w:lang w:eastAsia="hr-HR"/>
              </w:rPr>
              <w:t>0,00</w:t>
            </w:r>
          </w:p>
        </w:tc>
        <w:tc>
          <w:tcPr>
            <w:tcW w:w="1383" w:type="dxa"/>
            <w:tcBorders>
              <w:top w:val="single" w:sz="4" w:space="0" w:color="auto"/>
              <w:left w:val="nil"/>
              <w:bottom w:val="single" w:sz="4" w:space="0" w:color="auto"/>
              <w:right w:val="single" w:sz="4" w:space="0" w:color="auto"/>
            </w:tcBorders>
            <w:noWrap/>
            <w:vAlign w:val="center"/>
          </w:tcPr>
          <w:p w14:paraId="5B23EBE9" w14:textId="3C43878C" w:rsidR="00934084" w:rsidRPr="00FD3408" w:rsidRDefault="3DE792CD" w:rsidP="00B84C45">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3.190,00</w:t>
            </w:r>
          </w:p>
        </w:tc>
        <w:tc>
          <w:tcPr>
            <w:tcW w:w="1311" w:type="dxa"/>
            <w:tcBorders>
              <w:top w:val="single" w:sz="4" w:space="0" w:color="auto"/>
              <w:left w:val="nil"/>
              <w:bottom w:val="single" w:sz="4" w:space="0" w:color="auto"/>
              <w:right w:val="single" w:sz="4" w:space="0" w:color="auto"/>
            </w:tcBorders>
            <w:noWrap/>
            <w:vAlign w:val="center"/>
          </w:tcPr>
          <w:p w14:paraId="0C1E26A2" w14:textId="05B3EAA4" w:rsidR="00934084" w:rsidRPr="00FD3408" w:rsidRDefault="3DE792CD" w:rsidP="00B84C45">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0,00</w:t>
            </w:r>
          </w:p>
        </w:tc>
      </w:tr>
      <w:tr w:rsidR="00934084" w:rsidRPr="00FF4373" w14:paraId="4BB9160B" w14:textId="77777777" w:rsidTr="00B84C45">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16C254A5" w14:textId="77777777" w:rsidR="00934084" w:rsidRPr="00FF4373" w:rsidRDefault="00934084" w:rsidP="00765522">
            <w:pPr>
              <w:spacing w:after="0"/>
              <w:rPr>
                <w:rFonts w:ascii="Book Antiqua" w:eastAsia="Times New Roman" w:hAnsi="Book Antiqua" w:cs="Arial"/>
                <w:lang w:eastAsia="hr-HR"/>
              </w:rPr>
            </w:pPr>
            <w:r w:rsidRPr="00FF4373">
              <w:rPr>
                <w:rFonts w:ascii="Book Antiqua" w:eastAsia="Times New Roman" w:hAnsi="Book Antiqua" w:cs="Arial"/>
                <w:lang w:eastAsia="hr-HR"/>
              </w:rPr>
              <w:t>Kapitalni projekt K100002 Sklonište za nezbrinute životinje</w:t>
            </w:r>
          </w:p>
        </w:tc>
        <w:tc>
          <w:tcPr>
            <w:tcW w:w="1417" w:type="dxa"/>
            <w:tcBorders>
              <w:top w:val="single" w:sz="4" w:space="0" w:color="auto"/>
              <w:left w:val="nil"/>
              <w:bottom w:val="single" w:sz="4" w:space="0" w:color="auto"/>
              <w:right w:val="single" w:sz="4" w:space="0" w:color="auto"/>
            </w:tcBorders>
            <w:noWrap/>
            <w:vAlign w:val="center"/>
          </w:tcPr>
          <w:p w14:paraId="3835F59D" w14:textId="77777777" w:rsidR="00934084" w:rsidRPr="00FF4373" w:rsidRDefault="00934084" w:rsidP="00B84C45">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10.000,00</w:t>
            </w:r>
          </w:p>
        </w:tc>
        <w:tc>
          <w:tcPr>
            <w:tcW w:w="1383" w:type="dxa"/>
            <w:tcBorders>
              <w:top w:val="single" w:sz="4" w:space="0" w:color="auto"/>
              <w:left w:val="nil"/>
              <w:bottom w:val="single" w:sz="4" w:space="0" w:color="auto"/>
              <w:right w:val="single" w:sz="4" w:space="0" w:color="auto"/>
            </w:tcBorders>
            <w:noWrap/>
            <w:vAlign w:val="center"/>
          </w:tcPr>
          <w:p w14:paraId="091C604E" w14:textId="2F64364E" w:rsidR="00934084" w:rsidRPr="00FD3408" w:rsidRDefault="3DE792CD" w:rsidP="00B84C45">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9.500,00</w:t>
            </w:r>
          </w:p>
        </w:tc>
        <w:tc>
          <w:tcPr>
            <w:tcW w:w="1311" w:type="dxa"/>
            <w:tcBorders>
              <w:top w:val="single" w:sz="4" w:space="0" w:color="auto"/>
              <w:left w:val="nil"/>
              <w:bottom w:val="single" w:sz="4" w:space="0" w:color="auto"/>
              <w:right w:val="single" w:sz="4" w:space="0" w:color="auto"/>
            </w:tcBorders>
            <w:noWrap/>
            <w:vAlign w:val="center"/>
          </w:tcPr>
          <w:p w14:paraId="20A742C4" w14:textId="1E090D00" w:rsidR="00934084" w:rsidRPr="00FD3408" w:rsidRDefault="3DE792CD" w:rsidP="00B84C45">
            <w:pPr>
              <w:spacing w:after="0"/>
              <w:jc w:val="center"/>
              <w:rPr>
                <w:rFonts w:ascii="Book Antiqua" w:eastAsia="Times New Roman" w:hAnsi="Book Antiqua" w:cs="Arial"/>
                <w:lang w:eastAsia="hr-HR"/>
              </w:rPr>
            </w:pPr>
            <w:r w:rsidRPr="3DE792CD">
              <w:rPr>
                <w:rFonts w:ascii="Book Antiqua" w:eastAsia="Times New Roman" w:hAnsi="Book Antiqua" w:cs="Arial"/>
                <w:lang w:eastAsia="hr-HR"/>
              </w:rPr>
              <w:t>0,00</w:t>
            </w:r>
          </w:p>
        </w:tc>
      </w:tr>
    </w:tbl>
    <w:p w14:paraId="168F90B8" w14:textId="77777777" w:rsidR="00934084" w:rsidRPr="00FF4373" w:rsidRDefault="00934084" w:rsidP="00934084">
      <w:pPr>
        <w:rPr>
          <w:rFonts w:ascii="Book Antiqua" w:hAnsi="Book Antiqua" w:cs="Arial"/>
        </w:rPr>
      </w:pPr>
    </w:p>
    <w:p w14:paraId="1CAFABD4" w14:textId="77777777" w:rsidR="00934084" w:rsidRPr="00FF4373" w:rsidRDefault="00934084" w:rsidP="00934084">
      <w:pPr>
        <w:pStyle w:val="ListParagraph"/>
        <w:numPr>
          <w:ilvl w:val="0"/>
          <w:numId w:val="1"/>
        </w:numPr>
        <w:spacing w:after="0"/>
        <w:rPr>
          <w:rFonts w:ascii="Book Antiqua" w:hAnsi="Book Antiqua" w:cs="Arial"/>
        </w:rPr>
      </w:pPr>
      <w:r w:rsidRPr="00FF4373">
        <w:rPr>
          <w:rFonts w:ascii="Book Antiqua" w:hAnsi="Book Antiqua" w:cs="Arial"/>
        </w:rPr>
        <w:t>U nastavku se za svaku aktivnost/projekt daje obrazloženje i definiraju pokazatelji rezultata:</w:t>
      </w:r>
    </w:p>
    <w:p w14:paraId="1A5F9459" w14:textId="77777777" w:rsidR="00934084" w:rsidRPr="00FF4373" w:rsidRDefault="00934084" w:rsidP="00934084">
      <w:pPr>
        <w:rPr>
          <w:rFonts w:ascii="Book Antiqua" w:hAnsi="Book Antiqua" w:cs="Arial"/>
          <w:b/>
          <w:bCs/>
        </w:rPr>
      </w:pPr>
    </w:p>
    <w:tbl>
      <w:tblPr>
        <w:tblW w:w="9967" w:type="dxa"/>
        <w:tblInd w:w="93" w:type="dxa"/>
        <w:tblLayout w:type="fixed"/>
        <w:tblLook w:val="04A0" w:firstRow="1" w:lastRow="0" w:firstColumn="1" w:lastColumn="0" w:noHBand="0" w:noVBand="1"/>
      </w:tblPr>
      <w:tblGrid>
        <w:gridCol w:w="9967"/>
      </w:tblGrid>
      <w:tr w:rsidR="00934084" w:rsidRPr="00FF4373" w14:paraId="032F2566" w14:textId="77777777" w:rsidTr="00765522">
        <w:trPr>
          <w:trHeight w:val="300"/>
        </w:trPr>
        <w:tc>
          <w:tcPr>
            <w:tcW w:w="9967" w:type="dxa"/>
            <w:tcBorders>
              <w:top w:val="single" w:sz="4" w:space="0" w:color="auto"/>
              <w:left w:val="single" w:sz="4" w:space="0" w:color="auto"/>
              <w:bottom w:val="single" w:sz="4" w:space="0" w:color="auto"/>
              <w:right w:val="single" w:sz="4" w:space="0" w:color="auto"/>
            </w:tcBorders>
            <w:hideMark/>
          </w:tcPr>
          <w:p w14:paraId="5FCAD3E0" w14:textId="77777777" w:rsidR="00934084" w:rsidRPr="00FF4373" w:rsidRDefault="00934084" w:rsidP="00765522">
            <w:pPr>
              <w:spacing w:after="0"/>
              <w:rPr>
                <w:rFonts w:ascii="Book Antiqua" w:eastAsia="Times New Roman" w:hAnsi="Book Antiqua" w:cs="Arial"/>
                <w:b/>
                <w:bCs/>
                <w:lang w:eastAsia="hr-HR"/>
              </w:rPr>
            </w:pPr>
            <w:r w:rsidRPr="00FF4373">
              <w:rPr>
                <w:rFonts w:ascii="Book Antiqua" w:eastAsia="Times New Roman" w:hAnsi="Book Antiqua" w:cs="Arial"/>
                <w:b/>
                <w:bCs/>
                <w:lang w:eastAsia="hr-HR"/>
              </w:rPr>
              <w:t>Naziv aktivnosti/projekta u Proračunu: Kapitalni projekt K100001 Istraživanje geotermalnih izvora na području grada</w:t>
            </w:r>
          </w:p>
        </w:tc>
      </w:tr>
      <w:tr w:rsidR="00934084" w:rsidRPr="00FF4373" w14:paraId="06AF5913" w14:textId="77777777" w:rsidTr="00765522">
        <w:trPr>
          <w:trHeight w:val="509"/>
        </w:trPr>
        <w:tc>
          <w:tcPr>
            <w:tcW w:w="9967" w:type="dxa"/>
            <w:vMerge w:val="restart"/>
            <w:tcBorders>
              <w:top w:val="single" w:sz="4" w:space="0" w:color="auto"/>
              <w:left w:val="single" w:sz="4" w:space="0" w:color="auto"/>
              <w:bottom w:val="single" w:sz="4" w:space="0" w:color="auto"/>
              <w:right w:val="single" w:sz="4" w:space="0" w:color="auto"/>
            </w:tcBorders>
            <w:hideMark/>
          </w:tcPr>
          <w:p w14:paraId="42BA788C" w14:textId="77777777" w:rsidR="00934084" w:rsidRPr="00FF4373" w:rsidRDefault="00934084" w:rsidP="00765522">
            <w:pPr>
              <w:spacing w:after="0"/>
              <w:jc w:val="both"/>
              <w:rPr>
                <w:rFonts w:ascii="Book Antiqua" w:eastAsia="Times New Roman" w:hAnsi="Book Antiqua" w:cs="Arial"/>
                <w:lang w:eastAsia="hr-HR"/>
              </w:rPr>
            </w:pPr>
            <w:r w:rsidRPr="00FF4373">
              <w:rPr>
                <w:rFonts w:ascii="Book Antiqua" w:eastAsia="Times New Roman" w:hAnsi="Book Antiqua" w:cs="Arial"/>
                <w:lang w:eastAsia="hr-HR"/>
              </w:rPr>
              <w:t>U promatranom razdoblju planira se sufinanciranje DKPC d.o.o. za ostvarivanje prava za istražne radove i priprema dokumentacije za dobivanje lokacijske dozvole za postavu bušotine.</w:t>
            </w:r>
          </w:p>
        </w:tc>
      </w:tr>
      <w:tr w:rsidR="00934084" w:rsidRPr="00FF4373" w14:paraId="58C0255C" w14:textId="77777777" w:rsidTr="00765522">
        <w:trPr>
          <w:trHeight w:val="611"/>
        </w:trPr>
        <w:tc>
          <w:tcPr>
            <w:tcW w:w="9967" w:type="dxa"/>
            <w:vMerge/>
            <w:tcBorders>
              <w:top w:val="single" w:sz="4" w:space="0" w:color="auto"/>
              <w:left w:val="single" w:sz="4" w:space="0" w:color="auto"/>
              <w:bottom w:val="single" w:sz="4" w:space="0" w:color="auto"/>
              <w:right w:val="single" w:sz="4" w:space="0" w:color="auto"/>
            </w:tcBorders>
            <w:vAlign w:val="center"/>
            <w:hideMark/>
          </w:tcPr>
          <w:p w14:paraId="0FF8D997" w14:textId="77777777" w:rsidR="00934084" w:rsidRPr="00FF4373" w:rsidRDefault="00934084" w:rsidP="00765522">
            <w:pPr>
              <w:spacing w:after="0"/>
              <w:rPr>
                <w:rFonts w:ascii="Book Antiqua" w:eastAsia="Times New Roman" w:hAnsi="Book Antiqua" w:cs="Arial"/>
                <w:lang w:eastAsia="hr-HR"/>
              </w:rPr>
            </w:pPr>
          </w:p>
        </w:tc>
      </w:tr>
    </w:tbl>
    <w:p w14:paraId="5E661A67" w14:textId="77777777" w:rsidR="00934084" w:rsidRPr="00FF4373" w:rsidRDefault="00934084" w:rsidP="00934084">
      <w:pPr>
        <w:rPr>
          <w:rFonts w:ascii="Book Antiqua" w:hAnsi="Book Antiqua" w:cs="Arial"/>
          <w:b/>
        </w:rPr>
      </w:pPr>
    </w:p>
    <w:p w14:paraId="0E0FD569" w14:textId="77777777" w:rsidR="00934084" w:rsidRPr="00FF4373" w:rsidRDefault="00934084" w:rsidP="00934084">
      <w:pPr>
        <w:pStyle w:val="ListParagraph"/>
        <w:numPr>
          <w:ilvl w:val="0"/>
          <w:numId w:val="36"/>
        </w:numPr>
        <w:rPr>
          <w:rFonts w:ascii="Book Antiqua" w:hAnsi="Book Antiqua" w:cs="Arial"/>
          <w:bCs/>
        </w:rPr>
      </w:pPr>
      <w:r w:rsidRPr="00FF4373">
        <w:rPr>
          <w:rFonts w:ascii="Book Antiqua" w:hAnsi="Book Antiqua" w:cs="Arial"/>
          <w:bCs/>
        </w:rPr>
        <w:lastRenderedPageBreak/>
        <w:t>Pokazatelji rezultata:</w:t>
      </w:r>
    </w:p>
    <w:tbl>
      <w:tblPr>
        <w:tblW w:w="8490" w:type="dxa"/>
        <w:jc w:val="center"/>
        <w:tblLook w:val="04A0" w:firstRow="1" w:lastRow="0" w:firstColumn="1" w:lastColumn="0" w:noHBand="0" w:noVBand="1"/>
      </w:tblPr>
      <w:tblGrid>
        <w:gridCol w:w="1654"/>
        <w:gridCol w:w="1530"/>
        <w:gridCol w:w="993"/>
        <w:gridCol w:w="1560"/>
        <w:gridCol w:w="1557"/>
        <w:gridCol w:w="1219"/>
      </w:tblGrid>
      <w:tr w:rsidR="00934084" w:rsidRPr="00FF4373" w14:paraId="60123E83" w14:textId="77777777" w:rsidTr="00765522">
        <w:trPr>
          <w:trHeight w:val="564"/>
          <w:jc w:val="center"/>
        </w:trPr>
        <w:tc>
          <w:tcPr>
            <w:tcW w:w="1654" w:type="dxa"/>
            <w:tcBorders>
              <w:top w:val="single" w:sz="4" w:space="0" w:color="auto"/>
              <w:left w:val="single" w:sz="4" w:space="0" w:color="auto"/>
              <w:bottom w:val="single" w:sz="4" w:space="0" w:color="auto"/>
              <w:right w:val="single" w:sz="4" w:space="0" w:color="auto"/>
            </w:tcBorders>
            <w:noWrap/>
            <w:vAlign w:val="center"/>
            <w:hideMark/>
          </w:tcPr>
          <w:p w14:paraId="107AD784"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Pokazatelj</w:t>
            </w:r>
          </w:p>
          <w:p w14:paraId="53AAA989"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rezultata</w:t>
            </w:r>
          </w:p>
        </w:tc>
        <w:tc>
          <w:tcPr>
            <w:tcW w:w="1530" w:type="dxa"/>
            <w:tcBorders>
              <w:top w:val="single" w:sz="4" w:space="0" w:color="auto"/>
              <w:left w:val="nil"/>
              <w:bottom w:val="single" w:sz="4" w:space="0" w:color="auto"/>
              <w:right w:val="single" w:sz="4" w:space="0" w:color="auto"/>
            </w:tcBorders>
            <w:noWrap/>
            <w:vAlign w:val="center"/>
            <w:hideMark/>
          </w:tcPr>
          <w:p w14:paraId="5536CAA7"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3209595C"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Jedinica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BB5FF75"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Polazna vrijednost 2023.</w:t>
            </w:r>
          </w:p>
        </w:tc>
        <w:tc>
          <w:tcPr>
            <w:tcW w:w="1557" w:type="dxa"/>
            <w:tcBorders>
              <w:top w:val="single" w:sz="4" w:space="0" w:color="auto"/>
              <w:left w:val="nil"/>
              <w:bottom w:val="single" w:sz="4" w:space="0" w:color="auto"/>
              <w:right w:val="single" w:sz="4" w:space="0" w:color="auto"/>
            </w:tcBorders>
            <w:vAlign w:val="center"/>
            <w:hideMark/>
          </w:tcPr>
          <w:p w14:paraId="0015E79A"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Ciljana vrijednost</w:t>
            </w:r>
          </w:p>
          <w:p w14:paraId="6362A5FB"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2024.</w:t>
            </w:r>
          </w:p>
        </w:tc>
        <w:tc>
          <w:tcPr>
            <w:tcW w:w="1196" w:type="dxa"/>
            <w:tcBorders>
              <w:top w:val="single" w:sz="4" w:space="0" w:color="auto"/>
              <w:left w:val="nil"/>
              <w:bottom w:val="single" w:sz="4" w:space="0" w:color="auto"/>
              <w:right w:val="single" w:sz="4" w:space="0" w:color="auto"/>
            </w:tcBorders>
            <w:vAlign w:val="center"/>
          </w:tcPr>
          <w:p w14:paraId="5A868060" w14:textId="1132B20B" w:rsidR="00934084" w:rsidRPr="00FF4373" w:rsidRDefault="00FD3408"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Pr="00FF4373">
              <w:rPr>
                <w:rFonts w:ascii="Book Antiqua" w:eastAsia="Times New Roman" w:hAnsi="Book Antiqua" w:cs="Arial"/>
                <w:lang w:eastAsia="hr-HR"/>
              </w:rPr>
              <w:t xml:space="preserve"> </w:t>
            </w:r>
            <w:r w:rsidR="00934084" w:rsidRPr="00FF4373">
              <w:rPr>
                <w:rFonts w:ascii="Book Antiqua" w:eastAsia="Times New Roman" w:hAnsi="Book Antiqua" w:cs="Arial"/>
                <w:lang w:eastAsia="hr-HR"/>
              </w:rPr>
              <w:t>vrijednost</w:t>
            </w:r>
          </w:p>
          <w:p w14:paraId="74F7C374" w14:textId="77777777" w:rsidR="00934084" w:rsidRPr="00FF4373" w:rsidRDefault="00934084" w:rsidP="00765522">
            <w:pPr>
              <w:spacing w:after="0"/>
              <w:jc w:val="center"/>
              <w:rPr>
                <w:rFonts w:ascii="Book Antiqua" w:eastAsia="Times New Roman" w:hAnsi="Book Antiqua" w:cs="Arial"/>
                <w:bCs/>
                <w:lang w:eastAsia="hr-HR"/>
              </w:rPr>
            </w:pPr>
            <w:r w:rsidRPr="00FF4373">
              <w:rPr>
                <w:rFonts w:ascii="Book Antiqua" w:eastAsia="Times New Roman" w:hAnsi="Book Antiqua" w:cs="Arial"/>
                <w:lang w:eastAsia="hr-HR"/>
              </w:rPr>
              <w:t>202</w:t>
            </w:r>
            <w:r>
              <w:rPr>
                <w:rFonts w:ascii="Book Antiqua" w:eastAsia="Times New Roman" w:hAnsi="Book Antiqua" w:cs="Arial"/>
                <w:lang w:eastAsia="hr-HR"/>
              </w:rPr>
              <w:t>4</w:t>
            </w:r>
            <w:r w:rsidRPr="00FF4373">
              <w:rPr>
                <w:rFonts w:ascii="Book Antiqua" w:eastAsia="Times New Roman" w:hAnsi="Book Antiqua" w:cs="Arial"/>
                <w:lang w:eastAsia="hr-HR"/>
              </w:rPr>
              <w:t>.</w:t>
            </w:r>
          </w:p>
        </w:tc>
      </w:tr>
      <w:tr w:rsidR="00934084" w:rsidRPr="00FF4373" w14:paraId="5DA6F585" w14:textId="77777777" w:rsidTr="00765522">
        <w:trPr>
          <w:trHeight w:val="282"/>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14:paraId="36F50DB8"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Izrada prijave i projektne dokumentacije</w:t>
            </w:r>
          </w:p>
        </w:tc>
        <w:tc>
          <w:tcPr>
            <w:tcW w:w="1530" w:type="dxa"/>
            <w:tcBorders>
              <w:top w:val="nil"/>
              <w:left w:val="nil"/>
              <w:bottom w:val="single" w:sz="4" w:space="0" w:color="auto"/>
              <w:right w:val="single" w:sz="4" w:space="0" w:color="auto"/>
            </w:tcBorders>
            <w:noWrap/>
            <w:vAlign w:val="center"/>
            <w:hideMark/>
          </w:tcPr>
          <w:p w14:paraId="721C156C"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Ostvarivanje prava na istražne radove</w:t>
            </w:r>
          </w:p>
        </w:tc>
        <w:tc>
          <w:tcPr>
            <w:tcW w:w="993" w:type="dxa"/>
            <w:tcBorders>
              <w:top w:val="nil"/>
              <w:left w:val="nil"/>
              <w:bottom w:val="single" w:sz="4" w:space="0" w:color="auto"/>
              <w:right w:val="single" w:sz="4" w:space="0" w:color="auto"/>
            </w:tcBorders>
            <w:vAlign w:val="center"/>
          </w:tcPr>
          <w:p w14:paraId="3A6EB84F"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kom</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4A19414"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1</w:t>
            </w:r>
          </w:p>
        </w:tc>
        <w:tc>
          <w:tcPr>
            <w:tcW w:w="1557" w:type="dxa"/>
            <w:tcBorders>
              <w:top w:val="nil"/>
              <w:left w:val="nil"/>
              <w:bottom w:val="single" w:sz="4" w:space="0" w:color="auto"/>
              <w:right w:val="single" w:sz="4" w:space="0" w:color="auto"/>
            </w:tcBorders>
            <w:noWrap/>
            <w:vAlign w:val="center"/>
          </w:tcPr>
          <w:p w14:paraId="05BA93E4" w14:textId="77777777" w:rsidR="00934084" w:rsidRPr="00FF4373" w:rsidRDefault="00934084" w:rsidP="00765522">
            <w:pPr>
              <w:spacing w:after="0"/>
              <w:jc w:val="center"/>
              <w:rPr>
                <w:rFonts w:ascii="Book Antiqua" w:hAnsi="Book Antiqua"/>
              </w:rPr>
            </w:pPr>
            <w:r w:rsidRPr="00FF4373">
              <w:rPr>
                <w:rFonts w:ascii="Book Antiqua" w:hAnsi="Book Antiqua"/>
              </w:rPr>
              <w:t>2</w:t>
            </w:r>
          </w:p>
        </w:tc>
        <w:tc>
          <w:tcPr>
            <w:tcW w:w="1196" w:type="dxa"/>
            <w:tcBorders>
              <w:top w:val="nil"/>
              <w:left w:val="nil"/>
              <w:bottom w:val="single" w:sz="4" w:space="0" w:color="auto"/>
              <w:right w:val="single" w:sz="4" w:space="0" w:color="auto"/>
            </w:tcBorders>
            <w:vAlign w:val="center"/>
          </w:tcPr>
          <w:p w14:paraId="61C85663" w14:textId="05FBD760" w:rsidR="00934084" w:rsidRPr="00FF4373" w:rsidRDefault="00A60F64" w:rsidP="00765522">
            <w:pPr>
              <w:spacing w:after="0"/>
              <w:jc w:val="center"/>
              <w:rPr>
                <w:rFonts w:ascii="Book Antiqua" w:eastAsia="Times New Roman" w:hAnsi="Book Antiqua" w:cs="Arial"/>
                <w:lang w:eastAsia="hr-HR"/>
              </w:rPr>
            </w:pPr>
            <w:r>
              <w:rPr>
                <w:rFonts w:ascii="Book Antiqua" w:eastAsia="Times New Roman" w:hAnsi="Book Antiqua" w:cs="Arial"/>
                <w:color w:val="EE0000"/>
                <w:lang w:eastAsia="hr-HR"/>
              </w:rPr>
              <w:t>0</w:t>
            </w:r>
          </w:p>
        </w:tc>
      </w:tr>
    </w:tbl>
    <w:p w14:paraId="6925DC2F" w14:textId="32CFF942" w:rsidR="00934084" w:rsidRPr="00FF4373" w:rsidRDefault="00DF05DF" w:rsidP="00934084">
      <w:pPr>
        <w:ind w:left="142" w:right="685"/>
        <w:rPr>
          <w:rFonts w:ascii="Book Antiqua" w:hAnsi="Book Antiqua" w:cs="Arial"/>
          <w:bCs/>
        </w:rPr>
      </w:pPr>
      <w:r>
        <w:rPr>
          <w:rFonts w:ascii="Book Antiqua" w:hAnsi="Book Antiqua" w:cs="Arial"/>
          <w:bCs/>
        </w:rPr>
        <w:t xml:space="preserve">Obrazloženje odstupanja: DKPC d.o.o. </w:t>
      </w:r>
      <w:r w:rsidR="00DB4155">
        <w:rPr>
          <w:rFonts w:ascii="Book Antiqua" w:hAnsi="Book Antiqua" w:cs="Arial"/>
          <w:bCs/>
        </w:rPr>
        <w:t>nositelj je projekta istraživanja geotermalnih izvora na području Grada Dugog Sela</w:t>
      </w:r>
      <w:r w:rsidR="00A60F64">
        <w:rPr>
          <w:rFonts w:ascii="Book Antiqua" w:hAnsi="Book Antiqua" w:cs="Arial"/>
          <w:bCs/>
        </w:rPr>
        <w:t xml:space="preserve">. </w:t>
      </w:r>
    </w:p>
    <w:tbl>
      <w:tblPr>
        <w:tblW w:w="9825" w:type="dxa"/>
        <w:jc w:val="center"/>
        <w:tblLayout w:type="fixed"/>
        <w:tblLook w:val="04A0" w:firstRow="1" w:lastRow="0" w:firstColumn="1" w:lastColumn="0" w:noHBand="0" w:noVBand="1"/>
      </w:tblPr>
      <w:tblGrid>
        <w:gridCol w:w="9825"/>
      </w:tblGrid>
      <w:tr w:rsidR="00934084" w:rsidRPr="00FF4373" w14:paraId="10B71583" w14:textId="77777777" w:rsidTr="000C2DD5">
        <w:trPr>
          <w:trHeight w:val="300"/>
          <w:jc w:val="center"/>
        </w:trPr>
        <w:tc>
          <w:tcPr>
            <w:tcW w:w="9825" w:type="dxa"/>
            <w:tcBorders>
              <w:top w:val="single" w:sz="4" w:space="0" w:color="auto"/>
              <w:left w:val="single" w:sz="4" w:space="0" w:color="auto"/>
              <w:bottom w:val="single" w:sz="4" w:space="0" w:color="auto"/>
              <w:right w:val="single" w:sz="4" w:space="0" w:color="auto"/>
            </w:tcBorders>
            <w:hideMark/>
          </w:tcPr>
          <w:p w14:paraId="6C7CF45A" w14:textId="77777777" w:rsidR="00934084" w:rsidRPr="00FF4373" w:rsidRDefault="00934084" w:rsidP="00765522">
            <w:pPr>
              <w:spacing w:after="0"/>
              <w:rPr>
                <w:rFonts w:ascii="Book Antiqua" w:eastAsia="Times New Roman" w:hAnsi="Book Antiqua" w:cs="Arial"/>
                <w:b/>
                <w:bCs/>
                <w:lang w:eastAsia="hr-HR"/>
              </w:rPr>
            </w:pPr>
            <w:r w:rsidRPr="00FF4373">
              <w:rPr>
                <w:rFonts w:ascii="Book Antiqua" w:eastAsia="Times New Roman" w:hAnsi="Book Antiqua" w:cs="Arial"/>
                <w:b/>
                <w:bCs/>
                <w:lang w:eastAsia="hr-HR"/>
              </w:rPr>
              <w:t>Naziv aktivnosti/projekta u Proračunu: Kapitalni projekt K100002 Sklonište za nezbrinute životinje</w:t>
            </w:r>
          </w:p>
        </w:tc>
      </w:tr>
      <w:tr w:rsidR="00934084" w:rsidRPr="00FF4373" w14:paraId="38B52FF3" w14:textId="77777777" w:rsidTr="000C2DD5">
        <w:trPr>
          <w:trHeight w:val="509"/>
          <w:jc w:val="center"/>
        </w:trPr>
        <w:tc>
          <w:tcPr>
            <w:tcW w:w="9825" w:type="dxa"/>
            <w:vMerge w:val="restart"/>
            <w:tcBorders>
              <w:top w:val="single" w:sz="4" w:space="0" w:color="auto"/>
              <w:left w:val="single" w:sz="4" w:space="0" w:color="auto"/>
              <w:bottom w:val="single" w:sz="4" w:space="0" w:color="auto"/>
              <w:right w:val="single" w:sz="4" w:space="0" w:color="auto"/>
            </w:tcBorders>
            <w:hideMark/>
          </w:tcPr>
          <w:p w14:paraId="5AC0FCF5" w14:textId="77777777" w:rsidR="00934084" w:rsidRPr="00FF4373" w:rsidRDefault="00934084" w:rsidP="00765522">
            <w:pPr>
              <w:spacing w:after="0"/>
              <w:jc w:val="both"/>
              <w:rPr>
                <w:rFonts w:ascii="Book Antiqua" w:eastAsia="Times New Roman" w:hAnsi="Book Antiqua" w:cs="Arial"/>
                <w:lang w:eastAsia="hr-HR"/>
              </w:rPr>
            </w:pPr>
            <w:r w:rsidRPr="00FF4373">
              <w:rPr>
                <w:rFonts w:ascii="Book Antiqua" w:eastAsia="Times New Roman" w:hAnsi="Book Antiqua" w:cs="Arial"/>
                <w:lang w:eastAsia="hr-HR"/>
              </w:rPr>
              <w:t>Za zbrinjavanje pasa lutalica i privremeno zabrinjavanje mačaka potrebno je sukladno Zakonu o zaštiti životinja izgrditi odgovarajuće sklonište za životinje. Na području Grad planira se izgradnja skloništa u naselju Prozorje uz rijeku Zelinu.</w:t>
            </w:r>
          </w:p>
        </w:tc>
      </w:tr>
      <w:tr w:rsidR="00934084" w:rsidRPr="00FF4373" w14:paraId="279F2497" w14:textId="77777777" w:rsidTr="000C2DD5">
        <w:trPr>
          <w:trHeight w:val="611"/>
          <w:jc w:val="center"/>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19FD5B2A" w14:textId="77777777" w:rsidR="00934084" w:rsidRPr="00FF4373" w:rsidRDefault="00934084" w:rsidP="00765522">
            <w:pPr>
              <w:spacing w:after="0"/>
              <w:rPr>
                <w:rFonts w:ascii="Book Antiqua" w:eastAsia="Times New Roman" w:hAnsi="Book Antiqua" w:cs="Arial"/>
                <w:lang w:eastAsia="hr-HR"/>
              </w:rPr>
            </w:pPr>
          </w:p>
        </w:tc>
      </w:tr>
    </w:tbl>
    <w:p w14:paraId="1F4B6F87" w14:textId="77777777" w:rsidR="00934084" w:rsidRPr="00FF4373" w:rsidRDefault="00934084" w:rsidP="00934084">
      <w:pPr>
        <w:rPr>
          <w:rFonts w:ascii="Book Antiqua" w:hAnsi="Book Antiqua" w:cs="Arial"/>
          <w:b/>
          <w:bCs/>
        </w:rPr>
      </w:pPr>
    </w:p>
    <w:p w14:paraId="2C024A23" w14:textId="77777777" w:rsidR="00934084" w:rsidRPr="00FF4373" w:rsidRDefault="00934084" w:rsidP="00934084">
      <w:pPr>
        <w:pStyle w:val="ListParagraph"/>
        <w:numPr>
          <w:ilvl w:val="0"/>
          <w:numId w:val="36"/>
        </w:numPr>
        <w:rPr>
          <w:rFonts w:ascii="Book Antiqua" w:hAnsi="Book Antiqua" w:cs="Arial"/>
        </w:rPr>
      </w:pPr>
      <w:r w:rsidRPr="00FF4373">
        <w:rPr>
          <w:rFonts w:ascii="Book Antiqua" w:hAnsi="Book Antiqua" w:cs="Arial"/>
        </w:rPr>
        <w:t>Pokazatelji rezultata:</w:t>
      </w:r>
    </w:p>
    <w:tbl>
      <w:tblPr>
        <w:tblW w:w="8405" w:type="dxa"/>
        <w:jc w:val="center"/>
        <w:tblLook w:val="04A0" w:firstRow="1" w:lastRow="0" w:firstColumn="1" w:lastColumn="0" w:noHBand="0" w:noVBand="1"/>
      </w:tblPr>
      <w:tblGrid>
        <w:gridCol w:w="2032"/>
        <w:gridCol w:w="1417"/>
        <w:gridCol w:w="1037"/>
        <w:gridCol w:w="1485"/>
        <w:gridCol w:w="1215"/>
        <w:gridCol w:w="1219"/>
      </w:tblGrid>
      <w:tr w:rsidR="00934084" w:rsidRPr="00FF4373" w14:paraId="23D024D6" w14:textId="77777777" w:rsidTr="000C2DD5">
        <w:trPr>
          <w:trHeight w:val="564"/>
          <w:jc w:val="center"/>
        </w:trPr>
        <w:tc>
          <w:tcPr>
            <w:tcW w:w="2032" w:type="dxa"/>
            <w:tcBorders>
              <w:top w:val="single" w:sz="4" w:space="0" w:color="auto"/>
              <w:left w:val="single" w:sz="4" w:space="0" w:color="auto"/>
              <w:bottom w:val="single" w:sz="4" w:space="0" w:color="auto"/>
              <w:right w:val="single" w:sz="4" w:space="0" w:color="auto"/>
            </w:tcBorders>
            <w:noWrap/>
            <w:vAlign w:val="center"/>
            <w:hideMark/>
          </w:tcPr>
          <w:p w14:paraId="6EE2EE1D"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Pokazatelj</w:t>
            </w:r>
          </w:p>
          <w:p w14:paraId="12D5C0BB"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rezultata</w:t>
            </w:r>
          </w:p>
        </w:tc>
        <w:tc>
          <w:tcPr>
            <w:tcW w:w="1417" w:type="dxa"/>
            <w:tcBorders>
              <w:top w:val="single" w:sz="4" w:space="0" w:color="auto"/>
              <w:left w:val="nil"/>
              <w:bottom w:val="single" w:sz="4" w:space="0" w:color="auto"/>
              <w:right w:val="single" w:sz="4" w:space="0" w:color="auto"/>
            </w:tcBorders>
            <w:noWrap/>
            <w:vAlign w:val="center"/>
            <w:hideMark/>
          </w:tcPr>
          <w:p w14:paraId="2D4F7284"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Definicija pokazatelja</w:t>
            </w:r>
          </w:p>
        </w:tc>
        <w:tc>
          <w:tcPr>
            <w:tcW w:w="1041" w:type="dxa"/>
            <w:tcBorders>
              <w:top w:val="single" w:sz="4" w:space="0" w:color="auto"/>
              <w:left w:val="nil"/>
              <w:bottom w:val="single" w:sz="4" w:space="0" w:color="auto"/>
              <w:right w:val="single" w:sz="4" w:space="0" w:color="auto"/>
            </w:tcBorders>
            <w:vAlign w:val="center"/>
          </w:tcPr>
          <w:p w14:paraId="5BE90EB7"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Jedinica</w:t>
            </w:r>
          </w:p>
        </w:tc>
        <w:tc>
          <w:tcPr>
            <w:tcW w:w="1485" w:type="dxa"/>
            <w:tcBorders>
              <w:top w:val="single" w:sz="4" w:space="0" w:color="auto"/>
              <w:left w:val="single" w:sz="4" w:space="0" w:color="auto"/>
              <w:bottom w:val="single" w:sz="4" w:space="0" w:color="auto"/>
              <w:right w:val="single" w:sz="4" w:space="0" w:color="auto"/>
            </w:tcBorders>
            <w:vAlign w:val="center"/>
            <w:hideMark/>
          </w:tcPr>
          <w:p w14:paraId="16E65761"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Polazna vrijednost 2023.</w:t>
            </w:r>
          </w:p>
        </w:tc>
        <w:tc>
          <w:tcPr>
            <w:tcW w:w="1215" w:type="dxa"/>
            <w:tcBorders>
              <w:top w:val="single" w:sz="4" w:space="0" w:color="auto"/>
              <w:left w:val="nil"/>
              <w:bottom w:val="single" w:sz="4" w:space="0" w:color="auto"/>
              <w:right w:val="single" w:sz="4" w:space="0" w:color="auto"/>
            </w:tcBorders>
            <w:vAlign w:val="center"/>
            <w:hideMark/>
          </w:tcPr>
          <w:p w14:paraId="1DB2D000"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Ciljana vrijednost</w:t>
            </w:r>
          </w:p>
          <w:p w14:paraId="6FE24678"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2024.</w:t>
            </w:r>
          </w:p>
        </w:tc>
        <w:tc>
          <w:tcPr>
            <w:tcW w:w="1215" w:type="dxa"/>
            <w:tcBorders>
              <w:top w:val="single" w:sz="4" w:space="0" w:color="auto"/>
              <w:left w:val="nil"/>
              <w:bottom w:val="single" w:sz="4" w:space="0" w:color="auto"/>
              <w:right w:val="single" w:sz="4" w:space="0" w:color="auto"/>
            </w:tcBorders>
            <w:vAlign w:val="center"/>
          </w:tcPr>
          <w:p w14:paraId="56B66BD1" w14:textId="67ED4409" w:rsidR="00934084" w:rsidRPr="00FF4373" w:rsidRDefault="00FD3408"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Ostvarena</w:t>
            </w:r>
            <w:r w:rsidR="00934084" w:rsidRPr="00FF4373">
              <w:rPr>
                <w:rFonts w:ascii="Book Antiqua" w:eastAsia="Times New Roman" w:hAnsi="Book Antiqua" w:cs="Arial"/>
                <w:lang w:eastAsia="hr-HR"/>
              </w:rPr>
              <w:t xml:space="preserve"> vrijednost</w:t>
            </w:r>
          </w:p>
          <w:p w14:paraId="2F532571"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202</w:t>
            </w:r>
            <w:r>
              <w:rPr>
                <w:rFonts w:ascii="Book Antiqua" w:eastAsia="Times New Roman" w:hAnsi="Book Antiqua" w:cs="Arial"/>
                <w:lang w:eastAsia="hr-HR"/>
              </w:rPr>
              <w:t>4</w:t>
            </w:r>
            <w:r w:rsidRPr="00FF4373">
              <w:rPr>
                <w:rFonts w:ascii="Book Antiqua" w:eastAsia="Times New Roman" w:hAnsi="Book Antiqua" w:cs="Arial"/>
                <w:lang w:eastAsia="hr-HR"/>
              </w:rPr>
              <w:t>.</w:t>
            </w:r>
          </w:p>
        </w:tc>
      </w:tr>
      <w:tr w:rsidR="00934084" w:rsidRPr="00FF4373" w14:paraId="007AF1BB" w14:textId="77777777" w:rsidTr="000C2DD5">
        <w:trPr>
          <w:trHeight w:val="282"/>
          <w:jc w:val="center"/>
        </w:trPr>
        <w:tc>
          <w:tcPr>
            <w:tcW w:w="2032" w:type="dxa"/>
            <w:tcBorders>
              <w:top w:val="single" w:sz="4" w:space="0" w:color="auto"/>
              <w:left w:val="single" w:sz="4" w:space="0" w:color="auto"/>
              <w:bottom w:val="single" w:sz="4" w:space="0" w:color="auto"/>
              <w:right w:val="single" w:sz="4" w:space="0" w:color="auto"/>
            </w:tcBorders>
            <w:noWrap/>
            <w:vAlign w:val="center"/>
          </w:tcPr>
          <w:p w14:paraId="0321F5D8"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Izrada projektne dokumentacije za izgradnju</w:t>
            </w:r>
          </w:p>
        </w:tc>
        <w:tc>
          <w:tcPr>
            <w:tcW w:w="1417" w:type="dxa"/>
            <w:tcBorders>
              <w:left w:val="nil"/>
              <w:bottom w:val="single" w:sz="4" w:space="0" w:color="auto"/>
              <w:right w:val="single" w:sz="4" w:space="0" w:color="auto"/>
            </w:tcBorders>
            <w:noWrap/>
            <w:vAlign w:val="center"/>
          </w:tcPr>
          <w:p w14:paraId="48E1199D"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Pribavljanje potrebnih odobrenja za gradnju</w:t>
            </w:r>
          </w:p>
        </w:tc>
        <w:tc>
          <w:tcPr>
            <w:tcW w:w="1041" w:type="dxa"/>
            <w:tcBorders>
              <w:top w:val="nil"/>
              <w:left w:val="nil"/>
              <w:bottom w:val="single" w:sz="4" w:space="0" w:color="auto"/>
              <w:right w:val="single" w:sz="4" w:space="0" w:color="auto"/>
            </w:tcBorders>
            <w:vAlign w:val="center"/>
          </w:tcPr>
          <w:p w14:paraId="7EA07413"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kom</w:t>
            </w:r>
          </w:p>
        </w:tc>
        <w:tc>
          <w:tcPr>
            <w:tcW w:w="1485" w:type="dxa"/>
            <w:tcBorders>
              <w:top w:val="single" w:sz="4" w:space="0" w:color="auto"/>
              <w:left w:val="single" w:sz="4" w:space="0" w:color="auto"/>
              <w:bottom w:val="single" w:sz="4" w:space="0" w:color="auto"/>
              <w:right w:val="single" w:sz="4" w:space="0" w:color="auto"/>
            </w:tcBorders>
            <w:noWrap/>
            <w:vAlign w:val="center"/>
          </w:tcPr>
          <w:p w14:paraId="6C91FE27"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0</w:t>
            </w:r>
          </w:p>
        </w:tc>
        <w:tc>
          <w:tcPr>
            <w:tcW w:w="1215" w:type="dxa"/>
            <w:tcBorders>
              <w:top w:val="nil"/>
              <w:left w:val="nil"/>
              <w:bottom w:val="single" w:sz="4" w:space="0" w:color="auto"/>
              <w:right w:val="single" w:sz="4" w:space="0" w:color="auto"/>
            </w:tcBorders>
            <w:noWrap/>
            <w:vAlign w:val="center"/>
          </w:tcPr>
          <w:p w14:paraId="37D004BF"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1</w:t>
            </w:r>
          </w:p>
        </w:tc>
        <w:tc>
          <w:tcPr>
            <w:tcW w:w="1215" w:type="dxa"/>
            <w:tcBorders>
              <w:top w:val="nil"/>
              <w:left w:val="nil"/>
              <w:bottom w:val="single" w:sz="4" w:space="0" w:color="auto"/>
              <w:right w:val="single" w:sz="4" w:space="0" w:color="auto"/>
            </w:tcBorders>
            <w:vAlign w:val="center"/>
          </w:tcPr>
          <w:p w14:paraId="4252E07D" w14:textId="00E03010" w:rsidR="00934084" w:rsidRPr="00FF4373" w:rsidRDefault="00A60F64" w:rsidP="00765522">
            <w:pPr>
              <w:spacing w:after="0"/>
              <w:jc w:val="center"/>
              <w:rPr>
                <w:rFonts w:ascii="Book Antiqua" w:eastAsia="Times New Roman" w:hAnsi="Book Antiqua" w:cs="Arial"/>
                <w:lang w:eastAsia="hr-HR"/>
              </w:rPr>
            </w:pPr>
            <w:r w:rsidRPr="00A60F64">
              <w:rPr>
                <w:rFonts w:ascii="Book Antiqua" w:eastAsia="Times New Roman" w:hAnsi="Book Antiqua" w:cs="Arial"/>
                <w:lang w:eastAsia="hr-HR"/>
              </w:rPr>
              <w:t>0</w:t>
            </w:r>
          </w:p>
        </w:tc>
      </w:tr>
    </w:tbl>
    <w:p w14:paraId="07985001" w14:textId="1C0763BA" w:rsidR="00934084" w:rsidRDefault="00A60F64" w:rsidP="00934084">
      <w:pPr>
        <w:rPr>
          <w:rFonts w:ascii="Book Antiqua" w:hAnsi="Book Antiqua" w:cs="Arial"/>
        </w:rPr>
      </w:pPr>
      <w:r>
        <w:rPr>
          <w:rFonts w:ascii="Book Antiqua" w:hAnsi="Book Antiqua" w:cs="Arial"/>
        </w:rPr>
        <w:t>Obrazloženje odstupanja: Od stavke se privremeno o</w:t>
      </w:r>
      <w:r w:rsidR="00CA3607">
        <w:rPr>
          <w:rFonts w:ascii="Book Antiqua" w:hAnsi="Book Antiqua" w:cs="Arial"/>
        </w:rPr>
        <w:t>dustalo.</w:t>
      </w:r>
    </w:p>
    <w:p w14:paraId="0B8B9440" w14:textId="77777777" w:rsidR="000B5D72" w:rsidRPr="00FF4373" w:rsidRDefault="000B5D72" w:rsidP="00934084">
      <w:pPr>
        <w:rPr>
          <w:rFonts w:ascii="Book Antiqua" w:hAnsi="Book Antiqua" w:cs="Arial"/>
        </w:rPr>
      </w:pPr>
    </w:p>
    <w:tbl>
      <w:tblPr>
        <w:tblW w:w="9825" w:type="dxa"/>
        <w:tblInd w:w="93" w:type="dxa"/>
        <w:tblLayout w:type="fixed"/>
        <w:tblLook w:val="04A0" w:firstRow="1" w:lastRow="0" w:firstColumn="1" w:lastColumn="0" w:noHBand="0" w:noVBand="1"/>
      </w:tblPr>
      <w:tblGrid>
        <w:gridCol w:w="9825"/>
      </w:tblGrid>
      <w:tr w:rsidR="00934084" w:rsidRPr="00FF4373" w14:paraId="70EB57D2" w14:textId="77777777" w:rsidTr="00765522">
        <w:trPr>
          <w:trHeight w:val="266"/>
        </w:trPr>
        <w:tc>
          <w:tcPr>
            <w:tcW w:w="9825" w:type="dxa"/>
            <w:tcBorders>
              <w:top w:val="single" w:sz="4" w:space="0" w:color="auto"/>
              <w:left w:val="single" w:sz="4" w:space="0" w:color="auto"/>
              <w:bottom w:val="single" w:sz="4" w:space="0" w:color="auto"/>
              <w:right w:val="single" w:sz="4" w:space="0" w:color="auto"/>
            </w:tcBorders>
            <w:noWrap/>
            <w:hideMark/>
          </w:tcPr>
          <w:p w14:paraId="7941EB43" w14:textId="77777777" w:rsidR="00934084" w:rsidRPr="00FF4373" w:rsidRDefault="00934084" w:rsidP="00765522">
            <w:pPr>
              <w:spacing w:after="0"/>
              <w:rPr>
                <w:rFonts w:ascii="Book Antiqua" w:eastAsia="Times New Roman" w:hAnsi="Book Antiqua" w:cs="Arial"/>
                <w:b/>
                <w:bCs/>
                <w:i/>
                <w:iCs/>
                <w:lang w:eastAsia="hr-HR"/>
              </w:rPr>
            </w:pPr>
            <w:r w:rsidRPr="00FF4373">
              <w:rPr>
                <w:rFonts w:ascii="Book Antiqua" w:eastAsia="Times New Roman" w:hAnsi="Book Antiqua" w:cs="Arial"/>
                <w:b/>
                <w:bCs/>
                <w:i/>
                <w:iCs/>
                <w:lang w:eastAsia="hr-HR"/>
              </w:rPr>
              <w:t>Program 1004 KULTURNO INFORAMTIVNI CENTAR ZA POSJETITELJE</w:t>
            </w:r>
          </w:p>
        </w:tc>
      </w:tr>
      <w:tr w:rsidR="00934084" w:rsidRPr="00FF4373" w14:paraId="614286BF" w14:textId="77777777" w:rsidTr="00765522">
        <w:trPr>
          <w:trHeight w:val="576"/>
        </w:trPr>
        <w:tc>
          <w:tcPr>
            <w:tcW w:w="9825" w:type="dxa"/>
            <w:tcBorders>
              <w:top w:val="single" w:sz="4" w:space="0" w:color="auto"/>
              <w:left w:val="single" w:sz="4" w:space="0" w:color="auto"/>
              <w:bottom w:val="single" w:sz="4" w:space="0" w:color="auto"/>
              <w:right w:val="single" w:sz="4" w:space="0" w:color="auto"/>
            </w:tcBorders>
            <w:noWrap/>
            <w:hideMark/>
          </w:tcPr>
          <w:p w14:paraId="0F94F9DF" w14:textId="77777777" w:rsidR="00934084" w:rsidRPr="00FF4373" w:rsidRDefault="00934084" w:rsidP="00765522">
            <w:pPr>
              <w:spacing w:after="0"/>
              <w:jc w:val="both"/>
              <w:rPr>
                <w:rFonts w:ascii="Book Antiqua" w:eastAsia="Times New Roman" w:hAnsi="Book Antiqua" w:cs="Arial"/>
                <w:lang w:eastAsia="hr-HR"/>
              </w:rPr>
            </w:pPr>
            <w:r w:rsidRPr="00FF4373">
              <w:rPr>
                <w:rFonts w:ascii="Book Antiqua" w:eastAsia="Times New Roman" w:hAnsi="Book Antiqua" w:cs="Arial"/>
                <w:b/>
                <w:lang w:eastAsia="hr-HR"/>
              </w:rPr>
              <w:t>Opis programa</w:t>
            </w:r>
            <w:r w:rsidRPr="00FF4373">
              <w:rPr>
                <w:rFonts w:ascii="Book Antiqua" w:eastAsia="Times New Roman" w:hAnsi="Book Antiqua" w:cs="Arial"/>
                <w:lang w:eastAsia="hr-HR"/>
              </w:rPr>
              <w:t>:</w:t>
            </w:r>
            <w:r w:rsidRPr="00FF4373">
              <w:rPr>
                <w:rFonts w:ascii="Book Antiqua" w:hAnsi="Book Antiqua"/>
              </w:rPr>
              <w:t xml:space="preserve"> </w:t>
            </w:r>
            <w:r w:rsidRPr="00FF4373">
              <w:rPr>
                <w:rFonts w:ascii="Book Antiqua" w:eastAsia="Times New Roman" w:hAnsi="Book Antiqua" w:cs="Arial"/>
                <w:lang w:eastAsia="hr-HR"/>
              </w:rPr>
              <w:t>Projektom Kulturno informativnog centra za posjetitelje predviđa se uređenje starog Doma zdravlja za potrebe stalne izložbene postave o povijesti dugoselskog kraja i svetomartinske tradicije te suvenirnice u prizemlju objekta. Na katu se predviđa multifunkcionalna dvorana za prezentacije, koncerte i tribine koja u isto vrijeme može služiti i za postavu povremenih izložbi. U potkrovlju se predviđa da bude radni prostor za potrebe edukacije i informiranja. Projekt je ostvario pravo na sufinanciranje na natječaju za sredstva EU fondova za ulaganja u obnovu brownfield lokacija kroz ITU mehanizme koji se provode u Urbanoj aglomeraciji Zagreb.</w:t>
            </w:r>
          </w:p>
        </w:tc>
      </w:tr>
      <w:tr w:rsidR="00934084" w:rsidRPr="00FF4373" w14:paraId="32FC9F43" w14:textId="77777777" w:rsidTr="00765522">
        <w:trPr>
          <w:trHeight w:val="576"/>
        </w:trPr>
        <w:tc>
          <w:tcPr>
            <w:tcW w:w="9825" w:type="dxa"/>
            <w:tcBorders>
              <w:top w:val="single" w:sz="4" w:space="0" w:color="auto"/>
              <w:left w:val="single" w:sz="4" w:space="0" w:color="auto"/>
              <w:bottom w:val="single" w:sz="4" w:space="0" w:color="auto"/>
              <w:right w:val="single" w:sz="4" w:space="0" w:color="auto"/>
            </w:tcBorders>
            <w:noWrap/>
            <w:hideMark/>
          </w:tcPr>
          <w:p w14:paraId="50384A11" w14:textId="77777777" w:rsidR="00934084" w:rsidRPr="00FF4373" w:rsidRDefault="00934084" w:rsidP="00765522">
            <w:pPr>
              <w:spacing w:after="0"/>
              <w:rPr>
                <w:rFonts w:ascii="Book Antiqua" w:eastAsia="Times New Roman" w:hAnsi="Book Antiqua" w:cs="Arial"/>
                <w:lang w:eastAsia="hr-HR"/>
              </w:rPr>
            </w:pPr>
            <w:r w:rsidRPr="00FF4373">
              <w:rPr>
                <w:rFonts w:ascii="Book Antiqua" w:eastAsia="Times New Roman" w:hAnsi="Book Antiqua" w:cs="Arial"/>
                <w:b/>
                <w:lang w:eastAsia="hr-HR"/>
              </w:rPr>
              <w:t>Zakonske i druge pravne osnove programa</w:t>
            </w:r>
            <w:r w:rsidRPr="00FF4373">
              <w:rPr>
                <w:rFonts w:ascii="Book Antiqua" w:eastAsia="Times New Roman" w:hAnsi="Book Antiqua" w:cs="Arial"/>
                <w:lang w:eastAsia="hr-HR"/>
              </w:rPr>
              <w:t>:</w:t>
            </w:r>
          </w:p>
          <w:p w14:paraId="1A7E519C" w14:textId="77777777" w:rsidR="00934084" w:rsidRPr="00FF4373" w:rsidRDefault="00934084" w:rsidP="00765522">
            <w:pPr>
              <w:pStyle w:val="ListParagraph"/>
              <w:numPr>
                <w:ilvl w:val="0"/>
                <w:numId w:val="1"/>
              </w:numPr>
              <w:spacing w:after="0"/>
              <w:jc w:val="both"/>
              <w:rPr>
                <w:rFonts w:ascii="Book Antiqua" w:eastAsia="Times New Roman" w:hAnsi="Book Antiqua" w:cs="Arial"/>
                <w:lang w:eastAsia="hr-HR"/>
              </w:rPr>
            </w:pPr>
            <w:r w:rsidRPr="00FF4373">
              <w:rPr>
                <w:rFonts w:ascii="Book Antiqua" w:eastAsia="Times New Roman" w:hAnsi="Book Antiqua" w:cs="Arial"/>
                <w:lang w:eastAsia="hr-HR"/>
              </w:rPr>
              <w:t>Zakon o gradnji (NN 153/13, 20/17, 39/19, 125/19)</w:t>
            </w:r>
          </w:p>
          <w:p w14:paraId="7B0D8291" w14:textId="77777777" w:rsidR="00934084" w:rsidRPr="00FF4373" w:rsidRDefault="00934084" w:rsidP="00765522">
            <w:pPr>
              <w:pStyle w:val="ListParagraph"/>
              <w:numPr>
                <w:ilvl w:val="0"/>
                <w:numId w:val="1"/>
              </w:numPr>
              <w:spacing w:after="0"/>
              <w:jc w:val="both"/>
              <w:rPr>
                <w:rFonts w:ascii="Book Antiqua" w:eastAsia="Times New Roman" w:hAnsi="Book Antiqua" w:cs="Arial"/>
                <w:lang w:eastAsia="hr-HR"/>
              </w:rPr>
            </w:pPr>
            <w:r w:rsidRPr="00FF4373">
              <w:rPr>
                <w:rFonts w:ascii="Book Antiqua" w:eastAsia="Times New Roman" w:hAnsi="Book Antiqua" w:cs="Arial"/>
                <w:lang w:eastAsia="hr-HR"/>
              </w:rPr>
              <w:t xml:space="preserve">Zakon o poslovima i djelatnostima prostornog uređenja i gradnje (NN 78/15, 118/18, 110/19) </w:t>
            </w:r>
          </w:p>
          <w:p w14:paraId="5056FE05" w14:textId="77777777" w:rsidR="00934084" w:rsidRPr="00FF4373" w:rsidRDefault="00934084" w:rsidP="00765522">
            <w:pPr>
              <w:pStyle w:val="ListParagraph"/>
              <w:numPr>
                <w:ilvl w:val="0"/>
                <w:numId w:val="1"/>
              </w:numPr>
              <w:spacing w:after="0"/>
              <w:jc w:val="both"/>
              <w:rPr>
                <w:rFonts w:ascii="Book Antiqua" w:eastAsia="Times New Roman" w:hAnsi="Book Antiqua" w:cs="Arial"/>
                <w:lang w:eastAsia="hr-HR"/>
              </w:rPr>
            </w:pPr>
            <w:r w:rsidRPr="00FF4373">
              <w:rPr>
                <w:rFonts w:ascii="Book Antiqua" w:eastAsia="Times New Roman" w:hAnsi="Book Antiqua" w:cs="Arial"/>
                <w:lang w:eastAsia="hr-HR"/>
              </w:rPr>
              <w:t>Pravilnik o jednostavnim i drugim građevinama i radovima (NN 112/17, 34/18, 36/19, 98/19, 31/20, 74/22)</w:t>
            </w:r>
          </w:p>
          <w:p w14:paraId="345BDDB5" w14:textId="77777777" w:rsidR="00934084" w:rsidRPr="00FF4373" w:rsidRDefault="00934084" w:rsidP="00765522">
            <w:pPr>
              <w:pStyle w:val="ListParagraph"/>
              <w:numPr>
                <w:ilvl w:val="0"/>
                <w:numId w:val="1"/>
              </w:numPr>
              <w:spacing w:after="0"/>
              <w:jc w:val="both"/>
              <w:rPr>
                <w:rFonts w:ascii="Book Antiqua" w:eastAsia="Times New Roman" w:hAnsi="Book Antiqua" w:cs="Arial"/>
                <w:lang w:eastAsia="hr-HR"/>
              </w:rPr>
            </w:pPr>
            <w:r w:rsidRPr="00FF4373">
              <w:rPr>
                <w:rFonts w:ascii="Book Antiqua" w:eastAsia="Times New Roman" w:hAnsi="Book Antiqua" w:cs="Arial"/>
                <w:lang w:eastAsia="hr-HR"/>
              </w:rPr>
              <w:lastRenderedPageBreak/>
              <w:t>Posebne uzance o građenju (NN 137/21)</w:t>
            </w:r>
          </w:p>
          <w:p w14:paraId="43554511" w14:textId="77777777" w:rsidR="00934084" w:rsidRPr="00FF4373" w:rsidRDefault="00934084" w:rsidP="00765522">
            <w:pPr>
              <w:pStyle w:val="ListParagraph"/>
              <w:numPr>
                <w:ilvl w:val="0"/>
                <w:numId w:val="1"/>
              </w:numPr>
              <w:spacing w:after="0"/>
              <w:jc w:val="both"/>
              <w:rPr>
                <w:rFonts w:ascii="Book Antiqua" w:eastAsia="Times New Roman" w:hAnsi="Book Antiqua" w:cs="Arial"/>
                <w:lang w:eastAsia="hr-HR"/>
              </w:rPr>
            </w:pPr>
            <w:r w:rsidRPr="00FF4373">
              <w:rPr>
                <w:rFonts w:ascii="Book Antiqua" w:eastAsia="Times New Roman" w:hAnsi="Book Antiqua" w:cs="Arial"/>
                <w:lang w:eastAsia="hr-HR"/>
              </w:rPr>
              <w:t>Zakon o prostornom uređenju (NN 153/13, 65/17, 114/18, 39/19, 98/19, 67/23)</w:t>
            </w:r>
          </w:p>
          <w:p w14:paraId="39476EA0" w14:textId="77777777" w:rsidR="00934084" w:rsidRPr="00FF4373" w:rsidRDefault="00934084" w:rsidP="00765522">
            <w:pPr>
              <w:pStyle w:val="ListParagraph"/>
              <w:numPr>
                <w:ilvl w:val="0"/>
                <w:numId w:val="1"/>
              </w:numPr>
              <w:spacing w:after="0"/>
              <w:jc w:val="both"/>
              <w:rPr>
                <w:rFonts w:ascii="Book Antiqua" w:eastAsia="Times New Roman" w:hAnsi="Book Antiqua" w:cs="Arial"/>
                <w:lang w:eastAsia="hr-HR"/>
              </w:rPr>
            </w:pPr>
            <w:r w:rsidRPr="00FF4373">
              <w:rPr>
                <w:rFonts w:ascii="Book Antiqua" w:eastAsia="Times New Roman" w:hAnsi="Book Antiqua" w:cs="Arial"/>
                <w:lang w:eastAsia="hr-HR"/>
              </w:rPr>
              <w:t>Zakon o obveznim odnosima (NN 35/05, 41/08, 125/11, 78/15, 29/18, 126/21, 114/22, 156/22)</w:t>
            </w:r>
          </w:p>
          <w:p w14:paraId="046BB49D" w14:textId="77777777" w:rsidR="00934084" w:rsidRPr="00FF4373" w:rsidRDefault="00934084" w:rsidP="00765522">
            <w:pPr>
              <w:pStyle w:val="ListParagraph"/>
              <w:numPr>
                <w:ilvl w:val="0"/>
                <w:numId w:val="1"/>
              </w:numPr>
              <w:spacing w:after="0"/>
              <w:jc w:val="both"/>
              <w:rPr>
                <w:rFonts w:ascii="Book Antiqua" w:eastAsia="Times New Roman" w:hAnsi="Book Antiqua" w:cs="Arial"/>
                <w:lang w:eastAsia="hr-HR"/>
              </w:rPr>
            </w:pPr>
            <w:r w:rsidRPr="00FF4373">
              <w:rPr>
                <w:rFonts w:ascii="Book Antiqua" w:eastAsia="Times New Roman" w:hAnsi="Book Antiqua" w:cs="Arial"/>
                <w:lang w:eastAsia="hr-HR"/>
              </w:rPr>
              <w:t>Zakon o javnoj nabavi (NN 120/16, 114/22)</w:t>
            </w:r>
          </w:p>
        </w:tc>
      </w:tr>
      <w:tr w:rsidR="00934084" w:rsidRPr="00FF4373" w14:paraId="0080D658" w14:textId="77777777" w:rsidTr="00765522">
        <w:trPr>
          <w:trHeight w:val="584"/>
        </w:trPr>
        <w:tc>
          <w:tcPr>
            <w:tcW w:w="9825" w:type="dxa"/>
            <w:tcBorders>
              <w:top w:val="single" w:sz="4" w:space="0" w:color="auto"/>
              <w:left w:val="single" w:sz="4" w:space="0" w:color="auto"/>
              <w:bottom w:val="single" w:sz="4" w:space="0" w:color="auto"/>
              <w:right w:val="single" w:sz="4" w:space="0" w:color="000000"/>
            </w:tcBorders>
            <w:hideMark/>
          </w:tcPr>
          <w:p w14:paraId="207697F8" w14:textId="77777777" w:rsidR="00934084" w:rsidRPr="00FF4373" w:rsidRDefault="00934084" w:rsidP="00765522">
            <w:pPr>
              <w:spacing w:after="0"/>
              <w:rPr>
                <w:rFonts w:ascii="Book Antiqua" w:eastAsia="Times New Roman" w:hAnsi="Book Antiqua" w:cs="Arial"/>
                <w:b/>
                <w:lang w:eastAsia="hr-HR"/>
              </w:rPr>
            </w:pPr>
            <w:r w:rsidRPr="00FF4373">
              <w:rPr>
                <w:rFonts w:ascii="Book Antiqua" w:eastAsia="Times New Roman" w:hAnsi="Book Antiqua" w:cs="Arial"/>
                <w:b/>
                <w:lang w:eastAsia="hr-HR"/>
              </w:rPr>
              <w:lastRenderedPageBreak/>
              <w:t>Ciljevi provedbe programa u razdoblju 2024.-2026.</w:t>
            </w:r>
          </w:p>
          <w:p w14:paraId="00B0DBA4" w14:textId="77777777" w:rsidR="00934084" w:rsidRPr="00FF4373" w:rsidRDefault="00934084" w:rsidP="00765522">
            <w:pPr>
              <w:spacing w:after="0"/>
              <w:jc w:val="both"/>
              <w:rPr>
                <w:rFonts w:ascii="Book Antiqua" w:eastAsia="Times New Roman" w:hAnsi="Book Antiqua" w:cs="Arial"/>
                <w:lang w:eastAsia="hr-HR"/>
              </w:rPr>
            </w:pPr>
            <w:r w:rsidRPr="00FF4373">
              <w:rPr>
                <w:rFonts w:ascii="Book Antiqua" w:eastAsia="Times New Roman" w:hAnsi="Book Antiqua" w:cs="Arial"/>
                <w:lang w:eastAsia="hr-HR"/>
              </w:rPr>
              <w:t>U promatranom razdoblju planira se dovršenje radova na uređenju interijera te privođenje prostora namjeni. U narednom razdoblju planiraju se daljnja ulaganja u interijeru objekta.</w:t>
            </w:r>
          </w:p>
          <w:p w14:paraId="1BE6CE30" w14:textId="77777777" w:rsidR="00934084" w:rsidRPr="00FF4373" w:rsidRDefault="00934084" w:rsidP="00765522">
            <w:pPr>
              <w:spacing w:after="0"/>
              <w:rPr>
                <w:rFonts w:ascii="Book Antiqua" w:eastAsia="Times New Roman" w:hAnsi="Book Antiqua" w:cs="Arial"/>
                <w:i/>
                <w:lang w:eastAsia="hr-HR"/>
              </w:rPr>
            </w:pPr>
          </w:p>
        </w:tc>
      </w:tr>
    </w:tbl>
    <w:p w14:paraId="69AB90D8" w14:textId="77777777" w:rsidR="00934084" w:rsidRPr="00FF4373" w:rsidRDefault="00934084" w:rsidP="00934084">
      <w:pPr>
        <w:rPr>
          <w:rFonts w:ascii="Book Antiqua" w:hAnsi="Book Antiqua"/>
        </w:rPr>
      </w:pPr>
    </w:p>
    <w:p w14:paraId="75E0B0BB" w14:textId="77777777" w:rsidR="00934084" w:rsidRPr="00FF4373" w:rsidRDefault="00934084" w:rsidP="00934084">
      <w:pPr>
        <w:pStyle w:val="ListParagraph"/>
        <w:numPr>
          <w:ilvl w:val="0"/>
          <w:numId w:val="1"/>
        </w:numPr>
        <w:spacing w:after="0"/>
        <w:rPr>
          <w:rFonts w:ascii="Book Antiqua" w:hAnsi="Book Antiqua" w:cs="Arial"/>
        </w:rPr>
      </w:pPr>
      <w:r w:rsidRPr="00FF4373">
        <w:rPr>
          <w:rFonts w:ascii="Book Antiqua" w:hAnsi="Book Antiqua" w:cs="Arial"/>
        </w:rPr>
        <w:t>Procjena i ishodište potrebnih sredstava za aktivnosti/projekte unutar programa</w:t>
      </w:r>
    </w:p>
    <w:p w14:paraId="47E8E61A" w14:textId="77777777" w:rsidR="00934084" w:rsidRPr="00FF4373" w:rsidRDefault="00934084" w:rsidP="00934084">
      <w:pPr>
        <w:pStyle w:val="ListParagraph"/>
        <w:spacing w:after="0"/>
        <w:rPr>
          <w:rFonts w:ascii="Book Antiqua" w:hAnsi="Book Antiqua" w:cs="Arial"/>
          <w:b/>
        </w:rPr>
      </w:pPr>
    </w:p>
    <w:p w14:paraId="4CD04A23" w14:textId="77777777" w:rsidR="00934084" w:rsidRPr="00FF4373" w:rsidRDefault="00934084" w:rsidP="00934084">
      <w:pPr>
        <w:spacing w:after="0"/>
        <w:rPr>
          <w:rFonts w:ascii="Book Antiqua" w:hAnsi="Book Antiqua" w:cs="Arial"/>
        </w:rPr>
      </w:pPr>
      <w:r w:rsidRPr="00FF4373">
        <w:rPr>
          <w:rFonts w:ascii="Book Antiqua" w:hAnsi="Book Antiqua" w:cs="Arial"/>
        </w:rPr>
        <w:t>Potrebno je dati pregled financijskih sredstava po aktivnostima/projektima unutar svakog programa:</w:t>
      </w:r>
    </w:p>
    <w:p w14:paraId="6DB9009F" w14:textId="77777777" w:rsidR="00934084" w:rsidRPr="00FF4373" w:rsidRDefault="00934084" w:rsidP="00934084">
      <w:pPr>
        <w:spacing w:after="0"/>
        <w:rPr>
          <w:rFonts w:ascii="Book Antiqua" w:hAnsi="Book Antiqua" w:cs="Arial"/>
        </w:rPr>
      </w:pPr>
    </w:p>
    <w:tbl>
      <w:tblPr>
        <w:tblW w:w="7812" w:type="dxa"/>
        <w:jc w:val="center"/>
        <w:tblLook w:val="04A0" w:firstRow="1" w:lastRow="0" w:firstColumn="1" w:lastColumn="0" w:noHBand="0" w:noVBand="1"/>
      </w:tblPr>
      <w:tblGrid>
        <w:gridCol w:w="3701"/>
        <w:gridCol w:w="1417"/>
        <w:gridCol w:w="1383"/>
        <w:gridCol w:w="1311"/>
      </w:tblGrid>
      <w:tr w:rsidR="00934084" w:rsidRPr="00FF4373" w14:paraId="7DBAD431" w14:textId="77777777" w:rsidTr="3DE792CD">
        <w:trPr>
          <w:trHeight w:val="564"/>
          <w:jc w:val="center"/>
        </w:trPr>
        <w:tc>
          <w:tcPr>
            <w:tcW w:w="3701" w:type="dxa"/>
            <w:tcBorders>
              <w:top w:val="single" w:sz="4" w:space="0" w:color="auto"/>
              <w:left w:val="single" w:sz="4" w:space="0" w:color="auto"/>
              <w:bottom w:val="single" w:sz="4" w:space="0" w:color="auto"/>
              <w:right w:val="single" w:sz="4" w:space="0" w:color="auto"/>
            </w:tcBorders>
            <w:noWrap/>
            <w:vAlign w:val="center"/>
            <w:hideMark/>
          </w:tcPr>
          <w:p w14:paraId="6D59C0C8" w14:textId="77777777" w:rsidR="00934084" w:rsidRPr="00FF4373" w:rsidRDefault="00934084" w:rsidP="00765522">
            <w:pPr>
              <w:spacing w:after="0"/>
              <w:jc w:val="center"/>
              <w:rPr>
                <w:rFonts w:ascii="Book Antiqua" w:eastAsia="Times New Roman" w:hAnsi="Book Antiqua" w:cs="Arial"/>
                <w:b/>
                <w:lang w:eastAsia="hr-HR"/>
              </w:rPr>
            </w:pPr>
            <w:r w:rsidRPr="00FF4373">
              <w:rPr>
                <w:rFonts w:ascii="Book Antiqua" w:eastAsia="Times New Roman" w:hAnsi="Book Antiqua" w:cs="Arial"/>
                <w:b/>
                <w:lang w:eastAsia="hr-HR"/>
              </w:rPr>
              <w:t>Naziv aktivnosti</w:t>
            </w:r>
          </w:p>
        </w:tc>
        <w:tc>
          <w:tcPr>
            <w:tcW w:w="1417" w:type="dxa"/>
            <w:tcBorders>
              <w:top w:val="single" w:sz="4" w:space="0" w:color="auto"/>
              <w:left w:val="nil"/>
              <w:bottom w:val="single" w:sz="4" w:space="0" w:color="auto"/>
              <w:right w:val="single" w:sz="4" w:space="0" w:color="auto"/>
            </w:tcBorders>
            <w:noWrap/>
            <w:vAlign w:val="center"/>
            <w:hideMark/>
          </w:tcPr>
          <w:p w14:paraId="27459D96" w14:textId="77777777" w:rsidR="00934084" w:rsidRPr="00FF4373" w:rsidRDefault="00934084" w:rsidP="00765522">
            <w:pPr>
              <w:spacing w:after="0"/>
              <w:jc w:val="center"/>
              <w:rPr>
                <w:rFonts w:ascii="Book Antiqua" w:eastAsia="Times New Roman" w:hAnsi="Book Antiqua" w:cs="Arial"/>
                <w:b/>
                <w:lang w:eastAsia="hr-HR"/>
              </w:rPr>
            </w:pPr>
            <w:r w:rsidRPr="00FF4373">
              <w:rPr>
                <w:rFonts w:ascii="Book Antiqua" w:eastAsia="Times New Roman" w:hAnsi="Book Antiqua" w:cs="Arial"/>
                <w:b/>
                <w:lang w:eastAsia="hr-HR"/>
              </w:rPr>
              <w:t>Proračun</w:t>
            </w:r>
          </w:p>
          <w:p w14:paraId="34BB50BF" w14:textId="77777777" w:rsidR="00934084" w:rsidRPr="00FF4373" w:rsidRDefault="00934084" w:rsidP="00765522">
            <w:pPr>
              <w:spacing w:after="0"/>
              <w:jc w:val="center"/>
              <w:rPr>
                <w:rFonts w:ascii="Book Antiqua" w:eastAsia="Times New Roman" w:hAnsi="Book Antiqua" w:cs="Arial"/>
                <w:b/>
                <w:lang w:eastAsia="hr-HR"/>
              </w:rPr>
            </w:pPr>
            <w:r w:rsidRPr="00FF4373">
              <w:rPr>
                <w:rFonts w:ascii="Book Antiqua" w:eastAsia="Times New Roman" w:hAnsi="Book Antiqua" w:cs="Arial"/>
                <w:b/>
                <w:lang w:eastAsia="hr-HR"/>
              </w:rPr>
              <w:t>2024.</w:t>
            </w:r>
          </w:p>
        </w:tc>
        <w:tc>
          <w:tcPr>
            <w:tcW w:w="1383" w:type="dxa"/>
            <w:tcBorders>
              <w:top w:val="single" w:sz="4" w:space="0" w:color="auto"/>
              <w:left w:val="nil"/>
              <w:bottom w:val="single" w:sz="4" w:space="0" w:color="auto"/>
              <w:right w:val="single" w:sz="4" w:space="0" w:color="auto"/>
            </w:tcBorders>
            <w:vAlign w:val="center"/>
            <w:hideMark/>
          </w:tcPr>
          <w:p w14:paraId="11156D48" w14:textId="77777777" w:rsidR="00934084" w:rsidRPr="00FF4373" w:rsidRDefault="00934084" w:rsidP="00765522">
            <w:pPr>
              <w:spacing w:after="0"/>
              <w:jc w:val="center"/>
              <w:rPr>
                <w:rFonts w:ascii="Book Antiqua" w:eastAsia="Times New Roman" w:hAnsi="Book Antiqua" w:cs="Arial"/>
                <w:b/>
                <w:lang w:eastAsia="hr-HR"/>
              </w:rPr>
            </w:pPr>
            <w:r w:rsidRPr="00FF4373">
              <w:rPr>
                <w:rFonts w:ascii="Book Antiqua" w:eastAsia="Times New Roman" w:hAnsi="Book Antiqua" w:cs="Arial"/>
                <w:b/>
                <w:lang w:eastAsia="hr-HR"/>
              </w:rPr>
              <w:t>Preraspo-djela</w:t>
            </w:r>
          </w:p>
        </w:tc>
        <w:tc>
          <w:tcPr>
            <w:tcW w:w="1311" w:type="dxa"/>
            <w:tcBorders>
              <w:top w:val="single" w:sz="4" w:space="0" w:color="auto"/>
              <w:left w:val="nil"/>
              <w:bottom w:val="single" w:sz="4" w:space="0" w:color="auto"/>
              <w:right w:val="single" w:sz="4" w:space="0" w:color="auto"/>
            </w:tcBorders>
            <w:vAlign w:val="center"/>
            <w:hideMark/>
          </w:tcPr>
          <w:p w14:paraId="7E0E17FA" w14:textId="79B74B5C" w:rsidR="00934084" w:rsidRPr="00FF4373" w:rsidRDefault="00C343BE" w:rsidP="00765522">
            <w:pPr>
              <w:spacing w:after="0"/>
              <w:jc w:val="center"/>
              <w:rPr>
                <w:rFonts w:ascii="Book Antiqua" w:eastAsia="Times New Roman" w:hAnsi="Book Antiqua" w:cs="Arial"/>
                <w:b/>
                <w:lang w:eastAsia="hr-HR"/>
              </w:rPr>
            </w:pPr>
            <w:r>
              <w:rPr>
                <w:rFonts w:ascii="Book Antiqua" w:eastAsia="Times New Roman" w:hAnsi="Book Antiqua" w:cs="Arial"/>
                <w:b/>
                <w:lang w:eastAsia="hr-HR"/>
              </w:rPr>
              <w:t>Izvršenje</w:t>
            </w:r>
          </w:p>
        </w:tc>
      </w:tr>
      <w:tr w:rsidR="00934084" w:rsidRPr="00FF4373" w14:paraId="7282B10C" w14:textId="77777777" w:rsidTr="3DE792CD">
        <w:trPr>
          <w:trHeight w:val="282"/>
          <w:jc w:val="center"/>
        </w:trPr>
        <w:tc>
          <w:tcPr>
            <w:tcW w:w="3701" w:type="dxa"/>
            <w:tcBorders>
              <w:top w:val="single" w:sz="4" w:space="0" w:color="auto"/>
              <w:left w:val="single" w:sz="4" w:space="0" w:color="auto"/>
              <w:bottom w:val="single" w:sz="4" w:space="0" w:color="auto"/>
              <w:right w:val="single" w:sz="4" w:space="0" w:color="auto"/>
            </w:tcBorders>
          </w:tcPr>
          <w:p w14:paraId="036B5E1B" w14:textId="77777777" w:rsidR="00934084" w:rsidRPr="00FF4373" w:rsidRDefault="00934084" w:rsidP="00765522">
            <w:pPr>
              <w:spacing w:after="0"/>
              <w:rPr>
                <w:rFonts w:ascii="Book Antiqua" w:eastAsia="Times New Roman" w:hAnsi="Book Antiqua" w:cs="Arial"/>
                <w:lang w:eastAsia="hr-HR"/>
              </w:rPr>
            </w:pPr>
            <w:r w:rsidRPr="00FF4373">
              <w:rPr>
                <w:rFonts w:ascii="Book Antiqua" w:eastAsia="Times New Roman" w:hAnsi="Book Antiqua" w:cs="Arial"/>
                <w:lang w:eastAsia="hr-HR"/>
              </w:rPr>
              <w:t>Kapitalni projekt K100001 Kulturno informativni centar za posjetitelje</w:t>
            </w:r>
          </w:p>
        </w:tc>
        <w:tc>
          <w:tcPr>
            <w:tcW w:w="1417" w:type="dxa"/>
            <w:tcBorders>
              <w:top w:val="single" w:sz="4" w:space="0" w:color="auto"/>
              <w:left w:val="nil"/>
              <w:bottom w:val="single" w:sz="4" w:space="0" w:color="auto"/>
              <w:right w:val="single" w:sz="4" w:space="0" w:color="auto"/>
            </w:tcBorders>
            <w:noWrap/>
            <w:vAlign w:val="center"/>
          </w:tcPr>
          <w:p w14:paraId="4905E07D" w14:textId="7860A847" w:rsidR="00934084" w:rsidRPr="00FF4373" w:rsidRDefault="3DE792CD" w:rsidP="3DE792CD">
            <w:pPr>
              <w:spacing w:after="0"/>
              <w:jc w:val="right"/>
            </w:pPr>
            <w:r w:rsidRPr="3DE792CD">
              <w:rPr>
                <w:rFonts w:ascii="Book Antiqua" w:eastAsia="Times New Roman" w:hAnsi="Book Antiqua" w:cs="Arial"/>
                <w:lang w:eastAsia="hr-HR"/>
              </w:rPr>
              <w:t>205.932,00</w:t>
            </w:r>
          </w:p>
        </w:tc>
        <w:tc>
          <w:tcPr>
            <w:tcW w:w="1383" w:type="dxa"/>
            <w:tcBorders>
              <w:top w:val="single" w:sz="4" w:space="0" w:color="auto"/>
              <w:left w:val="nil"/>
              <w:bottom w:val="single" w:sz="4" w:space="0" w:color="auto"/>
              <w:right w:val="single" w:sz="4" w:space="0" w:color="auto"/>
            </w:tcBorders>
            <w:noWrap/>
            <w:vAlign w:val="center"/>
          </w:tcPr>
          <w:p w14:paraId="0181FB79" w14:textId="73095C95" w:rsidR="00934084" w:rsidRPr="00FD3408"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232.132,00</w:t>
            </w:r>
          </w:p>
        </w:tc>
        <w:tc>
          <w:tcPr>
            <w:tcW w:w="1311" w:type="dxa"/>
            <w:tcBorders>
              <w:top w:val="single" w:sz="4" w:space="0" w:color="auto"/>
              <w:left w:val="nil"/>
              <w:bottom w:val="single" w:sz="4" w:space="0" w:color="auto"/>
              <w:right w:val="single" w:sz="4" w:space="0" w:color="auto"/>
            </w:tcBorders>
            <w:noWrap/>
            <w:vAlign w:val="center"/>
          </w:tcPr>
          <w:p w14:paraId="7298FF2F" w14:textId="3F35C6FD" w:rsidR="00934084" w:rsidRPr="00FD3408" w:rsidRDefault="3DE792CD" w:rsidP="3DE792CD">
            <w:pPr>
              <w:spacing w:after="0"/>
              <w:jc w:val="right"/>
              <w:rPr>
                <w:rFonts w:ascii="Book Antiqua" w:eastAsia="Times New Roman" w:hAnsi="Book Antiqua" w:cs="Arial"/>
                <w:lang w:eastAsia="hr-HR"/>
              </w:rPr>
            </w:pPr>
            <w:r w:rsidRPr="3DE792CD">
              <w:rPr>
                <w:rFonts w:ascii="Book Antiqua" w:eastAsia="Times New Roman" w:hAnsi="Book Antiqua" w:cs="Arial"/>
                <w:lang w:eastAsia="hr-HR"/>
              </w:rPr>
              <w:t>180.223,96</w:t>
            </w:r>
          </w:p>
        </w:tc>
      </w:tr>
    </w:tbl>
    <w:p w14:paraId="1ACF1239" w14:textId="77777777" w:rsidR="00934084" w:rsidRPr="00FF4373" w:rsidRDefault="00934084" w:rsidP="00934084">
      <w:pPr>
        <w:rPr>
          <w:rFonts w:ascii="Book Antiqua" w:hAnsi="Book Antiqua" w:cs="Arial"/>
        </w:rPr>
      </w:pPr>
    </w:p>
    <w:p w14:paraId="14FAC7BC" w14:textId="77777777" w:rsidR="00934084" w:rsidRPr="00FF4373" w:rsidRDefault="00934084" w:rsidP="00934084">
      <w:pPr>
        <w:pStyle w:val="ListParagraph"/>
        <w:numPr>
          <w:ilvl w:val="0"/>
          <w:numId w:val="1"/>
        </w:numPr>
        <w:spacing w:after="0"/>
        <w:rPr>
          <w:rFonts w:ascii="Book Antiqua" w:hAnsi="Book Antiqua" w:cs="Arial"/>
        </w:rPr>
      </w:pPr>
      <w:r w:rsidRPr="00FF4373">
        <w:rPr>
          <w:rFonts w:ascii="Book Antiqua" w:hAnsi="Book Antiqua" w:cs="Arial"/>
        </w:rPr>
        <w:t>U nastavku se za svaku aktivnost/projekt daje obrazloženje i definiraju pokazatelji rezultata:</w:t>
      </w:r>
    </w:p>
    <w:p w14:paraId="73CD4585" w14:textId="77777777" w:rsidR="00934084" w:rsidRPr="00FF4373" w:rsidRDefault="00934084" w:rsidP="00934084">
      <w:pPr>
        <w:rPr>
          <w:rFonts w:ascii="Book Antiqua" w:hAnsi="Book Antiqua" w:cs="Arial"/>
          <w:b/>
        </w:rPr>
      </w:pPr>
    </w:p>
    <w:tbl>
      <w:tblPr>
        <w:tblW w:w="9825" w:type="dxa"/>
        <w:tblInd w:w="93" w:type="dxa"/>
        <w:tblLayout w:type="fixed"/>
        <w:tblLook w:val="04A0" w:firstRow="1" w:lastRow="0" w:firstColumn="1" w:lastColumn="0" w:noHBand="0" w:noVBand="1"/>
      </w:tblPr>
      <w:tblGrid>
        <w:gridCol w:w="9825"/>
      </w:tblGrid>
      <w:tr w:rsidR="00934084" w:rsidRPr="00FF4373" w14:paraId="4A6AFB60" w14:textId="77777777" w:rsidTr="00765522">
        <w:trPr>
          <w:trHeight w:val="300"/>
        </w:trPr>
        <w:tc>
          <w:tcPr>
            <w:tcW w:w="9825" w:type="dxa"/>
            <w:tcBorders>
              <w:top w:val="single" w:sz="4" w:space="0" w:color="auto"/>
              <w:left w:val="single" w:sz="4" w:space="0" w:color="auto"/>
              <w:bottom w:val="single" w:sz="4" w:space="0" w:color="auto"/>
              <w:right w:val="single" w:sz="4" w:space="0" w:color="auto"/>
            </w:tcBorders>
            <w:hideMark/>
          </w:tcPr>
          <w:p w14:paraId="24F0F16F" w14:textId="77777777" w:rsidR="00934084" w:rsidRPr="00FF4373" w:rsidRDefault="00934084" w:rsidP="00765522">
            <w:pPr>
              <w:spacing w:after="0"/>
              <w:rPr>
                <w:rFonts w:ascii="Book Antiqua" w:eastAsia="Times New Roman" w:hAnsi="Book Antiqua" w:cs="Arial"/>
                <w:b/>
                <w:lang w:eastAsia="hr-HR"/>
              </w:rPr>
            </w:pPr>
            <w:r w:rsidRPr="00FF4373">
              <w:rPr>
                <w:rFonts w:ascii="Book Antiqua" w:eastAsia="Times New Roman" w:hAnsi="Book Antiqua" w:cs="Arial"/>
                <w:b/>
                <w:lang w:eastAsia="hr-HR"/>
              </w:rPr>
              <w:t>Naziv aktivnosti/projekta u Proračunu: Kapitalni projekt K100001 Kulturno informativni centar za posjetitelje</w:t>
            </w:r>
          </w:p>
        </w:tc>
      </w:tr>
      <w:tr w:rsidR="00934084" w:rsidRPr="00FF4373" w14:paraId="2F5CA4F8" w14:textId="77777777" w:rsidTr="00765522">
        <w:trPr>
          <w:trHeight w:val="509"/>
        </w:trPr>
        <w:tc>
          <w:tcPr>
            <w:tcW w:w="9825" w:type="dxa"/>
            <w:vMerge w:val="restart"/>
            <w:tcBorders>
              <w:top w:val="single" w:sz="4" w:space="0" w:color="auto"/>
              <w:left w:val="single" w:sz="4" w:space="0" w:color="auto"/>
              <w:bottom w:val="single" w:sz="4" w:space="0" w:color="auto"/>
              <w:right w:val="single" w:sz="4" w:space="0" w:color="auto"/>
            </w:tcBorders>
            <w:hideMark/>
          </w:tcPr>
          <w:p w14:paraId="053A79BB" w14:textId="77777777" w:rsidR="00934084" w:rsidRPr="00FF4373" w:rsidRDefault="00934084" w:rsidP="00765522">
            <w:pPr>
              <w:spacing w:after="0"/>
              <w:jc w:val="both"/>
              <w:rPr>
                <w:rFonts w:ascii="Book Antiqua" w:eastAsia="Times New Roman" w:hAnsi="Book Antiqua" w:cs="Arial"/>
                <w:lang w:eastAsia="hr-HR"/>
              </w:rPr>
            </w:pPr>
            <w:r w:rsidRPr="00FF4373">
              <w:rPr>
                <w:rFonts w:ascii="Book Antiqua" w:eastAsia="Times New Roman" w:hAnsi="Book Antiqua" w:cs="Arial"/>
                <w:lang w:eastAsia="hr-HR"/>
              </w:rPr>
              <w:t>Tijekom 2024. godine predviđa se završetak radova na uređenju interijera objekta, nabave opreme i stavljanja u funkciju.</w:t>
            </w:r>
          </w:p>
        </w:tc>
      </w:tr>
      <w:tr w:rsidR="00934084" w:rsidRPr="00FF4373" w14:paraId="590BE417" w14:textId="77777777" w:rsidTr="00765522">
        <w:trPr>
          <w:trHeight w:val="611"/>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1031941D" w14:textId="77777777" w:rsidR="00934084" w:rsidRPr="00FF4373" w:rsidRDefault="00934084" w:rsidP="00765522">
            <w:pPr>
              <w:spacing w:after="0"/>
              <w:rPr>
                <w:rFonts w:ascii="Book Antiqua" w:eastAsia="Times New Roman" w:hAnsi="Book Antiqua" w:cs="Arial"/>
                <w:lang w:eastAsia="hr-HR"/>
              </w:rPr>
            </w:pPr>
          </w:p>
        </w:tc>
      </w:tr>
    </w:tbl>
    <w:p w14:paraId="383A321A" w14:textId="77777777" w:rsidR="00934084" w:rsidRPr="00FF4373" w:rsidRDefault="00934084" w:rsidP="00934084">
      <w:pPr>
        <w:rPr>
          <w:rFonts w:ascii="Book Antiqua" w:hAnsi="Book Antiqua" w:cs="Arial"/>
          <w:b/>
        </w:rPr>
      </w:pPr>
    </w:p>
    <w:p w14:paraId="2BA0F0EE" w14:textId="77777777" w:rsidR="00934084" w:rsidRPr="00FF4373" w:rsidRDefault="00934084" w:rsidP="00934084">
      <w:pPr>
        <w:pStyle w:val="ListParagraph"/>
        <w:numPr>
          <w:ilvl w:val="0"/>
          <w:numId w:val="36"/>
        </w:numPr>
        <w:rPr>
          <w:rFonts w:ascii="Book Antiqua" w:hAnsi="Book Antiqua" w:cs="Arial"/>
          <w:bCs/>
        </w:rPr>
      </w:pPr>
      <w:r w:rsidRPr="00FF4373">
        <w:rPr>
          <w:rFonts w:ascii="Book Antiqua" w:hAnsi="Book Antiqua" w:cs="Arial"/>
          <w:bCs/>
        </w:rPr>
        <w:t>Pokazatelji rezultata:</w:t>
      </w:r>
    </w:p>
    <w:tbl>
      <w:tblPr>
        <w:tblW w:w="8001" w:type="dxa"/>
        <w:jc w:val="center"/>
        <w:tblLook w:val="04A0" w:firstRow="1" w:lastRow="0" w:firstColumn="1" w:lastColumn="0" w:noHBand="0" w:noVBand="1"/>
      </w:tblPr>
      <w:tblGrid>
        <w:gridCol w:w="1654"/>
        <w:gridCol w:w="1488"/>
        <w:gridCol w:w="993"/>
        <w:gridCol w:w="1455"/>
        <w:gridCol w:w="1215"/>
        <w:gridCol w:w="1229"/>
      </w:tblGrid>
      <w:tr w:rsidR="00934084" w:rsidRPr="00FF4373" w14:paraId="4FE0BB67" w14:textId="77777777" w:rsidTr="00765522">
        <w:trPr>
          <w:trHeight w:val="564"/>
          <w:jc w:val="center"/>
        </w:trPr>
        <w:tc>
          <w:tcPr>
            <w:tcW w:w="1654" w:type="dxa"/>
            <w:tcBorders>
              <w:top w:val="single" w:sz="4" w:space="0" w:color="auto"/>
              <w:left w:val="single" w:sz="4" w:space="0" w:color="auto"/>
              <w:bottom w:val="single" w:sz="4" w:space="0" w:color="auto"/>
              <w:right w:val="single" w:sz="4" w:space="0" w:color="auto"/>
            </w:tcBorders>
            <w:noWrap/>
            <w:vAlign w:val="center"/>
            <w:hideMark/>
          </w:tcPr>
          <w:p w14:paraId="58479A00"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Pokazatelj</w:t>
            </w:r>
          </w:p>
          <w:p w14:paraId="4DEBCD0A"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rezultata</w:t>
            </w:r>
          </w:p>
        </w:tc>
        <w:tc>
          <w:tcPr>
            <w:tcW w:w="1488" w:type="dxa"/>
            <w:tcBorders>
              <w:top w:val="single" w:sz="4" w:space="0" w:color="auto"/>
              <w:left w:val="nil"/>
              <w:bottom w:val="single" w:sz="4" w:space="0" w:color="auto"/>
              <w:right w:val="single" w:sz="4" w:space="0" w:color="auto"/>
            </w:tcBorders>
            <w:noWrap/>
            <w:vAlign w:val="center"/>
            <w:hideMark/>
          </w:tcPr>
          <w:p w14:paraId="6A25C6B5"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Definicija pokazatelja</w:t>
            </w:r>
          </w:p>
        </w:tc>
        <w:tc>
          <w:tcPr>
            <w:tcW w:w="993" w:type="dxa"/>
            <w:tcBorders>
              <w:top w:val="single" w:sz="4" w:space="0" w:color="auto"/>
              <w:left w:val="nil"/>
              <w:bottom w:val="single" w:sz="4" w:space="0" w:color="auto"/>
              <w:right w:val="single" w:sz="4" w:space="0" w:color="auto"/>
            </w:tcBorders>
            <w:vAlign w:val="center"/>
          </w:tcPr>
          <w:p w14:paraId="4644F1EF"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Jedinica</w:t>
            </w:r>
          </w:p>
        </w:tc>
        <w:tc>
          <w:tcPr>
            <w:tcW w:w="1455" w:type="dxa"/>
            <w:tcBorders>
              <w:top w:val="single" w:sz="4" w:space="0" w:color="auto"/>
              <w:left w:val="single" w:sz="4" w:space="0" w:color="auto"/>
              <w:bottom w:val="single" w:sz="4" w:space="0" w:color="auto"/>
              <w:right w:val="single" w:sz="4" w:space="0" w:color="auto"/>
            </w:tcBorders>
            <w:vAlign w:val="center"/>
            <w:hideMark/>
          </w:tcPr>
          <w:p w14:paraId="5E02320B"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Polazna vrijednost 2023.</w:t>
            </w:r>
          </w:p>
        </w:tc>
        <w:tc>
          <w:tcPr>
            <w:tcW w:w="1215" w:type="dxa"/>
            <w:tcBorders>
              <w:top w:val="single" w:sz="4" w:space="0" w:color="auto"/>
              <w:left w:val="nil"/>
              <w:bottom w:val="single" w:sz="4" w:space="0" w:color="auto"/>
              <w:right w:val="single" w:sz="4" w:space="0" w:color="auto"/>
            </w:tcBorders>
            <w:vAlign w:val="center"/>
            <w:hideMark/>
          </w:tcPr>
          <w:p w14:paraId="1546B022"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Ciljana vrijednost</w:t>
            </w:r>
          </w:p>
          <w:p w14:paraId="53DFBD8D"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2024.</w:t>
            </w:r>
          </w:p>
        </w:tc>
        <w:tc>
          <w:tcPr>
            <w:tcW w:w="1196" w:type="dxa"/>
            <w:tcBorders>
              <w:top w:val="single" w:sz="4" w:space="0" w:color="auto"/>
              <w:left w:val="nil"/>
              <w:bottom w:val="single" w:sz="4" w:space="0" w:color="auto"/>
              <w:right w:val="single" w:sz="4" w:space="0" w:color="auto"/>
            </w:tcBorders>
            <w:vAlign w:val="center"/>
          </w:tcPr>
          <w:p w14:paraId="4977A2B6" w14:textId="56FFC150" w:rsidR="00934084" w:rsidRPr="00FF4373" w:rsidRDefault="00FD3408"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Ostvareno</w:t>
            </w:r>
            <w:r w:rsidR="00934084" w:rsidRPr="00FF4373">
              <w:rPr>
                <w:rFonts w:ascii="Book Antiqua" w:eastAsia="Times New Roman" w:hAnsi="Book Antiqua" w:cs="Arial"/>
                <w:lang w:eastAsia="hr-HR"/>
              </w:rPr>
              <w:t xml:space="preserve"> vrijednost</w:t>
            </w:r>
          </w:p>
          <w:p w14:paraId="0DAA0DD1" w14:textId="77777777" w:rsidR="00934084" w:rsidRPr="00FF4373" w:rsidRDefault="00934084" w:rsidP="00765522">
            <w:pPr>
              <w:spacing w:after="0"/>
              <w:jc w:val="center"/>
              <w:rPr>
                <w:rFonts w:ascii="Book Antiqua" w:eastAsia="Times New Roman" w:hAnsi="Book Antiqua" w:cs="Arial"/>
                <w:bCs/>
                <w:lang w:eastAsia="hr-HR"/>
              </w:rPr>
            </w:pPr>
            <w:r w:rsidRPr="00FF4373">
              <w:rPr>
                <w:rFonts w:ascii="Book Antiqua" w:eastAsia="Times New Roman" w:hAnsi="Book Antiqua" w:cs="Arial"/>
                <w:lang w:eastAsia="hr-HR"/>
              </w:rPr>
              <w:t>202</w:t>
            </w:r>
            <w:r>
              <w:rPr>
                <w:rFonts w:ascii="Book Antiqua" w:eastAsia="Times New Roman" w:hAnsi="Book Antiqua" w:cs="Arial"/>
                <w:lang w:eastAsia="hr-HR"/>
              </w:rPr>
              <w:t>4</w:t>
            </w:r>
            <w:r w:rsidRPr="00FF4373">
              <w:rPr>
                <w:rFonts w:ascii="Book Antiqua" w:eastAsia="Times New Roman" w:hAnsi="Book Antiqua" w:cs="Arial"/>
                <w:lang w:eastAsia="hr-HR"/>
              </w:rPr>
              <w:t>.</w:t>
            </w:r>
          </w:p>
        </w:tc>
      </w:tr>
      <w:tr w:rsidR="00934084" w:rsidRPr="00FF4373" w14:paraId="40CF674D" w14:textId="77777777" w:rsidTr="00765522">
        <w:trPr>
          <w:trHeight w:val="282"/>
          <w:jc w:val="center"/>
        </w:trPr>
        <w:tc>
          <w:tcPr>
            <w:tcW w:w="1654" w:type="dxa"/>
            <w:tcBorders>
              <w:top w:val="single" w:sz="4" w:space="0" w:color="auto"/>
              <w:left w:val="single" w:sz="4" w:space="0" w:color="auto"/>
              <w:bottom w:val="single" w:sz="4" w:space="0" w:color="auto"/>
              <w:right w:val="single" w:sz="4" w:space="0" w:color="auto"/>
            </w:tcBorders>
            <w:noWrap/>
            <w:vAlign w:val="center"/>
          </w:tcPr>
          <w:p w14:paraId="7B824C42"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Izvedba radova na uređenju interijera</w:t>
            </w:r>
          </w:p>
        </w:tc>
        <w:tc>
          <w:tcPr>
            <w:tcW w:w="1488" w:type="dxa"/>
            <w:tcBorders>
              <w:top w:val="single" w:sz="4" w:space="0" w:color="auto"/>
              <w:left w:val="single" w:sz="4" w:space="0" w:color="auto"/>
              <w:bottom w:val="single" w:sz="4" w:space="0" w:color="auto"/>
              <w:right w:val="single" w:sz="4" w:space="0" w:color="auto"/>
            </w:tcBorders>
            <w:noWrap/>
            <w:vAlign w:val="center"/>
          </w:tcPr>
          <w:p w14:paraId="50B48B1E"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Privođenje objekta namjeni  i unaprjeđenje funkcija</w:t>
            </w:r>
          </w:p>
        </w:tc>
        <w:tc>
          <w:tcPr>
            <w:tcW w:w="993" w:type="dxa"/>
            <w:tcBorders>
              <w:top w:val="single" w:sz="4" w:space="0" w:color="auto"/>
              <w:left w:val="single" w:sz="4" w:space="0" w:color="auto"/>
              <w:bottom w:val="single" w:sz="4" w:space="0" w:color="auto"/>
              <w:right w:val="single" w:sz="4" w:space="0" w:color="auto"/>
            </w:tcBorders>
            <w:vAlign w:val="center"/>
          </w:tcPr>
          <w:p w14:paraId="3949E394"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w:t>
            </w:r>
          </w:p>
        </w:tc>
        <w:tc>
          <w:tcPr>
            <w:tcW w:w="1455" w:type="dxa"/>
            <w:tcBorders>
              <w:top w:val="single" w:sz="4" w:space="0" w:color="auto"/>
              <w:left w:val="single" w:sz="4" w:space="0" w:color="auto"/>
              <w:bottom w:val="single" w:sz="4" w:space="0" w:color="auto"/>
              <w:right w:val="single" w:sz="4" w:space="0" w:color="auto"/>
            </w:tcBorders>
            <w:noWrap/>
            <w:vAlign w:val="center"/>
          </w:tcPr>
          <w:p w14:paraId="62AC6AE6" w14:textId="77777777" w:rsidR="00934084" w:rsidRPr="00FF4373" w:rsidRDefault="00934084" w:rsidP="00765522">
            <w:pPr>
              <w:spacing w:after="0"/>
              <w:jc w:val="center"/>
              <w:rPr>
                <w:rFonts w:ascii="Book Antiqua" w:eastAsia="Times New Roman" w:hAnsi="Book Antiqua" w:cs="Arial"/>
                <w:lang w:eastAsia="hr-HR"/>
              </w:rPr>
            </w:pPr>
            <w:r w:rsidRPr="00FF4373">
              <w:rPr>
                <w:rFonts w:ascii="Book Antiqua" w:eastAsia="Times New Roman" w:hAnsi="Book Antiqua" w:cs="Arial"/>
                <w:lang w:eastAsia="hr-HR"/>
              </w:rPr>
              <w:t>70</w:t>
            </w:r>
          </w:p>
        </w:tc>
        <w:tc>
          <w:tcPr>
            <w:tcW w:w="1215" w:type="dxa"/>
            <w:tcBorders>
              <w:top w:val="single" w:sz="4" w:space="0" w:color="auto"/>
              <w:left w:val="single" w:sz="4" w:space="0" w:color="auto"/>
              <w:bottom w:val="single" w:sz="4" w:space="0" w:color="auto"/>
              <w:right w:val="single" w:sz="4" w:space="0" w:color="auto"/>
            </w:tcBorders>
            <w:noWrap/>
            <w:vAlign w:val="center"/>
          </w:tcPr>
          <w:p w14:paraId="0B8DD3FF" w14:textId="6AE837E3" w:rsidR="00934084" w:rsidRPr="00FF4373" w:rsidRDefault="00003151" w:rsidP="00765522">
            <w:pPr>
              <w:spacing w:after="0"/>
              <w:jc w:val="center"/>
              <w:rPr>
                <w:rFonts w:ascii="Book Antiqua" w:eastAsia="Times New Roman" w:hAnsi="Book Antiqua" w:cs="Arial"/>
                <w:lang w:eastAsia="hr-HR"/>
              </w:rPr>
            </w:pPr>
            <w:r>
              <w:rPr>
                <w:rFonts w:ascii="Book Antiqua" w:eastAsia="Times New Roman" w:hAnsi="Book Antiqua" w:cs="Arial"/>
                <w:lang w:eastAsia="hr-HR"/>
              </w:rPr>
              <w:t>100</w:t>
            </w:r>
          </w:p>
        </w:tc>
        <w:tc>
          <w:tcPr>
            <w:tcW w:w="1196" w:type="dxa"/>
            <w:tcBorders>
              <w:top w:val="single" w:sz="4" w:space="0" w:color="auto"/>
              <w:left w:val="single" w:sz="4" w:space="0" w:color="auto"/>
              <w:bottom w:val="single" w:sz="4" w:space="0" w:color="auto"/>
              <w:right w:val="single" w:sz="4" w:space="0" w:color="auto"/>
            </w:tcBorders>
            <w:vAlign w:val="center"/>
          </w:tcPr>
          <w:p w14:paraId="5B0A9A54" w14:textId="15F1AEFD" w:rsidR="00934084" w:rsidRPr="00FF4373" w:rsidRDefault="00003151" w:rsidP="00765522">
            <w:pPr>
              <w:spacing w:after="0"/>
              <w:jc w:val="center"/>
              <w:rPr>
                <w:rFonts w:ascii="Book Antiqua" w:eastAsia="Times New Roman" w:hAnsi="Book Antiqua" w:cs="Arial"/>
                <w:lang w:eastAsia="hr-HR"/>
              </w:rPr>
            </w:pPr>
            <w:r w:rsidRPr="00003151">
              <w:rPr>
                <w:rFonts w:ascii="Book Antiqua" w:eastAsia="Times New Roman" w:hAnsi="Book Antiqua" w:cs="Arial"/>
                <w:lang w:eastAsia="hr-HR"/>
              </w:rPr>
              <w:t>100</w:t>
            </w:r>
          </w:p>
        </w:tc>
      </w:tr>
    </w:tbl>
    <w:p w14:paraId="6FBAC631" w14:textId="77777777" w:rsidR="00934084" w:rsidRPr="00044F3D" w:rsidRDefault="00934084" w:rsidP="00934084">
      <w:pPr>
        <w:spacing w:after="0"/>
        <w:rPr>
          <w:rFonts w:ascii="Book Antiqua" w:hAnsi="Book Antiqua" w:cs="Arial"/>
          <w:color w:val="FF0000"/>
        </w:rPr>
      </w:pPr>
    </w:p>
    <w:p w14:paraId="6B52421B" w14:textId="77777777" w:rsidR="00934084" w:rsidRPr="00044F3D" w:rsidRDefault="00934084" w:rsidP="00934084">
      <w:pPr>
        <w:ind w:left="142" w:right="968"/>
        <w:jc w:val="both"/>
        <w:rPr>
          <w:rFonts w:ascii="Book Antiqua" w:hAnsi="Book Antiqua" w:cs="Arial"/>
          <w:color w:val="FF0000"/>
        </w:rPr>
      </w:pPr>
    </w:p>
    <w:p w14:paraId="4DBEECD6" w14:textId="77777777" w:rsidR="00934084" w:rsidRPr="00044F3D" w:rsidRDefault="00934084" w:rsidP="00934084">
      <w:pPr>
        <w:ind w:left="142" w:right="968"/>
        <w:rPr>
          <w:rFonts w:ascii="Book Antiqua" w:hAnsi="Book Antiqua" w:cs="Arial"/>
          <w:color w:val="FF0000"/>
        </w:rPr>
      </w:pPr>
    </w:p>
    <w:p w14:paraId="30909E4B" w14:textId="77777777" w:rsidR="00934084" w:rsidRPr="00044F3D" w:rsidRDefault="00934084" w:rsidP="00934084">
      <w:pPr>
        <w:rPr>
          <w:rFonts w:ascii="Book Antiqua" w:hAnsi="Book Antiqua" w:cs="Arial"/>
          <w:b/>
          <w:bCs/>
          <w:color w:val="FF0000"/>
        </w:rPr>
      </w:pPr>
    </w:p>
    <w:bookmarkEnd w:id="0"/>
    <w:bookmarkEnd w:id="2"/>
    <w:bookmarkEnd w:id="3"/>
    <w:p w14:paraId="06E2648C" w14:textId="4DA82A78" w:rsidR="1EC73CC5" w:rsidRDefault="1EC73CC5" w:rsidP="1EC73CC5">
      <w:pPr>
        <w:spacing w:after="0"/>
        <w:jc w:val="center"/>
      </w:pPr>
      <w:r w:rsidRPr="1EC73CC5">
        <w:rPr>
          <w:rFonts w:ascii="Book Antiqua" w:eastAsia="Book Antiqua" w:hAnsi="Book Antiqua" w:cs="Book Antiqua"/>
          <w:b/>
          <w:bCs/>
        </w:rPr>
        <w:lastRenderedPageBreak/>
        <w:t>IZVJEŠĆE O STANJU SUDSKIH SPISA NA DAN 31.PROSINCA 2024.</w:t>
      </w:r>
    </w:p>
    <w:p w14:paraId="34F129DF" w14:textId="74862636" w:rsidR="1EC73CC5" w:rsidRDefault="1EC73CC5" w:rsidP="1EC73CC5">
      <w:pPr>
        <w:spacing w:after="0"/>
      </w:pPr>
      <w:r w:rsidRPr="1EC73CC5">
        <w:rPr>
          <w:rFonts w:ascii="Book Antiqua" w:eastAsia="Book Antiqua" w:hAnsi="Book Antiqua" w:cs="Book Antiqua"/>
          <w:b/>
          <w:bCs/>
        </w:rPr>
        <w:t xml:space="preserve"> </w:t>
      </w:r>
    </w:p>
    <w:p w14:paraId="09EBEFC8" w14:textId="53A9110F" w:rsidR="1EC73CC5" w:rsidRDefault="1EC73CC5" w:rsidP="1EC73CC5">
      <w:pPr>
        <w:pStyle w:val="ListParagraph"/>
        <w:spacing w:after="0"/>
        <w:ind w:left="360" w:hanging="360"/>
        <w:jc w:val="both"/>
        <w:rPr>
          <w:rFonts w:ascii="Book Antiqua" w:eastAsia="Book Antiqua" w:hAnsi="Book Antiqua" w:cs="Book Antiqua"/>
          <w:b/>
          <w:bCs/>
        </w:rPr>
      </w:pPr>
      <w:r w:rsidRPr="1EC73CC5">
        <w:rPr>
          <w:rFonts w:ascii="Book Antiqua" w:eastAsia="Book Antiqua" w:hAnsi="Book Antiqua" w:cs="Book Antiqua"/>
          <w:b/>
          <w:bCs/>
        </w:rPr>
        <w:t>Anica Fotović i Bernardica Fotović c/a Grad Dugo Selo</w:t>
      </w:r>
    </w:p>
    <w:p w14:paraId="56E2F80E" w14:textId="6079FE84" w:rsidR="1EC73CC5" w:rsidRDefault="1EC73CC5" w:rsidP="1EC73CC5">
      <w:pPr>
        <w:spacing w:after="0"/>
        <w:ind w:left="360"/>
        <w:jc w:val="both"/>
      </w:pPr>
      <w:r w:rsidRPr="1EC73CC5">
        <w:rPr>
          <w:rFonts w:ascii="Book Antiqua" w:eastAsia="Book Antiqua" w:hAnsi="Book Antiqua" w:cs="Book Antiqua"/>
        </w:rPr>
        <w:t>Radi: smetanja posjeda zbog postave autobusne čekaonice u Rugvičkoj ulici u Dugom Selu</w:t>
      </w:r>
    </w:p>
    <w:p w14:paraId="46CED0BC" w14:textId="089F0A23" w:rsidR="1EC73CC5" w:rsidRDefault="1EC73CC5" w:rsidP="1EC73CC5">
      <w:pPr>
        <w:spacing w:after="0"/>
        <w:ind w:left="360"/>
        <w:jc w:val="both"/>
      </w:pPr>
      <w:r w:rsidRPr="1EC73CC5">
        <w:rPr>
          <w:rFonts w:ascii="Book Antiqua" w:eastAsia="Book Antiqua" w:hAnsi="Book Antiqua" w:cs="Book Antiqua"/>
        </w:rPr>
        <w:t>Općinski građanski sud u Zagrebu, Stalna služba u Svetom Ivanu Zelini, je rješenjem broj Psp-9/15 od 20. lipnja 2018. odbio tužbeni zahtjev tužiteljica.</w:t>
      </w:r>
    </w:p>
    <w:p w14:paraId="2726B9D1" w14:textId="23DF9C79" w:rsidR="1EC73CC5" w:rsidRDefault="1EC73CC5" w:rsidP="1EC73CC5">
      <w:pPr>
        <w:spacing w:after="0"/>
        <w:ind w:left="360"/>
        <w:jc w:val="both"/>
      </w:pPr>
      <w:r w:rsidRPr="1EC73CC5">
        <w:rPr>
          <w:rFonts w:ascii="Book Antiqua" w:eastAsia="Book Antiqua" w:hAnsi="Book Antiqua" w:cs="Book Antiqua"/>
        </w:rPr>
        <w:t>Rješenjem Županijskog suda u Osijeku, Gž-1351/2018 odbijena je žalba tužiteljica i potvrđeno rješenje suda prvog stupnja kojim je odbijen  tužbeni zahtjev u cijelosti.</w:t>
      </w:r>
    </w:p>
    <w:p w14:paraId="53DA6F2C" w14:textId="75710DDB" w:rsidR="1EC73CC5" w:rsidRDefault="1EC73CC5" w:rsidP="1EC73CC5">
      <w:pPr>
        <w:spacing w:after="0"/>
        <w:ind w:left="360"/>
        <w:jc w:val="both"/>
      </w:pPr>
      <w:r w:rsidRPr="1EC73CC5">
        <w:rPr>
          <w:rFonts w:ascii="Book Antiqua" w:eastAsia="Book Antiqua" w:hAnsi="Book Antiqua" w:cs="Book Antiqua"/>
        </w:rPr>
        <w:t>Protiv rješenja Županijskog suda tužiteljice su izjavile reviziju (izvanredni pravni lijek) koju je Vrhovni sud Republike Hrvatske odbio.</w:t>
      </w:r>
    </w:p>
    <w:p w14:paraId="3F3D9A3E" w14:textId="3E0E8F7A" w:rsidR="1EC73CC5" w:rsidRDefault="1EC73CC5" w:rsidP="1EC73CC5">
      <w:pPr>
        <w:spacing w:after="0"/>
        <w:ind w:left="360"/>
        <w:jc w:val="both"/>
      </w:pPr>
      <w:r w:rsidRPr="1EC73CC5">
        <w:rPr>
          <w:rFonts w:ascii="Book Antiqua" w:eastAsia="Book Antiqua" w:hAnsi="Book Antiqua" w:cs="Book Antiqua"/>
        </w:rPr>
        <w:t>Spis a/a</w:t>
      </w:r>
    </w:p>
    <w:p w14:paraId="052E6B63" w14:textId="4B4DD60A" w:rsidR="1EC73CC5" w:rsidRDefault="1EC73CC5" w:rsidP="1EC73CC5">
      <w:pPr>
        <w:pStyle w:val="ListParagraph"/>
        <w:spacing w:after="0"/>
        <w:ind w:left="360" w:hanging="360"/>
        <w:jc w:val="both"/>
        <w:rPr>
          <w:rFonts w:ascii="Book Antiqua" w:eastAsia="Book Antiqua" w:hAnsi="Book Antiqua" w:cs="Book Antiqua"/>
          <w:b/>
          <w:bCs/>
        </w:rPr>
      </w:pPr>
      <w:r w:rsidRPr="1EC73CC5">
        <w:rPr>
          <w:rFonts w:ascii="Book Antiqua" w:eastAsia="Book Antiqua" w:hAnsi="Book Antiqua" w:cs="Book Antiqua"/>
          <w:b/>
          <w:bCs/>
        </w:rPr>
        <w:t>Marijan Đivan c/a Grad Dugo Selo</w:t>
      </w:r>
    </w:p>
    <w:p w14:paraId="4559B725" w14:textId="0FBA95BF" w:rsidR="1EC73CC5" w:rsidRDefault="1EC73CC5" w:rsidP="1EC73CC5">
      <w:pPr>
        <w:spacing w:after="0"/>
        <w:ind w:left="360"/>
        <w:jc w:val="both"/>
      </w:pPr>
      <w:r w:rsidRPr="1EC73CC5">
        <w:rPr>
          <w:rFonts w:ascii="Book Antiqua" w:eastAsia="Book Antiqua" w:hAnsi="Book Antiqua" w:cs="Book Antiqua"/>
        </w:rPr>
        <w:t>Radi: naknade štete zbog „gubitka građevne površine“ na unutrašnjem dijelu k.č. br. 399/1 i 399/2, k.o. DS I, i isplate naknade za 48 m</w:t>
      </w:r>
      <w:r w:rsidRPr="1EC73CC5">
        <w:rPr>
          <w:rFonts w:ascii="Book Antiqua" w:eastAsia="Book Antiqua" w:hAnsi="Book Antiqua" w:cs="Book Antiqua"/>
          <w:vertAlign w:val="superscript"/>
        </w:rPr>
        <w:t>2</w:t>
      </w:r>
      <w:r w:rsidRPr="1EC73CC5">
        <w:rPr>
          <w:rFonts w:ascii="Book Antiqua" w:eastAsia="Book Antiqua" w:hAnsi="Book Antiqua" w:cs="Book Antiqua"/>
        </w:rPr>
        <w:t xml:space="preserve"> k.č. br. 399/2, k.o. DS I koji je pripojen Ulici Tina Ujevića u postupku upisa stvarnog stanja nerazvrstane ceste (98.000,00 kn + 63.000,00 kn)</w:t>
      </w:r>
    </w:p>
    <w:p w14:paraId="51AA79C8" w14:textId="32DAB664" w:rsidR="1EC73CC5" w:rsidRDefault="1EC73CC5" w:rsidP="1EC73CC5">
      <w:pPr>
        <w:spacing w:after="0"/>
        <w:ind w:left="360"/>
        <w:jc w:val="both"/>
      </w:pPr>
      <w:r w:rsidRPr="1EC73CC5">
        <w:rPr>
          <w:rFonts w:ascii="Book Antiqua" w:eastAsia="Book Antiqua" w:hAnsi="Book Antiqua" w:cs="Book Antiqua"/>
        </w:rPr>
        <w:t xml:space="preserve">Prvostupanjskom presudom Općinskog suda u Sesvetama, Stalna služba u Dugom Selu, broj: Pn-68/2019 od 03. travnja 2020. naloženo je Gradu da plati tužitelju iznos od 10.288,72 kn uvećano za kamate od 05.05.2016. pa do isplate te da mu naknadi trošak parničnog postupka u iznosu od 19.060,30 kn sa zakonskim zateznim kamatama koje teku od 03.04.2020. pa do isplate. Županijski sud u Rijeci je, odlučujući po žalbi Grada, presudom broj Gž-2453/2020 od 15. veljače 2023. godine, odbio žalbu kao neosnovanu i potvrdio prvostupanjsku presudu u točki 1. izreke za iznos od 5.144,36 kn (682,77 eura) sa zakonskom zateznom kamatom i u točki 2. izreke u iznosu od 7.966,55 kn (1.057,34 eura) sa zateznom kamatom te djelomično uvažio žalbu Grada i preinačio prvostupanjsku presudu na način da je odbio zahtjev tužitelja za isplatu iznosa od 5.144,36 kn (682,77 eura) sa zateznom kamatom, kao i zahtjev za naknadom parničnog troška u iznosu od 11.093,75 kn (1.472,39 eura) sa zateznom kamatom. Grad je uplatio tuženiku dosuđeni iznos. </w:t>
      </w:r>
    </w:p>
    <w:p w14:paraId="67D73EE7" w14:textId="0DE397F1" w:rsidR="1EC73CC5" w:rsidRDefault="1EC73CC5" w:rsidP="1EC73CC5">
      <w:pPr>
        <w:spacing w:after="0"/>
        <w:ind w:left="360"/>
        <w:jc w:val="both"/>
      </w:pPr>
      <w:r w:rsidRPr="1EC73CC5">
        <w:rPr>
          <w:rFonts w:ascii="Book Antiqua" w:eastAsia="Book Antiqua" w:hAnsi="Book Antiqua" w:cs="Book Antiqua"/>
          <w:b/>
          <w:bCs/>
        </w:rPr>
        <w:t>Spis a/a</w:t>
      </w:r>
    </w:p>
    <w:p w14:paraId="6EEF091A" w14:textId="3899C0D8" w:rsidR="1EC73CC5" w:rsidRDefault="1EC73CC5" w:rsidP="1EC73CC5">
      <w:pPr>
        <w:pStyle w:val="ListParagraph"/>
        <w:spacing w:after="0"/>
        <w:ind w:left="360" w:hanging="360"/>
        <w:jc w:val="both"/>
        <w:rPr>
          <w:rFonts w:ascii="Book Antiqua" w:eastAsia="Book Antiqua" w:hAnsi="Book Antiqua" w:cs="Book Antiqua"/>
          <w:b/>
          <w:bCs/>
        </w:rPr>
      </w:pPr>
      <w:r w:rsidRPr="1EC73CC5">
        <w:rPr>
          <w:rFonts w:ascii="Book Antiqua" w:eastAsia="Book Antiqua" w:hAnsi="Book Antiqua" w:cs="Book Antiqua"/>
          <w:b/>
          <w:bCs/>
        </w:rPr>
        <w:t xml:space="preserve">ANDRIJEVIĆ d.o.o. c/a Hrvatske vode i Grad Dugo Selo </w:t>
      </w:r>
    </w:p>
    <w:p w14:paraId="57EF7287" w14:textId="4F0582F1" w:rsidR="1EC73CC5" w:rsidRDefault="1EC73CC5" w:rsidP="1EC73CC5">
      <w:pPr>
        <w:spacing w:after="0"/>
        <w:ind w:left="360"/>
        <w:jc w:val="both"/>
      </w:pPr>
      <w:r w:rsidRPr="1EC73CC5">
        <w:rPr>
          <w:rFonts w:ascii="Book Antiqua" w:eastAsia="Book Antiqua" w:hAnsi="Book Antiqua" w:cs="Book Antiqua"/>
        </w:rPr>
        <w:t>Radi: 1.038.474,00 kn</w:t>
      </w:r>
    </w:p>
    <w:p w14:paraId="22261A6C" w14:textId="57A52E33" w:rsidR="1EC73CC5" w:rsidRDefault="1EC73CC5" w:rsidP="1EC73CC5">
      <w:pPr>
        <w:spacing w:after="0"/>
        <w:ind w:left="360"/>
        <w:jc w:val="both"/>
      </w:pPr>
      <w:r w:rsidRPr="1EC73CC5">
        <w:rPr>
          <w:rFonts w:ascii="Book Antiqua" w:eastAsia="Book Antiqua" w:hAnsi="Book Antiqua" w:cs="Book Antiqua"/>
        </w:rPr>
        <w:t>Tužba radi naknade štete na nasadu malina na k.č. broj 2870 i 2869, k.o. Prozorje, uslijed poplava u veljači 2014. godine.</w:t>
      </w:r>
    </w:p>
    <w:p w14:paraId="19C7A93D" w14:textId="23B47E9F" w:rsidR="1EC73CC5" w:rsidRDefault="1EC73CC5" w:rsidP="1EC73CC5">
      <w:pPr>
        <w:spacing w:after="0"/>
        <w:ind w:left="360"/>
        <w:jc w:val="both"/>
      </w:pPr>
      <w:r w:rsidRPr="1EC73CC5">
        <w:rPr>
          <w:rFonts w:ascii="Book Antiqua" w:eastAsia="Book Antiqua" w:hAnsi="Book Antiqua" w:cs="Book Antiqua"/>
        </w:rPr>
        <w:t xml:space="preserve">Presudom Trgovačkog suda u Zagrebu, broj P-2528/16 od 28. siječnja 2021. naloženo je prvotuženiku i drugotuženiku solidarno isplatiti tužitelju iznos od 577.293,84 kn s kamatama od 25. 05. 2016., odbijen je tužbeni zahtjev za isplatu iznosa od 461.180,16 kn s kamatama tekućim od 25. 05. 2016. te je određeno da svaka stranka snosi svoje troškove postupka. Presudom Visokog trgovačkog suda broj Pž-1466/21 od 26. 04. 2022. potvrđena je prvostupanjska presuda Trgovačkog suda u Zagrebu od 28. 01. 2021. kojom je u točki I. naloženo prvotuženiku i drugotuženiku solidarno isplatiti tužitelju iznos od 577.293,84 kn s kamatama od 25. 05. 2016.; odbačena je žalba Hrvatskih voda protiv točke II. kojom je odbijen tužbeni zahtjev za isplatu iznosa od 461.180,16 kn s kamatama tekućim od 25. 05. 2016. te je ukinuta točka III. kojom je određeno da svaka stranka snosi svoje troškove postupka te je u tom dijelu predmet vraćen na ponovno suđenje. </w:t>
      </w:r>
    </w:p>
    <w:p w14:paraId="1DF82A05" w14:textId="1254058A" w:rsidR="1EC73CC5" w:rsidRDefault="1EC73CC5" w:rsidP="1EC73CC5">
      <w:pPr>
        <w:spacing w:after="0"/>
        <w:ind w:left="360"/>
        <w:jc w:val="both"/>
      </w:pPr>
      <w:r w:rsidRPr="1EC73CC5">
        <w:rPr>
          <w:rFonts w:ascii="Book Antiqua" w:eastAsia="Book Antiqua" w:hAnsi="Book Antiqua" w:cs="Book Antiqua"/>
        </w:rPr>
        <w:t xml:space="preserve">Grad je kao solidarni dužnik platio tužitelju iznos od 435.930,54 kn (od toga je 250.000,00 kn platio umješač – Allianz Zagreb d.d.). Vrhovni sud Republike Hrvatske je Rješenjem, broj: Revd-89/2023 od 24. siječnja 2023. odbacio prijedlog Hrvatskih voda za dopuštenje revizije protiv presude Visokog </w:t>
      </w:r>
      <w:r w:rsidRPr="1EC73CC5">
        <w:rPr>
          <w:rFonts w:ascii="Book Antiqua" w:eastAsia="Book Antiqua" w:hAnsi="Book Antiqua" w:cs="Book Antiqua"/>
        </w:rPr>
        <w:lastRenderedPageBreak/>
        <w:t>trgovačkog suda broj Pž-1466/21 od 26. 04. 2022. kojom je potvrđena presuda Trgovačkog suda u Zagrebu od 28. 01. 2021. u točki I. izreke.</w:t>
      </w:r>
    </w:p>
    <w:p w14:paraId="0EFD365F" w14:textId="6AF8AED7" w:rsidR="1EC73CC5" w:rsidRDefault="1EC73CC5" w:rsidP="1EC73CC5">
      <w:pPr>
        <w:spacing w:after="0"/>
        <w:ind w:left="360"/>
        <w:jc w:val="both"/>
      </w:pPr>
      <w:r w:rsidRPr="1EC73CC5">
        <w:rPr>
          <w:rFonts w:ascii="Book Antiqua" w:eastAsia="Book Antiqua" w:hAnsi="Book Antiqua" w:cs="Book Antiqua"/>
        </w:rPr>
        <w:t>Trgovački sud u Zagrebu je rješenjem, broj: P-2528/16 od 20. lipnja 2023. naložio tuženicima solidarno nadoknaditi tužitelju troškove parničnog postupka u iznosu od 19.052,76 eura sa zakonskim zateznim kamatama od 20. lipnja 2023. do isplate, a odbio zahtjev tužitelja za naknadu troškova u iznosu od 10.691,83 eura sa zakonskim zateznim kamatama. Protiv navedenog rješenja Hrvatske vode su izjavile žalbu o kojoj još nije odlučeno.</w:t>
      </w:r>
    </w:p>
    <w:p w14:paraId="549ED970" w14:textId="330DE90F" w:rsidR="1EC73CC5" w:rsidRDefault="1EC73CC5" w:rsidP="1EC73CC5">
      <w:pPr>
        <w:pStyle w:val="ListParagraph"/>
        <w:spacing w:after="0"/>
        <w:ind w:left="360" w:hanging="360"/>
        <w:jc w:val="both"/>
        <w:rPr>
          <w:rFonts w:ascii="Book Antiqua" w:eastAsia="Book Antiqua" w:hAnsi="Book Antiqua" w:cs="Book Antiqua"/>
          <w:b/>
          <w:bCs/>
        </w:rPr>
      </w:pPr>
      <w:r w:rsidRPr="1EC73CC5">
        <w:rPr>
          <w:rFonts w:ascii="Book Antiqua" w:eastAsia="Book Antiqua" w:hAnsi="Book Antiqua" w:cs="Book Antiqua"/>
          <w:b/>
          <w:bCs/>
        </w:rPr>
        <w:t>HŽ INFRASTRUKTURA d.o.o. c/a OBRT KOD KAPETANA I GRAD DUGO SELO</w:t>
      </w:r>
    </w:p>
    <w:p w14:paraId="66A622FA" w14:textId="0A174D15" w:rsidR="1EC73CC5" w:rsidRDefault="1EC73CC5" w:rsidP="1EC73CC5">
      <w:pPr>
        <w:spacing w:after="0"/>
        <w:ind w:left="360"/>
        <w:jc w:val="both"/>
      </w:pPr>
      <w:r w:rsidRPr="1EC73CC5">
        <w:rPr>
          <w:rFonts w:ascii="Book Antiqua" w:eastAsia="Book Antiqua" w:hAnsi="Book Antiqua" w:cs="Book Antiqua"/>
        </w:rPr>
        <w:t xml:space="preserve">Radi: 26.342,84 kn </w:t>
      </w:r>
    </w:p>
    <w:p w14:paraId="673EC430" w14:textId="6A5B4E4F" w:rsidR="1EC73CC5" w:rsidRDefault="1EC73CC5" w:rsidP="1EC73CC5">
      <w:pPr>
        <w:spacing w:after="0"/>
        <w:ind w:left="360"/>
        <w:jc w:val="both"/>
      </w:pPr>
      <w:r w:rsidRPr="1EC73CC5">
        <w:rPr>
          <w:rFonts w:ascii="Book Antiqua" w:eastAsia="Book Antiqua" w:hAnsi="Book Antiqua" w:cs="Book Antiqua"/>
        </w:rPr>
        <w:t xml:space="preserve">Tužba radi isplate naknade štete zbog presijecanja tužiteljevog 10kV energetskog kabela u Velikoj Ostrni u studenom 2014. godine od strane prvotuženika. </w:t>
      </w:r>
    </w:p>
    <w:p w14:paraId="308345F2" w14:textId="300EB4AA" w:rsidR="1EC73CC5" w:rsidRDefault="1EC73CC5" w:rsidP="1EC73CC5">
      <w:pPr>
        <w:spacing w:after="0"/>
        <w:ind w:left="360"/>
        <w:jc w:val="both"/>
      </w:pPr>
      <w:r w:rsidRPr="1EC73CC5">
        <w:rPr>
          <w:rFonts w:ascii="Book Antiqua" w:eastAsia="Book Antiqua" w:hAnsi="Book Antiqua" w:cs="Book Antiqua"/>
        </w:rPr>
        <w:t>Prvostupanjski  postupak je u tijeku; određen zastoj postupka radi pokušaja mirnog rješavanja spora</w:t>
      </w:r>
    </w:p>
    <w:p w14:paraId="53524E96" w14:textId="298A268A" w:rsidR="1EC73CC5" w:rsidRDefault="1EC73CC5" w:rsidP="1EC73CC5">
      <w:pPr>
        <w:pStyle w:val="ListParagraph"/>
        <w:spacing w:after="0"/>
        <w:ind w:left="360" w:hanging="360"/>
        <w:jc w:val="both"/>
        <w:rPr>
          <w:rFonts w:ascii="Book Antiqua" w:eastAsia="Book Antiqua" w:hAnsi="Book Antiqua" w:cs="Book Antiqua"/>
          <w:b/>
          <w:bCs/>
        </w:rPr>
      </w:pPr>
      <w:r w:rsidRPr="1EC73CC5">
        <w:rPr>
          <w:rFonts w:ascii="Book Antiqua" w:eastAsia="Book Antiqua" w:hAnsi="Book Antiqua" w:cs="Book Antiqua"/>
          <w:b/>
          <w:bCs/>
        </w:rPr>
        <w:t>Grad Dugo Selo c/a Brankica Jerko</w:t>
      </w:r>
    </w:p>
    <w:p w14:paraId="3662E77E" w14:textId="080A347B" w:rsidR="1EC73CC5" w:rsidRDefault="1EC73CC5" w:rsidP="1EC73CC5">
      <w:pPr>
        <w:spacing w:after="0"/>
        <w:ind w:left="360"/>
        <w:jc w:val="both"/>
      </w:pPr>
      <w:r w:rsidRPr="1EC73CC5">
        <w:rPr>
          <w:rFonts w:ascii="Book Antiqua" w:eastAsia="Book Antiqua" w:hAnsi="Book Antiqua" w:cs="Book Antiqua"/>
        </w:rPr>
        <w:t>Radi: utvrđenja prava vlasništva k.č. broj 954, k.o. Dugo Selo II, površine 868 m</w:t>
      </w:r>
      <w:r w:rsidRPr="1EC73CC5">
        <w:rPr>
          <w:rFonts w:ascii="Book Antiqua" w:eastAsia="Book Antiqua" w:hAnsi="Book Antiqua" w:cs="Book Antiqua"/>
          <w:vertAlign w:val="superscript"/>
        </w:rPr>
        <w:t>2</w:t>
      </w:r>
      <w:r w:rsidRPr="1EC73CC5">
        <w:rPr>
          <w:rFonts w:ascii="Book Antiqua" w:eastAsia="Book Antiqua" w:hAnsi="Book Antiqua" w:cs="Book Antiqua"/>
        </w:rPr>
        <w:t>.</w:t>
      </w:r>
    </w:p>
    <w:p w14:paraId="2FF4A51F" w14:textId="3E11FFAF" w:rsidR="1EC73CC5" w:rsidRDefault="1EC73CC5" w:rsidP="1EC73CC5">
      <w:pPr>
        <w:spacing w:after="0"/>
        <w:ind w:left="360"/>
        <w:jc w:val="both"/>
      </w:pPr>
      <w:r w:rsidRPr="1EC73CC5">
        <w:rPr>
          <w:rFonts w:ascii="Book Antiqua" w:eastAsia="Book Antiqua" w:hAnsi="Book Antiqua" w:cs="Book Antiqua"/>
        </w:rPr>
        <w:t>Općinski građanski sud u Zagrebu je presudom, P-1892/15 od 31. kolovoza 2018. godine utvrdio da je tužitelj stekao pravo vlasništva na predmetnoj nekretnini i odbio protutužbeni zahtjev tuženice. Protiv presude tuženica je izjavila žalbu koja je odbijena kao neosnovana presudom Županijskog suda u Zagrebu, Gž-6180/18 od 28. svibnja 2019. godine. Protiv presude Županijskog suda tuženica je podnijela reviziju koju je Vrhovni sud Republike Hrvatske odbio odnosno odbacio. Temeljem pravomoćne prvostupanjske presude Grad se uknjižio kao vlasnik k.č. broj 954, k.o. Dugo Selo II.</w:t>
      </w:r>
    </w:p>
    <w:p w14:paraId="205E7217" w14:textId="10D26154" w:rsidR="1EC73CC5" w:rsidRDefault="1EC73CC5" w:rsidP="1EC73CC5">
      <w:pPr>
        <w:spacing w:after="0"/>
        <w:ind w:left="360"/>
        <w:jc w:val="both"/>
      </w:pPr>
      <w:r w:rsidRPr="1EC73CC5">
        <w:rPr>
          <w:rFonts w:ascii="Book Antiqua" w:eastAsia="Book Antiqua" w:hAnsi="Book Antiqua" w:cs="Book Antiqua"/>
          <w:b/>
          <w:bCs/>
        </w:rPr>
        <w:t>Spis a/a</w:t>
      </w:r>
    </w:p>
    <w:p w14:paraId="61FE5600" w14:textId="4085EC95" w:rsidR="1EC73CC5" w:rsidRDefault="1EC73CC5" w:rsidP="1EC73CC5">
      <w:pPr>
        <w:pStyle w:val="ListParagraph"/>
        <w:spacing w:after="0"/>
        <w:ind w:left="360" w:hanging="360"/>
        <w:jc w:val="both"/>
        <w:rPr>
          <w:rFonts w:ascii="Book Antiqua" w:eastAsia="Book Antiqua" w:hAnsi="Book Antiqua" w:cs="Book Antiqua"/>
          <w:b/>
          <w:bCs/>
        </w:rPr>
      </w:pPr>
      <w:r w:rsidRPr="1EC73CC5">
        <w:rPr>
          <w:rFonts w:ascii="Book Antiqua" w:eastAsia="Book Antiqua" w:hAnsi="Book Antiqua" w:cs="Book Antiqua"/>
          <w:b/>
          <w:bCs/>
        </w:rPr>
        <w:t>Grad Dugo Selo c/a ZAGORJE-TEHNOBETON d.d.</w:t>
      </w:r>
    </w:p>
    <w:p w14:paraId="58DDA167" w14:textId="2FDE9ECF" w:rsidR="1EC73CC5" w:rsidRDefault="1EC73CC5" w:rsidP="1EC73CC5">
      <w:pPr>
        <w:spacing w:after="0"/>
        <w:ind w:left="360"/>
        <w:jc w:val="both"/>
      </w:pPr>
      <w:r w:rsidRPr="1EC73CC5">
        <w:rPr>
          <w:rFonts w:ascii="Book Antiqua" w:eastAsia="Book Antiqua" w:hAnsi="Book Antiqua" w:cs="Book Antiqua"/>
        </w:rPr>
        <w:t>Radi: Potraživanje po osnovi  otklanjanja nedostataka i sanacije krovišta na Gradskoj sportskoj dvorani.</w:t>
      </w:r>
    </w:p>
    <w:p w14:paraId="3457CF6C" w14:textId="77BC666C" w:rsidR="1EC73CC5" w:rsidRDefault="1EC73CC5" w:rsidP="1EC73CC5">
      <w:pPr>
        <w:spacing w:after="0"/>
        <w:ind w:left="360"/>
        <w:jc w:val="both"/>
      </w:pPr>
      <w:r w:rsidRPr="1EC73CC5">
        <w:rPr>
          <w:rFonts w:ascii="Book Antiqua" w:eastAsia="Book Antiqua" w:hAnsi="Book Antiqua" w:cs="Book Antiqua"/>
        </w:rPr>
        <w:t xml:space="preserve">Presudom Općinskog suda u Sesvetama broj: P-356/11 od 05. lipnja 2013. naloženo je tuženiku da u roku od 30 dana o svom trošku, prema pravilima struke, kvalitetno i potpuno otkloni sve nedostatke koji uzrokuju prokišnjavanje na krovu športske dvorane u Dugom Selu, Ferenčakova bb jer će u protivnom te nedostatke otkloniti tužitelj putem treće osobe o trošku tuženika. Protiv gornje presude tuženik je pravovremeno izjavio žalbu. </w:t>
      </w:r>
    </w:p>
    <w:p w14:paraId="150BF60A" w14:textId="652B8A93" w:rsidR="1EC73CC5" w:rsidRDefault="1EC73CC5" w:rsidP="1EC73CC5">
      <w:pPr>
        <w:spacing w:after="0"/>
        <w:ind w:left="360"/>
        <w:jc w:val="both"/>
      </w:pPr>
      <w:r w:rsidRPr="1EC73CC5">
        <w:rPr>
          <w:rFonts w:ascii="Book Antiqua" w:eastAsia="Book Antiqua" w:hAnsi="Book Antiqua" w:cs="Book Antiqua"/>
        </w:rPr>
        <w:t>Nad tuženikom je 26. rujna 2014. otvoren postupak predstečajne nagodbe; Grad je prijavio svoju tražbinu u iznosu od 250.000,00 kn koja je priznata je u cijelosti; u tijeku je postupak predstečajne nagodbe. Trgovački sud u Varaždinu odobrio je sklapanje predstečajne nagodbe za navedenog dužnika Rješenjem, St-175/2020 od 11. ožujka 2021. godine, prema kojoj je otpisan dio tražbine u iznosu od 150.000,00 kn, a prihvaćena isplata iznosa od 100.000,00 kn, uvećano za kamate po fiksnoj kamatnoj stopi od 4,5% godišnje, u roku od 8 godina uz 2 godine počeka. Slijedom navedenog, Općinski građanski sud u Zagrebu je Rješenjem, broj P-1423/2023 od 03. travnja 2023. odbacio tužbu s obzirom da je odobreno sklapanje gornje predstečajne nagodbe.</w:t>
      </w:r>
    </w:p>
    <w:p w14:paraId="1BBC4A12" w14:textId="2001D7B3" w:rsidR="1EC73CC5" w:rsidRDefault="1EC73CC5" w:rsidP="1EC73CC5">
      <w:pPr>
        <w:pStyle w:val="ListParagraph"/>
        <w:spacing w:after="0"/>
        <w:ind w:left="360" w:hanging="360"/>
        <w:jc w:val="both"/>
        <w:rPr>
          <w:rFonts w:ascii="Book Antiqua" w:eastAsia="Book Antiqua" w:hAnsi="Book Antiqua" w:cs="Book Antiqua"/>
          <w:b/>
          <w:bCs/>
        </w:rPr>
      </w:pPr>
      <w:r w:rsidRPr="1EC73CC5">
        <w:rPr>
          <w:rFonts w:ascii="Book Antiqua" w:eastAsia="Book Antiqua" w:hAnsi="Book Antiqua" w:cs="Book Antiqua"/>
          <w:b/>
          <w:bCs/>
        </w:rPr>
        <w:t>Grad Dugo Selo c/a SLAVONA d.o.o. u stečaju</w:t>
      </w:r>
    </w:p>
    <w:p w14:paraId="6D31D472" w14:textId="78BFC8BE" w:rsidR="1EC73CC5" w:rsidRDefault="1EC73CC5" w:rsidP="1EC73CC5">
      <w:pPr>
        <w:spacing w:after="0"/>
        <w:ind w:left="360"/>
        <w:jc w:val="both"/>
      </w:pPr>
      <w:r w:rsidRPr="1EC73CC5">
        <w:rPr>
          <w:rFonts w:ascii="Book Antiqua" w:eastAsia="Book Antiqua" w:hAnsi="Book Antiqua" w:cs="Book Antiqua"/>
        </w:rPr>
        <w:t>Radi: 61.577,26 kn</w:t>
      </w:r>
    </w:p>
    <w:p w14:paraId="0F4D8B39" w14:textId="72FA75D3" w:rsidR="1EC73CC5" w:rsidRDefault="1EC73CC5" w:rsidP="1EC73CC5">
      <w:pPr>
        <w:spacing w:after="0"/>
        <w:ind w:left="360"/>
        <w:jc w:val="both"/>
      </w:pPr>
      <w:r w:rsidRPr="1EC73CC5">
        <w:rPr>
          <w:rFonts w:ascii="Book Antiqua" w:eastAsia="Book Antiqua" w:hAnsi="Book Antiqua" w:cs="Book Antiqua"/>
        </w:rPr>
        <w:t>Trgovački sud u Zagrebu je Rješenjem broj St-993/2012 od 14. prosinca 2012. nad dužnikom otvorio stečajni postupak U stečajnu masu prijavljena  je gornja tražbina po osnovi duga komunalne naknade i pripadajućih kamata</w:t>
      </w:r>
    </w:p>
    <w:p w14:paraId="29B4B5A9" w14:textId="0305DB32" w:rsidR="1EC73CC5" w:rsidRDefault="1EC73CC5" w:rsidP="1EC73CC5">
      <w:pPr>
        <w:spacing w:after="0"/>
        <w:ind w:left="360"/>
        <w:jc w:val="both"/>
      </w:pPr>
      <w:r w:rsidRPr="1EC73CC5">
        <w:rPr>
          <w:rFonts w:ascii="Book Antiqua" w:eastAsia="Book Antiqua" w:hAnsi="Book Antiqua" w:cs="Book Antiqua"/>
        </w:rPr>
        <w:t>Prijavljena tražbina priznata je u cijelosti; stečajni postupak je u tijeku.</w:t>
      </w:r>
    </w:p>
    <w:p w14:paraId="4EB1DAD1" w14:textId="70BDE8FB" w:rsidR="1EC73CC5" w:rsidRDefault="1EC73CC5" w:rsidP="1EC73CC5">
      <w:pPr>
        <w:pStyle w:val="ListParagraph"/>
        <w:spacing w:after="0"/>
        <w:ind w:left="360" w:hanging="360"/>
        <w:jc w:val="both"/>
        <w:rPr>
          <w:rFonts w:ascii="Book Antiqua" w:eastAsia="Book Antiqua" w:hAnsi="Book Antiqua" w:cs="Book Antiqua"/>
          <w:b/>
          <w:bCs/>
        </w:rPr>
      </w:pPr>
      <w:r w:rsidRPr="1EC73CC5">
        <w:rPr>
          <w:rFonts w:ascii="Book Antiqua" w:eastAsia="Book Antiqua" w:hAnsi="Book Antiqua" w:cs="Book Antiqua"/>
          <w:b/>
          <w:bCs/>
        </w:rPr>
        <w:t>Grad Dugo Selo c/a DS CENTAR PROJEKT d.o.o. u stečaju</w:t>
      </w:r>
    </w:p>
    <w:p w14:paraId="380A3819" w14:textId="1AA81917" w:rsidR="1EC73CC5" w:rsidRDefault="1EC73CC5" w:rsidP="1EC73CC5">
      <w:pPr>
        <w:spacing w:after="0"/>
        <w:ind w:left="360"/>
        <w:jc w:val="both"/>
      </w:pPr>
      <w:r w:rsidRPr="1EC73CC5">
        <w:rPr>
          <w:rFonts w:ascii="Book Antiqua" w:eastAsia="Book Antiqua" w:hAnsi="Book Antiqua" w:cs="Book Antiqua"/>
        </w:rPr>
        <w:t>Radi: 1.824.768,95 kn</w:t>
      </w:r>
    </w:p>
    <w:p w14:paraId="1CD45234" w14:textId="7C2D27C5" w:rsidR="1EC73CC5" w:rsidRDefault="1EC73CC5" w:rsidP="1EC73CC5">
      <w:pPr>
        <w:spacing w:after="0"/>
        <w:ind w:left="360"/>
        <w:jc w:val="both"/>
      </w:pPr>
      <w:r w:rsidRPr="1EC73CC5">
        <w:rPr>
          <w:rFonts w:ascii="Book Antiqua" w:eastAsia="Book Antiqua" w:hAnsi="Book Antiqua" w:cs="Book Antiqua"/>
        </w:rPr>
        <w:lastRenderedPageBreak/>
        <w:t>Naknada za priključenje višestambene građevine u Dugom Selu u Ulici Hrvatskog preporoda na vodovodnu i kanalizacijsku mrežu</w:t>
      </w:r>
    </w:p>
    <w:p w14:paraId="564D7AFB" w14:textId="6FADBA13" w:rsidR="1EC73CC5" w:rsidRDefault="1EC73CC5" w:rsidP="1EC73CC5">
      <w:pPr>
        <w:spacing w:after="0"/>
        <w:ind w:left="360"/>
        <w:jc w:val="both"/>
      </w:pPr>
      <w:r w:rsidRPr="1EC73CC5">
        <w:rPr>
          <w:rFonts w:ascii="Book Antiqua" w:eastAsia="Book Antiqua" w:hAnsi="Book Antiqua" w:cs="Book Antiqua"/>
        </w:rPr>
        <w:t xml:space="preserve">Radi naplate je pokrenuta ovrha na nekretninama dužnika. U tijeku postupka nad dužnikom je otvoren stečaj. </w:t>
      </w:r>
    </w:p>
    <w:p w14:paraId="1BB46F08" w14:textId="63B0E0DC" w:rsidR="1EC73CC5" w:rsidRDefault="1EC73CC5" w:rsidP="1EC73CC5">
      <w:pPr>
        <w:spacing w:after="0"/>
        <w:ind w:left="360"/>
        <w:jc w:val="both"/>
      </w:pPr>
      <w:r w:rsidRPr="1EC73CC5">
        <w:rPr>
          <w:rFonts w:ascii="Book Antiqua" w:eastAsia="Book Antiqua" w:hAnsi="Book Antiqua" w:cs="Book Antiqua"/>
        </w:rPr>
        <w:t>Tražbina je prijavljena i priznata u cijelosti; stečajni postupak je u tijeku.</w:t>
      </w:r>
    </w:p>
    <w:p w14:paraId="675594F8" w14:textId="35299699" w:rsidR="1EC73CC5" w:rsidRDefault="1EC73CC5" w:rsidP="1EC73CC5">
      <w:pPr>
        <w:spacing w:after="0"/>
        <w:ind w:left="360"/>
        <w:jc w:val="both"/>
      </w:pPr>
      <w:r w:rsidRPr="1EC73CC5">
        <w:rPr>
          <w:rFonts w:ascii="Book Antiqua" w:eastAsia="Book Antiqua" w:hAnsi="Book Antiqua" w:cs="Book Antiqua"/>
        </w:rPr>
        <w:t xml:space="preserve">U ovršnom postupku, na održanim dražbama prodane su nekretnine upisane u poduložak 128 i 130, k.č. broj 735, zk.ul. 1095, nekretnine upisane u zk.ul. 1128 poduložak 1, 23, 24, 25, 26, 31, 35, 38, 63,  na kojima je na prvom mjestu u prvenstvenom redu namirenja upisana Erste&amp;Steiermärkische bank d.d. kao založni vjerovnik. Iz iznosa dobivenog prodajom navedenih nekretnina namireni su troškovi postupka koje je Grad imao u ukupnom iznosu od 37.804,72 kn, a iz preostalog iznosa namireni su troškovi stečajne mase stečajnog dužnika u iznosu od 468.931,24 kn te tražbina razlučnog vjerovnika u iznosu od 463.506,98 kn. </w:t>
      </w:r>
    </w:p>
    <w:p w14:paraId="77784E11" w14:textId="6A46F442" w:rsidR="1EC73CC5" w:rsidRDefault="1EC73CC5" w:rsidP="1EC73CC5">
      <w:pPr>
        <w:spacing w:after="0"/>
        <w:ind w:left="360"/>
        <w:jc w:val="both"/>
      </w:pPr>
      <w:r w:rsidRPr="1EC73CC5">
        <w:rPr>
          <w:rFonts w:ascii="Book Antiqua" w:eastAsia="Book Antiqua" w:hAnsi="Book Antiqua" w:cs="Book Antiqua"/>
        </w:rPr>
        <w:t>U odnosu na nekretnine dužnika upisane u poduložak 110 i 115 razdvojen je ovršni postupak te su treće osobe Rašić Jure i Došen Siniša upućeni  u parnicu radi proglašenja ovrhe nedopuštenom u dijelu koji se odnosi na gore navedene nekretnine. U odnosu na nekretninu upisanu u poduložak 110, Jure Rašić kao treća osoba pokrenuo je parnicu radi proglašenja ovrhe nedopuštenom; postupak je u tijeku pri Općinskom građanskom sudu u Zagrebu pod brojem P-1462/2022. Trgovački sud u Zagrebu pokrenuo je postupak prodaje nekretnina upisanih u poduloške 110 i 115 putem elektroničke javne dražbe koju će provesti FINA.</w:t>
      </w:r>
    </w:p>
    <w:p w14:paraId="5BD0575E" w14:textId="325A4B7E" w:rsidR="1EC73CC5" w:rsidRDefault="1EC73CC5" w:rsidP="1EC73CC5">
      <w:pPr>
        <w:spacing w:after="0"/>
        <w:ind w:left="360"/>
        <w:jc w:val="both"/>
      </w:pPr>
      <w:r w:rsidRPr="1EC73CC5">
        <w:rPr>
          <w:rFonts w:ascii="Book Antiqua" w:eastAsia="Book Antiqua" w:hAnsi="Book Antiqua" w:cs="Book Antiqua"/>
        </w:rPr>
        <w:t xml:space="preserve">U tom postupku prodana je nekretnina upisana u poduložak 110 kupcu ADRIA NOVA d.o.o. za iznos od 80.342,83 eura, a nekretnina upisana u poduložak 115 prodana je kupcu MIKUŠ-PAG d.o.o. za iznos od 78.033,05 eura. Ročište za diobu kupovnine održano je 6. lipnja 2024.. Iz gornje kupovnine Gradu je isplaćen trošak u iznosu od 477,80 eura, a potraživanje nije naplaćeno zbog nedostatnosti sredstava. </w:t>
      </w:r>
    </w:p>
    <w:p w14:paraId="2CB71638" w14:textId="376B3940" w:rsidR="1EC73CC5" w:rsidRDefault="1EC73CC5" w:rsidP="1EC73CC5">
      <w:pPr>
        <w:spacing w:after="0"/>
        <w:ind w:left="360"/>
        <w:jc w:val="both"/>
      </w:pPr>
      <w:r w:rsidRPr="1EC73CC5">
        <w:rPr>
          <w:rFonts w:ascii="Book Antiqua" w:eastAsia="Book Antiqua" w:hAnsi="Book Antiqua" w:cs="Book Antiqua"/>
          <w:b/>
          <w:bCs/>
        </w:rPr>
        <w:t>Spis a/a</w:t>
      </w:r>
    </w:p>
    <w:p w14:paraId="3B1C7FD7" w14:textId="3FE82DB5" w:rsidR="1EC73CC5" w:rsidRDefault="1EC73CC5" w:rsidP="1EC73CC5">
      <w:pPr>
        <w:pStyle w:val="ListParagraph"/>
        <w:spacing w:after="0"/>
        <w:ind w:left="360" w:hanging="360"/>
        <w:jc w:val="both"/>
        <w:rPr>
          <w:rFonts w:ascii="Book Antiqua" w:eastAsia="Book Antiqua" w:hAnsi="Book Antiqua" w:cs="Book Antiqua"/>
          <w:b/>
          <w:bCs/>
        </w:rPr>
      </w:pPr>
      <w:r w:rsidRPr="1EC73CC5">
        <w:rPr>
          <w:rFonts w:ascii="Book Antiqua" w:eastAsia="Book Antiqua" w:hAnsi="Book Antiqua" w:cs="Book Antiqua"/>
          <w:b/>
          <w:bCs/>
        </w:rPr>
        <w:t>Jure Rašić c/a Grad Dugo Selo i DS CENTAR PROJEKT d.o.o. u stečaju</w:t>
      </w:r>
    </w:p>
    <w:p w14:paraId="27D6EDC7" w14:textId="76B388AE" w:rsidR="1EC73CC5" w:rsidRDefault="1EC73CC5" w:rsidP="1EC73CC5">
      <w:pPr>
        <w:spacing w:after="0"/>
        <w:ind w:left="360"/>
        <w:jc w:val="both"/>
      </w:pPr>
      <w:r w:rsidRPr="1EC73CC5">
        <w:rPr>
          <w:rFonts w:ascii="Book Antiqua" w:eastAsia="Book Antiqua" w:hAnsi="Book Antiqua" w:cs="Book Antiqua"/>
        </w:rPr>
        <w:t>Radi: proglašenja ovrhe nedopuštenom</w:t>
      </w:r>
    </w:p>
    <w:p w14:paraId="4E4B4F79" w14:textId="4D67A469" w:rsidR="1EC73CC5" w:rsidRDefault="1EC73CC5" w:rsidP="1EC73CC5">
      <w:pPr>
        <w:spacing w:after="0"/>
        <w:ind w:left="360"/>
        <w:jc w:val="both"/>
      </w:pPr>
      <w:r w:rsidRPr="1EC73CC5">
        <w:rPr>
          <w:rFonts w:ascii="Book Antiqua" w:eastAsia="Book Antiqua" w:hAnsi="Book Antiqua" w:cs="Book Antiqua"/>
        </w:rPr>
        <w:t>Tužitelj je kod Općinskog građanskog suda u Zagrebu podnio tužbu radi proglašenja nedopuštenom ovrhe koja se vodi kod istog suda (Poslovni broj Ovr-157/14) na nekretnini označenoj kao 110. ETAŽA: 87/10000  dijela k.č. 738, kuća br. 43. Zagrebačka ulica površine 120 m2; stambena zgrada br. 67 A, B, C, D, Ulica Hrvatskog preporoda površine 1763 m</w:t>
      </w:r>
      <w:r w:rsidRPr="1EC73CC5">
        <w:rPr>
          <w:rFonts w:ascii="Book Antiqua" w:eastAsia="Book Antiqua" w:hAnsi="Book Antiqua" w:cs="Book Antiqua"/>
          <w:vertAlign w:val="superscript"/>
        </w:rPr>
        <w:t>2</w:t>
      </w:r>
      <w:r w:rsidRPr="1EC73CC5">
        <w:rPr>
          <w:rFonts w:ascii="Book Antiqua" w:eastAsia="Book Antiqua" w:hAnsi="Book Antiqua" w:cs="Book Antiqua"/>
        </w:rPr>
        <w:t>; dvorište Ulica Hrvatskog preporoda površine 2809 m</w:t>
      </w:r>
      <w:r w:rsidRPr="1EC73CC5">
        <w:rPr>
          <w:rFonts w:ascii="Book Antiqua" w:eastAsia="Book Antiqua" w:hAnsi="Book Antiqua" w:cs="Book Antiqua"/>
          <w:vertAlign w:val="superscript"/>
        </w:rPr>
        <w:t>2</w:t>
      </w:r>
      <w:r w:rsidRPr="1EC73CC5">
        <w:rPr>
          <w:rFonts w:ascii="Book Antiqua" w:eastAsia="Book Antiqua" w:hAnsi="Book Antiqua" w:cs="Book Antiqua"/>
        </w:rPr>
        <w:t>, ukupno 4692 m</w:t>
      </w:r>
      <w:r w:rsidRPr="1EC73CC5">
        <w:rPr>
          <w:rFonts w:ascii="Book Antiqua" w:eastAsia="Book Antiqua" w:hAnsi="Book Antiqua" w:cs="Book Antiqua"/>
          <w:vertAlign w:val="superscript"/>
        </w:rPr>
        <w:t>2</w:t>
      </w:r>
      <w:r w:rsidRPr="1EC73CC5">
        <w:rPr>
          <w:rFonts w:ascii="Book Antiqua" w:eastAsia="Book Antiqua" w:hAnsi="Book Antiqua" w:cs="Book Antiqua"/>
        </w:rPr>
        <w:t xml:space="preserve"> povezano s vlasništvom stana 64 na prvom katu – četvrti ulaz, ukupne korisne površine 44,93 m</w:t>
      </w:r>
      <w:r w:rsidRPr="1EC73CC5">
        <w:rPr>
          <w:rFonts w:ascii="Book Antiqua" w:eastAsia="Book Antiqua" w:hAnsi="Book Antiqua" w:cs="Book Antiqua"/>
          <w:vertAlign w:val="superscript"/>
        </w:rPr>
        <w:t>2</w:t>
      </w:r>
      <w:r w:rsidRPr="1EC73CC5">
        <w:rPr>
          <w:rFonts w:ascii="Book Antiqua" w:eastAsia="Book Antiqua" w:hAnsi="Book Antiqua" w:cs="Book Antiqua"/>
        </w:rPr>
        <w:t>, a koji se sastoji od predsoblja, dnevnog boravka, blagovaonice s kuhinjom, degažmana, sobe, kupaonice i balkona podne površine 4,48 m</w:t>
      </w:r>
      <w:r w:rsidRPr="1EC73CC5">
        <w:rPr>
          <w:rFonts w:ascii="Book Antiqua" w:eastAsia="Book Antiqua" w:hAnsi="Book Antiqua" w:cs="Book Antiqua"/>
          <w:vertAlign w:val="superscript"/>
        </w:rPr>
        <w:t>2</w:t>
      </w:r>
      <w:r w:rsidRPr="1EC73CC5">
        <w:rPr>
          <w:rFonts w:ascii="Book Antiqua" w:eastAsia="Book Antiqua" w:hAnsi="Book Antiqua" w:cs="Book Antiqua"/>
        </w:rPr>
        <w:t>, sve u nacrtima označeno svijetlozelenom bojom, te spremišta Sp64 u prizemlju, podne površine 1,66 m</w:t>
      </w:r>
      <w:r w:rsidRPr="1EC73CC5">
        <w:rPr>
          <w:rFonts w:ascii="Book Antiqua" w:eastAsia="Book Antiqua" w:hAnsi="Book Antiqua" w:cs="Book Antiqua"/>
          <w:vertAlign w:val="superscript"/>
        </w:rPr>
        <w:t>2</w:t>
      </w:r>
      <w:r w:rsidRPr="1EC73CC5">
        <w:rPr>
          <w:rFonts w:ascii="Book Antiqua" w:eastAsia="Book Antiqua" w:hAnsi="Book Antiqua" w:cs="Book Antiqua"/>
        </w:rPr>
        <w:t xml:space="preserve"> i parkirališta P20 u dvorištu, podne površine 11,00 m</w:t>
      </w:r>
      <w:r w:rsidRPr="1EC73CC5">
        <w:rPr>
          <w:rFonts w:ascii="Book Antiqua" w:eastAsia="Book Antiqua" w:hAnsi="Book Antiqua" w:cs="Book Antiqua"/>
          <w:vertAlign w:val="superscript"/>
        </w:rPr>
        <w:t>2</w:t>
      </w:r>
      <w:r w:rsidRPr="1EC73CC5">
        <w:rPr>
          <w:rFonts w:ascii="Book Antiqua" w:eastAsia="Book Antiqua" w:hAnsi="Book Antiqua" w:cs="Book Antiqua"/>
        </w:rPr>
        <w:t>. Prvostupanjski postupak je u tijeku pod brojem P-1462/2022.</w:t>
      </w:r>
    </w:p>
    <w:p w14:paraId="05920D99" w14:textId="48677AB9" w:rsidR="1EC73CC5" w:rsidRDefault="1EC73CC5" w:rsidP="1EC73CC5">
      <w:pPr>
        <w:pStyle w:val="ListParagraph"/>
        <w:spacing w:after="0"/>
        <w:ind w:left="360" w:hanging="360"/>
        <w:jc w:val="both"/>
        <w:rPr>
          <w:rFonts w:ascii="Book Antiqua" w:eastAsia="Book Antiqua" w:hAnsi="Book Antiqua" w:cs="Book Antiqua"/>
          <w:b/>
          <w:bCs/>
        </w:rPr>
      </w:pPr>
      <w:r w:rsidRPr="1EC73CC5">
        <w:rPr>
          <w:rFonts w:ascii="Book Antiqua" w:eastAsia="Book Antiqua" w:hAnsi="Book Antiqua" w:cs="Book Antiqua"/>
          <w:b/>
          <w:bCs/>
        </w:rPr>
        <w:t>Grad Dugo Selo c/a GRADITELJ DUGO SELO d.o.o. u stečaju</w:t>
      </w:r>
    </w:p>
    <w:p w14:paraId="61BAB1E6" w14:textId="403EC604" w:rsidR="1EC73CC5" w:rsidRDefault="1EC73CC5" w:rsidP="1EC73CC5">
      <w:pPr>
        <w:spacing w:after="0"/>
        <w:ind w:left="360"/>
        <w:jc w:val="both"/>
      </w:pPr>
      <w:r w:rsidRPr="1EC73CC5">
        <w:rPr>
          <w:rFonts w:ascii="Book Antiqua" w:eastAsia="Book Antiqua" w:hAnsi="Book Antiqua" w:cs="Book Antiqua"/>
        </w:rPr>
        <w:t>Radi: 68.667,17 kn</w:t>
      </w:r>
    </w:p>
    <w:p w14:paraId="7D14FB9D" w14:textId="145DE55E" w:rsidR="1EC73CC5" w:rsidRDefault="1EC73CC5" w:rsidP="1EC73CC5">
      <w:pPr>
        <w:spacing w:after="0"/>
        <w:ind w:left="360"/>
        <w:jc w:val="both"/>
      </w:pPr>
      <w:r w:rsidRPr="1EC73CC5">
        <w:rPr>
          <w:rFonts w:ascii="Book Antiqua" w:eastAsia="Book Antiqua" w:hAnsi="Book Antiqua" w:cs="Book Antiqua"/>
        </w:rPr>
        <w:t>Trgovački sud u Zagrebu je Rješenjem broj St-857/2014 od 27. studenog 2017. nad dužnikom otvorio stečajni postupak U stečajnu masu prijavljena  je gornja tražbina po osnovi duga komunalne naknade.</w:t>
      </w:r>
    </w:p>
    <w:p w14:paraId="27819C83" w14:textId="33C457F9" w:rsidR="1EC73CC5" w:rsidRDefault="1EC73CC5" w:rsidP="1EC73CC5">
      <w:pPr>
        <w:spacing w:after="0"/>
        <w:ind w:left="360"/>
        <w:jc w:val="both"/>
      </w:pPr>
      <w:r w:rsidRPr="1EC73CC5">
        <w:rPr>
          <w:rFonts w:ascii="Book Antiqua" w:eastAsia="Book Antiqua" w:hAnsi="Book Antiqua" w:cs="Book Antiqua"/>
        </w:rPr>
        <w:t xml:space="preserve">Tražbina prijavljena i priznata u cijelosti. Nije naplaćena zbog nedostatnosti stečajne mase. Nad dužnikom je zaključen stečajni postupak. Dužnik je brisan iz sudskog registra. </w:t>
      </w:r>
    </w:p>
    <w:p w14:paraId="043D082F" w14:textId="3BD492AE" w:rsidR="1EC73CC5" w:rsidRDefault="1EC73CC5" w:rsidP="1EC73CC5">
      <w:pPr>
        <w:spacing w:after="0"/>
        <w:ind w:left="360"/>
        <w:jc w:val="both"/>
      </w:pPr>
      <w:r w:rsidRPr="1EC73CC5">
        <w:rPr>
          <w:rFonts w:ascii="Book Antiqua" w:eastAsia="Book Antiqua" w:hAnsi="Book Antiqua" w:cs="Book Antiqua"/>
          <w:b/>
          <w:bCs/>
        </w:rPr>
        <w:t>Spis a/a.</w:t>
      </w:r>
    </w:p>
    <w:p w14:paraId="2C60D9B1" w14:textId="625AD45A" w:rsidR="1EC73CC5" w:rsidRDefault="1EC73CC5" w:rsidP="1EC73CC5">
      <w:pPr>
        <w:pStyle w:val="ListParagraph"/>
        <w:spacing w:after="0"/>
        <w:ind w:left="360" w:hanging="360"/>
        <w:jc w:val="both"/>
        <w:rPr>
          <w:rFonts w:ascii="Book Antiqua" w:eastAsia="Book Antiqua" w:hAnsi="Book Antiqua" w:cs="Book Antiqua"/>
          <w:b/>
          <w:bCs/>
        </w:rPr>
      </w:pPr>
      <w:r w:rsidRPr="1EC73CC5">
        <w:rPr>
          <w:rFonts w:ascii="Book Antiqua" w:eastAsia="Book Antiqua" w:hAnsi="Book Antiqua" w:cs="Book Antiqua"/>
          <w:b/>
          <w:bCs/>
        </w:rPr>
        <w:t>NEVENKA VIDAKOVIĆ (kao nasljednica iza pok. ANICE RADAKOVIĆ) c/a Grad Dugo Selo</w:t>
      </w:r>
    </w:p>
    <w:p w14:paraId="23BB1DDC" w14:textId="3DA47C4B" w:rsidR="1EC73CC5" w:rsidRDefault="1EC73CC5" w:rsidP="1EC73CC5">
      <w:pPr>
        <w:spacing w:after="0"/>
        <w:ind w:left="360"/>
        <w:jc w:val="both"/>
      </w:pPr>
      <w:r w:rsidRPr="1EC73CC5">
        <w:rPr>
          <w:rFonts w:ascii="Book Antiqua" w:eastAsia="Book Antiqua" w:hAnsi="Book Antiqua" w:cs="Book Antiqua"/>
        </w:rPr>
        <w:t>Radi: Zahtjev za povrat, odnosno naknadu za  dio k.č. broj 939/1, k.o. Dugo Selo II, u površini od 641 m</w:t>
      </w:r>
      <w:r w:rsidRPr="1EC73CC5">
        <w:rPr>
          <w:rFonts w:ascii="Book Antiqua" w:eastAsia="Book Antiqua" w:hAnsi="Book Antiqua" w:cs="Book Antiqua"/>
          <w:vertAlign w:val="superscript"/>
        </w:rPr>
        <w:t>2</w:t>
      </w:r>
      <w:r w:rsidRPr="1EC73CC5">
        <w:rPr>
          <w:rFonts w:ascii="Book Antiqua" w:eastAsia="Book Antiqua" w:hAnsi="Book Antiqua" w:cs="Book Antiqua"/>
        </w:rPr>
        <w:t>.</w:t>
      </w:r>
    </w:p>
    <w:p w14:paraId="0D08A97C" w14:textId="5D63D9DE" w:rsidR="1EC73CC5" w:rsidRDefault="1EC73CC5" w:rsidP="1EC73CC5">
      <w:pPr>
        <w:spacing w:after="0"/>
        <w:ind w:left="360"/>
        <w:jc w:val="both"/>
      </w:pPr>
      <w:r w:rsidRPr="1EC73CC5">
        <w:rPr>
          <w:rFonts w:ascii="Book Antiqua" w:eastAsia="Book Antiqua" w:hAnsi="Book Antiqua" w:cs="Book Antiqua"/>
        </w:rPr>
        <w:lastRenderedPageBreak/>
        <w:t>Nakon što je Ministarstvo pravosuđa poništilo prvostupanjsko rješenje kojim je odbijen zahtjev za povratom predmetnog zemljišta te predmet vratilo na ponovni postupak i nakon odluke Upravnog suda u Zagrebu kojim je odbijen tužbeni zahtjev Grada za poništenjem gornjeg rješenja Ministarstva, u  nastavku postupka prvostupanjsko tijelo (Ured državne uprave u Zagrebačkoj županiji) je Rješenjem od 12.12.2018. utvrdilo pravo na naknadu podnositeljici zahtjeva za oduzeto građevinsko zemljište u iznosu od 28.330,19 kn u obveznicama RH.</w:t>
      </w:r>
    </w:p>
    <w:p w14:paraId="39185786" w14:textId="50634B69" w:rsidR="1EC73CC5" w:rsidRDefault="1EC73CC5" w:rsidP="1EC73CC5">
      <w:pPr>
        <w:spacing w:after="0"/>
        <w:ind w:left="360"/>
        <w:jc w:val="both"/>
      </w:pPr>
      <w:r w:rsidRPr="1EC73CC5">
        <w:rPr>
          <w:rFonts w:ascii="Book Antiqua" w:eastAsia="Book Antiqua" w:hAnsi="Book Antiqua" w:cs="Book Antiqua"/>
        </w:rPr>
        <w:t>Protiv navedenog Rješenja žalbu su izjavili podnositeljica i ODO Zagreb. Ministarstvo pravosuđa i uprave je Rješenjem od 23.9.2021. odbilo izjavljene žalbe. Protiv navedenog Rješenja podnositeljica zahtjeva je pokrenula tužbom upravni spor pred Upravnim sudom u Zagrebu na koji je Grad dostavio odgovor. Presudom Upravnog suda u Zagrebu, broj Usl-3815/21 od 29. ožujka 2023. odbijen je tužbeni zahtjev za poništavanje drugostupanjskog rješenja Ministarstva pravosuđa i uprave od 23. rujna 2021. godine. Protiv navedene presude tužiteljica je izjavila žalbu Visokom upravnom sudu Republike Hrvatske koji je odbio žalbu tužiteljice i potvrdio presudu Upravnog suda u Zagrebu, broj Usl-3815/21 od 29. ožujka 2023.</w:t>
      </w:r>
    </w:p>
    <w:p w14:paraId="065023E5" w14:textId="20E1DD2C" w:rsidR="1EC73CC5" w:rsidRDefault="1EC73CC5" w:rsidP="1EC73CC5">
      <w:pPr>
        <w:spacing w:after="0"/>
        <w:ind w:left="360"/>
        <w:jc w:val="both"/>
      </w:pPr>
      <w:r w:rsidRPr="1EC73CC5">
        <w:rPr>
          <w:rFonts w:ascii="Book Antiqua" w:eastAsia="Book Antiqua" w:hAnsi="Book Antiqua" w:cs="Book Antiqua"/>
          <w:b/>
          <w:bCs/>
        </w:rPr>
        <w:t>Spis a/a</w:t>
      </w:r>
    </w:p>
    <w:p w14:paraId="0E560FD7" w14:textId="401245C9" w:rsidR="1EC73CC5" w:rsidRDefault="1EC73CC5" w:rsidP="1EC73CC5">
      <w:pPr>
        <w:pStyle w:val="ListParagraph"/>
        <w:spacing w:after="0"/>
        <w:ind w:left="360" w:hanging="360"/>
        <w:jc w:val="both"/>
        <w:rPr>
          <w:rFonts w:ascii="Book Antiqua" w:eastAsia="Book Antiqua" w:hAnsi="Book Antiqua" w:cs="Book Antiqua"/>
          <w:b/>
          <w:bCs/>
        </w:rPr>
      </w:pPr>
      <w:r w:rsidRPr="1EC73CC5">
        <w:rPr>
          <w:rFonts w:ascii="Book Antiqua" w:eastAsia="Book Antiqua" w:hAnsi="Book Antiqua" w:cs="Book Antiqua"/>
          <w:b/>
          <w:bCs/>
        </w:rPr>
        <w:t>Tomislav Benček i Darko Pakšec c/a Grad Dugo Selo, Općina Brdovec i Tihomir Gregurić</w:t>
      </w:r>
    </w:p>
    <w:p w14:paraId="7A0F1BFB" w14:textId="0852D526" w:rsidR="1EC73CC5" w:rsidRDefault="1EC73CC5" w:rsidP="1EC73CC5">
      <w:pPr>
        <w:spacing w:after="0"/>
        <w:ind w:left="360"/>
        <w:jc w:val="both"/>
      </w:pPr>
      <w:r w:rsidRPr="1EC73CC5">
        <w:rPr>
          <w:rFonts w:ascii="Book Antiqua" w:eastAsia="Book Antiqua" w:hAnsi="Book Antiqua" w:cs="Book Antiqua"/>
        </w:rPr>
        <w:t>Radi: pobijanja dužnikovih pravnih radnji</w:t>
      </w:r>
    </w:p>
    <w:p w14:paraId="3EE57916" w14:textId="65D214CD" w:rsidR="1EC73CC5" w:rsidRDefault="1EC73CC5" w:rsidP="1EC73CC5">
      <w:pPr>
        <w:spacing w:after="0"/>
        <w:ind w:left="360"/>
        <w:jc w:val="both"/>
      </w:pPr>
      <w:r w:rsidRPr="1EC73CC5">
        <w:rPr>
          <w:rFonts w:ascii="Book Antiqua" w:eastAsia="Book Antiqua" w:hAnsi="Book Antiqua" w:cs="Book Antiqua"/>
        </w:rPr>
        <w:t>Grad Dugo Selo naslijedio je ošasnu imovinu iza pok. Pavla Gregurića te je slijedom toga pozvan na preuzimanje postupka kojega su tužitelji pokrenuli protiv ostavitelja radi pobijanja dužnikovih pravnih radnji (ugovor o darovanju ½ dijela k.č. broj 183/1, k.o. Dugo Selo I, zaključen između ostavitelja i njegovog sina, ovdje trećetuženika Tihomira Gregurića). Postupak se vodi kod Općinskog građanskog suda u Zagrebu pod brojem P-2373/15.</w:t>
      </w:r>
    </w:p>
    <w:p w14:paraId="382DB0A3" w14:textId="126DD692" w:rsidR="1EC73CC5" w:rsidRDefault="1EC73CC5" w:rsidP="1EC73CC5">
      <w:pPr>
        <w:pStyle w:val="ListParagraph"/>
        <w:spacing w:after="0"/>
        <w:ind w:left="360" w:hanging="360"/>
        <w:jc w:val="both"/>
        <w:rPr>
          <w:rFonts w:ascii="Book Antiqua" w:eastAsia="Book Antiqua" w:hAnsi="Book Antiqua" w:cs="Book Antiqua"/>
          <w:b/>
          <w:bCs/>
        </w:rPr>
      </w:pPr>
      <w:r w:rsidRPr="1EC73CC5">
        <w:rPr>
          <w:rFonts w:ascii="Book Antiqua" w:eastAsia="Book Antiqua" w:hAnsi="Book Antiqua" w:cs="Book Antiqua"/>
          <w:b/>
          <w:bCs/>
        </w:rPr>
        <w:t>Općina Rugvica c/a Grad Dugo Selo</w:t>
      </w:r>
    </w:p>
    <w:p w14:paraId="094A22CD" w14:textId="693F6427" w:rsidR="1EC73CC5" w:rsidRDefault="1EC73CC5" w:rsidP="1EC73CC5">
      <w:pPr>
        <w:spacing w:after="0"/>
        <w:ind w:left="360"/>
        <w:jc w:val="both"/>
      </w:pPr>
      <w:r w:rsidRPr="1EC73CC5">
        <w:rPr>
          <w:rFonts w:ascii="Book Antiqua" w:eastAsia="Book Antiqua" w:hAnsi="Book Antiqua" w:cs="Book Antiqua"/>
        </w:rPr>
        <w:t>Radi: naknade štete</w:t>
      </w:r>
      <w:r w:rsidRPr="1EC73CC5">
        <w:rPr>
          <w:rFonts w:ascii="Times New Roman" w:eastAsia="Times New Roman" w:hAnsi="Times New Roman" w:cs="Times New Roman"/>
          <w:sz w:val="24"/>
          <w:szCs w:val="24"/>
        </w:rPr>
        <w:t xml:space="preserve"> vps </w:t>
      </w:r>
      <w:r w:rsidRPr="1EC73CC5">
        <w:rPr>
          <w:rFonts w:ascii="Book Antiqua" w:eastAsia="Book Antiqua" w:hAnsi="Book Antiqua" w:cs="Book Antiqua"/>
        </w:rPr>
        <w:t>317.650,00 Eur spp</w:t>
      </w:r>
    </w:p>
    <w:p w14:paraId="69D7CF12" w14:textId="0300C703" w:rsidR="1EC73CC5" w:rsidRDefault="1EC73CC5" w:rsidP="1EC73CC5">
      <w:pPr>
        <w:spacing w:after="0"/>
        <w:ind w:left="360"/>
        <w:jc w:val="both"/>
      </w:pPr>
      <w:r w:rsidRPr="1EC73CC5">
        <w:rPr>
          <w:rFonts w:ascii="Book Antiqua" w:eastAsia="Book Antiqua" w:hAnsi="Book Antiqua" w:cs="Book Antiqua"/>
        </w:rPr>
        <w:t>Tužba radi naknade štete radi isplate dijela kupoprodajne cijene (1/3) za nekretninu</w:t>
      </w:r>
      <w:r w:rsidRPr="1EC73CC5">
        <w:rPr>
          <w:rFonts w:ascii="Times New Roman" w:eastAsia="Times New Roman" w:hAnsi="Times New Roman" w:cs="Times New Roman"/>
          <w:sz w:val="24"/>
          <w:szCs w:val="24"/>
        </w:rPr>
        <w:t xml:space="preserve"> </w:t>
      </w:r>
      <w:r w:rsidRPr="1EC73CC5">
        <w:rPr>
          <w:rFonts w:ascii="Book Antiqua" w:eastAsia="Book Antiqua" w:hAnsi="Book Antiqua" w:cs="Book Antiqua"/>
        </w:rPr>
        <w:t>k.č.br. 5499 k.o. Resnik, koja je upisana na Grad Dugo Selo kao sljednika Općine Dugo Selo, donijeta prvostupanjska presuda kojom se odbija tužbeni zahtjev. Podnijeta žalba i odgovor na žalbu, čeka se odluka Visokog trgovačkog suda.</w:t>
      </w:r>
    </w:p>
    <w:p w14:paraId="7339753F" w14:textId="37660BBD" w:rsidR="1EC73CC5" w:rsidRDefault="1EC73CC5" w:rsidP="1EC73CC5">
      <w:pPr>
        <w:pStyle w:val="ListParagraph"/>
        <w:spacing w:after="0"/>
        <w:ind w:left="360" w:hanging="360"/>
        <w:jc w:val="both"/>
        <w:rPr>
          <w:rFonts w:ascii="Book Antiqua" w:eastAsia="Book Antiqua" w:hAnsi="Book Antiqua" w:cs="Book Antiqua"/>
          <w:b/>
          <w:bCs/>
        </w:rPr>
      </w:pPr>
      <w:r w:rsidRPr="1EC73CC5">
        <w:rPr>
          <w:rFonts w:ascii="Book Antiqua" w:eastAsia="Book Antiqua" w:hAnsi="Book Antiqua" w:cs="Book Antiqua"/>
          <w:b/>
          <w:bCs/>
        </w:rPr>
        <w:t>Općina Brckovljani c/a Grad Dugo Selo</w:t>
      </w:r>
    </w:p>
    <w:p w14:paraId="7F5B048B" w14:textId="278547AF" w:rsidR="1EC73CC5" w:rsidRDefault="1EC73CC5" w:rsidP="1EC73CC5">
      <w:pPr>
        <w:spacing w:after="0"/>
        <w:ind w:left="360"/>
        <w:jc w:val="both"/>
      </w:pPr>
      <w:r w:rsidRPr="1EC73CC5">
        <w:rPr>
          <w:rFonts w:ascii="Book Antiqua" w:eastAsia="Book Antiqua" w:hAnsi="Book Antiqua" w:cs="Book Antiqua"/>
        </w:rPr>
        <w:t>Radi: naknade štete</w:t>
      </w:r>
      <w:r w:rsidRPr="1EC73CC5">
        <w:rPr>
          <w:rFonts w:ascii="Times New Roman" w:eastAsia="Times New Roman" w:hAnsi="Times New Roman" w:cs="Times New Roman"/>
          <w:sz w:val="24"/>
          <w:szCs w:val="24"/>
        </w:rPr>
        <w:t xml:space="preserve"> vps </w:t>
      </w:r>
      <w:r w:rsidRPr="1EC73CC5">
        <w:rPr>
          <w:rFonts w:ascii="Book Antiqua" w:eastAsia="Book Antiqua" w:hAnsi="Book Antiqua" w:cs="Book Antiqua"/>
        </w:rPr>
        <w:t>317.650,00 Eur spp</w:t>
      </w:r>
    </w:p>
    <w:p w14:paraId="5B3A4988" w14:textId="55AC3569" w:rsidR="1EC73CC5" w:rsidRDefault="1EC73CC5" w:rsidP="1EC73CC5">
      <w:pPr>
        <w:spacing w:after="0"/>
        <w:ind w:left="360"/>
        <w:jc w:val="both"/>
      </w:pPr>
      <w:r w:rsidRPr="1EC73CC5">
        <w:rPr>
          <w:rFonts w:ascii="Book Antiqua" w:eastAsia="Book Antiqua" w:hAnsi="Book Antiqua" w:cs="Book Antiqua"/>
        </w:rPr>
        <w:t>Tužba radi naknade štete radi isplate dijela kupoprodajne cijene (1/3) za nekretninu</w:t>
      </w:r>
      <w:r w:rsidRPr="1EC73CC5">
        <w:rPr>
          <w:rFonts w:ascii="Times New Roman" w:eastAsia="Times New Roman" w:hAnsi="Times New Roman" w:cs="Times New Roman"/>
          <w:sz w:val="24"/>
          <w:szCs w:val="24"/>
        </w:rPr>
        <w:t xml:space="preserve"> </w:t>
      </w:r>
      <w:r w:rsidRPr="1EC73CC5">
        <w:rPr>
          <w:rFonts w:ascii="Book Antiqua" w:eastAsia="Book Antiqua" w:hAnsi="Book Antiqua" w:cs="Book Antiqua"/>
        </w:rPr>
        <w:t>k.č.br. 5499 k.o. Resnik, koja je upisana na Grad Dugo Selo kao sljednika Općine Dugo Selo. Donijeta prvostupanjska presuda kojom se odbija tužbeni zahtjev. Podnijeta žalba i odgovor na žalbu, čeka se odluka Visokog trgovačkog suda.</w:t>
      </w:r>
    </w:p>
    <w:p w14:paraId="76B0823E" w14:textId="6E278738" w:rsidR="1EC73CC5" w:rsidRDefault="1EC73CC5" w:rsidP="1EC73CC5">
      <w:pPr>
        <w:spacing w:after="0"/>
        <w:ind w:left="360"/>
        <w:jc w:val="both"/>
      </w:pPr>
      <w:r w:rsidRPr="1EC73CC5">
        <w:rPr>
          <w:rFonts w:ascii="Book Antiqua" w:eastAsia="Book Antiqua" w:hAnsi="Book Antiqua" w:cs="Book Antiqua"/>
          <w:b/>
          <w:bCs/>
        </w:rPr>
        <w:t>Općina Rugvica c/a Grad Dugo Selo</w:t>
      </w:r>
    </w:p>
    <w:p w14:paraId="36B98C33" w14:textId="0385A746" w:rsidR="1EC73CC5" w:rsidRDefault="1EC73CC5" w:rsidP="1EC73CC5">
      <w:pPr>
        <w:spacing w:after="0"/>
        <w:ind w:left="360"/>
        <w:jc w:val="both"/>
      </w:pPr>
      <w:r w:rsidRPr="1EC73CC5">
        <w:rPr>
          <w:rFonts w:ascii="Book Antiqua" w:eastAsia="Book Antiqua" w:hAnsi="Book Antiqua" w:cs="Book Antiqua"/>
        </w:rPr>
        <w:t>Radi: upisa prava suvlasništva na nekretnini</w:t>
      </w:r>
    </w:p>
    <w:p w14:paraId="051CFACA" w14:textId="359208F3" w:rsidR="1EC73CC5" w:rsidRDefault="1EC73CC5" w:rsidP="1EC73CC5">
      <w:pPr>
        <w:spacing w:after="0"/>
        <w:ind w:left="360"/>
        <w:jc w:val="both"/>
      </w:pPr>
      <w:r w:rsidRPr="1EC73CC5">
        <w:rPr>
          <w:rFonts w:ascii="Book Antiqua" w:eastAsia="Book Antiqua" w:hAnsi="Book Antiqua" w:cs="Book Antiqua"/>
        </w:rPr>
        <w:t xml:space="preserve">Tužba radi upisa prava suvlasništva (1/3) na nekretnini upisanoj u zemljišnim knjigama Općinskog građanskog suda u Zagrebu, Zemljišnoknjižni odjel Zagreb, u zk.ul.br. 1148 k.o. Resnik Novi kao zk.č.br. 5496/2, koja je upisana na Grad Dugo Selo kao sljednika </w:t>
      </w:r>
    </w:p>
    <w:p w14:paraId="41A80936" w14:textId="78A7D0B5" w:rsidR="1EC73CC5" w:rsidRDefault="1EC73CC5" w:rsidP="1EC73CC5">
      <w:pPr>
        <w:spacing w:after="0"/>
        <w:ind w:left="360"/>
        <w:jc w:val="both"/>
      </w:pPr>
      <w:r w:rsidRPr="1EC73CC5">
        <w:rPr>
          <w:rFonts w:ascii="Book Antiqua" w:eastAsia="Book Antiqua" w:hAnsi="Book Antiqua" w:cs="Book Antiqua"/>
        </w:rPr>
        <w:t>Općine Dugo Selo, pripremno ročište održano, čeka se održavanje prvog ročišta za glavnu raspravu</w:t>
      </w:r>
    </w:p>
    <w:p w14:paraId="6FA97D44" w14:textId="38CFB3CE" w:rsidR="1EC73CC5" w:rsidRDefault="1EC73CC5" w:rsidP="1EC73CC5">
      <w:pPr>
        <w:pStyle w:val="ListParagraph"/>
        <w:spacing w:after="0"/>
        <w:ind w:left="360" w:hanging="360"/>
        <w:jc w:val="both"/>
        <w:rPr>
          <w:rFonts w:ascii="Book Antiqua" w:eastAsia="Book Antiqua" w:hAnsi="Book Antiqua" w:cs="Book Antiqua"/>
          <w:b/>
          <w:bCs/>
        </w:rPr>
      </w:pPr>
      <w:r w:rsidRPr="1EC73CC5">
        <w:rPr>
          <w:rFonts w:ascii="Book Antiqua" w:eastAsia="Book Antiqua" w:hAnsi="Book Antiqua" w:cs="Book Antiqua"/>
          <w:b/>
          <w:bCs/>
        </w:rPr>
        <w:t>Općina Brckovljani c/a Grad Dugo Selo</w:t>
      </w:r>
    </w:p>
    <w:p w14:paraId="18B4E42D" w14:textId="2047408F" w:rsidR="1EC73CC5" w:rsidRDefault="1EC73CC5" w:rsidP="1EC73CC5">
      <w:pPr>
        <w:spacing w:after="0"/>
        <w:ind w:left="360"/>
        <w:jc w:val="both"/>
      </w:pPr>
      <w:r w:rsidRPr="1EC73CC5">
        <w:rPr>
          <w:rFonts w:ascii="Book Antiqua" w:eastAsia="Book Antiqua" w:hAnsi="Book Antiqua" w:cs="Book Antiqua"/>
        </w:rPr>
        <w:t>upisa prava suvlasništva na nekretnini</w:t>
      </w:r>
    </w:p>
    <w:p w14:paraId="4087501F" w14:textId="651B746F" w:rsidR="1EC73CC5" w:rsidRDefault="1EC73CC5" w:rsidP="1EC73CC5">
      <w:pPr>
        <w:spacing w:after="0"/>
        <w:ind w:left="360"/>
        <w:jc w:val="both"/>
      </w:pPr>
      <w:r w:rsidRPr="1EC73CC5">
        <w:rPr>
          <w:rFonts w:ascii="Book Antiqua" w:eastAsia="Book Antiqua" w:hAnsi="Book Antiqua" w:cs="Book Antiqua"/>
        </w:rPr>
        <w:t xml:space="preserve">Tužba radi upisa prava suvlasništva (1/3) na nekretnini upisanoj u zemljišnim knjigama Općinskog građanskog suda u Zagrebu, Zemljišnoknjižni odjel Zagreb, u zk.ul.br. 1148 k.o. Resnik Novi kao zk.č.br. 5496/2, koja je upisana na Grad Dugo Selo kao sljednika Općine Dugo Selo. Donijeta prvostupanjska </w:t>
      </w:r>
      <w:r w:rsidRPr="1EC73CC5">
        <w:rPr>
          <w:rFonts w:ascii="Book Antiqua" w:eastAsia="Book Antiqua" w:hAnsi="Book Antiqua" w:cs="Book Antiqua"/>
        </w:rPr>
        <w:lastRenderedPageBreak/>
        <w:t>presuda kojom se odbija tužbeni zahtjev. Podnijeta žalba i odgovor na žalbu, čeka se odluka Visokog trgovačkog suda.</w:t>
      </w:r>
    </w:p>
    <w:p w14:paraId="3C229D81" w14:textId="0508EA1F" w:rsidR="1EC73CC5" w:rsidRDefault="1EC73CC5" w:rsidP="1EC73CC5">
      <w:pPr>
        <w:pStyle w:val="ListParagraph"/>
        <w:spacing w:after="0"/>
        <w:ind w:left="360" w:hanging="360"/>
        <w:jc w:val="both"/>
        <w:rPr>
          <w:rFonts w:ascii="Book Antiqua" w:eastAsia="Book Antiqua" w:hAnsi="Book Antiqua" w:cs="Book Antiqua"/>
          <w:b/>
          <w:bCs/>
        </w:rPr>
      </w:pPr>
      <w:r w:rsidRPr="1EC73CC5">
        <w:rPr>
          <w:rFonts w:ascii="Book Antiqua" w:eastAsia="Book Antiqua" w:hAnsi="Book Antiqua" w:cs="Book Antiqua"/>
          <w:b/>
          <w:bCs/>
        </w:rPr>
        <w:t>Marija Pavić c/a Grad Dugo Selo</w:t>
      </w:r>
    </w:p>
    <w:p w14:paraId="28253898" w14:textId="77BD4C60" w:rsidR="1EC73CC5" w:rsidRDefault="1EC73CC5" w:rsidP="1EC73CC5">
      <w:pPr>
        <w:spacing w:after="0"/>
        <w:ind w:left="360"/>
        <w:jc w:val="both"/>
      </w:pPr>
      <w:r w:rsidRPr="1EC73CC5">
        <w:rPr>
          <w:rFonts w:ascii="Book Antiqua" w:eastAsia="Book Antiqua" w:hAnsi="Book Antiqua" w:cs="Book Antiqua"/>
        </w:rPr>
        <w:t>Radi:isplate</w:t>
      </w:r>
    </w:p>
    <w:p w14:paraId="7225CD92" w14:textId="70AC1A11" w:rsidR="1EC73CC5" w:rsidRDefault="1EC73CC5" w:rsidP="1EC73CC5">
      <w:pPr>
        <w:spacing w:after="0"/>
        <w:ind w:left="360"/>
        <w:jc w:val="both"/>
      </w:pPr>
      <w:r w:rsidRPr="1EC73CC5">
        <w:rPr>
          <w:rFonts w:ascii="Book Antiqua" w:eastAsia="Book Antiqua" w:hAnsi="Book Antiqua" w:cs="Book Antiqua"/>
        </w:rPr>
        <w:t>Tužba radi isplate dijela kredita kojim je otplaćena nekretnina koja je kao ošasna imovina postala vlasništvo Grada Dugog Sela. Zaključena je nagodba za iznos od 22.365,72 EUR-a.</w:t>
      </w:r>
    </w:p>
    <w:p w14:paraId="40120F27" w14:textId="21DF929B" w:rsidR="1EC73CC5" w:rsidRDefault="1EC73CC5" w:rsidP="1EC73CC5">
      <w:pPr>
        <w:spacing w:after="0"/>
        <w:ind w:left="360"/>
        <w:jc w:val="both"/>
      </w:pPr>
      <w:r w:rsidRPr="1EC73CC5">
        <w:rPr>
          <w:rFonts w:ascii="Book Antiqua" w:eastAsia="Book Antiqua" w:hAnsi="Book Antiqua" w:cs="Book Antiqua"/>
          <w:b/>
          <w:bCs/>
        </w:rPr>
        <w:t>Spis a/a</w:t>
      </w:r>
    </w:p>
    <w:p w14:paraId="72C20E93" w14:textId="7042EACF" w:rsidR="1EC73CC5" w:rsidRDefault="1EC73CC5" w:rsidP="1EC73CC5">
      <w:pPr>
        <w:pStyle w:val="ListParagraph"/>
        <w:spacing w:after="0"/>
        <w:ind w:left="360" w:hanging="360"/>
        <w:jc w:val="both"/>
        <w:rPr>
          <w:rFonts w:ascii="Book Antiqua" w:eastAsia="Book Antiqua" w:hAnsi="Book Antiqua" w:cs="Book Antiqua"/>
          <w:b/>
          <w:bCs/>
        </w:rPr>
      </w:pPr>
      <w:r w:rsidRPr="1EC73CC5">
        <w:rPr>
          <w:rFonts w:ascii="Book Antiqua" w:eastAsia="Book Antiqua" w:hAnsi="Book Antiqua" w:cs="Book Antiqua"/>
          <w:b/>
          <w:bCs/>
        </w:rPr>
        <w:t>Josip Hudan c/a Grad Dugo Selo</w:t>
      </w:r>
    </w:p>
    <w:p w14:paraId="62126DE1" w14:textId="0244E89B" w:rsidR="1EC73CC5" w:rsidRDefault="1EC73CC5" w:rsidP="1EC73CC5">
      <w:pPr>
        <w:spacing w:after="0"/>
        <w:ind w:left="360"/>
        <w:jc w:val="both"/>
      </w:pPr>
      <w:r w:rsidRPr="1EC73CC5">
        <w:rPr>
          <w:rFonts w:ascii="Book Antiqua" w:eastAsia="Book Antiqua" w:hAnsi="Book Antiqua" w:cs="Book Antiqua"/>
        </w:rPr>
        <w:t>Radi: proglašenja ovrhe nedopuštenom</w:t>
      </w:r>
    </w:p>
    <w:p w14:paraId="726CB049" w14:textId="2B97736D" w:rsidR="1EC73CC5" w:rsidRDefault="1EC73CC5" w:rsidP="1EC73CC5">
      <w:pPr>
        <w:spacing w:after="0"/>
        <w:ind w:left="360"/>
        <w:jc w:val="both"/>
      </w:pPr>
      <w:r w:rsidRPr="1EC73CC5">
        <w:rPr>
          <w:rFonts w:ascii="Book Antiqua" w:eastAsia="Book Antiqua" w:hAnsi="Book Antiqua" w:cs="Book Antiqua"/>
        </w:rPr>
        <w:t>Tužba radi proglašenje pljenidbe i prijenosa nedopuštenim po Rješenju o ovrsi naknade za uređenjem voda. Prvostupanjskom presudom djelomično usvojen tužbeni zahtjev</w:t>
      </w:r>
      <w:r w:rsidRPr="1EC73CC5">
        <w:rPr>
          <w:rFonts w:ascii="Times New Roman" w:eastAsia="Times New Roman" w:hAnsi="Times New Roman" w:cs="Times New Roman"/>
          <w:sz w:val="24"/>
          <w:szCs w:val="24"/>
        </w:rPr>
        <w:t xml:space="preserve"> </w:t>
      </w:r>
      <w:r w:rsidRPr="1EC73CC5">
        <w:rPr>
          <w:rFonts w:ascii="Book Antiqua" w:eastAsia="Book Antiqua" w:hAnsi="Book Antiqua" w:cs="Book Antiqua"/>
        </w:rPr>
        <w:t>i djelomično poništeno rješenje o ovrsi za naknadu za uređenje voda, za razdoblje od 2016. do siječnja 2019. godine, jer u samom rješenju o ovrsi nije naveden osnov za naplatu tih tražbina. S obzirom na to da su rješenja o naknadama koja predstavljaju ovršne isprave izdana 2019. ne postoji ovršna isprava za tražbine od 15.01.2016. do siječnja 2019., odnosno nezakonita je naplata svih tražbina koje su nastale prije nego što su izvršna rješenja donesena te se za to razdoblje potraživanje ne temelji na izvršnoj ispravi (rješenju ovrsi). Prvostupanjska presuda potvrđena odlukom Županijskog suda.</w:t>
      </w:r>
    </w:p>
    <w:p w14:paraId="47761191" w14:textId="13762289" w:rsidR="1EC73CC5" w:rsidRDefault="1EC73CC5" w:rsidP="1EC73CC5">
      <w:pPr>
        <w:spacing w:after="0"/>
        <w:ind w:left="360"/>
        <w:jc w:val="both"/>
      </w:pPr>
      <w:r w:rsidRPr="1EC73CC5">
        <w:rPr>
          <w:rFonts w:ascii="Book Antiqua" w:eastAsia="Book Antiqua" w:hAnsi="Book Antiqua" w:cs="Book Antiqua"/>
        </w:rPr>
        <w:t>Spis a/a</w:t>
      </w:r>
    </w:p>
    <w:p w14:paraId="2FFBC95E" w14:textId="3749F7B8" w:rsidR="1EC73CC5" w:rsidRDefault="1EC73CC5" w:rsidP="1EC73CC5">
      <w:pPr>
        <w:pStyle w:val="ListParagraph"/>
        <w:spacing w:after="0"/>
        <w:ind w:left="360" w:hanging="360"/>
        <w:jc w:val="both"/>
        <w:rPr>
          <w:rFonts w:ascii="Book Antiqua" w:eastAsia="Book Antiqua" w:hAnsi="Book Antiqua" w:cs="Book Antiqua"/>
          <w:b/>
          <w:bCs/>
        </w:rPr>
      </w:pPr>
      <w:r w:rsidRPr="1EC73CC5">
        <w:rPr>
          <w:rFonts w:ascii="Book Antiqua" w:eastAsia="Book Antiqua" w:hAnsi="Book Antiqua" w:cs="Book Antiqua"/>
          <w:b/>
          <w:bCs/>
        </w:rPr>
        <w:t>Branko Perković c/a Grad Dugo Selo</w:t>
      </w:r>
    </w:p>
    <w:p w14:paraId="7411DE9F" w14:textId="49B6C915" w:rsidR="1EC73CC5" w:rsidRDefault="1EC73CC5" w:rsidP="1EC73CC5">
      <w:pPr>
        <w:spacing w:after="0"/>
        <w:ind w:left="360"/>
        <w:jc w:val="both"/>
      </w:pPr>
      <w:r w:rsidRPr="1EC73CC5">
        <w:rPr>
          <w:rFonts w:ascii="Book Antiqua" w:eastAsia="Book Antiqua" w:hAnsi="Book Antiqua" w:cs="Book Antiqua"/>
        </w:rPr>
        <w:t>Radi: proglašenja ovrhe nedopuštenom</w:t>
      </w:r>
    </w:p>
    <w:p w14:paraId="6F7813C3" w14:textId="5F0870E1" w:rsidR="1EC73CC5" w:rsidRDefault="1EC73CC5" w:rsidP="1EC73CC5">
      <w:pPr>
        <w:spacing w:after="0"/>
        <w:ind w:left="360"/>
        <w:jc w:val="both"/>
      </w:pPr>
      <w:r w:rsidRPr="1EC73CC5">
        <w:rPr>
          <w:rFonts w:ascii="Book Antiqua" w:eastAsia="Book Antiqua" w:hAnsi="Book Antiqua" w:cs="Book Antiqua"/>
        </w:rPr>
        <w:t>Tužba radi proglašenje pljenidbe i prijenosa nedopuštenim po Rješenju o ovrsi naknade za uređenjem voda.</w:t>
      </w:r>
      <w:r w:rsidRPr="1EC73CC5">
        <w:rPr>
          <w:rFonts w:ascii="Times New Roman" w:eastAsia="Times New Roman" w:hAnsi="Times New Roman" w:cs="Times New Roman"/>
          <w:sz w:val="24"/>
          <w:szCs w:val="24"/>
        </w:rPr>
        <w:t xml:space="preserve"> </w:t>
      </w:r>
      <w:r w:rsidRPr="1EC73CC5">
        <w:rPr>
          <w:rFonts w:ascii="Book Antiqua" w:eastAsia="Book Antiqua" w:hAnsi="Book Antiqua" w:cs="Book Antiqua"/>
        </w:rPr>
        <w:t>Presudom je usvojena tužba i tužbeni zahtjev.</w:t>
      </w:r>
    </w:p>
    <w:p w14:paraId="30DDD7AA" w14:textId="33E4B71C" w:rsidR="1EC73CC5" w:rsidRDefault="1EC73CC5" w:rsidP="1EC73CC5">
      <w:pPr>
        <w:spacing w:after="0"/>
        <w:ind w:left="360"/>
        <w:jc w:val="both"/>
      </w:pPr>
      <w:r w:rsidRPr="1EC73CC5">
        <w:rPr>
          <w:rFonts w:ascii="Book Antiqua" w:eastAsia="Book Antiqua" w:hAnsi="Book Antiqua" w:cs="Book Antiqua"/>
        </w:rPr>
        <w:t>Spis a/a</w:t>
      </w:r>
    </w:p>
    <w:p w14:paraId="555CCAC0" w14:textId="1AA63F6A" w:rsidR="1EC73CC5" w:rsidRDefault="1EC73CC5" w:rsidP="1EC73CC5">
      <w:pPr>
        <w:pStyle w:val="ListParagraph"/>
        <w:spacing w:after="0"/>
        <w:ind w:left="360" w:hanging="360"/>
        <w:jc w:val="both"/>
        <w:rPr>
          <w:rFonts w:ascii="Book Antiqua" w:eastAsia="Book Antiqua" w:hAnsi="Book Antiqua" w:cs="Book Antiqua"/>
          <w:b/>
          <w:bCs/>
        </w:rPr>
      </w:pPr>
      <w:r w:rsidRPr="1EC73CC5">
        <w:rPr>
          <w:rFonts w:ascii="Book Antiqua" w:eastAsia="Book Antiqua" w:hAnsi="Book Antiqua" w:cs="Book Antiqua"/>
          <w:b/>
          <w:bCs/>
        </w:rPr>
        <w:t>Ivan Maček c/a Mate Kvesić,</w:t>
      </w:r>
      <w:r w:rsidRPr="1EC73CC5">
        <w:rPr>
          <w:rFonts w:ascii="Times New Roman" w:eastAsia="Times New Roman" w:hAnsi="Times New Roman" w:cs="Times New Roman"/>
          <w:sz w:val="24"/>
          <w:szCs w:val="24"/>
        </w:rPr>
        <w:t xml:space="preserve"> </w:t>
      </w:r>
      <w:r w:rsidRPr="1EC73CC5">
        <w:rPr>
          <w:rFonts w:ascii="Book Antiqua" w:eastAsia="Book Antiqua" w:hAnsi="Book Antiqua" w:cs="Book Antiqua"/>
          <w:b/>
          <w:bCs/>
        </w:rPr>
        <w:t>Vlasta Nezić, Biserka Sciulli i Grad Dugo Selo</w:t>
      </w:r>
    </w:p>
    <w:p w14:paraId="23811AAC" w14:textId="01DB4D57" w:rsidR="1EC73CC5" w:rsidRDefault="1EC73CC5" w:rsidP="1EC73CC5">
      <w:pPr>
        <w:spacing w:after="0"/>
        <w:ind w:left="360"/>
        <w:jc w:val="both"/>
      </w:pPr>
      <w:r w:rsidRPr="1EC73CC5">
        <w:rPr>
          <w:rFonts w:ascii="Book Antiqua" w:eastAsia="Book Antiqua" w:hAnsi="Book Antiqua" w:cs="Book Antiqua"/>
        </w:rPr>
        <w:t>Radi: radi utvrđenja prava vlasništva</w:t>
      </w:r>
    </w:p>
    <w:p w14:paraId="37FDAD32" w14:textId="254BB2E4" w:rsidR="1EC73CC5" w:rsidRDefault="1EC73CC5" w:rsidP="1EC73CC5">
      <w:pPr>
        <w:spacing w:after="0"/>
        <w:ind w:left="360"/>
        <w:jc w:val="both"/>
      </w:pPr>
      <w:r w:rsidRPr="1EC73CC5">
        <w:rPr>
          <w:rFonts w:ascii="Book Antiqua" w:eastAsia="Book Antiqua" w:hAnsi="Book Antiqua" w:cs="Book Antiqua"/>
        </w:rPr>
        <w:t>Tužba radi utvrđenja prava vlasništva nekretnine kčbr. 1887 upisane u ZK uložak 2534 k.o. PROZORJE, a na kojoj nekretnini je tužitelj zajedno sa svim tuženicima upisan kao</w:t>
      </w:r>
      <w:r w:rsidRPr="1EC73CC5">
        <w:rPr>
          <w:rFonts w:ascii="Times New Roman" w:eastAsia="Times New Roman" w:hAnsi="Times New Roman" w:cs="Times New Roman"/>
          <w:sz w:val="24"/>
          <w:szCs w:val="24"/>
        </w:rPr>
        <w:t xml:space="preserve"> </w:t>
      </w:r>
      <w:r w:rsidRPr="1EC73CC5">
        <w:rPr>
          <w:rFonts w:ascii="Book Antiqua" w:eastAsia="Book Antiqua" w:hAnsi="Book Antiqua" w:cs="Book Antiqua"/>
        </w:rPr>
        <w:t>suvlasnik s neodređenim omjerima.</w:t>
      </w:r>
      <w:r w:rsidRPr="1EC73CC5">
        <w:rPr>
          <w:rFonts w:ascii="Times New Roman" w:eastAsia="Times New Roman" w:hAnsi="Times New Roman" w:cs="Times New Roman"/>
          <w:sz w:val="24"/>
          <w:szCs w:val="24"/>
        </w:rPr>
        <w:t xml:space="preserve"> </w:t>
      </w:r>
      <w:r w:rsidRPr="1EC73CC5">
        <w:rPr>
          <w:rFonts w:ascii="Book Antiqua" w:eastAsia="Book Antiqua" w:hAnsi="Book Antiqua" w:cs="Book Antiqua"/>
        </w:rPr>
        <w:t>Održano prvog ročište, određeno vještačenje.</w:t>
      </w:r>
    </w:p>
    <w:p w14:paraId="39B52C1C" w14:textId="4F6C454F" w:rsidR="1EC73CC5" w:rsidRDefault="1EC73CC5" w:rsidP="1EC73CC5">
      <w:pPr>
        <w:pStyle w:val="ListParagraph"/>
        <w:spacing w:after="0"/>
        <w:ind w:left="360" w:hanging="360"/>
        <w:jc w:val="both"/>
        <w:rPr>
          <w:rFonts w:ascii="Book Antiqua" w:eastAsia="Book Antiqua" w:hAnsi="Book Antiqua" w:cs="Book Antiqua"/>
          <w:b/>
          <w:bCs/>
        </w:rPr>
      </w:pPr>
      <w:r w:rsidRPr="1EC73CC5">
        <w:rPr>
          <w:rFonts w:ascii="Book Antiqua" w:eastAsia="Book Antiqua" w:hAnsi="Book Antiqua" w:cs="Book Antiqua"/>
          <w:b/>
          <w:bCs/>
        </w:rPr>
        <w:t>Zrinko Pavlović c/a Grad Dugo Selo</w:t>
      </w:r>
    </w:p>
    <w:p w14:paraId="60B7804D" w14:textId="05BCF59D" w:rsidR="1EC73CC5" w:rsidRDefault="000B5D72" w:rsidP="1EC73CC5">
      <w:pPr>
        <w:spacing w:after="0"/>
        <w:ind w:left="360"/>
        <w:jc w:val="both"/>
      </w:pPr>
      <w:r w:rsidRPr="1EC73CC5">
        <w:rPr>
          <w:rFonts w:ascii="Book Antiqua" w:eastAsia="Book Antiqua" w:hAnsi="Book Antiqua" w:cs="Book Antiqua"/>
        </w:rPr>
        <w:t>Radi: isplate</w:t>
      </w:r>
    </w:p>
    <w:p w14:paraId="5271C62F" w14:textId="2A4EA20B" w:rsidR="1EC73CC5" w:rsidRDefault="1EC73CC5" w:rsidP="1EC73CC5">
      <w:pPr>
        <w:spacing w:after="0"/>
        <w:ind w:left="360"/>
        <w:jc w:val="both"/>
      </w:pPr>
      <w:r w:rsidRPr="1EC73CC5">
        <w:rPr>
          <w:rFonts w:ascii="Book Antiqua" w:eastAsia="Book Antiqua" w:hAnsi="Book Antiqua" w:cs="Book Antiqua"/>
        </w:rPr>
        <w:t>Tužba radi naknade neimovinske štete u iznosu 6.700,00 € zbog prometne nesreće, a navodno zbog loše i neodržavane ceste. Utvrđeno da se nesreća dogodila na području Općine Rugvice, a ne Grada Dugog Sela te je dan i takav odgovor na tužbu.</w:t>
      </w:r>
      <w:r w:rsidRPr="1EC73CC5">
        <w:rPr>
          <w:rFonts w:ascii="Times New Roman" w:eastAsia="Times New Roman" w:hAnsi="Times New Roman" w:cs="Times New Roman"/>
          <w:sz w:val="24"/>
          <w:szCs w:val="24"/>
        </w:rPr>
        <w:t xml:space="preserve"> </w:t>
      </w:r>
      <w:r w:rsidRPr="1EC73CC5">
        <w:rPr>
          <w:rFonts w:ascii="Book Antiqua" w:eastAsia="Book Antiqua" w:hAnsi="Book Antiqua" w:cs="Book Antiqua"/>
        </w:rPr>
        <w:t>Tužitelj je povukao tužbu, donijeto rješenje suda kojim se isto utvrđuje.</w:t>
      </w:r>
    </w:p>
    <w:p w14:paraId="0BF16E11" w14:textId="6DD50B2F" w:rsidR="1EC73CC5" w:rsidRDefault="1EC73CC5" w:rsidP="1EC73CC5">
      <w:pPr>
        <w:spacing w:after="0"/>
        <w:ind w:left="360"/>
        <w:jc w:val="both"/>
      </w:pPr>
      <w:r w:rsidRPr="1EC73CC5">
        <w:rPr>
          <w:rFonts w:ascii="Book Antiqua" w:eastAsia="Book Antiqua" w:hAnsi="Book Antiqua" w:cs="Book Antiqua"/>
        </w:rPr>
        <w:t>Spis a/a</w:t>
      </w:r>
    </w:p>
    <w:p w14:paraId="330F7C69" w14:textId="6BB8C333" w:rsidR="1EC73CC5" w:rsidRDefault="1EC73CC5" w:rsidP="1EC73CC5">
      <w:pPr>
        <w:pStyle w:val="ListParagraph"/>
        <w:spacing w:after="0"/>
        <w:ind w:left="360" w:hanging="360"/>
        <w:jc w:val="both"/>
        <w:rPr>
          <w:rFonts w:ascii="Book Antiqua" w:eastAsia="Book Antiqua" w:hAnsi="Book Antiqua" w:cs="Book Antiqua"/>
          <w:b/>
          <w:bCs/>
        </w:rPr>
      </w:pPr>
      <w:r w:rsidRPr="1EC73CC5">
        <w:rPr>
          <w:rFonts w:ascii="Book Antiqua" w:eastAsia="Book Antiqua" w:hAnsi="Book Antiqua" w:cs="Book Antiqua"/>
          <w:b/>
          <w:bCs/>
        </w:rPr>
        <w:t>Grad Dugo Selo c/a Ivica Huklin</w:t>
      </w:r>
    </w:p>
    <w:p w14:paraId="0A34D12E" w14:textId="24542EF8" w:rsidR="1EC73CC5" w:rsidRDefault="000B5D72" w:rsidP="1EC73CC5">
      <w:pPr>
        <w:spacing w:after="0"/>
        <w:ind w:left="360"/>
        <w:jc w:val="both"/>
      </w:pPr>
      <w:r w:rsidRPr="1EC73CC5">
        <w:rPr>
          <w:rFonts w:ascii="Book Antiqua" w:eastAsia="Book Antiqua" w:hAnsi="Book Antiqua" w:cs="Book Antiqua"/>
        </w:rPr>
        <w:t>Radi: počinjenja</w:t>
      </w:r>
      <w:r w:rsidR="1EC73CC5" w:rsidRPr="1EC73CC5">
        <w:rPr>
          <w:rFonts w:ascii="Book Antiqua" w:eastAsia="Book Antiqua" w:hAnsi="Book Antiqua" w:cs="Book Antiqua"/>
        </w:rPr>
        <w:t xml:space="preserve"> prekršaja</w:t>
      </w:r>
    </w:p>
    <w:p w14:paraId="56FE82BB" w14:textId="5E51DD68" w:rsidR="1EC73CC5" w:rsidRDefault="1EC73CC5" w:rsidP="1EC73CC5">
      <w:pPr>
        <w:spacing w:after="0"/>
        <w:ind w:left="360"/>
        <w:jc w:val="both"/>
      </w:pPr>
      <w:r w:rsidRPr="1EC73CC5">
        <w:rPr>
          <w:rFonts w:ascii="Book Antiqua" w:eastAsia="Book Antiqua" w:hAnsi="Book Antiqua" w:cs="Book Antiqua"/>
        </w:rPr>
        <w:t>Oslobađajuća presuda u prekršajnom postupku protiv okrivljenika zbog odlaganja glomaznog otpada.</w:t>
      </w:r>
    </w:p>
    <w:p w14:paraId="5B1A8F0D" w14:textId="5D88B39A" w:rsidR="1EC73CC5" w:rsidRDefault="1EC73CC5" w:rsidP="1EC73CC5">
      <w:pPr>
        <w:pStyle w:val="ListParagraph"/>
        <w:spacing w:after="0"/>
        <w:ind w:left="360" w:hanging="360"/>
        <w:jc w:val="both"/>
        <w:rPr>
          <w:rFonts w:ascii="Book Antiqua" w:eastAsia="Book Antiqua" w:hAnsi="Book Antiqua" w:cs="Book Antiqua"/>
          <w:b/>
          <w:bCs/>
        </w:rPr>
      </w:pPr>
      <w:r w:rsidRPr="1EC73CC5">
        <w:rPr>
          <w:rFonts w:ascii="Book Antiqua" w:eastAsia="Book Antiqua" w:hAnsi="Book Antiqua" w:cs="Book Antiqua"/>
          <w:b/>
          <w:bCs/>
        </w:rPr>
        <w:t>Grad Dugo Selo c/a Goran Stojanović</w:t>
      </w:r>
    </w:p>
    <w:p w14:paraId="64D8CB53" w14:textId="1BD4D54B" w:rsidR="1EC73CC5" w:rsidRDefault="000B5D72" w:rsidP="1EC73CC5">
      <w:pPr>
        <w:spacing w:after="0"/>
        <w:ind w:left="360"/>
        <w:jc w:val="both"/>
      </w:pPr>
      <w:r w:rsidRPr="1EC73CC5">
        <w:rPr>
          <w:rFonts w:ascii="Book Antiqua" w:eastAsia="Book Antiqua" w:hAnsi="Book Antiqua" w:cs="Book Antiqua"/>
        </w:rPr>
        <w:t>Radi: počinjenja</w:t>
      </w:r>
      <w:r w:rsidR="1EC73CC5" w:rsidRPr="1EC73CC5">
        <w:rPr>
          <w:rFonts w:ascii="Book Antiqua" w:eastAsia="Book Antiqua" w:hAnsi="Book Antiqua" w:cs="Book Antiqua"/>
        </w:rPr>
        <w:t xml:space="preserve"> prekršaja</w:t>
      </w:r>
    </w:p>
    <w:p w14:paraId="1E133BD5" w14:textId="76C779ED" w:rsidR="1EC73CC5" w:rsidRDefault="1EC73CC5" w:rsidP="1EC73CC5">
      <w:pPr>
        <w:spacing w:after="0"/>
        <w:ind w:left="360"/>
        <w:jc w:val="both"/>
      </w:pPr>
      <w:r w:rsidRPr="1EC73CC5">
        <w:rPr>
          <w:rFonts w:ascii="Book Antiqua" w:eastAsia="Book Antiqua" w:hAnsi="Book Antiqua" w:cs="Book Antiqua"/>
        </w:rPr>
        <w:t>Čeka se donošenje presude u prekršajnom postupku.</w:t>
      </w:r>
    </w:p>
    <w:p w14:paraId="6E65FCB8" w14:textId="53E49039" w:rsidR="1EC73CC5" w:rsidRDefault="1EC73CC5" w:rsidP="1EC73CC5">
      <w:pPr>
        <w:pStyle w:val="ListParagraph"/>
        <w:spacing w:after="0"/>
        <w:ind w:left="360" w:hanging="360"/>
        <w:jc w:val="both"/>
        <w:rPr>
          <w:rFonts w:ascii="Book Antiqua" w:eastAsia="Book Antiqua" w:hAnsi="Book Antiqua" w:cs="Book Antiqua"/>
          <w:b/>
          <w:bCs/>
        </w:rPr>
      </w:pPr>
      <w:r w:rsidRPr="1EC73CC5">
        <w:rPr>
          <w:rFonts w:ascii="Book Antiqua" w:eastAsia="Book Antiqua" w:hAnsi="Book Antiqua" w:cs="Book Antiqua"/>
          <w:b/>
          <w:bCs/>
        </w:rPr>
        <w:t>VIR STAN j.d.o.o. za upravljanje nekretninama c/a Grad Dugo Selo</w:t>
      </w:r>
    </w:p>
    <w:p w14:paraId="1325A9AE" w14:textId="0D8B81A8" w:rsidR="1EC73CC5" w:rsidRDefault="1EC73CC5" w:rsidP="1EC73CC5">
      <w:pPr>
        <w:spacing w:after="0"/>
        <w:ind w:left="360"/>
        <w:jc w:val="both"/>
      </w:pPr>
      <w:r w:rsidRPr="1EC73CC5">
        <w:rPr>
          <w:rFonts w:ascii="Book Antiqua" w:eastAsia="Book Antiqua" w:hAnsi="Book Antiqua" w:cs="Book Antiqua"/>
        </w:rPr>
        <w:t>Radi: obnova spora</w:t>
      </w:r>
    </w:p>
    <w:p w14:paraId="33E30CCB" w14:textId="2A2C538F" w:rsidR="1EC73CC5" w:rsidRDefault="1EC73CC5" w:rsidP="1EC73CC5">
      <w:pPr>
        <w:spacing w:after="0"/>
        <w:ind w:left="360"/>
        <w:jc w:val="both"/>
      </w:pPr>
      <w:r w:rsidRPr="1EC73CC5">
        <w:rPr>
          <w:rFonts w:ascii="Book Antiqua" w:eastAsia="Book Antiqua" w:hAnsi="Book Antiqua" w:cs="Book Antiqua"/>
        </w:rPr>
        <w:t>Čeka se zakazivanje ročišta.</w:t>
      </w:r>
    </w:p>
    <w:p w14:paraId="4EB2B3EF" w14:textId="5683CFA5" w:rsidR="1EC73CC5" w:rsidRDefault="1EC73CC5" w:rsidP="1EC73CC5">
      <w:pPr>
        <w:pStyle w:val="ListParagraph"/>
        <w:spacing w:after="0"/>
        <w:ind w:left="360" w:hanging="360"/>
        <w:jc w:val="both"/>
        <w:rPr>
          <w:rFonts w:ascii="Book Antiqua" w:eastAsia="Book Antiqua" w:hAnsi="Book Antiqua" w:cs="Book Antiqua"/>
          <w:b/>
          <w:bCs/>
        </w:rPr>
      </w:pPr>
      <w:r w:rsidRPr="1EC73CC5">
        <w:rPr>
          <w:rFonts w:ascii="Book Antiqua" w:eastAsia="Book Antiqua" w:hAnsi="Book Antiqua" w:cs="Book Antiqua"/>
          <w:b/>
          <w:bCs/>
        </w:rPr>
        <w:t>VIR STAN j.d.o.o. za upravljanje nekretninama c/a Grad Dugo Selo</w:t>
      </w:r>
    </w:p>
    <w:p w14:paraId="0745CD10" w14:textId="643F55F2" w:rsidR="1EC73CC5" w:rsidRDefault="1EC73CC5" w:rsidP="1EC73CC5">
      <w:pPr>
        <w:spacing w:after="0"/>
        <w:ind w:left="360"/>
        <w:jc w:val="both"/>
      </w:pPr>
      <w:r w:rsidRPr="1EC73CC5">
        <w:rPr>
          <w:rFonts w:ascii="Book Antiqua" w:eastAsia="Book Antiqua" w:hAnsi="Book Antiqua" w:cs="Book Antiqua"/>
        </w:rPr>
        <w:lastRenderedPageBreak/>
        <w:t>Radi: obnova spora</w:t>
      </w:r>
    </w:p>
    <w:p w14:paraId="4072CC62" w14:textId="1D14A408" w:rsidR="1EC73CC5" w:rsidRDefault="1EC73CC5" w:rsidP="1EC73CC5">
      <w:pPr>
        <w:spacing w:after="0"/>
        <w:ind w:left="360"/>
        <w:jc w:val="both"/>
      </w:pPr>
      <w:r w:rsidRPr="1EC73CC5">
        <w:rPr>
          <w:rFonts w:ascii="Book Antiqua" w:eastAsia="Book Antiqua" w:hAnsi="Book Antiqua" w:cs="Book Antiqua"/>
        </w:rPr>
        <w:t>Upravni postupak. Čeka se zakazivanje ročišta.</w:t>
      </w:r>
    </w:p>
    <w:p w14:paraId="038B9F34" w14:textId="39267791" w:rsidR="1EC73CC5" w:rsidRDefault="1EC73CC5" w:rsidP="1EC73CC5">
      <w:pPr>
        <w:pStyle w:val="ListParagraph"/>
        <w:spacing w:after="0"/>
        <w:ind w:left="360" w:hanging="360"/>
        <w:jc w:val="both"/>
        <w:rPr>
          <w:rFonts w:ascii="Book Antiqua" w:eastAsia="Book Antiqua" w:hAnsi="Book Antiqua" w:cs="Book Antiqua"/>
          <w:b/>
          <w:bCs/>
        </w:rPr>
      </w:pPr>
      <w:r w:rsidRPr="1EC73CC5">
        <w:rPr>
          <w:rFonts w:ascii="Book Antiqua" w:eastAsia="Book Antiqua" w:hAnsi="Book Antiqua" w:cs="Book Antiqua"/>
          <w:b/>
          <w:bCs/>
        </w:rPr>
        <w:t>Vanja Šiković c/a Grad Dugo Selo</w:t>
      </w:r>
    </w:p>
    <w:p w14:paraId="289DA5C0" w14:textId="2EECACA1" w:rsidR="1EC73CC5" w:rsidRDefault="1EC73CC5" w:rsidP="1EC73CC5">
      <w:pPr>
        <w:spacing w:after="0"/>
        <w:ind w:left="360"/>
        <w:jc w:val="both"/>
      </w:pPr>
      <w:r w:rsidRPr="1EC73CC5">
        <w:rPr>
          <w:rFonts w:ascii="Book Antiqua" w:eastAsia="Book Antiqua" w:hAnsi="Book Antiqua" w:cs="Book Antiqua"/>
        </w:rPr>
        <w:t>Radi: nezakoniti otkaz</w:t>
      </w:r>
    </w:p>
    <w:p w14:paraId="5EE078BE" w14:textId="368F29F4" w:rsidR="1EC73CC5" w:rsidRDefault="1EC73CC5" w:rsidP="1EC73CC5">
      <w:pPr>
        <w:spacing w:after="0"/>
        <w:ind w:left="360"/>
        <w:jc w:val="both"/>
      </w:pPr>
      <w:r w:rsidRPr="1EC73CC5">
        <w:rPr>
          <w:rFonts w:ascii="Book Antiqua" w:eastAsia="Book Antiqua" w:hAnsi="Book Antiqua" w:cs="Book Antiqua"/>
        </w:rPr>
        <w:t>Upravni postupak. Donijeta Presuda kojom se odbija tužba i tužbeni zahtjev, nije podnijeta žalba od strane tužitelja.</w:t>
      </w:r>
    </w:p>
    <w:p w14:paraId="510AA3E6" w14:textId="7FBA7A3B" w:rsidR="1EC73CC5" w:rsidRDefault="1EC73CC5" w:rsidP="1EC73CC5">
      <w:pPr>
        <w:spacing w:after="0"/>
        <w:ind w:left="360"/>
        <w:jc w:val="both"/>
      </w:pPr>
      <w:r w:rsidRPr="1EC73CC5">
        <w:rPr>
          <w:rFonts w:ascii="Book Antiqua" w:eastAsia="Book Antiqua" w:hAnsi="Book Antiqua" w:cs="Book Antiqua"/>
        </w:rPr>
        <w:t>Spis a/a</w:t>
      </w:r>
    </w:p>
    <w:p w14:paraId="7E785068" w14:textId="5E9361FC" w:rsidR="1EC73CC5" w:rsidRDefault="1EC73CC5" w:rsidP="1EC73CC5">
      <w:pPr>
        <w:pStyle w:val="ListParagraph"/>
        <w:spacing w:after="0"/>
        <w:ind w:left="360" w:hanging="360"/>
        <w:jc w:val="both"/>
        <w:rPr>
          <w:rFonts w:ascii="Book Antiqua" w:eastAsia="Book Antiqua" w:hAnsi="Book Antiqua" w:cs="Book Antiqua"/>
          <w:b/>
          <w:bCs/>
        </w:rPr>
      </w:pPr>
      <w:r w:rsidRPr="1EC73CC5">
        <w:rPr>
          <w:rFonts w:ascii="Book Antiqua" w:eastAsia="Book Antiqua" w:hAnsi="Book Antiqua" w:cs="Book Antiqua"/>
          <w:b/>
          <w:bCs/>
        </w:rPr>
        <w:t>Vanja Šiković c/a Grad Dugo Selo</w:t>
      </w:r>
    </w:p>
    <w:p w14:paraId="23952C47" w14:textId="32C30E68" w:rsidR="1EC73CC5" w:rsidRDefault="1EC73CC5" w:rsidP="1EC73CC5">
      <w:pPr>
        <w:spacing w:after="0"/>
        <w:ind w:left="360"/>
        <w:jc w:val="both"/>
      </w:pPr>
      <w:r w:rsidRPr="1EC73CC5">
        <w:rPr>
          <w:rFonts w:ascii="Book Antiqua" w:eastAsia="Book Antiqua" w:hAnsi="Book Antiqua" w:cs="Book Antiqua"/>
        </w:rPr>
        <w:t>Radi: dodatna tužba zbog nezakonitog otkaza</w:t>
      </w:r>
    </w:p>
    <w:p w14:paraId="129669CD" w14:textId="094DA279" w:rsidR="1EC73CC5" w:rsidRDefault="1EC73CC5" w:rsidP="1EC73CC5">
      <w:pPr>
        <w:spacing w:after="0"/>
        <w:ind w:left="360"/>
        <w:jc w:val="both"/>
      </w:pPr>
      <w:r w:rsidRPr="1EC73CC5">
        <w:rPr>
          <w:rFonts w:ascii="Book Antiqua" w:eastAsia="Book Antiqua" w:hAnsi="Book Antiqua" w:cs="Book Antiqua"/>
        </w:rPr>
        <w:t>Upravni postupak. Donijeta Presuda kojom se odbija tužba i tužbeni zahtjev, nije podnijeta žalba od strane tužitelja.</w:t>
      </w:r>
    </w:p>
    <w:p w14:paraId="197771BF" w14:textId="57513255" w:rsidR="1EC73CC5" w:rsidRDefault="1EC73CC5" w:rsidP="1EC73CC5">
      <w:pPr>
        <w:pStyle w:val="ListParagraph"/>
        <w:spacing w:after="0"/>
        <w:ind w:left="360" w:hanging="360"/>
        <w:jc w:val="both"/>
        <w:rPr>
          <w:rFonts w:ascii="Book Antiqua" w:eastAsia="Book Antiqua" w:hAnsi="Book Antiqua" w:cs="Book Antiqua"/>
          <w:b/>
          <w:bCs/>
        </w:rPr>
      </w:pPr>
      <w:r w:rsidRPr="1EC73CC5">
        <w:rPr>
          <w:rFonts w:ascii="Book Antiqua" w:eastAsia="Book Antiqua" w:hAnsi="Book Antiqua" w:cs="Book Antiqua"/>
          <w:b/>
          <w:bCs/>
        </w:rPr>
        <w:t>Marijan Blažić i nasljednici c/a Grad Dugo Selo i nasljednici</w:t>
      </w:r>
    </w:p>
    <w:p w14:paraId="5B2B0AE3" w14:textId="3D63CA9B" w:rsidR="1EC73CC5" w:rsidRDefault="1EC73CC5" w:rsidP="1EC73CC5">
      <w:pPr>
        <w:spacing w:after="0"/>
        <w:ind w:left="360"/>
        <w:jc w:val="both"/>
      </w:pPr>
      <w:r w:rsidRPr="1EC73CC5">
        <w:rPr>
          <w:rFonts w:ascii="Book Antiqua" w:eastAsia="Book Antiqua" w:hAnsi="Book Antiqua" w:cs="Book Antiqua"/>
        </w:rPr>
        <w:t>Radi: ostavine</w:t>
      </w:r>
    </w:p>
    <w:p w14:paraId="706A78A3" w14:textId="161D5D21" w:rsidR="1EC73CC5" w:rsidRDefault="1EC73CC5" w:rsidP="1EC73CC5">
      <w:pPr>
        <w:spacing w:after="0"/>
        <w:ind w:left="360"/>
        <w:jc w:val="both"/>
      </w:pPr>
      <w:r w:rsidRPr="1EC73CC5">
        <w:rPr>
          <w:rFonts w:ascii="Book Antiqua" w:eastAsia="Book Antiqua" w:hAnsi="Book Antiqua" w:cs="Book Antiqua"/>
        </w:rPr>
        <w:t>Županijski sud ukida rješenje Općinskog suda u Sesvetama poslovni broj: O-69/2019-34 i predmet vraća na prvi stupanj.</w:t>
      </w:r>
    </w:p>
    <w:p w14:paraId="198225E7" w14:textId="3EA4CDEC" w:rsidR="1EC73CC5" w:rsidRDefault="1EC73CC5" w:rsidP="1EC73CC5">
      <w:pPr>
        <w:pStyle w:val="ListParagraph"/>
        <w:spacing w:after="0"/>
        <w:ind w:left="360" w:hanging="360"/>
        <w:jc w:val="both"/>
        <w:rPr>
          <w:rFonts w:ascii="Book Antiqua" w:eastAsia="Book Antiqua" w:hAnsi="Book Antiqua" w:cs="Book Antiqua"/>
          <w:b/>
          <w:bCs/>
        </w:rPr>
      </w:pPr>
      <w:r w:rsidRPr="1EC73CC5">
        <w:rPr>
          <w:rFonts w:ascii="Book Antiqua" w:eastAsia="Book Antiqua" w:hAnsi="Book Antiqua" w:cs="Book Antiqua"/>
          <w:b/>
          <w:bCs/>
        </w:rPr>
        <w:t xml:space="preserve">Ante Šarić c/a Grad Dugo Selo </w:t>
      </w:r>
    </w:p>
    <w:p w14:paraId="2874A93D" w14:textId="4B793441" w:rsidR="1EC73CC5" w:rsidRDefault="1EC73CC5" w:rsidP="1EC73CC5">
      <w:pPr>
        <w:spacing w:after="0"/>
        <w:ind w:left="360"/>
        <w:jc w:val="both"/>
      </w:pPr>
      <w:r w:rsidRPr="1EC73CC5">
        <w:rPr>
          <w:rFonts w:ascii="Book Antiqua" w:eastAsia="Book Antiqua" w:hAnsi="Book Antiqua" w:cs="Book Antiqua"/>
        </w:rPr>
        <w:t>Radi: isplate</w:t>
      </w:r>
    </w:p>
    <w:p w14:paraId="78D41046" w14:textId="56977A79" w:rsidR="1EC73CC5" w:rsidRDefault="1EC73CC5" w:rsidP="1EC73CC5">
      <w:pPr>
        <w:spacing w:after="0"/>
        <w:ind w:left="360"/>
        <w:jc w:val="both"/>
      </w:pPr>
      <w:r w:rsidRPr="1EC73CC5">
        <w:rPr>
          <w:rFonts w:ascii="Book Antiqua" w:eastAsia="Book Antiqua" w:hAnsi="Book Antiqua" w:cs="Book Antiqua"/>
        </w:rPr>
        <w:t xml:space="preserve">Tužitelj smatra da mu je neosnovano oduzeto zemljište (u suprotnosti s Zakonom o cestama i traži naknadu vrijednosti zemljišta koje je pretvoreno u cestu. Provedeno geodetsko vještačenje. Donijeta prvostupanjska presuda kojom se usvaja tužbeni zahtjev, podnijeta žalba, čeka se rješenje drugostupanjskog suda. </w:t>
      </w:r>
    </w:p>
    <w:p w14:paraId="4427A325" w14:textId="432FB828" w:rsidR="1EC73CC5" w:rsidRDefault="1EC73CC5" w:rsidP="1EC73CC5">
      <w:pPr>
        <w:pStyle w:val="ListParagraph"/>
        <w:spacing w:after="0"/>
        <w:ind w:left="360" w:hanging="360"/>
        <w:jc w:val="both"/>
        <w:rPr>
          <w:rFonts w:ascii="Book Antiqua" w:eastAsia="Book Antiqua" w:hAnsi="Book Antiqua" w:cs="Book Antiqua"/>
          <w:b/>
          <w:bCs/>
        </w:rPr>
      </w:pPr>
      <w:r w:rsidRPr="1EC73CC5">
        <w:rPr>
          <w:rFonts w:ascii="Book Antiqua" w:eastAsia="Book Antiqua" w:hAnsi="Book Antiqua" w:cs="Book Antiqua"/>
          <w:b/>
          <w:bCs/>
        </w:rPr>
        <w:t>DOMUS PLUS c/a Grad Dugo Selo</w:t>
      </w:r>
    </w:p>
    <w:p w14:paraId="6D4808AB" w14:textId="2AC1DE5B" w:rsidR="1EC73CC5" w:rsidRDefault="1EC73CC5" w:rsidP="1EC73CC5">
      <w:pPr>
        <w:spacing w:after="0"/>
        <w:ind w:left="360"/>
        <w:jc w:val="both"/>
      </w:pPr>
      <w:r w:rsidRPr="1EC73CC5">
        <w:rPr>
          <w:rFonts w:ascii="Book Antiqua" w:eastAsia="Book Antiqua" w:hAnsi="Book Antiqua" w:cs="Book Antiqua"/>
        </w:rPr>
        <w:t>Na prijedlog predlagatelja osiguranja donijeto rješenje za osiguranje dokaza provođenjem građevinskog vještačenja radi utvrđenja količine i vrijednosti izvedenih radova na objektu dječjeg vrtića u naselju Velika Ostrna. Po izradi nalaza i mišljenja vještaka povučen prijedlog za osiguranje dokaza.</w:t>
      </w:r>
    </w:p>
    <w:p w14:paraId="314D0CA9" w14:textId="69D42860" w:rsidR="1EC73CC5" w:rsidRDefault="1EC73CC5" w:rsidP="1EC73CC5">
      <w:pPr>
        <w:pStyle w:val="ListParagraph"/>
        <w:spacing w:after="0"/>
        <w:ind w:left="360" w:hanging="360"/>
        <w:jc w:val="both"/>
        <w:rPr>
          <w:rFonts w:ascii="Book Antiqua" w:eastAsia="Book Antiqua" w:hAnsi="Book Antiqua" w:cs="Book Antiqua"/>
          <w:b/>
          <w:bCs/>
        </w:rPr>
      </w:pPr>
      <w:r w:rsidRPr="1EC73CC5">
        <w:rPr>
          <w:rFonts w:ascii="Book Antiqua" w:eastAsia="Book Antiqua" w:hAnsi="Book Antiqua" w:cs="Book Antiqua"/>
          <w:b/>
          <w:bCs/>
        </w:rPr>
        <w:t>DOMUS PLUS c/a Grad Dugo Selo</w:t>
      </w:r>
    </w:p>
    <w:p w14:paraId="5A6BE529" w14:textId="378EF1B3" w:rsidR="1EC73CC5" w:rsidRDefault="1EC73CC5" w:rsidP="1EC73CC5">
      <w:pPr>
        <w:ind w:left="142" w:right="968"/>
      </w:pPr>
      <w:r w:rsidRPr="1EC73CC5">
        <w:rPr>
          <w:rFonts w:ascii="Book Antiqua" w:eastAsia="Book Antiqua" w:hAnsi="Book Antiqua" w:cs="Book Antiqua"/>
        </w:rPr>
        <w:t>DOMUS PLUS kao ovršenik podnio je prijedlog za proglašenje pljenidbe i prijenosa novčanih sredstava nedopuštenim. Radi se o naplati temeljem zadužnice po ugovoru o izgradnji dječjeg vrtića u Velikoj Ostrni. Nakon davanja očitovanja Grada Dugog Sela, očekuje se donošenje rješenja kojim se DOMUS PLUS upućuje</w:t>
      </w:r>
    </w:p>
    <w:p w14:paraId="4A30D76B" w14:textId="77777777" w:rsidR="00934084" w:rsidRDefault="00934084" w:rsidP="00934084">
      <w:pPr>
        <w:ind w:right="827"/>
        <w:jc w:val="both"/>
        <w:rPr>
          <w:rFonts w:ascii="Book Antiqua" w:hAnsi="Book Antiqua" w:cs="Arial"/>
          <w:color w:val="FF0000"/>
        </w:rPr>
      </w:pPr>
    </w:p>
    <w:sectPr w:rsidR="00934084" w:rsidSect="00934084">
      <w:headerReference w:type="default" r:id="rId19"/>
      <w:footerReference w:type="default" r:id="rId20"/>
      <w:pgSz w:w="11906" w:h="16838"/>
      <w:pgMar w:top="141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F8E8A" w14:textId="77777777" w:rsidR="00706764" w:rsidRDefault="00706764">
      <w:pPr>
        <w:spacing w:after="0" w:line="240" w:lineRule="auto"/>
      </w:pPr>
      <w:r>
        <w:separator/>
      </w:r>
    </w:p>
  </w:endnote>
  <w:endnote w:type="continuationSeparator" w:id="0">
    <w:p w14:paraId="42683F79" w14:textId="77777777" w:rsidR="00706764" w:rsidRDefault="00706764">
      <w:pPr>
        <w:spacing w:after="0" w:line="240" w:lineRule="auto"/>
      </w:pPr>
      <w:r>
        <w:continuationSeparator/>
      </w:r>
    </w:p>
  </w:endnote>
  <w:endnote w:type="continuationNotice" w:id="1">
    <w:p w14:paraId="2AE2A015" w14:textId="77777777" w:rsidR="00706764" w:rsidRDefault="007067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ZapfHumanist601BT-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BookAntiqua">
    <w:altName w:val="Calibri"/>
    <w:panose1 w:val="00000000000000000000"/>
    <w:charset w:val="EE"/>
    <w:family w:val="auto"/>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7443028"/>
      <w:docPartObj>
        <w:docPartGallery w:val="Page Numbers (Bottom of Page)"/>
        <w:docPartUnique/>
      </w:docPartObj>
    </w:sdtPr>
    <w:sdtContent>
      <w:p w14:paraId="21FE1B62" w14:textId="5FB1A84A" w:rsidR="00892541" w:rsidRDefault="00892541">
        <w:pPr>
          <w:pStyle w:val="Footer"/>
          <w:jc w:val="right"/>
        </w:pPr>
        <w:r>
          <w:fldChar w:fldCharType="begin"/>
        </w:r>
        <w:r>
          <w:instrText>PAGE   \* MERGEFORMAT</w:instrText>
        </w:r>
        <w:r>
          <w:fldChar w:fldCharType="separate"/>
        </w:r>
        <w:r>
          <w:t>2</w:t>
        </w:r>
        <w:r>
          <w:fldChar w:fldCharType="end"/>
        </w:r>
      </w:p>
    </w:sdtContent>
  </w:sdt>
  <w:p w14:paraId="0E06A635" w14:textId="77777777" w:rsidR="00AC591D" w:rsidRDefault="00AC5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D2F17" w14:textId="77777777" w:rsidR="00706764" w:rsidRDefault="00706764">
      <w:pPr>
        <w:spacing w:after="0" w:line="240" w:lineRule="auto"/>
      </w:pPr>
      <w:r>
        <w:separator/>
      </w:r>
    </w:p>
  </w:footnote>
  <w:footnote w:type="continuationSeparator" w:id="0">
    <w:p w14:paraId="0D871B60" w14:textId="77777777" w:rsidR="00706764" w:rsidRDefault="00706764">
      <w:pPr>
        <w:spacing w:after="0" w:line="240" w:lineRule="auto"/>
      </w:pPr>
      <w:r>
        <w:continuationSeparator/>
      </w:r>
    </w:p>
  </w:footnote>
  <w:footnote w:type="continuationNotice" w:id="1">
    <w:p w14:paraId="7CAB7A31" w14:textId="77777777" w:rsidR="00706764" w:rsidRDefault="007067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DE792CD" w14:paraId="2E71EDE7" w14:textId="77777777" w:rsidTr="3DE792CD">
      <w:trPr>
        <w:trHeight w:val="300"/>
      </w:trPr>
      <w:tc>
        <w:tcPr>
          <w:tcW w:w="3485" w:type="dxa"/>
        </w:tcPr>
        <w:p w14:paraId="7C43F7A3" w14:textId="1BE5D494" w:rsidR="3DE792CD" w:rsidRDefault="3DE792CD" w:rsidP="3DE792CD">
          <w:pPr>
            <w:pStyle w:val="Header"/>
            <w:ind w:left="-115"/>
          </w:pPr>
        </w:p>
      </w:tc>
      <w:tc>
        <w:tcPr>
          <w:tcW w:w="3485" w:type="dxa"/>
        </w:tcPr>
        <w:p w14:paraId="5EC36F2B" w14:textId="1A5C8F2A" w:rsidR="3DE792CD" w:rsidRDefault="3DE792CD" w:rsidP="3DE792CD">
          <w:pPr>
            <w:pStyle w:val="Header"/>
            <w:jc w:val="center"/>
          </w:pPr>
        </w:p>
      </w:tc>
      <w:tc>
        <w:tcPr>
          <w:tcW w:w="3485" w:type="dxa"/>
        </w:tcPr>
        <w:p w14:paraId="2FD427E7" w14:textId="1C2A94EA" w:rsidR="3DE792CD" w:rsidRDefault="3DE792CD" w:rsidP="3DE792CD">
          <w:pPr>
            <w:pStyle w:val="Header"/>
            <w:ind w:right="-115"/>
            <w:jc w:val="right"/>
          </w:pPr>
        </w:p>
      </w:tc>
    </w:tr>
  </w:tbl>
  <w:p w14:paraId="4A7BAA94" w14:textId="6B634B7D" w:rsidR="3DE792CD" w:rsidRDefault="3DE792CD" w:rsidP="3DE792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3C66B14"/>
    <w:lvl w:ilvl="0">
      <w:numFmt w:val="bullet"/>
      <w:lvlText w:val="*"/>
      <w:lvlJc w:val="left"/>
    </w:lvl>
  </w:abstractNum>
  <w:abstractNum w:abstractNumId="1" w15:restartNumberingAfterBreak="0">
    <w:nsid w:val="069E0139"/>
    <w:multiLevelType w:val="multilevel"/>
    <w:tmpl w:val="4C84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1F76D0"/>
    <w:multiLevelType w:val="hybridMultilevel"/>
    <w:tmpl w:val="975C53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70963FB"/>
    <w:multiLevelType w:val="hybridMultilevel"/>
    <w:tmpl w:val="C6A0730A"/>
    <w:lvl w:ilvl="0" w:tplc="A12C842C">
      <w:numFmt w:val="bullet"/>
      <w:lvlText w:val="-"/>
      <w:lvlJc w:val="left"/>
      <w:pPr>
        <w:ind w:left="720" w:hanging="360"/>
      </w:pPr>
      <w:rPr>
        <w:rFonts w:ascii="Book Antiqua" w:eastAsia="Times New Roman" w:hAnsi="Book Antiqua" w:cs="ZapfHumanist601BT-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7925A6"/>
    <w:multiLevelType w:val="hybridMultilevel"/>
    <w:tmpl w:val="3AB6D998"/>
    <w:lvl w:ilvl="0" w:tplc="AF8891F0">
      <w:numFmt w:val="bullet"/>
      <w:lvlText w:val="−"/>
      <w:lvlJc w:val="left"/>
      <w:pPr>
        <w:ind w:left="720" w:hanging="360"/>
      </w:pPr>
      <w:rPr>
        <w:rFonts w:ascii="Book Antiqua" w:eastAsia="Calibri" w:hAnsi="Book Antiqua" w:cs="BookAntiqu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77A566B"/>
    <w:multiLevelType w:val="hybridMultilevel"/>
    <w:tmpl w:val="76AAFC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C778C1"/>
    <w:multiLevelType w:val="hybridMultilevel"/>
    <w:tmpl w:val="8F6C943A"/>
    <w:lvl w:ilvl="0" w:tplc="1D48AB12">
      <w:start w:val="1"/>
      <w:numFmt w:val="decimal"/>
      <w:lvlText w:val="%1."/>
      <w:lvlJc w:val="left"/>
      <w:pPr>
        <w:ind w:left="720" w:hanging="360"/>
      </w:pPr>
    </w:lvl>
    <w:lvl w:ilvl="1" w:tplc="51A45A62">
      <w:start w:val="1"/>
      <w:numFmt w:val="decimal"/>
      <w:lvlText w:val="%2."/>
      <w:lvlJc w:val="left"/>
      <w:pPr>
        <w:ind w:left="1440" w:hanging="360"/>
      </w:pPr>
    </w:lvl>
    <w:lvl w:ilvl="2" w:tplc="DF32308C">
      <w:start w:val="1"/>
      <w:numFmt w:val="lowerRoman"/>
      <w:lvlText w:val="%3."/>
      <w:lvlJc w:val="right"/>
      <w:pPr>
        <w:ind w:left="2160" w:hanging="180"/>
      </w:pPr>
    </w:lvl>
    <w:lvl w:ilvl="3" w:tplc="DE70F1D2">
      <w:start w:val="1"/>
      <w:numFmt w:val="decimal"/>
      <w:lvlText w:val="%4."/>
      <w:lvlJc w:val="left"/>
      <w:pPr>
        <w:ind w:left="2880" w:hanging="360"/>
      </w:pPr>
    </w:lvl>
    <w:lvl w:ilvl="4" w:tplc="89DAFF3E">
      <w:start w:val="1"/>
      <w:numFmt w:val="lowerLetter"/>
      <w:lvlText w:val="%5."/>
      <w:lvlJc w:val="left"/>
      <w:pPr>
        <w:ind w:left="3600" w:hanging="360"/>
      </w:pPr>
    </w:lvl>
    <w:lvl w:ilvl="5" w:tplc="B88C46CC">
      <w:start w:val="1"/>
      <w:numFmt w:val="lowerRoman"/>
      <w:lvlText w:val="%6."/>
      <w:lvlJc w:val="right"/>
      <w:pPr>
        <w:ind w:left="4320" w:hanging="180"/>
      </w:pPr>
    </w:lvl>
    <w:lvl w:ilvl="6" w:tplc="7D24652A">
      <w:start w:val="1"/>
      <w:numFmt w:val="decimal"/>
      <w:lvlText w:val="%7."/>
      <w:lvlJc w:val="left"/>
      <w:pPr>
        <w:ind w:left="5040" w:hanging="360"/>
      </w:pPr>
    </w:lvl>
    <w:lvl w:ilvl="7" w:tplc="91D6519A">
      <w:start w:val="1"/>
      <w:numFmt w:val="lowerLetter"/>
      <w:lvlText w:val="%8."/>
      <w:lvlJc w:val="left"/>
      <w:pPr>
        <w:ind w:left="5760" w:hanging="360"/>
      </w:pPr>
    </w:lvl>
    <w:lvl w:ilvl="8" w:tplc="04B84664">
      <w:start w:val="1"/>
      <w:numFmt w:val="lowerRoman"/>
      <w:lvlText w:val="%9."/>
      <w:lvlJc w:val="right"/>
      <w:pPr>
        <w:ind w:left="6480" w:hanging="180"/>
      </w:pPr>
    </w:lvl>
  </w:abstractNum>
  <w:abstractNum w:abstractNumId="7" w15:restartNumberingAfterBreak="0">
    <w:nsid w:val="1E3932B7"/>
    <w:multiLevelType w:val="hybridMultilevel"/>
    <w:tmpl w:val="2A347A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06C79BE"/>
    <w:multiLevelType w:val="hybridMultilevel"/>
    <w:tmpl w:val="767CCCFE"/>
    <w:lvl w:ilvl="0" w:tplc="F8B010D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1282806"/>
    <w:multiLevelType w:val="hybridMultilevel"/>
    <w:tmpl w:val="47C0EAE6"/>
    <w:lvl w:ilvl="0" w:tplc="041A0001">
      <w:start w:val="1"/>
      <w:numFmt w:val="bullet"/>
      <w:lvlText w:val=""/>
      <w:lvlJc w:val="left"/>
      <w:pPr>
        <w:ind w:left="866" w:hanging="360"/>
      </w:pPr>
      <w:rPr>
        <w:rFonts w:ascii="Symbol" w:hAnsi="Symbol" w:hint="default"/>
      </w:rPr>
    </w:lvl>
    <w:lvl w:ilvl="1" w:tplc="041A0003" w:tentative="1">
      <w:start w:val="1"/>
      <w:numFmt w:val="bullet"/>
      <w:lvlText w:val="o"/>
      <w:lvlJc w:val="left"/>
      <w:pPr>
        <w:ind w:left="1586" w:hanging="360"/>
      </w:pPr>
      <w:rPr>
        <w:rFonts w:ascii="Courier New" w:hAnsi="Courier New" w:cs="Courier New" w:hint="default"/>
      </w:rPr>
    </w:lvl>
    <w:lvl w:ilvl="2" w:tplc="041A0005" w:tentative="1">
      <w:start w:val="1"/>
      <w:numFmt w:val="bullet"/>
      <w:lvlText w:val=""/>
      <w:lvlJc w:val="left"/>
      <w:pPr>
        <w:ind w:left="2306" w:hanging="360"/>
      </w:pPr>
      <w:rPr>
        <w:rFonts w:ascii="Wingdings" w:hAnsi="Wingdings" w:hint="default"/>
      </w:rPr>
    </w:lvl>
    <w:lvl w:ilvl="3" w:tplc="041A0001" w:tentative="1">
      <w:start w:val="1"/>
      <w:numFmt w:val="bullet"/>
      <w:lvlText w:val=""/>
      <w:lvlJc w:val="left"/>
      <w:pPr>
        <w:ind w:left="3026" w:hanging="360"/>
      </w:pPr>
      <w:rPr>
        <w:rFonts w:ascii="Symbol" w:hAnsi="Symbol" w:hint="default"/>
      </w:rPr>
    </w:lvl>
    <w:lvl w:ilvl="4" w:tplc="041A0003" w:tentative="1">
      <w:start w:val="1"/>
      <w:numFmt w:val="bullet"/>
      <w:lvlText w:val="o"/>
      <w:lvlJc w:val="left"/>
      <w:pPr>
        <w:ind w:left="3746" w:hanging="360"/>
      </w:pPr>
      <w:rPr>
        <w:rFonts w:ascii="Courier New" w:hAnsi="Courier New" w:cs="Courier New" w:hint="default"/>
      </w:rPr>
    </w:lvl>
    <w:lvl w:ilvl="5" w:tplc="041A0005" w:tentative="1">
      <w:start w:val="1"/>
      <w:numFmt w:val="bullet"/>
      <w:lvlText w:val=""/>
      <w:lvlJc w:val="left"/>
      <w:pPr>
        <w:ind w:left="4466" w:hanging="360"/>
      </w:pPr>
      <w:rPr>
        <w:rFonts w:ascii="Wingdings" w:hAnsi="Wingdings" w:hint="default"/>
      </w:rPr>
    </w:lvl>
    <w:lvl w:ilvl="6" w:tplc="041A0001" w:tentative="1">
      <w:start w:val="1"/>
      <w:numFmt w:val="bullet"/>
      <w:lvlText w:val=""/>
      <w:lvlJc w:val="left"/>
      <w:pPr>
        <w:ind w:left="5186" w:hanging="360"/>
      </w:pPr>
      <w:rPr>
        <w:rFonts w:ascii="Symbol" w:hAnsi="Symbol" w:hint="default"/>
      </w:rPr>
    </w:lvl>
    <w:lvl w:ilvl="7" w:tplc="041A0003" w:tentative="1">
      <w:start w:val="1"/>
      <w:numFmt w:val="bullet"/>
      <w:lvlText w:val="o"/>
      <w:lvlJc w:val="left"/>
      <w:pPr>
        <w:ind w:left="5906" w:hanging="360"/>
      </w:pPr>
      <w:rPr>
        <w:rFonts w:ascii="Courier New" w:hAnsi="Courier New" w:cs="Courier New" w:hint="default"/>
      </w:rPr>
    </w:lvl>
    <w:lvl w:ilvl="8" w:tplc="041A0005" w:tentative="1">
      <w:start w:val="1"/>
      <w:numFmt w:val="bullet"/>
      <w:lvlText w:val=""/>
      <w:lvlJc w:val="left"/>
      <w:pPr>
        <w:ind w:left="6626" w:hanging="360"/>
      </w:pPr>
      <w:rPr>
        <w:rFonts w:ascii="Wingdings" w:hAnsi="Wingdings" w:hint="default"/>
      </w:rPr>
    </w:lvl>
  </w:abstractNum>
  <w:abstractNum w:abstractNumId="10" w15:restartNumberingAfterBreak="0">
    <w:nsid w:val="2B0D39FE"/>
    <w:multiLevelType w:val="hybridMultilevel"/>
    <w:tmpl w:val="EB4413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EFF1C30"/>
    <w:multiLevelType w:val="hybridMultilevel"/>
    <w:tmpl w:val="0980AC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01E2EC5"/>
    <w:multiLevelType w:val="hybridMultilevel"/>
    <w:tmpl w:val="DE84E8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0741BF2"/>
    <w:multiLevelType w:val="multilevel"/>
    <w:tmpl w:val="9822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EB3CE4"/>
    <w:multiLevelType w:val="hybridMultilevel"/>
    <w:tmpl w:val="84CA990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3EC12030"/>
    <w:multiLevelType w:val="hybridMultilevel"/>
    <w:tmpl w:val="090EA24E"/>
    <w:lvl w:ilvl="0" w:tplc="F8B010D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1744DAD"/>
    <w:multiLevelType w:val="hybridMultilevel"/>
    <w:tmpl w:val="6E54FD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D9C1D16"/>
    <w:multiLevelType w:val="hybridMultilevel"/>
    <w:tmpl w:val="2A16D6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F577B83"/>
    <w:multiLevelType w:val="hybridMultilevel"/>
    <w:tmpl w:val="61F8F032"/>
    <w:lvl w:ilvl="0" w:tplc="77DCC102">
      <w:numFmt w:val="bullet"/>
      <w:lvlText w:val="-"/>
      <w:lvlJc w:val="left"/>
      <w:pPr>
        <w:ind w:left="720" w:hanging="360"/>
      </w:pPr>
      <w:rPr>
        <w:rFonts w:ascii="Book Antiqua" w:eastAsia="Times New Roman" w:hAnsi="Book Antiqua"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5C651C8"/>
    <w:multiLevelType w:val="multilevel"/>
    <w:tmpl w:val="6EB0BD08"/>
    <w:lvl w:ilvl="0">
      <w:start w:val="1"/>
      <w:numFmt w:val="decimal"/>
      <w:pStyle w:val="Razina1"/>
      <w:suff w:val="space"/>
      <w:lvlText w:val="%1."/>
      <w:lvlJc w:val="left"/>
      <w:pPr>
        <w:ind w:left="502" w:hanging="360"/>
      </w:pPr>
      <w:rPr>
        <w:b/>
        <w:i w:val="0"/>
        <w:color w:val="auto"/>
        <w:sz w:val="32"/>
      </w:rPr>
    </w:lvl>
    <w:lvl w:ilvl="1">
      <w:start w:val="1"/>
      <w:numFmt w:val="decimal"/>
      <w:pStyle w:val="Razina2"/>
      <w:suff w:val="space"/>
      <w:lvlText w:val="%1.%2."/>
      <w:lvlJc w:val="left"/>
      <w:pPr>
        <w:ind w:left="360" w:hanging="360"/>
      </w:pPr>
      <w:rPr>
        <w:b/>
        <w:i w:val="0"/>
        <w:sz w:val="26"/>
      </w:rPr>
    </w:lvl>
    <w:lvl w:ilvl="2">
      <w:start w:val="1"/>
      <w:numFmt w:val="decimal"/>
      <w:pStyle w:val="Razina3"/>
      <w:suff w:val="space"/>
      <w:lvlText w:val="%1.%2.%3."/>
      <w:lvlJc w:val="left"/>
      <w:pPr>
        <w:ind w:left="1777" w:hanging="360"/>
      </w:pPr>
      <w:rPr>
        <w:rFonts w:ascii="Book Antiqua" w:hAnsi="Book Antiqua"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92954BA"/>
    <w:multiLevelType w:val="hybridMultilevel"/>
    <w:tmpl w:val="502C303A"/>
    <w:lvl w:ilvl="0" w:tplc="AF8891F0">
      <w:numFmt w:val="bullet"/>
      <w:lvlText w:val="−"/>
      <w:lvlJc w:val="left"/>
      <w:pPr>
        <w:ind w:left="720" w:hanging="360"/>
      </w:pPr>
      <w:rPr>
        <w:rFonts w:ascii="Book Antiqua" w:eastAsia="Calibri" w:hAnsi="Book Antiqua" w:cs="BookAntiqu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D8C7B76"/>
    <w:multiLevelType w:val="hybridMultilevel"/>
    <w:tmpl w:val="B7DCFE40"/>
    <w:lvl w:ilvl="0" w:tplc="F8B010D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DD2013B"/>
    <w:multiLevelType w:val="hybridMultilevel"/>
    <w:tmpl w:val="DA78CB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FDF4B9C"/>
    <w:multiLevelType w:val="hybridMultilevel"/>
    <w:tmpl w:val="DA2EB96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01B486A"/>
    <w:multiLevelType w:val="hybridMultilevel"/>
    <w:tmpl w:val="7346C5B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2E82616"/>
    <w:multiLevelType w:val="hybridMultilevel"/>
    <w:tmpl w:val="F5626006"/>
    <w:lvl w:ilvl="0" w:tplc="BBDC7062">
      <w:start w:val="1"/>
      <w:numFmt w:val="bullet"/>
      <w:lvlText w:val=""/>
      <w:lvlJc w:val="left"/>
      <w:pPr>
        <w:ind w:left="567" w:hanging="207"/>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6" w15:restartNumberingAfterBreak="0">
    <w:nsid w:val="654D7674"/>
    <w:multiLevelType w:val="hybridMultilevel"/>
    <w:tmpl w:val="FFCCD4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6CE3337"/>
    <w:multiLevelType w:val="hybridMultilevel"/>
    <w:tmpl w:val="C4045886"/>
    <w:lvl w:ilvl="0" w:tplc="F8B010DA">
      <w:start w:val="1"/>
      <w:numFmt w:val="bullet"/>
      <w:lvlText w:val=""/>
      <w:lvlJc w:val="left"/>
      <w:pPr>
        <w:ind w:left="780" w:hanging="360"/>
      </w:pPr>
      <w:rPr>
        <w:rFonts w:ascii="Symbol" w:hAnsi="Symbol" w:hint="default"/>
        <w:color w:val="auto"/>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8" w15:restartNumberingAfterBreak="0">
    <w:nsid w:val="67B0112A"/>
    <w:multiLevelType w:val="hybridMultilevel"/>
    <w:tmpl w:val="E9AE37E4"/>
    <w:lvl w:ilvl="0" w:tplc="71926C08">
      <w:numFmt w:val="bullet"/>
      <w:lvlText w:val="-"/>
      <w:lvlJc w:val="left"/>
      <w:pPr>
        <w:ind w:left="615" w:hanging="360"/>
      </w:pPr>
      <w:rPr>
        <w:rFonts w:ascii="Book Antiqua" w:eastAsiaTheme="minorHAnsi" w:hAnsi="Book Antiqua" w:cstheme="minorBidi" w:hint="default"/>
      </w:rPr>
    </w:lvl>
    <w:lvl w:ilvl="1" w:tplc="041A0003">
      <w:start w:val="1"/>
      <w:numFmt w:val="bullet"/>
      <w:lvlText w:val="o"/>
      <w:lvlJc w:val="left"/>
      <w:pPr>
        <w:ind w:left="1335" w:hanging="360"/>
      </w:pPr>
      <w:rPr>
        <w:rFonts w:ascii="Courier New" w:hAnsi="Courier New" w:cs="Courier New" w:hint="default"/>
      </w:rPr>
    </w:lvl>
    <w:lvl w:ilvl="2" w:tplc="041A0005">
      <w:start w:val="1"/>
      <w:numFmt w:val="bullet"/>
      <w:lvlText w:val=""/>
      <w:lvlJc w:val="left"/>
      <w:pPr>
        <w:ind w:left="2055" w:hanging="360"/>
      </w:pPr>
      <w:rPr>
        <w:rFonts w:ascii="Wingdings" w:hAnsi="Wingdings" w:hint="default"/>
      </w:rPr>
    </w:lvl>
    <w:lvl w:ilvl="3" w:tplc="041A0001">
      <w:start w:val="1"/>
      <w:numFmt w:val="bullet"/>
      <w:lvlText w:val=""/>
      <w:lvlJc w:val="left"/>
      <w:pPr>
        <w:ind w:left="2775" w:hanging="360"/>
      </w:pPr>
      <w:rPr>
        <w:rFonts w:ascii="Symbol" w:hAnsi="Symbol" w:hint="default"/>
      </w:rPr>
    </w:lvl>
    <w:lvl w:ilvl="4" w:tplc="041A0003">
      <w:start w:val="1"/>
      <w:numFmt w:val="bullet"/>
      <w:lvlText w:val="o"/>
      <w:lvlJc w:val="left"/>
      <w:pPr>
        <w:ind w:left="3495" w:hanging="360"/>
      </w:pPr>
      <w:rPr>
        <w:rFonts w:ascii="Courier New" w:hAnsi="Courier New" w:cs="Courier New" w:hint="default"/>
      </w:rPr>
    </w:lvl>
    <w:lvl w:ilvl="5" w:tplc="041A0005">
      <w:start w:val="1"/>
      <w:numFmt w:val="bullet"/>
      <w:lvlText w:val=""/>
      <w:lvlJc w:val="left"/>
      <w:pPr>
        <w:ind w:left="4215" w:hanging="360"/>
      </w:pPr>
      <w:rPr>
        <w:rFonts w:ascii="Wingdings" w:hAnsi="Wingdings" w:hint="default"/>
      </w:rPr>
    </w:lvl>
    <w:lvl w:ilvl="6" w:tplc="041A0001">
      <w:start w:val="1"/>
      <w:numFmt w:val="bullet"/>
      <w:lvlText w:val=""/>
      <w:lvlJc w:val="left"/>
      <w:pPr>
        <w:ind w:left="4935" w:hanging="360"/>
      </w:pPr>
      <w:rPr>
        <w:rFonts w:ascii="Symbol" w:hAnsi="Symbol" w:hint="default"/>
      </w:rPr>
    </w:lvl>
    <w:lvl w:ilvl="7" w:tplc="041A0003">
      <w:start w:val="1"/>
      <w:numFmt w:val="bullet"/>
      <w:lvlText w:val="o"/>
      <w:lvlJc w:val="left"/>
      <w:pPr>
        <w:ind w:left="5655" w:hanging="360"/>
      </w:pPr>
      <w:rPr>
        <w:rFonts w:ascii="Courier New" w:hAnsi="Courier New" w:cs="Courier New" w:hint="default"/>
      </w:rPr>
    </w:lvl>
    <w:lvl w:ilvl="8" w:tplc="041A0005">
      <w:start w:val="1"/>
      <w:numFmt w:val="bullet"/>
      <w:lvlText w:val=""/>
      <w:lvlJc w:val="left"/>
      <w:pPr>
        <w:ind w:left="6375" w:hanging="360"/>
      </w:pPr>
      <w:rPr>
        <w:rFonts w:ascii="Wingdings" w:hAnsi="Wingdings" w:hint="default"/>
      </w:rPr>
    </w:lvl>
  </w:abstractNum>
  <w:abstractNum w:abstractNumId="29" w15:restartNumberingAfterBreak="0">
    <w:nsid w:val="6C250490"/>
    <w:multiLevelType w:val="hybridMultilevel"/>
    <w:tmpl w:val="0CE88C1A"/>
    <w:lvl w:ilvl="0" w:tplc="1D582734">
      <w:start w:val="1"/>
      <w:numFmt w:val="upp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15:restartNumberingAfterBreak="0">
    <w:nsid w:val="6C6E0430"/>
    <w:multiLevelType w:val="multilevel"/>
    <w:tmpl w:val="B5F0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E273DB"/>
    <w:multiLevelType w:val="hybridMultilevel"/>
    <w:tmpl w:val="F5788AAA"/>
    <w:lvl w:ilvl="0" w:tplc="F8B010D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0DA2752"/>
    <w:multiLevelType w:val="hybridMultilevel"/>
    <w:tmpl w:val="EC586D6C"/>
    <w:lvl w:ilvl="0" w:tplc="77DCC102">
      <w:numFmt w:val="bullet"/>
      <w:lvlText w:val="-"/>
      <w:lvlJc w:val="left"/>
      <w:pPr>
        <w:ind w:left="720" w:hanging="360"/>
      </w:pPr>
      <w:rPr>
        <w:rFonts w:ascii="Book Antiqua" w:eastAsia="Times New Roman" w:hAnsi="Book Antiqua"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64578B8"/>
    <w:multiLevelType w:val="multilevel"/>
    <w:tmpl w:val="2998045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2A3272"/>
    <w:multiLevelType w:val="hybridMultilevel"/>
    <w:tmpl w:val="FB742A64"/>
    <w:lvl w:ilvl="0" w:tplc="B38A483A">
      <w:numFmt w:val="bullet"/>
      <w:lvlText w:val="-"/>
      <w:lvlJc w:val="left"/>
      <w:pPr>
        <w:ind w:left="2523" w:hanging="122"/>
      </w:pPr>
      <w:rPr>
        <w:rFonts w:ascii="Arial MT" w:eastAsia="Arial MT" w:hAnsi="Arial MT" w:cs="Arial MT" w:hint="default"/>
        <w:w w:val="99"/>
        <w:sz w:val="20"/>
        <w:szCs w:val="20"/>
        <w:lang w:val="bs" w:eastAsia="en-US" w:bidi="ar-SA"/>
      </w:rPr>
    </w:lvl>
    <w:lvl w:ilvl="1" w:tplc="30382EAA">
      <w:numFmt w:val="bullet"/>
      <w:lvlText w:val="-"/>
      <w:lvlJc w:val="left"/>
      <w:pPr>
        <w:ind w:left="2856" w:hanging="178"/>
      </w:pPr>
      <w:rPr>
        <w:rFonts w:ascii="Arial MT" w:eastAsia="Arial MT" w:hAnsi="Arial MT" w:cs="Arial MT" w:hint="default"/>
        <w:w w:val="99"/>
        <w:sz w:val="20"/>
        <w:szCs w:val="20"/>
        <w:lang w:val="bs" w:eastAsia="en-US" w:bidi="ar-SA"/>
      </w:rPr>
    </w:lvl>
    <w:lvl w:ilvl="2" w:tplc="B950ACEA">
      <w:numFmt w:val="bullet"/>
      <w:lvlText w:val="•"/>
      <w:lvlJc w:val="left"/>
      <w:pPr>
        <w:ind w:left="4380" w:hanging="178"/>
      </w:pPr>
      <w:rPr>
        <w:rFonts w:hint="default"/>
        <w:lang w:val="bs" w:eastAsia="en-US" w:bidi="ar-SA"/>
      </w:rPr>
    </w:lvl>
    <w:lvl w:ilvl="3" w:tplc="0E9E3560">
      <w:numFmt w:val="bullet"/>
      <w:lvlText w:val="•"/>
      <w:lvlJc w:val="left"/>
      <w:pPr>
        <w:ind w:left="5900" w:hanging="178"/>
      </w:pPr>
      <w:rPr>
        <w:rFonts w:hint="default"/>
        <w:lang w:val="bs" w:eastAsia="en-US" w:bidi="ar-SA"/>
      </w:rPr>
    </w:lvl>
    <w:lvl w:ilvl="4" w:tplc="EEC6CA7A">
      <w:numFmt w:val="bullet"/>
      <w:lvlText w:val="•"/>
      <w:lvlJc w:val="left"/>
      <w:pPr>
        <w:ind w:left="7420" w:hanging="178"/>
      </w:pPr>
      <w:rPr>
        <w:rFonts w:hint="default"/>
        <w:lang w:val="bs" w:eastAsia="en-US" w:bidi="ar-SA"/>
      </w:rPr>
    </w:lvl>
    <w:lvl w:ilvl="5" w:tplc="2870D47E">
      <w:numFmt w:val="bullet"/>
      <w:lvlText w:val="•"/>
      <w:lvlJc w:val="left"/>
      <w:pPr>
        <w:ind w:left="8940" w:hanging="178"/>
      </w:pPr>
      <w:rPr>
        <w:rFonts w:hint="default"/>
        <w:lang w:val="bs" w:eastAsia="en-US" w:bidi="ar-SA"/>
      </w:rPr>
    </w:lvl>
    <w:lvl w:ilvl="6" w:tplc="99B05D88">
      <w:numFmt w:val="bullet"/>
      <w:lvlText w:val="•"/>
      <w:lvlJc w:val="left"/>
      <w:pPr>
        <w:ind w:left="10460" w:hanging="178"/>
      </w:pPr>
      <w:rPr>
        <w:rFonts w:hint="default"/>
        <w:lang w:val="bs" w:eastAsia="en-US" w:bidi="ar-SA"/>
      </w:rPr>
    </w:lvl>
    <w:lvl w:ilvl="7" w:tplc="9DC0781A">
      <w:numFmt w:val="bullet"/>
      <w:lvlText w:val="•"/>
      <w:lvlJc w:val="left"/>
      <w:pPr>
        <w:ind w:left="11980" w:hanging="178"/>
      </w:pPr>
      <w:rPr>
        <w:rFonts w:hint="default"/>
        <w:lang w:val="bs" w:eastAsia="en-US" w:bidi="ar-SA"/>
      </w:rPr>
    </w:lvl>
    <w:lvl w:ilvl="8" w:tplc="223EF69A">
      <w:numFmt w:val="bullet"/>
      <w:lvlText w:val="•"/>
      <w:lvlJc w:val="left"/>
      <w:pPr>
        <w:ind w:left="13500" w:hanging="178"/>
      </w:pPr>
      <w:rPr>
        <w:rFonts w:hint="default"/>
        <w:lang w:val="bs" w:eastAsia="en-US" w:bidi="ar-SA"/>
      </w:rPr>
    </w:lvl>
  </w:abstractNum>
  <w:abstractNum w:abstractNumId="35" w15:restartNumberingAfterBreak="0">
    <w:nsid w:val="7A6F361D"/>
    <w:multiLevelType w:val="hybridMultilevel"/>
    <w:tmpl w:val="B0CC04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C0E67C2"/>
    <w:multiLevelType w:val="hybridMultilevel"/>
    <w:tmpl w:val="990A8B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FBF2459"/>
    <w:multiLevelType w:val="hybridMultilevel"/>
    <w:tmpl w:val="3DD44488"/>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79733461">
    <w:abstractNumId w:val="5"/>
  </w:num>
  <w:num w:numId="2" w16cid:durableId="1784617591">
    <w:abstractNumId w:val="7"/>
  </w:num>
  <w:num w:numId="3" w16cid:durableId="162430690">
    <w:abstractNumId w:val="34"/>
  </w:num>
  <w:num w:numId="4" w16cid:durableId="6832820">
    <w:abstractNumId w:val="3"/>
  </w:num>
  <w:num w:numId="5" w16cid:durableId="603808485">
    <w:abstractNumId w:val="24"/>
  </w:num>
  <w:num w:numId="6" w16cid:durableId="1061096892">
    <w:abstractNumId w:val="35"/>
  </w:num>
  <w:num w:numId="7" w16cid:durableId="104077278">
    <w:abstractNumId w:val="30"/>
  </w:num>
  <w:num w:numId="8" w16cid:durableId="1174145943">
    <w:abstractNumId w:val="33"/>
  </w:num>
  <w:num w:numId="9" w16cid:durableId="1521050039">
    <w:abstractNumId w:val="1"/>
  </w:num>
  <w:num w:numId="10" w16cid:durableId="86853896">
    <w:abstractNumId w:val="13"/>
  </w:num>
  <w:num w:numId="11" w16cid:durableId="1982882955">
    <w:abstractNumId w:val="36"/>
  </w:num>
  <w:num w:numId="12" w16cid:durableId="1120152892">
    <w:abstractNumId w:val="0"/>
    <w:lvlOverride w:ilvl="0">
      <w:lvl w:ilvl="0">
        <w:numFmt w:val="bullet"/>
        <w:lvlText w:val=""/>
        <w:legacy w:legacy="1" w:legacySpace="0" w:legacyIndent="360"/>
        <w:lvlJc w:val="left"/>
        <w:rPr>
          <w:rFonts w:ascii="Symbol" w:hAnsi="Symbol" w:hint="default"/>
        </w:rPr>
      </w:lvl>
    </w:lvlOverride>
  </w:num>
  <w:num w:numId="13" w16cid:durableId="476186759">
    <w:abstractNumId w:val="32"/>
  </w:num>
  <w:num w:numId="14" w16cid:durableId="325475080">
    <w:abstractNumId w:val="23"/>
  </w:num>
  <w:num w:numId="15" w16cid:durableId="1652250962">
    <w:abstractNumId w:val="22"/>
  </w:num>
  <w:num w:numId="16" w16cid:durableId="2037732488">
    <w:abstractNumId w:val="18"/>
  </w:num>
  <w:num w:numId="17" w16cid:durableId="585960580">
    <w:abstractNumId w:val="4"/>
  </w:num>
  <w:num w:numId="18" w16cid:durableId="1738359752">
    <w:abstractNumId w:val="20"/>
  </w:num>
  <w:num w:numId="19" w16cid:durableId="1113522791">
    <w:abstractNumId w:val="19"/>
  </w:num>
  <w:num w:numId="20" w16cid:durableId="977219663">
    <w:abstractNumId w:val="6"/>
  </w:num>
  <w:num w:numId="21" w16cid:durableId="8614065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3951471">
    <w:abstractNumId w:val="28"/>
  </w:num>
  <w:num w:numId="23" w16cid:durableId="1226186783">
    <w:abstractNumId w:val="25"/>
  </w:num>
  <w:num w:numId="24" w16cid:durableId="1011687877">
    <w:abstractNumId w:val="12"/>
  </w:num>
  <w:num w:numId="25" w16cid:durableId="546067241">
    <w:abstractNumId w:val="2"/>
  </w:num>
  <w:num w:numId="26" w16cid:durableId="1647204078">
    <w:abstractNumId w:val="14"/>
  </w:num>
  <w:num w:numId="27" w16cid:durableId="1491557676">
    <w:abstractNumId w:val="9"/>
  </w:num>
  <w:num w:numId="28" w16cid:durableId="555550904">
    <w:abstractNumId w:val="11"/>
  </w:num>
  <w:num w:numId="29" w16cid:durableId="801536545">
    <w:abstractNumId w:val="37"/>
  </w:num>
  <w:num w:numId="30" w16cid:durableId="1735467567">
    <w:abstractNumId w:val="10"/>
  </w:num>
  <w:num w:numId="31" w16cid:durableId="1893073614">
    <w:abstractNumId w:val="16"/>
  </w:num>
  <w:num w:numId="32" w16cid:durableId="1208955709">
    <w:abstractNumId w:val="26"/>
  </w:num>
  <w:num w:numId="33" w16cid:durableId="1887638124">
    <w:abstractNumId w:val="21"/>
  </w:num>
  <w:num w:numId="34" w16cid:durableId="954945407">
    <w:abstractNumId w:val="31"/>
  </w:num>
  <w:num w:numId="35" w16cid:durableId="1114788744">
    <w:abstractNumId w:val="15"/>
  </w:num>
  <w:num w:numId="36" w16cid:durableId="2043823307">
    <w:abstractNumId w:val="27"/>
  </w:num>
  <w:num w:numId="37" w16cid:durableId="712920373">
    <w:abstractNumId w:val="8"/>
  </w:num>
  <w:num w:numId="38" w16cid:durableId="452099085">
    <w:abstractNumId w:val="17"/>
  </w:num>
  <w:num w:numId="39" w16cid:durableId="467283929">
    <w:abstractNumId w:val="0"/>
    <w:lvlOverride w:ilvl="0">
      <w:lvl w:ilvl="0">
        <w:numFmt w:val="decimal"/>
        <w:lvlText w:val=""/>
        <w:legacy w:legacy="1" w:legacySpace="0" w:legacyIndent="360"/>
        <w:lvlJc w:val="left"/>
        <w:pPr>
          <w:ind w:left="0" w:firstLine="0"/>
        </w:pPr>
        <w:rPr>
          <w:rFonts w:ascii="Symbol" w:hAnsi="Symbol" w:hint="default"/>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F9"/>
    <w:rsid w:val="00001F8D"/>
    <w:rsid w:val="00003151"/>
    <w:rsid w:val="000063D0"/>
    <w:rsid w:val="00006BF8"/>
    <w:rsid w:val="00007484"/>
    <w:rsid w:val="00007DA3"/>
    <w:rsid w:val="0001094D"/>
    <w:rsid w:val="00011D6C"/>
    <w:rsid w:val="00011DEA"/>
    <w:rsid w:val="00014563"/>
    <w:rsid w:val="00014C90"/>
    <w:rsid w:val="00014E08"/>
    <w:rsid w:val="00015D67"/>
    <w:rsid w:val="00017704"/>
    <w:rsid w:val="00020CA7"/>
    <w:rsid w:val="0002217B"/>
    <w:rsid w:val="000226F1"/>
    <w:rsid w:val="00023050"/>
    <w:rsid w:val="00023B44"/>
    <w:rsid w:val="00025706"/>
    <w:rsid w:val="000279B0"/>
    <w:rsid w:val="00032632"/>
    <w:rsid w:val="000328CA"/>
    <w:rsid w:val="00034BA5"/>
    <w:rsid w:val="00035FF4"/>
    <w:rsid w:val="00037265"/>
    <w:rsid w:val="00041ED7"/>
    <w:rsid w:val="00042648"/>
    <w:rsid w:val="00042ACE"/>
    <w:rsid w:val="000435E8"/>
    <w:rsid w:val="000436D9"/>
    <w:rsid w:val="00044C3F"/>
    <w:rsid w:val="000468AF"/>
    <w:rsid w:val="00046A32"/>
    <w:rsid w:val="00046D3A"/>
    <w:rsid w:val="00047572"/>
    <w:rsid w:val="000507A9"/>
    <w:rsid w:val="00050955"/>
    <w:rsid w:val="00050A61"/>
    <w:rsid w:val="000541F2"/>
    <w:rsid w:val="00056393"/>
    <w:rsid w:val="000579E9"/>
    <w:rsid w:val="000603D7"/>
    <w:rsid w:val="0006273A"/>
    <w:rsid w:val="000630B4"/>
    <w:rsid w:val="000631E1"/>
    <w:rsid w:val="000638AD"/>
    <w:rsid w:val="00063AE8"/>
    <w:rsid w:val="00063B09"/>
    <w:rsid w:val="00065595"/>
    <w:rsid w:val="00066A04"/>
    <w:rsid w:val="00066A4C"/>
    <w:rsid w:val="00070AFB"/>
    <w:rsid w:val="00071EF7"/>
    <w:rsid w:val="000729BC"/>
    <w:rsid w:val="00073142"/>
    <w:rsid w:val="00075667"/>
    <w:rsid w:val="00076F78"/>
    <w:rsid w:val="000775C5"/>
    <w:rsid w:val="00081E52"/>
    <w:rsid w:val="00083164"/>
    <w:rsid w:val="00084568"/>
    <w:rsid w:val="00085082"/>
    <w:rsid w:val="000865EB"/>
    <w:rsid w:val="000868B4"/>
    <w:rsid w:val="00090E5D"/>
    <w:rsid w:val="00090F5B"/>
    <w:rsid w:val="0009321F"/>
    <w:rsid w:val="00093789"/>
    <w:rsid w:val="000948EA"/>
    <w:rsid w:val="00094945"/>
    <w:rsid w:val="00095057"/>
    <w:rsid w:val="0009671F"/>
    <w:rsid w:val="0009685E"/>
    <w:rsid w:val="000A23DC"/>
    <w:rsid w:val="000A301B"/>
    <w:rsid w:val="000A3EF3"/>
    <w:rsid w:val="000A5FC0"/>
    <w:rsid w:val="000A6119"/>
    <w:rsid w:val="000B227D"/>
    <w:rsid w:val="000B55BB"/>
    <w:rsid w:val="000B5C00"/>
    <w:rsid w:val="000B5D72"/>
    <w:rsid w:val="000B7066"/>
    <w:rsid w:val="000C176A"/>
    <w:rsid w:val="000C1A58"/>
    <w:rsid w:val="000C1BFB"/>
    <w:rsid w:val="000C2DD5"/>
    <w:rsid w:val="000C4018"/>
    <w:rsid w:val="000C6CA1"/>
    <w:rsid w:val="000C70F1"/>
    <w:rsid w:val="000D02EE"/>
    <w:rsid w:val="000D067D"/>
    <w:rsid w:val="000D3F86"/>
    <w:rsid w:val="000D575C"/>
    <w:rsid w:val="000D5D16"/>
    <w:rsid w:val="000D680B"/>
    <w:rsid w:val="000E0EA6"/>
    <w:rsid w:val="000E2025"/>
    <w:rsid w:val="000E35BA"/>
    <w:rsid w:val="000E5264"/>
    <w:rsid w:val="000E65A2"/>
    <w:rsid w:val="000E6F42"/>
    <w:rsid w:val="000E7DF0"/>
    <w:rsid w:val="000F2B3B"/>
    <w:rsid w:val="000F348F"/>
    <w:rsid w:val="000F4CE2"/>
    <w:rsid w:val="000F7307"/>
    <w:rsid w:val="001014C5"/>
    <w:rsid w:val="00101CF8"/>
    <w:rsid w:val="0010310C"/>
    <w:rsid w:val="0010324D"/>
    <w:rsid w:val="00103487"/>
    <w:rsid w:val="001066F9"/>
    <w:rsid w:val="00111173"/>
    <w:rsid w:val="00111BC4"/>
    <w:rsid w:val="0011237A"/>
    <w:rsid w:val="001128C0"/>
    <w:rsid w:val="001168E7"/>
    <w:rsid w:val="00116B1A"/>
    <w:rsid w:val="00120105"/>
    <w:rsid w:val="00120298"/>
    <w:rsid w:val="001207B0"/>
    <w:rsid w:val="0012177F"/>
    <w:rsid w:val="001218F5"/>
    <w:rsid w:val="00121D2C"/>
    <w:rsid w:val="0012234F"/>
    <w:rsid w:val="00122494"/>
    <w:rsid w:val="00122618"/>
    <w:rsid w:val="00123870"/>
    <w:rsid w:val="001257D3"/>
    <w:rsid w:val="00126995"/>
    <w:rsid w:val="00126FC6"/>
    <w:rsid w:val="00127AB9"/>
    <w:rsid w:val="00132437"/>
    <w:rsid w:val="00134155"/>
    <w:rsid w:val="001355E6"/>
    <w:rsid w:val="001360D5"/>
    <w:rsid w:val="00137BF7"/>
    <w:rsid w:val="00143EFF"/>
    <w:rsid w:val="00144770"/>
    <w:rsid w:val="00144AF5"/>
    <w:rsid w:val="00145690"/>
    <w:rsid w:val="00147110"/>
    <w:rsid w:val="0015086C"/>
    <w:rsid w:val="001516BC"/>
    <w:rsid w:val="0015331A"/>
    <w:rsid w:val="001546A6"/>
    <w:rsid w:val="001547B9"/>
    <w:rsid w:val="00155113"/>
    <w:rsid w:val="00156998"/>
    <w:rsid w:val="0015734D"/>
    <w:rsid w:val="00157F8E"/>
    <w:rsid w:val="00160AE9"/>
    <w:rsid w:val="00160D27"/>
    <w:rsid w:val="001610D0"/>
    <w:rsid w:val="00163D14"/>
    <w:rsid w:val="001648C7"/>
    <w:rsid w:val="0016493F"/>
    <w:rsid w:val="0016563B"/>
    <w:rsid w:val="00165D01"/>
    <w:rsid w:val="00166C45"/>
    <w:rsid w:val="00167F2A"/>
    <w:rsid w:val="0017036E"/>
    <w:rsid w:val="00171FAB"/>
    <w:rsid w:val="00173112"/>
    <w:rsid w:val="00175D39"/>
    <w:rsid w:val="0017691A"/>
    <w:rsid w:val="00176DF4"/>
    <w:rsid w:val="0018081C"/>
    <w:rsid w:val="00180876"/>
    <w:rsid w:val="001819AA"/>
    <w:rsid w:val="00182294"/>
    <w:rsid w:val="001907BE"/>
    <w:rsid w:val="00190C6A"/>
    <w:rsid w:val="00191FD8"/>
    <w:rsid w:val="00193FA4"/>
    <w:rsid w:val="0019510E"/>
    <w:rsid w:val="00195730"/>
    <w:rsid w:val="001974FF"/>
    <w:rsid w:val="00197F1A"/>
    <w:rsid w:val="00197F9A"/>
    <w:rsid w:val="001A07F0"/>
    <w:rsid w:val="001A1870"/>
    <w:rsid w:val="001A2DBD"/>
    <w:rsid w:val="001A2EF3"/>
    <w:rsid w:val="001A4535"/>
    <w:rsid w:val="001A4A79"/>
    <w:rsid w:val="001A4F8F"/>
    <w:rsid w:val="001A50F1"/>
    <w:rsid w:val="001A56AC"/>
    <w:rsid w:val="001B028F"/>
    <w:rsid w:val="001B178B"/>
    <w:rsid w:val="001B204E"/>
    <w:rsid w:val="001B33D3"/>
    <w:rsid w:val="001B4612"/>
    <w:rsid w:val="001B58B3"/>
    <w:rsid w:val="001B69A8"/>
    <w:rsid w:val="001B7FBE"/>
    <w:rsid w:val="001C0003"/>
    <w:rsid w:val="001C05D4"/>
    <w:rsid w:val="001C0772"/>
    <w:rsid w:val="001C2044"/>
    <w:rsid w:val="001C2632"/>
    <w:rsid w:val="001C4443"/>
    <w:rsid w:val="001C49C1"/>
    <w:rsid w:val="001C4D01"/>
    <w:rsid w:val="001D0681"/>
    <w:rsid w:val="001D0B60"/>
    <w:rsid w:val="001D2305"/>
    <w:rsid w:val="001D42F7"/>
    <w:rsid w:val="001D69AE"/>
    <w:rsid w:val="001D6E36"/>
    <w:rsid w:val="001D77CE"/>
    <w:rsid w:val="001E00AB"/>
    <w:rsid w:val="001E0598"/>
    <w:rsid w:val="001E4128"/>
    <w:rsid w:val="001E4DC8"/>
    <w:rsid w:val="001E6B6E"/>
    <w:rsid w:val="001F0AB1"/>
    <w:rsid w:val="001F1680"/>
    <w:rsid w:val="001F38F1"/>
    <w:rsid w:val="001F3E35"/>
    <w:rsid w:val="001F3EE3"/>
    <w:rsid w:val="001F4E21"/>
    <w:rsid w:val="001F4F31"/>
    <w:rsid w:val="001F5867"/>
    <w:rsid w:val="001F6457"/>
    <w:rsid w:val="001F70D5"/>
    <w:rsid w:val="001F76FC"/>
    <w:rsid w:val="001F7D88"/>
    <w:rsid w:val="0020064A"/>
    <w:rsid w:val="002013D5"/>
    <w:rsid w:val="00202BDF"/>
    <w:rsid w:val="002031ED"/>
    <w:rsid w:val="00203656"/>
    <w:rsid w:val="00203D26"/>
    <w:rsid w:val="00203FFD"/>
    <w:rsid w:val="0020532D"/>
    <w:rsid w:val="002064A1"/>
    <w:rsid w:val="0020651A"/>
    <w:rsid w:val="00207174"/>
    <w:rsid w:val="0021065C"/>
    <w:rsid w:val="00211147"/>
    <w:rsid w:val="00211E67"/>
    <w:rsid w:val="0021479F"/>
    <w:rsid w:val="00214B0B"/>
    <w:rsid w:val="00215E6A"/>
    <w:rsid w:val="00217659"/>
    <w:rsid w:val="0022090C"/>
    <w:rsid w:val="002217DF"/>
    <w:rsid w:val="00221F63"/>
    <w:rsid w:val="0022218A"/>
    <w:rsid w:val="00222ED6"/>
    <w:rsid w:val="002238A7"/>
    <w:rsid w:val="00223C72"/>
    <w:rsid w:val="00224B02"/>
    <w:rsid w:val="00224FE9"/>
    <w:rsid w:val="002259EF"/>
    <w:rsid w:val="0022664B"/>
    <w:rsid w:val="002269E0"/>
    <w:rsid w:val="00226EBC"/>
    <w:rsid w:val="00230D1B"/>
    <w:rsid w:val="002321B7"/>
    <w:rsid w:val="00232393"/>
    <w:rsid w:val="0023260A"/>
    <w:rsid w:val="00232A4F"/>
    <w:rsid w:val="00232E2F"/>
    <w:rsid w:val="00233237"/>
    <w:rsid w:val="0023364C"/>
    <w:rsid w:val="00234450"/>
    <w:rsid w:val="00236741"/>
    <w:rsid w:val="00240D28"/>
    <w:rsid w:val="00242381"/>
    <w:rsid w:val="0024275B"/>
    <w:rsid w:val="002428DE"/>
    <w:rsid w:val="00242B22"/>
    <w:rsid w:val="002434FB"/>
    <w:rsid w:val="00243DAC"/>
    <w:rsid w:val="00243E8C"/>
    <w:rsid w:val="00244E40"/>
    <w:rsid w:val="00244F27"/>
    <w:rsid w:val="0024634F"/>
    <w:rsid w:val="00247D85"/>
    <w:rsid w:val="00253462"/>
    <w:rsid w:val="00254443"/>
    <w:rsid w:val="00255AF8"/>
    <w:rsid w:val="00255EF9"/>
    <w:rsid w:val="002610A5"/>
    <w:rsid w:val="00263DD9"/>
    <w:rsid w:val="0026621B"/>
    <w:rsid w:val="0026714B"/>
    <w:rsid w:val="00271E3C"/>
    <w:rsid w:val="002736A8"/>
    <w:rsid w:val="00273A46"/>
    <w:rsid w:val="00273E4A"/>
    <w:rsid w:val="00275692"/>
    <w:rsid w:val="00275859"/>
    <w:rsid w:val="00280004"/>
    <w:rsid w:val="002803A1"/>
    <w:rsid w:val="00281125"/>
    <w:rsid w:val="00282666"/>
    <w:rsid w:val="00282793"/>
    <w:rsid w:val="00283F55"/>
    <w:rsid w:val="00284971"/>
    <w:rsid w:val="002851BB"/>
    <w:rsid w:val="00285BB1"/>
    <w:rsid w:val="00290E9D"/>
    <w:rsid w:val="002915E2"/>
    <w:rsid w:val="00291F24"/>
    <w:rsid w:val="002945EB"/>
    <w:rsid w:val="0029473C"/>
    <w:rsid w:val="0029493E"/>
    <w:rsid w:val="002954C3"/>
    <w:rsid w:val="00296508"/>
    <w:rsid w:val="002A0B34"/>
    <w:rsid w:val="002A2855"/>
    <w:rsid w:val="002A5026"/>
    <w:rsid w:val="002A5073"/>
    <w:rsid w:val="002A61E4"/>
    <w:rsid w:val="002A6FF0"/>
    <w:rsid w:val="002A7705"/>
    <w:rsid w:val="002A78D3"/>
    <w:rsid w:val="002A7A55"/>
    <w:rsid w:val="002B00E5"/>
    <w:rsid w:val="002B0B1C"/>
    <w:rsid w:val="002B0C4E"/>
    <w:rsid w:val="002B118F"/>
    <w:rsid w:val="002B2804"/>
    <w:rsid w:val="002B3F30"/>
    <w:rsid w:val="002B5085"/>
    <w:rsid w:val="002C381A"/>
    <w:rsid w:val="002C3EF2"/>
    <w:rsid w:val="002C4F0A"/>
    <w:rsid w:val="002C509A"/>
    <w:rsid w:val="002C5362"/>
    <w:rsid w:val="002C5ADE"/>
    <w:rsid w:val="002C63D0"/>
    <w:rsid w:val="002C76BD"/>
    <w:rsid w:val="002D0239"/>
    <w:rsid w:val="002D02B5"/>
    <w:rsid w:val="002D17DF"/>
    <w:rsid w:val="002D2DAB"/>
    <w:rsid w:val="002D2E94"/>
    <w:rsid w:val="002D39EB"/>
    <w:rsid w:val="002D4460"/>
    <w:rsid w:val="002D47CC"/>
    <w:rsid w:val="002D5230"/>
    <w:rsid w:val="002D570B"/>
    <w:rsid w:val="002D6950"/>
    <w:rsid w:val="002D7593"/>
    <w:rsid w:val="002E2C32"/>
    <w:rsid w:val="002E3A12"/>
    <w:rsid w:val="002E4001"/>
    <w:rsid w:val="002E4337"/>
    <w:rsid w:val="002E480D"/>
    <w:rsid w:val="002E52A4"/>
    <w:rsid w:val="002E5628"/>
    <w:rsid w:val="002E626E"/>
    <w:rsid w:val="002E62A2"/>
    <w:rsid w:val="002E7BA3"/>
    <w:rsid w:val="002F0219"/>
    <w:rsid w:val="002F0C46"/>
    <w:rsid w:val="002F1C01"/>
    <w:rsid w:val="002F2C94"/>
    <w:rsid w:val="002F3643"/>
    <w:rsid w:val="002F4B8C"/>
    <w:rsid w:val="002F5632"/>
    <w:rsid w:val="00300230"/>
    <w:rsid w:val="00301889"/>
    <w:rsid w:val="003042B2"/>
    <w:rsid w:val="0030446F"/>
    <w:rsid w:val="003048CD"/>
    <w:rsid w:val="00304BF3"/>
    <w:rsid w:val="0030505E"/>
    <w:rsid w:val="0030561C"/>
    <w:rsid w:val="0031191C"/>
    <w:rsid w:val="00311A3B"/>
    <w:rsid w:val="003126DE"/>
    <w:rsid w:val="003127E8"/>
    <w:rsid w:val="00313C4C"/>
    <w:rsid w:val="00317ABB"/>
    <w:rsid w:val="003209B6"/>
    <w:rsid w:val="00321A2D"/>
    <w:rsid w:val="0032279F"/>
    <w:rsid w:val="00322CC7"/>
    <w:rsid w:val="00323063"/>
    <w:rsid w:val="00324AFD"/>
    <w:rsid w:val="0032538E"/>
    <w:rsid w:val="00326DC0"/>
    <w:rsid w:val="00327D37"/>
    <w:rsid w:val="0033192A"/>
    <w:rsid w:val="00331ED6"/>
    <w:rsid w:val="0033375B"/>
    <w:rsid w:val="00333FD4"/>
    <w:rsid w:val="003348B8"/>
    <w:rsid w:val="00334AB9"/>
    <w:rsid w:val="00336CDA"/>
    <w:rsid w:val="00337B38"/>
    <w:rsid w:val="00341F71"/>
    <w:rsid w:val="003432F4"/>
    <w:rsid w:val="0034731E"/>
    <w:rsid w:val="0034742F"/>
    <w:rsid w:val="00347678"/>
    <w:rsid w:val="0035194B"/>
    <w:rsid w:val="003532AA"/>
    <w:rsid w:val="00353339"/>
    <w:rsid w:val="00353EEC"/>
    <w:rsid w:val="00360357"/>
    <w:rsid w:val="00361612"/>
    <w:rsid w:val="003617CE"/>
    <w:rsid w:val="003640F2"/>
    <w:rsid w:val="00364F7F"/>
    <w:rsid w:val="00366C36"/>
    <w:rsid w:val="0036746A"/>
    <w:rsid w:val="00367732"/>
    <w:rsid w:val="00367766"/>
    <w:rsid w:val="00367CEB"/>
    <w:rsid w:val="00370DB4"/>
    <w:rsid w:val="00373D9E"/>
    <w:rsid w:val="0037456C"/>
    <w:rsid w:val="0037542A"/>
    <w:rsid w:val="00375E89"/>
    <w:rsid w:val="003762AD"/>
    <w:rsid w:val="00376A5D"/>
    <w:rsid w:val="003772B5"/>
    <w:rsid w:val="00380017"/>
    <w:rsid w:val="003824B8"/>
    <w:rsid w:val="00382CE0"/>
    <w:rsid w:val="0038572F"/>
    <w:rsid w:val="00387E5C"/>
    <w:rsid w:val="00394253"/>
    <w:rsid w:val="00394807"/>
    <w:rsid w:val="00394D4D"/>
    <w:rsid w:val="003968B2"/>
    <w:rsid w:val="003972D4"/>
    <w:rsid w:val="003A0DCE"/>
    <w:rsid w:val="003A1B6E"/>
    <w:rsid w:val="003A26B5"/>
    <w:rsid w:val="003A28BF"/>
    <w:rsid w:val="003A34B9"/>
    <w:rsid w:val="003A35B1"/>
    <w:rsid w:val="003A449D"/>
    <w:rsid w:val="003A4992"/>
    <w:rsid w:val="003A5A20"/>
    <w:rsid w:val="003A60AC"/>
    <w:rsid w:val="003B08F2"/>
    <w:rsid w:val="003B121F"/>
    <w:rsid w:val="003B26FD"/>
    <w:rsid w:val="003B3633"/>
    <w:rsid w:val="003B566C"/>
    <w:rsid w:val="003B5D79"/>
    <w:rsid w:val="003C0285"/>
    <w:rsid w:val="003C1C31"/>
    <w:rsid w:val="003C2FE0"/>
    <w:rsid w:val="003C537A"/>
    <w:rsid w:val="003C5650"/>
    <w:rsid w:val="003C5F5F"/>
    <w:rsid w:val="003C6431"/>
    <w:rsid w:val="003D0D06"/>
    <w:rsid w:val="003D17DC"/>
    <w:rsid w:val="003D2D6F"/>
    <w:rsid w:val="003D4E3A"/>
    <w:rsid w:val="003D61A5"/>
    <w:rsid w:val="003D685A"/>
    <w:rsid w:val="003D6B5A"/>
    <w:rsid w:val="003D72C6"/>
    <w:rsid w:val="003D7926"/>
    <w:rsid w:val="003E0BE4"/>
    <w:rsid w:val="003E1036"/>
    <w:rsid w:val="003E1853"/>
    <w:rsid w:val="003E2EC8"/>
    <w:rsid w:val="003E469E"/>
    <w:rsid w:val="003F0E0B"/>
    <w:rsid w:val="003F32CB"/>
    <w:rsid w:val="003F35B7"/>
    <w:rsid w:val="003F4EE5"/>
    <w:rsid w:val="003F5438"/>
    <w:rsid w:val="003F5829"/>
    <w:rsid w:val="003F6FAA"/>
    <w:rsid w:val="00400658"/>
    <w:rsid w:val="0040079F"/>
    <w:rsid w:val="0040137B"/>
    <w:rsid w:val="004021BC"/>
    <w:rsid w:val="0040268B"/>
    <w:rsid w:val="00402A21"/>
    <w:rsid w:val="00402DC4"/>
    <w:rsid w:val="0040434C"/>
    <w:rsid w:val="004058A0"/>
    <w:rsid w:val="00405C63"/>
    <w:rsid w:val="00406307"/>
    <w:rsid w:val="0040667C"/>
    <w:rsid w:val="00407636"/>
    <w:rsid w:val="00407F75"/>
    <w:rsid w:val="004101DD"/>
    <w:rsid w:val="00412140"/>
    <w:rsid w:val="004124D0"/>
    <w:rsid w:val="00412A22"/>
    <w:rsid w:val="004132D8"/>
    <w:rsid w:val="004145C5"/>
    <w:rsid w:val="00415B3C"/>
    <w:rsid w:val="004167E3"/>
    <w:rsid w:val="0041686C"/>
    <w:rsid w:val="00417BB9"/>
    <w:rsid w:val="004206D6"/>
    <w:rsid w:val="00421658"/>
    <w:rsid w:val="00422EE0"/>
    <w:rsid w:val="00423211"/>
    <w:rsid w:val="004239A1"/>
    <w:rsid w:val="00423C80"/>
    <w:rsid w:val="004247A6"/>
    <w:rsid w:val="00424885"/>
    <w:rsid w:val="00425E6D"/>
    <w:rsid w:val="004271FF"/>
    <w:rsid w:val="0042732B"/>
    <w:rsid w:val="00427E13"/>
    <w:rsid w:val="00427EAD"/>
    <w:rsid w:val="004319A3"/>
    <w:rsid w:val="00432600"/>
    <w:rsid w:val="004346CC"/>
    <w:rsid w:val="004350A4"/>
    <w:rsid w:val="00435412"/>
    <w:rsid w:val="004366AE"/>
    <w:rsid w:val="0044091E"/>
    <w:rsid w:val="00441159"/>
    <w:rsid w:val="00441620"/>
    <w:rsid w:val="004430AD"/>
    <w:rsid w:val="00443EB1"/>
    <w:rsid w:val="00445EAD"/>
    <w:rsid w:val="0044608B"/>
    <w:rsid w:val="0044688E"/>
    <w:rsid w:val="00447AE8"/>
    <w:rsid w:val="0045035C"/>
    <w:rsid w:val="00450952"/>
    <w:rsid w:val="00452CFE"/>
    <w:rsid w:val="004552BB"/>
    <w:rsid w:val="004558ED"/>
    <w:rsid w:val="00455F3D"/>
    <w:rsid w:val="0045710A"/>
    <w:rsid w:val="00457604"/>
    <w:rsid w:val="00462F29"/>
    <w:rsid w:val="00465916"/>
    <w:rsid w:val="0046609E"/>
    <w:rsid w:val="00466EA3"/>
    <w:rsid w:val="00471507"/>
    <w:rsid w:val="00472132"/>
    <w:rsid w:val="00472D3F"/>
    <w:rsid w:val="00472F62"/>
    <w:rsid w:val="00473149"/>
    <w:rsid w:val="00473260"/>
    <w:rsid w:val="004737C7"/>
    <w:rsid w:val="00474D9B"/>
    <w:rsid w:val="004752F5"/>
    <w:rsid w:val="00477333"/>
    <w:rsid w:val="00481468"/>
    <w:rsid w:val="00486F2B"/>
    <w:rsid w:val="00490107"/>
    <w:rsid w:val="0049048A"/>
    <w:rsid w:val="004938A3"/>
    <w:rsid w:val="004951DA"/>
    <w:rsid w:val="00496D2B"/>
    <w:rsid w:val="00497C11"/>
    <w:rsid w:val="004A097E"/>
    <w:rsid w:val="004A0E39"/>
    <w:rsid w:val="004A0F68"/>
    <w:rsid w:val="004A1F3F"/>
    <w:rsid w:val="004A33EE"/>
    <w:rsid w:val="004A45FC"/>
    <w:rsid w:val="004A4ED8"/>
    <w:rsid w:val="004B072C"/>
    <w:rsid w:val="004B0AA9"/>
    <w:rsid w:val="004B1311"/>
    <w:rsid w:val="004B1DBC"/>
    <w:rsid w:val="004B37A8"/>
    <w:rsid w:val="004B4692"/>
    <w:rsid w:val="004B47A7"/>
    <w:rsid w:val="004B6270"/>
    <w:rsid w:val="004B699E"/>
    <w:rsid w:val="004B7F87"/>
    <w:rsid w:val="004C020A"/>
    <w:rsid w:val="004C061C"/>
    <w:rsid w:val="004C1CFE"/>
    <w:rsid w:val="004C376C"/>
    <w:rsid w:val="004C50E4"/>
    <w:rsid w:val="004C5193"/>
    <w:rsid w:val="004C5A00"/>
    <w:rsid w:val="004C68A5"/>
    <w:rsid w:val="004C77F3"/>
    <w:rsid w:val="004D1464"/>
    <w:rsid w:val="004D241A"/>
    <w:rsid w:val="004D43B9"/>
    <w:rsid w:val="004D4892"/>
    <w:rsid w:val="004D4F62"/>
    <w:rsid w:val="004D5276"/>
    <w:rsid w:val="004D5A0D"/>
    <w:rsid w:val="004D5E94"/>
    <w:rsid w:val="004D6EB5"/>
    <w:rsid w:val="004D72F6"/>
    <w:rsid w:val="004D78C6"/>
    <w:rsid w:val="004D7A29"/>
    <w:rsid w:val="004E0094"/>
    <w:rsid w:val="004E02FC"/>
    <w:rsid w:val="004E1DE0"/>
    <w:rsid w:val="004E393F"/>
    <w:rsid w:val="004E3A1D"/>
    <w:rsid w:val="004E6349"/>
    <w:rsid w:val="004E75C9"/>
    <w:rsid w:val="004F0394"/>
    <w:rsid w:val="004F0A46"/>
    <w:rsid w:val="004F1CAC"/>
    <w:rsid w:val="004F2CB3"/>
    <w:rsid w:val="004F41CA"/>
    <w:rsid w:val="004F4B75"/>
    <w:rsid w:val="004F4D54"/>
    <w:rsid w:val="004F7457"/>
    <w:rsid w:val="00500CE5"/>
    <w:rsid w:val="00503B34"/>
    <w:rsid w:val="00503E42"/>
    <w:rsid w:val="00505B20"/>
    <w:rsid w:val="005138E8"/>
    <w:rsid w:val="00513903"/>
    <w:rsid w:val="00515B69"/>
    <w:rsid w:val="00516F96"/>
    <w:rsid w:val="00523251"/>
    <w:rsid w:val="005232AC"/>
    <w:rsid w:val="0052578F"/>
    <w:rsid w:val="005305A3"/>
    <w:rsid w:val="00532007"/>
    <w:rsid w:val="00532451"/>
    <w:rsid w:val="00533081"/>
    <w:rsid w:val="005351C2"/>
    <w:rsid w:val="00540385"/>
    <w:rsid w:val="005443BD"/>
    <w:rsid w:val="005444A0"/>
    <w:rsid w:val="005449A0"/>
    <w:rsid w:val="00545336"/>
    <w:rsid w:val="0054621E"/>
    <w:rsid w:val="0054731D"/>
    <w:rsid w:val="00547950"/>
    <w:rsid w:val="00550AF5"/>
    <w:rsid w:val="00552415"/>
    <w:rsid w:val="00552F7C"/>
    <w:rsid w:val="0055431A"/>
    <w:rsid w:val="0055494B"/>
    <w:rsid w:val="00554996"/>
    <w:rsid w:val="00555222"/>
    <w:rsid w:val="00556B43"/>
    <w:rsid w:val="0056012C"/>
    <w:rsid w:val="00561C1A"/>
    <w:rsid w:val="00561F71"/>
    <w:rsid w:val="00562A7B"/>
    <w:rsid w:val="005633C8"/>
    <w:rsid w:val="00564C39"/>
    <w:rsid w:val="00564F95"/>
    <w:rsid w:val="00566635"/>
    <w:rsid w:val="0056775D"/>
    <w:rsid w:val="005703DF"/>
    <w:rsid w:val="00570791"/>
    <w:rsid w:val="00570BF4"/>
    <w:rsid w:val="00572A3A"/>
    <w:rsid w:val="00574E19"/>
    <w:rsid w:val="005752F9"/>
    <w:rsid w:val="00575C95"/>
    <w:rsid w:val="00575E46"/>
    <w:rsid w:val="005765C7"/>
    <w:rsid w:val="00576F6E"/>
    <w:rsid w:val="00577717"/>
    <w:rsid w:val="00577901"/>
    <w:rsid w:val="00577BD8"/>
    <w:rsid w:val="00580866"/>
    <w:rsid w:val="00580E97"/>
    <w:rsid w:val="00581C6A"/>
    <w:rsid w:val="0058590D"/>
    <w:rsid w:val="00585C82"/>
    <w:rsid w:val="00586327"/>
    <w:rsid w:val="005903C3"/>
    <w:rsid w:val="0059145E"/>
    <w:rsid w:val="00594463"/>
    <w:rsid w:val="0059482A"/>
    <w:rsid w:val="00595469"/>
    <w:rsid w:val="005A30C1"/>
    <w:rsid w:val="005A360F"/>
    <w:rsid w:val="005A3894"/>
    <w:rsid w:val="005A3DB5"/>
    <w:rsid w:val="005A7834"/>
    <w:rsid w:val="005B00B0"/>
    <w:rsid w:val="005B0F02"/>
    <w:rsid w:val="005B250A"/>
    <w:rsid w:val="005B2F12"/>
    <w:rsid w:val="005B3CFB"/>
    <w:rsid w:val="005B7E49"/>
    <w:rsid w:val="005C05E5"/>
    <w:rsid w:val="005C11B3"/>
    <w:rsid w:val="005C123E"/>
    <w:rsid w:val="005C1C93"/>
    <w:rsid w:val="005C2CDF"/>
    <w:rsid w:val="005C39D8"/>
    <w:rsid w:val="005C41B0"/>
    <w:rsid w:val="005C74BD"/>
    <w:rsid w:val="005C7E7B"/>
    <w:rsid w:val="005D03F7"/>
    <w:rsid w:val="005D2B9D"/>
    <w:rsid w:val="005D320A"/>
    <w:rsid w:val="005D442C"/>
    <w:rsid w:val="005D528B"/>
    <w:rsid w:val="005D573E"/>
    <w:rsid w:val="005D5BF6"/>
    <w:rsid w:val="005D6124"/>
    <w:rsid w:val="005D6745"/>
    <w:rsid w:val="005D686D"/>
    <w:rsid w:val="005E1D71"/>
    <w:rsid w:val="005E3999"/>
    <w:rsid w:val="005E42BC"/>
    <w:rsid w:val="005F0420"/>
    <w:rsid w:val="005F3031"/>
    <w:rsid w:val="005F33AA"/>
    <w:rsid w:val="005F3658"/>
    <w:rsid w:val="005F6E94"/>
    <w:rsid w:val="005F6F8B"/>
    <w:rsid w:val="005F729B"/>
    <w:rsid w:val="006002B1"/>
    <w:rsid w:val="006009C0"/>
    <w:rsid w:val="00600BCB"/>
    <w:rsid w:val="0060221B"/>
    <w:rsid w:val="00602908"/>
    <w:rsid w:val="00604BB0"/>
    <w:rsid w:val="0060541F"/>
    <w:rsid w:val="00605ED9"/>
    <w:rsid w:val="00610048"/>
    <w:rsid w:val="00612ABF"/>
    <w:rsid w:val="00613227"/>
    <w:rsid w:val="00613B02"/>
    <w:rsid w:val="006144B1"/>
    <w:rsid w:val="00614F38"/>
    <w:rsid w:val="00615154"/>
    <w:rsid w:val="006155C3"/>
    <w:rsid w:val="00616D05"/>
    <w:rsid w:val="00617171"/>
    <w:rsid w:val="00617F35"/>
    <w:rsid w:val="006200FF"/>
    <w:rsid w:val="00621EA1"/>
    <w:rsid w:val="006228B6"/>
    <w:rsid w:val="00627748"/>
    <w:rsid w:val="00627A6B"/>
    <w:rsid w:val="006319E5"/>
    <w:rsid w:val="006321A6"/>
    <w:rsid w:val="00632CC2"/>
    <w:rsid w:val="006330F2"/>
    <w:rsid w:val="00634F1E"/>
    <w:rsid w:val="00635D34"/>
    <w:rsid w:val="006364EF"/>
    <w:rsid w:val="0063655F"/>
    <w:rsid w:val="00636778"/>
    <w:rsid w:val="00636A40"/>
    <w:rsid w:val="006374D2"/>
    <w:rsid w:val="00640070"/>
    <w:rsid w:val="00640B5B"/>
    <w:rsid w:val="00640DE6"/>
    <w:rsid w:val="00643958"/>
    <w:rsid w:val="006441A1"/>
    <w:rsid w:val="006442B5"/>
    <w:rsid w:val="00644B68"/>
    <w:rsid w:val="006458A6"/>
    <w:rsid w:val="00646486"/>
    <w:rsid w:val="00651EE1"/>
    <w:rsid w:val="0065225A"/>
    <w:rsid w:val="00652A27"/>
    <w:rsid w:val="006530C4"/>
    <w:rsid w:val="00653920"/>
    <w:rsid w:val="00654333"/>
    <w:rsid w:val="006545A2"/>
    <w:rsid w:val="00660E43"/>
    <w:rsid w:val="00661004"/>
    <w:rsid w:val="00661326"/>
    <w:rsid w:val="006626E9"/>
    <w:rsid w:val="00664928"/>
    <w:rsid w:val="00665795"/>
    <w:rsid w:val="00666E79"/>
    <w:rsid w:val="00667A80"/>
    <w:rsid w:val="00667F51"/>
    <w:rsid w:val="006720D5"/>
    <w:rsid w:val="0067284A"/>
    <w:rsid w:val="006731B4"/>
    <w:rsid w:val="00673C1F"/>
    <w:rsid w:val="00674697"/>
    <w:rsid w:val="00674B1A"/>
    <w:rsid w:val="006754D4"/>
    <w:rsid w:val="00681734"/>
    <w:rsid w:val="00682652"/>
    <w:rsid w:val="0068602A"/>
    <w:rsid w:val="00686B4D"/>
    <w:rsid w:val="00690066"/>
    <w:rsid w:val="00690E37"/>
    <w:rsid w:val="006914CC"/>
    <w:rsid w:val="00692DC6"/>
    <w:rsid w:val="00696AC2"/>
    <w:rsid w:val="00697C7B"/>
    <w:rsid w:val="00697CF5"/>
    <w:rsid w:val="00697E35"/>
    <w:rsid w:val="006A2F21"/>
    <w:rsid w:val="006A39E0"/>
    <w:rsid w:val="006A537B"/>
    <w:rsid w:val="006A5DB7"/>
    <w:rsid w:val="006A6467"/>
    <w:rsid w:val="006A6F72"/>
    <w:rsid w:val="006B0E06"/>
    <w:rsid w:val="006B3F4D"/>
    <w:rsid w:val="006B54DE"/>
    <w:rsid w:val="006B583A"/>
    <w:rsid w:val="006B5D4C"/>
    <w:rsid w:val="006B5F56"/>
    <w:rsid w:val="006B6D61"/>
    <w:rsid w:val="006B78A4"/>
    <w:rsid w:val="006C076A"/>
    <w:rsid w:val="006C2F45"/>
    <w:rsid w:val="006C407E"/>
    <w:rsid w:val="006C546E"/>
    <w:rsid w:val="006C6F99"/>
    <w:rsid w:val="006C6FF6"/>
    <w:rsid w:val="006C7C40"/>
    <w:rsid w:val="006D171A"/>
    <w:rsid w:val="006D1CE7"/>
    <w:rsid w:val="006D4908"/>
    <w:rsid w:val="006D7F2E"/>
    <w:rsid w:val="006E0B25"/>
    <w:rsid w:val="006E0D23"/>
    <w:rsid w:val="006E1158"/>
    <w:rsid w:val="006E1330"/>
    <w:rsid w:val="006E1794"/>
    <w:rsid w:val="006E3123"/>
    <w:rsid w:val="006E562A"/>
    <w:rsid w:val="006E7CB1"/>
    <w:rsid w:val="006F05A2"/>
    <w:rsid w:val="006F0794"/>
    <w:rsid w:val="006F0EAB"/>
    <w:rsid w:val="006F0F80"/>
    <w:rsid w:val="006F2BCE"/>
    <w:rsid w:val="006F5B8D"/>
    <w:rsid w:val="006F63FC"/>
    <w:rsid w:val="006F6720"/>
    <w:rsid w:val="006F768C"/>
    <w:rsid w:val="007002F3"/>
    <w:rsid w:val="00701F83"/>
    <w:rsid w:val="007021CD"/>
    <w:rsid w:val="00706764"/>
    <w:rsid w:val="00706882"/>
    <w:rsid w:val="00707625"/>
    <w:rsid w:val="00711BCE"/>
    <w:rsid w:val="00711E0A"/>
    <w:rsid w:val="0071203F"/>
    <w:rsid w:val="0071204D"/>
    <w:rsid w:val="0071216E"/>
    <w:rsid w:val="00712C62"/>
    <w:rsid w:val="00713557"/>
    <w:rsid w:val="00714829"/>
    <w:rsid w:val="00714D2D"/>
    <w:rsid w:val="00716E15"/>
    <w:rsid w:val="00716F90"/>
    <w:rsid w:val="007203C9"/>
    <w:rsid w:val="00722606"/>
    <w:rsid w:val="00723E5E"/>
    <w:rsid w:val="007271DA"/>
    <w:rsid w:val="007278BE"/>
    <w:rsid w:val="00727BE8"/>
    <w:rsid w:val="007306EE"/>
    <w:rsid w:val="007308B9"/>
    <w:rsid w:val="00730D8B"/>
    <w:rsid w:val="007335B7"/>
    <w:rsid w:val="007368F5"/>
    <w:rsid w:val="007372A4"/>
    <w:rsid w:val="007377D7"/>
    <w:rsid w:val="0073781E"/>
    <w:rsid w:val="00737F34"/>
    <w:rsid w:val="0074101F"/>
    <w:rsid w:val="00746D86"/>
    <w:rsid w:val="007479A1"/>
    <w:rsid w:val="00750724"/>
    <w:rsid w:val="00750DBC"/>
    <w:rsid w:val="00752AB8"/>
    <w:rsid w:val="007531FE"/>
    <w:rsid w:val="00755060"/>
    <w:rsid w:val="00756D06"/>
    <w:rsid w:val="00756F8E"/>
    <w:rsid w:val="0075719F"/>
    <w:rsid w:val="00757286"/>
    <w:rsid w:val="007576F5"/>
    <w:rsid w:val="0076150E"/>
    <w:rsid w:val="00762D8B"/>
    <w:rsid w:val="00763CB9"/>
    <w:rsid w:val="00764357"/>
    <w:rsid w:val="00765522"/>
    <w:rsid w:val="0076633A"/>
    <w:rsid w:val="00770E2C"/>
    <w:rsid w:val="007719BD"/>
    <w:rsid w:val="00771C3F"/>
    <w:rsid w:val="00771EFA"/>
    <w:rsid w:val="007743E1"/>
    <w:rsid w:val="00777E01"/>
    <w:rsid w:val="007814A1"/>
    <w:rsid w:val="00781E8E"/>
    <w:rsid w:val="007857B2"/>
    <w:rsid w:val="0078696A"/>
    <w:rsid w:val="00787D78"/>
    <w:rsid w:val="00792A72"/>
    <w:rsid w:val="007946F9"/>
    <w:rsid w:val="0079792E"/>
    <w:rsid w:val="007A1953"/>
    <w:rsid w:val="007A1A56"/>
    <w:rsid w:val="007A385E"/>
    <w:rsid w:val="007A42A0"/>
    <w:rsid w:val="007A5794"/>
    <w:rsid w:val="007A59F8"/>
    <w:rsid w:val="007A628A"/>
    <w:rsid w:val="007A63D2"/>
    <w:rsid w:val="007B029E"/>
    <w:rsid w:val="007B406C"/>
    <w:rsid w:val="007B47F8"/>
    <w:rsid w:val="007B4834"/>
    <w:rsid w:val="007B7E10"/>
    <w:rsid w:val="007C00BB"/>
    <w:rsid w:val="007C0403"/>
    <w:rsid w:val="007C0575"/>
    <w:rsid w:val="007C15A2"/>
    <w:rsid w:val="007C199E"/>
    <w:rsid w:val="007C1B1F"/>
    <w:rsid w:val="007C4C5E"/>
    <w:rsid w:val="007C7124"/>
    <w:rsid w:val="007D1075"/>
    <w:rsid w:val="007D2312"/>
    <w:rsid w:val="007D2407"/>
    <w:rsid w:val="007D2E63"/>
    <w:rsid w:val="007D3086"/>
    <w:rsid w:val="007D3532"/>
    <w:rsid w:val="007D3A22"/>
    <w:rsid w:val="007D3A91"/>
    <w:rsid w:val="007D5177"/>
    <w:rsid w:val="007D6311"/>
    <w:rsid w:val="007D6BC5"/>
    <w:rsid w:val="007D7065"/>
    <w:rsid w:val="007D7A81"/>
    <w:rsid w:val="007D7AE1"/>
    <w:rsid w:val="007E1799"/>
    <w:rsid w:val="007E230E"/>
    <w:rsid w:val="007E565C"/>
    <w:rsid w:val="007E567F"/>
    <w:rsid w:val="007E5B1A"/>
    <w:rsid w:val="007E5BD8"/>
    <w:rsid w:val="007E5C84"/>
    <w:rsid w:val="007E6B88"/>
    <w:rsid w:val="007E70F2"/>
    <w:rsid w:val="007E74E3"/>
    <w:rsid w:val="007E77BD"/>
    <w:rsid w:val="007F05A6"/>
    <w:rsid w:val="007F09DE"/>
    <w:rsid w:val="007F13E9"/>
    <w:rsid w:val="007F2400"/>
    <w:rsid w:val="007F27BE"/>
    <w:rsid w:val="007F2E1B"/>
    <w:rsid w:val="007F3B2D"/>
    <w:rsid w:val="008004C1"/>
    <w:rsid w:val="00800F6D"/>
    <w:rsid w:val="00801EB2"/>
    <w:rsid w:val="008027A3"/>
    <w:rsid w:val="00802993"/>
    <w:rsid w:val="00802A60"/>
    <w:rsid w:val="008035F8"/>
    <w:rsid w:val="00805827"/>
    <w:rsid w:val="00806144"/>
    <w:rsid w:val="008066D5"/>
    <w:rsid w:val="00806ADB"/>
    <w:rsid w:val="00807904"/>
    <w:rsid w:val="008116EA"/>
    <w:rsid w:val="00814B67"/>
    <w:rsid w:val="00815DA0"/>
    <w:rsid w:val="008170F5"/>
    <w:rsid w:val="00817152"/>
    <w:rsid w:val="00817257"/>
    <w:rsid w:val="00820681"/>
    <w:rsid w:val="00821511"/>
    <w:rsid w:val="00821884"/>
    <w:rsid w:val="008220BA"/>
    <w:rsid w:val="00823A8F"/>
    <w:rsid w:val="00823F45"/>
    <w:rsid w:val="008247F6"/>
    <w:rsid w:val="00826863"/>
    <w:rsid w:val="00826B0C"/>
    <w:rsid w:val="00826FC5"/>
    <w:rsid w:val="008303F0"/>
    <w:rsid w:val="0083216E"/>
    <w:rsid w:val="00833448"/>
    <w:rsid w:val="00834856"/>
    <w:rsid w:val="008348C8"/>
    <w:rsid w:val="0083511A"/>
    <w:rsid w:val="008355B4"/>
    <w:rsid w:val="0083653A"/>
    <w:rsid w:val="0083678E"/>
    <w:rsid w:val="00837861"/>
    <w:rsid w:val="00840273"/>
    <w:rsid w:val="00842347"/>
    <w:rsid w:val="0084257A"/>
    <w:rsid w:val="00847EAA"/>
    <w:rsid w:val="0085167C"/>
    <w:rsid w:val="00852AF2"/>
    <w:rsid w:val="00853196"/>
    <w:rsid w:val="00853655"/>
    <w:rsid w:val="00853A0B"/>
    <w:rsid w:val="008552D7"/>
    <w:rsid w:val="00857029"/>
    <w:rsid w:val="00857942"/>
    <w:rsid w:val="00860201"/>
    <w:rsid w:val="00861106"/>
    <w:rsid w:val="00863B64"/>
    <w:rsid w:val="0086584A"/>
    <w:rsid w:val="00872AD8"/>
    <w:rsid w:val="00873552"/>
    <w:rsid w:val="00875FBF"/>
    <w:rsid w:val="00876FF3"/>
    <w:rsid w:val="00877C5A"/>
    <w:rsid w:val="00877C9D"/>
    <w:rsid w:val="00877DE0"/>
    <w:rsid w:val="008820F5"/>
    <w:rsid w:val="0088394B"/>
    <w:rsid w:val="00885272"/>
    <w:rsid w:val="008858ED"/>
    <w:rsid w:val="0089023D"/>
    <w:rsid w:val="00891170"/>
    <w:rsid w:val="008919A8"/>
    <w:rsid w:val="00892107"/>
    <w:rsid w:val="00892541"/>
    <w:rsid w:val="00892A4C"/>
    <w:rsid w:val="008931CA"/>
    <w:rsid w:val="00893514"/>
    <w:rsid w:val="008970E8"/>
    <w:rsid w:val="00897C16"/>
    <w:rsid w:val="008A01BD"/>
    <w:rsid w:val="008A027E"/>
    <w:rsid w:val="008A09CB"/>
    <w:rsid w:val="008A223F"/>
    <w:rsid w:val="008A26EB"/>
    <w:rsid w:val="008A2BC6"/>
    <w:rsid w:val="008A4235"/>
    <w:rsid w:val="008A489F"/>
    <w:rsid w:val="008A50A9"/>
    <w:rsid w:val="008A6FAF"/>
    <w:rsid w:val="008A7DB9"/>
    <w:rsid w:val="008B0042"/>
    <w:rsid w:val="008B2AEA"/>
    <w:rsid w:val="008B394D"/>
    <w:rsid w:val="008B3DCF"/>
    <w:rsid w:val="008B3FC2"/>
    <w:rsid w:val="008B5EA3"/>
    <w:rsid w:val="008B6033"/>
    <w:rsid w:val="008C095D"/>
    <w:rsid w:val="008C12A5"/>
    <w:rsid w:val="008C1AE4"/>
    <w:rsid w:val="008C218C"/>
    <w:rsid w:val="008C32BF"/>
    <w:rsid w:val="008C3602"/>
    <w:rsid w:val="008C49E4"/>
    <w:rsid w:val="008C4C47"/>
    <w:rsid w:val="008C636E"/>
    <w:rsid w:val="008C65CB"/>
    <w:rsid w:val="008C75D3"/>
    <w:rsid w:val="008C78B3"/>
    <w:rsid w:val="008C7B24"/>
    <w:rsid w:val="008C7C98"/>
    <w:rsid w:val="008D07EC"/>
    <w:rsid w:val="008D0888"/>
    <w:rsid w:val="008D0E9D"/>
    <w:rsid w:val="008D198C"/>
    <w:rsid w:val="008D1EBC"/>
    <w:rsid w:val="008D382E"/>
    <w:rsid w:val="008D3D2C"/>
    <w:rsid w:val="008D3F27"/>
    <w:rsid w:val="008D434A"/>
    <w:rsid w:val="008E1BDC"/>
    <w:rsid w:val="008E2746"/>
    <w:rsid w:val="008E2F04"/>
    <w:rsid w:val="008E32BF"/>
    <w:rsid w:val="008E3A6E"/>
    <w:rsid w:val="008E6C58"/>
    <w:rsid w:val="008E76B9"/>
    <w:rsid w:val="008EB007"/>
    <w:rsid w:val="008F1A43"/>
    <w:rsid w:val="008F21C0"/>
    <w:rsid w:val="008F29BA"/>
    <w:rsid w:val="008F2E71"/>
    <w:rsid w:val="008F4355"/>
    <w:rsid w:val="008F69C0"/>
    <w:rsid w:val="00900181"/>
    <w:rsid w:val="00900C8F"/>
    <w:rsid w:val="009027B2"/>
    <w:rsid w:val="00902BE7"/>
    <w:rsid w:val="00902E59"/>
    <w:rsid w:val="009033E4"/>
    <w:rsid w:val="00903F96"/>
    <w:rsid w:val="009046B6"/>
    <w:rsid w:val="009055FB"/>
    <w:rsid w:val="00905C9F"/>
    <w:rsid w:val="00906063"/>
    <w:rsid w:val="00906FF3"/>
    <w:rsid w:val="0091005D"/>
    <w:rsid w:val="00910B35"/>
    <w:rsid w:val="00911B1B"/>
    <w:rsid w:val="00911BE8"/>
    <w:rsid w:val="00913E9A"/>
    <w:rsid w:val="00916B8A"/>
    <w:rsid w:val="0091725E"/>
    <w:rsid w:val="009172A3"/>
    <w:rsid w:val="00920641"/>
    <w:rsid w:val="00920658"/>
    <w:rsid w:val="0092067A"/>
    <w:rsid w:val="009222C3"/>
    <w:rsid w:val="0092370F"/>
    <w:rsid w:val="0092384C"/>
    <w:rsid w:val="00926D74"/>
    <w:rsid w:val="00934084"/>
    <w:rsid w:val="009342B0"/>
    <w:rsid w:val="00934591"/>
    <w:rsid w:val="009353E1"/>
    <w:rsid w:val="00937CD7"/>
    <w:rsid w:val="00937F92"/>
    <w:rsid w:val="00944140"/>
    <w:rsid w:val="00945683"/>
    <w:rsid w:val="00946479"/>
    <w:rsid w:val="009465E2"/>
    <w:rsid w:val="00947E9C"/>
    <w:rsid w:val="00947F04"/>
    <w:rsid w:val="00950B71"/>
    <w:rsid w:val="0095130B"/>
    <w:rsid w:val="009521C2"/>
    <w:rsid w:val="0095527A"/>
    <w:rsid w:val="00960F72"/>
    <w:rsid w:val="00961707"/>
    <w:rsid w:val="009628AF"/>
    <w:rsid w:val="00964CEF"/>
    <w:rsid w:val="009654A0"/>
    <w:rsid w:val="00965519"/>
    <w:rsid w:val="009675CC"/>
    <w:rsid w:val="009675F4"/>
    <w:rsid w:val="00967AAA"/>
    <w:rsid w:val="0097028A"/>
    <w:rsid w:val="0097029B"/>
    <w:rsid w:val="00970B9D"/>
    <w:rsid w:val="0097180B"/>
    <w:rsid w:val="009730EA"/>
    <w:rsid w:val="0097383E"/>
    <w:rsid w:val="00973CD1"/>
    <w:rsid w:val="00973DE6"/>
    <w:rsid w:val="00974C93"/>
    <w:rsid w:val="00974CC6"/>
    <w:rsid w:val="00976BBA"/>
    <w:rsid w:val="00977AAF"/>
    <w:rsid w:val="00980265"/>
    <w:rsid w:val="0098170D"/>
    <w:rsid w:val="00981AE2"/>
    <w:rsid w:val="0098203D"/>
    <w:rsid w:val="0098231D"/>
    <w:rsid w:val="009833AD"/>
    <w:rsid w:val="009858D6"/>
    <w:rsid w:val="009859A3"/>
    <w:rsid w:val="00990C37"/>
    <w:rsid w:val="00991088"/>
    <w:rsid w:val="009915BC"/>
    <w:rsid w:val="009927C7"/>
    <w:rsid w:val="00992F83"/>
    <w:rsid w:val="0099341C"/>
    <w:rsid w:val="00993DDE"/>
    <w:rsid w:val="009948EE"/>
    <w:rsid w:val="0099684A"/>
    <w:rsid w:val="00996853"/>
    <w:rsid w:val="009973A4"/>
    <w:rsid w:val="009A0536"/>
    <w:rsid w:val="009A09B2"/>
    <w:rsid w:val="009A0C1A"/>
    <w:rsid w:val="009A0FBF"/>
    <w:rsid w:val="009A2C8F"/>
    <w:rsid w:val="009A5620"/>
    <w:rsid w:val="009A741E"/>
    <w:rsid w:val="009B0E25"/>
    <w:rsid w:val="009B11A0"/>
    <w:rsid w:val="009B1515"/>
    <w:rsid w:val="009B3592"/>
    <w:rsid w:val="009B412A"/>
    <w:rsid w:val="009B64BD"/>
    <w:rsid w:val="009B7838"/>
    <w:rsid w:val="009C049C"/>
    <w:rsid w:val="009C231A"/>
    <w:rsid w:val="009C2776"/>
    <w:rsid w:val="009C5A0D"/>
    <w:rsid w:val="009C66A3"/>
    <w:rsid w:val="009C6E6D"/>
    <w:rsid w:val="009C7076"/>
    <w:rsid w:val="009D0196"/>
    <w:rsid w:val="009D055D"/>
    <w:rsid w:val="009D0AD6"/>
    <w:rsid w:val="009D2835"/>
    <w:rsid w:val="009D3555"/>
    <w:rsid w:val="009D3850"/>
    <w:rsid w:val="009D443E"/>
    <w:rsid w:val="009D754D"/>
    <w:rsid w:val="009D7BB5"/>
    <w:rsid w:val="009E07A3"/>
    <w:rsid w:val="009E0A05"/>
    <w:rsid w:val="009E1F16"/>
    <w:rsid w:val="009E26F0"/>
    <w:rsid w:val="009E281E"/>
    <w:rsid w:val="009E4409"/>
    <w:rsid w:val="009E4AC0"/>
    <w:rsid w:val="009E4EDB"/>
    <w:rsid w:val="009E66BA"/>
    <w:rsid w:val="009E6CC4"/>
    <w:rsid w:val="009E6F2A"/>
    <w:rsid w:val="009F02A6"/>
    <w:rsid w:val="009F1BE7"/>
    <w:rsid w:val="009F205D"/>
    <w:rsid w:val="009F490B"/>
    <w:rsid w:val="009F6775"/>
    <w:rsid w:val="00A002F0"/>
    <w:rsid w:val="00A00FDE"/>
    <w:rsid w:val="00A01997"/>
    <w:rsid w:val="00A051C4"/>
    <w:rsid w:val="00A053CB"/>
    <w:rsid w:val="00A06907"/>
    <w:rsid w:val="00A12C6A"/>
    <w:rsid w:val="00A13171"/>
    <w:rsid w:val="00A133D5"/>
    <w:rsid w:val="00A146FE"/>
    <w:rsid w:val="00A16C57"/>
    <w:rsid w:val="00A239B2"/>
    <w:rsid w:val="00A23A80"/>
    <w:rsid w:val="00A23B7F"/>
    <w:rsid w:val="00A249F1"/>
    <w:rsid w:val="00A26A2E"/>
    <w:rsid w:val="00A26D83"/>
    <w:rsid w:val="00A2744C"/>
    <w:rsid w:val="00A30210"/>
    <w:rsid w:val="00A302B5"/>
    <w:rsid w:val="00A3181A"/>
    <w:rsid w:val="00A31B6B"/>
    <w:rsid w:val="00A32687"/>
    <w:rsid w:val="00A331D7"/>
    <w:rsid w:val="00A35B40"/>
    <w:rsid w:val="00A35B75"/>
    <w:rsid w:val="00A35D61"/>
    <w:rsid w:val="00A36425"/>
    <w:rsid w:val="00A3714D"/>
    <w:rsid w:val="00A37603"/>
    <w:rsid w:val="00A37BDF"/>
    <w:rsid w:val="00A40BEF"/>
    <w:rsid w:val="00A4213E"/>
    <w:rsid w:val="00A42A70"/>
    <w:rsid w:val="00A451B8"/>
    <w:rsid w:val="00A47071"/>
    <w:rsid w:val="00A509A0"/>
    <w:rsid w:val="00A51DCA"/>
    <w:rsid w:val="00A520EA"/>
    <w:rsid w:val="00A54B8E"/>
    <w:rsid w:val="00A6099C"/>
    <w:rsid w:val="00A60DDC"/>
    <w:rsid w:val="00A60F64"/>
    <w:rsid w:val="00A625B6"/>
    <w:rsid w:val="00A62FF6"/>
    <w:rsid w:val="00A64CA8"/>
    <w:rsid w:val="00A665FD"/>
    <w:rsid w:val="00A66D4D"/>
    <w:rsid w:val="00A67474"/>
    <w:rsid w:val="00A712EA"/>
    <w:rsid w:val="00A73E30"/>
    <w:rsid w:val="00A74890"/>
    <w:rsid w:val="00A74C1D"/>
    <w:rsid w:val="00A7548B"/>
    <w:rsid w:val="00A758F2"/>
    <w:rsid w:val="00A7597B"/>
    <w:rsid w:val="00A76500"/>
    <w:rsid w:val="00A77AF4"/>
    <w:rsid w:val="00A77E77"/>
    <w:rsid w:val="00A80A73"/>
    <w:rsid w:val="00A8155A"/>
    <w:rsid w:val="00A82C39"/>
    <w:rsid w:val="00A84348"/>
    <w:rsid w:val="00A8568D"/>
    <w:rsid w:val="00A85781"/>
    <w:rsid w:val="00A8594E"/>
    <w:rsid w:val="00A90433"/>
    <w:rsid w:val="00A91F79"/>
    <w:rsid w:val="00A93C39"/>
    <w:rsid w:val="00A93C45"/>
    <w:rsid w:val="00A945C9"/>
    <w:rsid w:val="00A94E55"/>
    <w:rsid w:val="00A9649E"/>
    <w:rsid w:val="00A97973"/>
    <w:rsid w:val="00AA0439"/>
    <w:rsid w:val="00AA1EF4"/>
    <w:rsid w:val="00AA1F69"/>
    <w:rsid w:val="00AA2664"/>
    <w:rsid w:val="00AA282D"/>
    <w:rsid w:val="00AA2EB8"/>
    <w:rsid w:val="00AA32FE"/>
    <w:rsid w:val="00AA4A67"/>
    <w:rsid w:val="00AA601D"/>
    <w:rsid w:val="00AA616E"/>
    <w:rsid w:val="00AA631A"/>
    <w:rsid w:val="00AA66ED"/>
    <w:rsid w:val="00AA68EC"/>
    <w:rsid w:val="00AA73CF"/>
    <w:rsid w:val="00AB0A8A"/>
    <w:rsid w:val="00AB0CC6"/>
    <w:rsid w:val="00AB0D1D"/>
    <w:rsid w:val="00AB0EA4"/>
    <w:rsid w:val="00AB1266"/>
    <w:rsid w:val="00AB133B"/>
    <w:rsid w:val="00AB17AE"/>
    <w:rsid w:val="00AB2A32"/>
    <w:rsid w:val="00AC1E0A"/>
    <w:rsid w:val="00AC2BBA"/>
    <w:rsid w:val="00AC39FA"/>
    <w:rsid w:val="00AC3D25"/>
    <w:rsid w:val="00AC591D"/>
    <w:rsid w:val="00AC60D9"/>
    <w:rsid w:val="00AC647F"/>
    <w:rsid w:val="00AD071E"/>
    <w:rsid w:val="00AD18A5"/>
    <w:rsid w:val="00AD19A2"/>
    <w:rsid w:val="00AD3F58"/>
    <w:rsid w:val="00AD656B"/>
    <w:rsid w:val="00AD707C"/>
    <w:rsid w:val="00AE0E98"/>
    <w:rsid w:val="00AE2575"/>
    <w:rsid w:val="00AE3430"/>
    <w:rsid w:val="00AE4AF0"/>
    <w:rsid w:val="00AE5869"/>
    <w:rsid w:val="00AE6FEB"/>
    <w:rsid w:val="00AE76ED"/>
    <w:rsid w:val="00AF1F32"/>
    <w:rsid w:val="00AF1F4D"/>
    <w:rsid w:val="00AF226B"/>
    <w:rsid w:val="00AF2DB3"/>
    <w:rsid w:val="00AF4F86"/>
    <w:rsid w:val="00AF578C"/>
    <w:rsid w:val="00AF5DBC"/>
    <w:rsid w:val="00AF5E22"/>
    <w:rsid w:val="00AF640C"/>
    <w:rsid w:val="00AF7A81"/>
    <w:rsid w:val="00B007E0"/>
    <w:rsid w:val="00B00984"/>
    <w:rsid w:val="00B01CAE"/>
    <w:rsid w:val="00B01D32"/>
    <w:rsid w:val="00B02346"/>
    <w:rsid w:val="00B036A7"/>
    <w:rsid w:val="00B10973"/>
    <w:rsid w:val="00B10D5B"/>
    <w:rsid w:val="00B111BD"/>
    <w:rsid w:val="00B12E40"/>
    <w:rsid w:val="00B14228"/>
    <w:rsid w:val="00B158F5"/>
    <w:rsid w:val="00B15921"/>
    <w:rsid w:val="00B1798E"/>
    <w:rsid w:val="00B17DF2"/>
    <w:rsid w:val="00B2421D"/>
    <w:rsid w:val="00B24B43"/>
    <w:rsid w:val="00B269C1"/>
    <w:rsid w:val="00B30E12"/>
    <w:rsid w:val="00B31700"/>
    <w:rsid w:val="00B33CF0"/>
    <w:rsid w:val="00B35203"/>
    <w:rsid w:val="00B367A4"/>
    <w:rsid w:val="00B37C42"/>
    <w:rsid w:val="00B37E92"/>
    <w:rsid w:val="00B40B92"/>
    <w:rsid w:val="00B41F1C"/>
    <w:rsid w:val="00B4341C"/>
    <w:rsid w:val="00B44AF6"/>
    <w:rsid w:val="00B44CE5"/>
    <w:rsid w:val="00B47DE2"/>
    <w:rsid w:val="00B51C49"/>
    <w:rsid w:val="00B52045"/>
    <w:rsid w:val="00B53BFD"/>
    <w:rsid w:val="00B548EF"/>
    <w:rsid w:val="00B558C6"/>
    <w:rsid w:val="00B57786"/>
    <w:rsid w:val="00B604C7"/>
    <w:rsid w:val="00B61907"/>
    <w:rsid w:val="00B62C59"/>
    <w:rsid w:val="00B640FB"/>
    <w:rsid w:val="00B64715"/>
    <w:rsid w:val="00B65680"/>
    <w:rsid w:val="00B6588B"/>
    <w:rsid w:val="00B660D2"/>
    <w:rsid w:val="00B712E5"/>
    <w:rsid w:val="00B7221D"/>
    <w:rsid w:val="00B764A4"/>
    <w:rsid w:val="00B80B7A"/>
    <w:rsid w:val="00B812FA"/>
    <w:rsid w:val="00B815AE"/>
    <w:rsid w:val="00B815CC"/>
    <w:rsid w:val="00B82A63"/>
    <w:rsid w:val="00B82E80"/>
    <w:rsid w:val="00B82F9F"/>
    <w:rsid w:val="00B83CF1"/>
    <w:rsid w:val="00B83FFC"/>
    <w:rsid w:val="00B84C45"/>
    <w:rsid w:val="00B85D55"/>
    <w:rsid w:val="00B86FFD"/>
    <w:rsid w:val="00B87057"/>
    <w:rsid w:val="00B87730"/>
    <w:rsid w:val="00B90F23"/>
    <w:rsid w:val="00B91937"/>
    <w:rsid w:val="00B92661"/>
    <w:rsid w:val="00B92D77"/>
    <w:rsid w:val="00B937D5"/>
    <w:rsid w:val="00B9486D"/>
    <w:rsid w:val="00B95494"/>
    <w:rsid w:val="00B96348"/>
    <w:rsid w:val="00BA3886"/>
    <w:rsid w:val="00BA3925"/>
    <w:rsid w:val="00BA4E26"/>
    <w:rsid w:val="00BA5CA5"/>
    <w:rsid w:val="00BA6062"/>
    <w:rsid w:val="00BA6391"/>
    <w:rsid w:val="00BA6E5B"/>
    <w:rsid w:val="00BB0873"/>
    <w:rsid w:val="00BB1781"/>
    <w:rsid w:val="00BB1A0D"/>
    <w:rsid w:val="00BB27F9"/>
    <w:rsid w:val="00BB5618"/>
    <w:rsid w:val="00BB6530"/>
    <w:rsid w:val="00BB67C2"/>
    <w:rsid w:val="00BB6C17"/>
    <w:rsid w:val="00BB7B01"/>
    <w:rsid w:val="00BC0304"/>
    <w:rsid w:val="00BC0BEB"/>
    <w:rsid w:val="00BC3898"/>
    <w:rsid w:val="00BC6E25"/>
    <w:rsid w:val="00BD004A"/>
    <w:rsid w:val="00BD1406"/>
    <w:rsid w:val="00BD1BF5"/>
    <w:rsid w:val="00BD1DEE"/>
    <w:rsid w:val="00BD2599"/>
    <w:rsid w:val="00BD361C"/>
    <w:rsid w:val="00BD60D1"/>
    <w:rsid w:val="00BD7FFE"/>
    <w:rsid w:val="00BE09D9"/>
    <w:rsid w:val="00BE0BFF"/>
    <w:rsid w:val="00BE312A"/>
    <w:rsid w:val="00BE545F"/>
    <w:rsid w:val="00BE6D41"/>
    <w:rsid w:val="00BF0D44"/>
    <w:rsid w:val="00BF0DE6"/>
    <w:rsid w:val="00BF191A"/>
    <w:rsid w:val="00BF1BE3"/>
    <w:rsid w:val="00BF2149"/>
    <w:rsid w:val="00BF24A3"/>
    <w:rsid w:val="00BF4513"/>
    <w:rsid w:val="00BF4AD1"/>
    <w:rsid w:val="00BF4B4A"/>
    <w:rsid w:val="00BF4BDA"/>
    <w:rsid w:val="00BF4BF3"/>
    <w:rsid w:val="00BF5202"/>
    <w:rsid w:val="00BF6346"/>
    <w:rsid w:val="00BF7D1B"/>
    <w:rsid w:val="00C015DC"/>
    <w:rsid w:val="00C023FB"/>
    <w:rsid w:val="00C02E8D"/>
    <w:rsid w:val="00C03EA8"/>
    <w:rsid w:val="00C03EBC"/>
    <w:rsid w:val="00C04D48"/>
    <w:rsid w:val="00C05341"/>
    <w:rsid w:val="00C06B2F"/>
    <w:rsid w:val="00C10781"/>
    <w:rsid w:val="00C13273"/>
    <w:rsid w:val="00C14498"/>
    <w:rsid w:val="00C16067"/>
    <w:rsid w:val="00C17F24"/>
    <w:rsid w:val="00C21113"/>
    <w:rsid w:val="00C21B9D"/>
    <w:rsid w:val="00C21E69"/>
    <w:rsid w:val="00C21FA8"/>
    <w:rsid w:val="00C25559"/>
    <w:rsid w:val="00C25616"/>
    <w:rsid w:val="00C259F6"/>
    <w:rsid w:val="00C25DED"/>
    <w:rsid w:val="00C31BC0"/>
    <w:rsid w:val="00C33FF3"/>
    <w:rsid w:val="00C343BE"/>
    <w:rsid w:val="00C34661"/>
    <w:rsid w:val="00C34836"/>
    <w:rsid w:val="00C357FE"/>
    <w:rsid w:val="00C409F0"/>
    <w:rsid w:val="00C413F8"/>
    <w:rsid w:val="00C415D0"/>
    <w:rsid w:val="00C41971"/>
    <w:rsid w:val="00C4225B"/>
    <w:rsid w:val="00C43638"/>
    <w:rsid w:val="00C43852"/>
    <w:rsid w:val="00C44718"/>
    <w:rsid w:val="00C46ABC"/>
    <w:rsid w:val="00C514A1"/>
    <w:rsid w:val="00C51504"/>
    <w:rsid w:val="00C528A8"/>
    <w:rsid w:val="00C52BA2"/>
    <w:rsid w:val="00C54808"/>
    <w:rsid w:val="00C54B4B"/>
    <w:rsid w:val="00C54C24"/>
    <w:rsid w:val="00C56EF0"/>
    <w:rsid w:val="00C610E5"/>
    <w:rsid w:val="00C6245C"/>
    <w:rsid w:val="00C62A04"/>
    <w:rsid w:val="00C63B20"/>
    <w:rsid w:val="00C64C06"/>
    <w:rsid w:val="00C663DB"/>
    <w:rsid w:val="00C72F86"/>
    <w:rsid w:val="00C73A46"/>
    <w:rsid w:val="00C75E87"/>
    <w:rsid w:val="00C76207"/>
    <w:rsid w:val="00C763B8"/>
    <w:rsid w:val="00C779CC"/>
    <w:rsid w:val="00C8010C"/>
    <w:rsid w:val="00C80A68"/>
    <w:rsid w:val="00C80DE3"/>
    <w:rsid w:val="00C81B3E"/>
    <w:rsid w:val="00C81EB6"/>
    <w:rsid w:val="00C82F33"/>
    <w:rsid w:val="00C87467"/>
    <w:rsid w:val="00C879AC"/>
    <w:rsid w:val="00C92410"/>
    <w:rsid w:val="00C92B84"/>
    <w:rsid w:val="00C92BA4"/>
    <w:rsid w:val="00C92D45"/>
    <w:rsid w:val="00C93002"/>
    <w:rsid w:val="00C933A2"/>
    <w:rsid w:val="00C946FD"/>
    <w:rsid w:val="00C95B09"/>
    <w:rsid w:val="00C96FFA"/>
    <w:rsid w:val="00C97B32"/>
    <w:rsid w:val="00CA2194"/>
    <w:rsid w:val="00CA24E0"/>
    <w:rsid w:val="00CA3607"/>
    <w:rsid w:val="00CA41D9"/>
    <w:rsid w:val="00CA542A"/>
    <w:rsid w:val="00CA5CED"/>
    <w:rsid w:val="00CA5FD6"/>
    <w:rsid w:val="00CA6E2C"/>
    <w:rsid w:val="00CA7097"/>
    <w:rsid w:val="00CA7FDE"/>
    <w:rsid w:val="00CB0CC1"/>
    <w:rsid w:val="00CB2AAA"/>
    <w:rsid w:val="00CB2C8E"/>
    <w:rsid w:val="00CB3CC7"/>
    <w:rsid w:val="00CB40DC"/>
    <w:rsid w:val="00CB4345"/>
    <w:rsid w:val="00CB4C6E"/>
    <w:rsid w:val="00CB58B6"/>
    <w:rsid w:val="00CB799E"/>
    <w:rsid w:val="00CB7EED"/>
    <w:rsid w:val="00CB7FBE"/>
    <w:rsid w:val="00CC189B"/>
    <w:rsid w:val="00CC3DF5"/>
    <w:rsid w:val="00CC4A2A"/>
    <w:rsid w:val="00CC700B"/>
    <w:rsid w:val="00CD079E"/>
    <w:rsid w:val="00CD0B40"/>
    <w:rsid w:val="00CD14E9"/>
    <w:rsid w:val="00CD226D"/>
    <w:rsid w:val="00CD4448"/>
    <w:rsid w:val="00CD5847"/>
    <w:rsid w:val="00CD67F0"/>
    <w:rsid w:val="00CE02D3"/>
    <w:rsid w:val="00CE038B"/>
    <w:rsid w:val="00CE11B6"/>
    <w:rsid w:val="00CE1BE8"/>
    <w:rsid w:val="00CE22C6"/>
    <w:rsid w:val="00CE2E41"/>
    <w:rsid w:val="00CE3436"/>
    <w:rsid w:val="00CE6868"/>
    <w:rsid w:val="00CE7759"/>
    <w:rsid w:val="00CF168E"/>
    <w:rsid w:val="00CF195D"/>
    <w:rsid w:val="00CF1B44"/>
    <w:rsid w:val="00CF207D"/>
    <w:rsid w:val="00CF3F38"/>
    <w:rsid w:val="00CF5107"/>
    <w:rsid w:val="00CF533B"/>
    <w:rsid w:val="00CF5357"/>
    <w:rsid w:val="00CF6760"/>
    <w:rsid w:val="00CF6965"/>
    <w:rsid w:val="00CF78CF"/>
    <w:rsid w:val="00CF79C2"/>
    <w:rsid w:val="00CF7F25"/>
    <w:rsid w:val="00CFDC58"/>
    <w:rsid w:val="00D0023F"/>
    <w:rsid w:val="00D00D3B"/>
    <w:rsid w:val="00D026F5"/>
    <w:rsid w:val="00D04719"/>
    <w:rsid w:val="00D059FA"/>
    <w:rsid w:val="00D05F0E"/>
    <w:rsid w:val="00D0658E"/>
    <w:rsid w:val="00D10E01"/>
    <w:rsid w:val="00D126A4"/>
    <w:rsid w:val="00D12DE0"/>
    <w:rsid w:val="00D13184"/>
    <w:rsid w:val="00D15C30"/>
    <w:rsid w:val="00D20196"/>
    <w:rsid w:val="00D2043F"/>
    <w:rsid w:val="00D22F26"/>
    <w:rsid w:val="00D26FC1"/>
    <w:rsid w:val="00D31345"/>
    <w:rsid w:val="00D32184"/>
    <w:rsid w:val="00D33181"/>
    <w:rsid w:val="00D33ED0"/>
    <w:rsid w:val="00D34346"/>
    <w:rsid w:val="00D4066C"/>
    <w:rsid w:val="00D409BE"/>
    <w:rsid w:val="00D4105E"/>
    <w:rsid w:val="00D416EE"/>
    <w:rsid w:val="00D41BAD"/>
    <w:rsid w:val="00D42696"/>
    <w:rsid w:val="00D42BAA"/>
    <w:rsid w:val="00D440BA"/>
    <w:rsid w:val="00D465FE"/>
    <w:rsid w:val="00D46722"/>
    <w:rsid w:val="00D5072B"/>
    <w:rsid w:val="00D50A9C"/>
    <w:rsid w:val="00D50CA7"/>
    <w:rsid w:val="00D5312C"/>
    <w:rsid w:val="00D537FC"/>
    <w:rsid w:val="00D53B8E"/>
    <w:rsid w:val="00D5652C"/>
    <w:rsid w:val="00D57764"/>
    <w:rsid w:val="00D57F5F"/>
    <w:rsid w:val="00D60BD6"/>
    <w:rsid w:val="00D6141D"/>
    <w:rsid w:val="00D62324"/>
    <w:rsid w:val="00D645AE"/>
    <w:rsid w:val="00D64670"/>
    <w:rsid w:val="00D64848"/>
    <w:rsid w:val="00D67AF3"/>
    <w:rsid w:val="00D71A18"/>
    <w:rsid w:val="00D71DE0"/>
    <w:rsid w:val="00D7260A"/>
    <w:rsid w:val="00D72BEE"/>
    <w:rsid w:val="00D77995"/>
    <w:rsid w:val="00D812B6"/>
    <w:rsid w:val="00D81B16"/>
    <w:rsid w:val="00D85207"/>
    <w:rsid w:val="00D86AC8"/>
    <w:rsid w:val="00D8729D"/>
    <w:rsid w:val="00D87D01"/>
    <w:rsid w:val="00D906B7"/>
    <w:rsid w:val="00D93A0A"/>
    <w:rsid w:val="00D94F0B"/>
    <w:rsid w:val="00D94F51"/>
    <w:rsid w:val="00D9534B"/>
    <w:rsid w:val="00D95442"/>
    <w:rsid w:val="00D95BB8"/>
    <w:rsid w:val="00DA12C2"/>
    <w:rsid w:val="00DA1C46"/>
    <w:rsid w:val="00DA588C"/>
    <w:rsid w:val="00DA5C09"/>
    <w:rsid w:val="00DA6478"/>
    <w:rsid w:val="00DA677E"/>
    <w:rsid w:val="00DB09F9"/>
    <w:rsid w:val="00DB0B44"/>
    <w:rsid w:val="00DB0E7B"/>
    <w:rsid w:val="00DB13CE"/>
    <w:rsid w:val="00DB1A1B"/>
    <w:rsid w:val="00DB38B9"/>
    <w:rsid w:val="00DB3B00"/>
    <w:rsid w:val="00DB4155"/>
    <w:rsid w:val="00DB61BE"/>
    <w:rsid w:val="00DC177C"/>
    <w:rsid w:val="00DC181B"/>
    <w:rsid w:val="00DC2912"/>
    <w:rsid w:val="00DC3121"/>
    <w:rsid w:val="00DC314D"/>
    <w:rsid w:val="00DC405D"/>
    <w:rsid w:val="00DC7277"/>
    <w:rsid w:val="00DC74A4"/>
    <w:rsid w:val="00DD02A0"/>
    <w:rsid w:val="00DD0B61"/>
    <w:rsid w:val="00DD0E9C"/>
    <w:rsid w:val="00DD3D9C"/>
    <w:rsid w:val="00DD44C3"/>
    <w:rsid w:val="00DD4D07"/>
    <w:rsid w:val="00DD545F"/>
    <w:rsid w:val="00DD5887"/>
    <w:rsid w:val="00DD7443"/>
    <w:rsid w:val="00DE37BA"/>
    <w:rsid w:val="00DE4A9B"/>
    <w:rsid w:val="00DE5F81"/>
    <w:rsid w:val="00DE7753"/>
    <w:rsid w:val="00DF05DF"/>
    <w:rsid w:val="00DF07EF"/>
    <w:rsid w:val="00DF1E35"/>
    <w:rsid w:val="00DF2500"/>
    <w:rsid w:val="00DF31BD"/>
    <w:rsid w:val="00DF335E"/>
    <w:rsid w:val="00DF3E88"/>
    <w:rsid w:val="00DF44DE"/>
    <w:rsid w:val="00DF4658"/>
    <w:rsid w:val="00DF587B"/>
    <w:rsid w:val="00DF62BD"/>
    <w:rsid w:val="00DF68E2"/>
    <w:rsid w:val="00DF77C1"/>
    <w:rsid w:val="00E00C9A"/>
    <w:rsid w:val="00E02833"/>
    <w:rsid w:val="00E03E28"/>
    <w:rsid w:val="00E03E70"/>
    <w:rsid w:val="00E057CD"/>
    <w:rsid w:val="00E07247"/>
    <w:rsid w:val="00E11440"/>
    <w:rsid w:val="00E13A40"/>
    <w:rsid w:val="00E14C36"/>
    <w:rsid w:val="00E16CD1"/>
    <w:rsid w:val="00E17CD4"/>
    <w:rsid w:val="00E21FB7"/>
    <w:rsid w:val="00E226CA"/>
    <w:rsid w:val="00E23193"/>
    <w:rsid w:val="00E23DEB"/>
    <w:rsid w:val="00E24B58"/>
    <w:rsid w:val="00E25B5D"/>
    <w:rsid w:val="00E27404"/>
    <w:rsid w:val="00E27F6B"/>
    <w:rsid w:val="00E3015E"/>
    <w:rsid w:val="00E313D1"/>
    <w:rsid w:val="00E31FDC"/>
    <w:rsid w:val="00E321C5"/>
    <w:rsid w:val="00E332FE"/>
    <w:rsid w:val="00E33515"/>
    <w:rsid w:val="00E33E7E"/>
    <w:rsid w:val="00E365DC"/>
    <w:rsid w:val="00E36A69"/>
    <w:rsid w:val="00E407F6"/>
    <w:rsid w:val="00E425DF"/>
    <w:rsid w:val="00E4279A"/>
    <w:rsid w:val="00E445B5"/>
    <w:rsid w:val="00E44955"/>
    <w:rsid w:val="00E45CBF"/>
    <w:rsid w:val="00E45CD8"/>
    <w:rsid w:val="00E46F4C"/>
    <w:rsid w:val="00E51D8C"/>
    <w:rsid w:val="00E520AF"/>
    <w:rsid w:val="00E5344D"/>
    <w:rsid w:val="00E54992"/>
    <w:rsid w:val="00E54EB5"/>
    <w:rsid w:val="00E56E9E"/>
    <w:rsid w:val="00E5745E"/>
    <w:rsid w:val="00E60EBD"/>
    <w:rsid w:val="00E61899"/>
    <w:rsid w:val="00E63313"/>
    <w:rsid w:val="00E63BEE"/>
    <w:rsid w:val="00E64D22"/>
    <w:rsid w:val="00E65B1D"/>
    <w:rsid w:val="00E660AC"/>
    <w:rsid w:val="00E6625E"/>
    <w:rsid w:val="00E66F15"/>
    <w:rsid w:val="00E72DDC"/>
    <w:rsid w:val="00E746E4"/>
    <w:rsid w:val="00E74F92"/>
    <w:rsid w:val="00E76CFB"/>
    <w:rsid w:val="00E77110"/>
    <w:rsid w:val="00E77588"/>
    <w:rsid w:val="00E8009F"/>
    <w:rsid w:val="00E80CBE"/>
    <w:rsid w:val="00E80D17"/>
    <w:rsid w:val="00E82595"/>
    <w:rsid w:val="00E82E5D"/>
    <w:rsid w:val="00E839C5"/>
    <w:rsid w:val="00E85897"/>
    <w:rsid w:val="00E86644"/>
    <w:rsid w:val="00E86B27"/>
    <w:rsid w:val="00E87B62"/>
    <w:rsid w:val="00E90545"/>
    <w:rsid w:val="00E92C3A"/>
    <w:rsid w:val="00E93165"/>
    <w:rsid w:val="00E947E0"/>
    <w:rsid w:val="00E95F4E"/>
    <w:rsid w:val="00EA0292"/>
    <w:rsid w:val="00EA096B"/>
    <w:rsid w:val="00EA23B3"/>
    <w:rsid w:val="00EA2EE2"/>
    <w:rsid w:val="00EA33B5"/>
    <w:rsid w:val="00EA3A46"/>
    <w:rsid w:val="00EA4654"/>
    <w:rsid w:val="00EA64BF"/>
    <w:rsid w:val="00EA7B52"/>
    <w:rsid w:val="00EB1ABD"/>
    <w:rsid w:val="00EB2AF7"/>
    <w:rsid w:val="00EB2B7F"/>
    <w:rsid w:val="00EB45C6"/>
    <w:rsid w:val="00EB52EE"/>
    <w:rsid w:val="00EB539A"/>
    <w:rsid w:val="00EB67F1"/>
    <w:rsid w:val="00EC0040"/>
    <w:rsid w:val="00EC2F0D"/>
    <w:rsid w:val="00EC333C"/>
    <w:rsid w:val="00EC5B9F"/>
    <w:rsid w:val="00EC761F"/>
    <w:rsid w:val="00EC7AB8"/>
    <w:rsid w:val="00ED21B0"/>
    <w:rsid w:val="00ED2DFE"/>
    <w:rsid w:val="00ED47CC"/>
    <w:rsid w:val="00ED6F7C"/>
    <w:rsid w:val="00EE2F38"/>
    <w:rsid w:val="00EE56F6"/>
    <w:rsid w:val="00EF09D9"/>
    <w:rsid w:val="00EF266D"/>
    <w:rsid w:val="00EF3B8A"/>
    <w:rsid w:val="00EF4013"/>
    <w:rsid w:val="00EF5B40"/>
    <w:rsid w:val="00EF675A"/>
    <w:rsid w:val="00EF6F50"/>
    <w:rsid w:val="00EF74E6"/>
    <w:rsid w:val="00EF785B"/>
    <w:rsid w:val="00F0037F"/>
    <w:rsid w:val="00F03457"/>
    <w:rsid w:val="00F04D61"/>
    <w:rsid w:val="00F04DC5"/>
    <w:rsid w:val="00F10C2B"/>
    <w:rsid w:val="00F11BCD"/>
    <w:rsid w:val="00F159A4"/>
    <w:rsid w:val="00F17CBC"/>
    <w:rsid w:val="00F17F7E"/>
    <w:rsid w:val="00F17FD3"/>
    <w:rsid w:val="00F203D8"/>
    <w:rsid w:val="00F20F73"/>
    <w:rsid w:val="00F20FF7"/>
    <w:rsid w:val="00F21110"/>
    <w:rsid w:val="00F22C55"/>
    <w:rsid w:val="00F2493E"/>
    <w:rsid w:val="00F25299"/>
    <w:rsid w:val="00F254EF"/>
    <w:rsid w:val="00F257FB"/>
    <w:rsid w:val="00F2679B"/>
    <w:rsid w:val="00F32353"/>
    <w:rsid w:val="00F33343"/>
    <w:rsid w:val="00F33F92"/>
    <w:rsid w:val="00F33F96"/>
    <w:rsid w:val="00F34D2E"/>
    <w:rsid w:val="00F36ABE"/>
    <w:rsid w:val="00F36F49"/>
    <w:rsid w:val="00F40CB5"/>
    <w:rsid w:val="00F4167B"/>
    <w:rsid w:val="00F42642"/>
    <w:rsid w:val="00F43688"/>
    <w:rsid w:val="00F44368"/>
    <w:rsid w:val="00F467B4"/>
    <w:rsid w:val="00F50DFF"/>
    <w:rsid w:val="00F51218"/>
    <w:rsid w:val="00F5225F"/>
    <w:rsid w:val="00F526BC"/>
    <w:rsid w:val="00F52F9E"/>
    <w:rsid w:val="00F56765"/>
    <w:rsid w:val="00F56B5E"/>
    <w:rsid w:val="00F56FAB"/>
    <w:rsid w:val="00F571EE"/>
    <w:rsid w:val="00F57881"/>
    <w:rsid w:val="00F622D9"/>
    <w:rsid w:val="00F62ACF"/>
    <w:rsid w:val="00F64436"/>
    <w:rsid w:val="00F65A18"/>
    <w:rsid w:val="00F67513"/>
    <w:rsid w:val="00F677CC"/>
    <w:rsid w:val="00F70E1D"/>
    <w:rsid w:val="00F7462E"/>
    <w:rsid w:val="00F74B9D"/>
    <w:rsid w:val="00F74DC9"/>
    <w:rsid w:val="00F74FE6"/>
    <w:rsid w:val="00F766C6"/>
    <w:rsid w:val="00F80030"/>
    <w:rsid w:val="00F819F7"/>
    <w:rsid w:val="00F821B0"/>
    <w:rsid w:val="00F82C36"/>
    <w:rsid w:val="00F83AF2"/>
    <w:rsid w:val="00F854C7"/>
    <w:rsid w:val="00F8567E"/>
    <w:rsid w:val="00F85A05"/>
    <w:rsid w:val="00F85B4D"/>
    <w:rsid w:val="00F8645A"/>
    <w:rsid w:val="00F86564"/>
    <w:rsid w:val="00F867F9"/>
    <w:rsid w:val="00F87F24"/>
    <w:rsid w:val="00F912D6"/>
    <w:rsid w:val="00F91F6F"/>
    <w:rsid w:val="00F9227A"/>
    <w:rsid w:val="00F93B41"/>
    <w:rsid w:val="00F95123"/>
    <w:rsid w:val="00F952E1"/>
    <w:rsid w:val="00F959F7"/>
    <w:rsid w:val="00F96B7F"/>
    <w:rsid w:val="00F97F84"/>
    <w:rsid w:val="00FA13EF"/>
    <w:rsid w:val="00FA36C1"/>
    <w:rsid w:val="00FA426E"/>
    <w:rsid w:val="00FA5C29"/>
    <w:rsid w:val="00FA5CFE"/>
    <w:rsid w:val="00FA6C68"/>
    <w:rsid w:val="00FB54DC"/>
    <w:rsid w:val="00FB63CE"/>
    <w:rsid w:val="00FB7B1A"/>
    <w:rsid w:val="00FC03B9"/>
    <w:rsid w:val="00FC0F20"/>
    <w:rsid w:val="00FC1E7C"/>
    <w:rsid w:val="00FC2203"/>
    <w:rsid w:val="00FC3E78"/>
    <w:rsid w:val="00FC4070"/>
    <w:rsid w:val="00FC4565"/>
    <w:rsid w:val="00FC6340"/>
    <w:rsid w:val="00FC7861"/>
    <w:rsid w:val="00FD0668"/>
    <w:rsid w:val="00FD0BAB"/>
    <w:rsid w:val="00FD0E8F"/>
    <w:rsid w:val="00FD1956"/>
    <w:rsid w:val="00FD1AF7"/>
    <w:rsid w:val="00FD3215"/>
    <w:rsid w:val="00FD3408"/>
    <w:rsid w:val="00FD3EED"/>
    <w:rsid w:val="00FD6064"/>
    <w:rsid w:val="00FD6988"/>
    <w:rsid w:val="00FD6D01"/>
    <w:rsid w:val="00FD7EF9"/>
    <w:rsid w:val="00FE00F3"/>
    <w:rsid w:val="00FE0137"/>
    <w:rsid w:val="00FE0F43"/>
    <w:rsid w:val="00FE6121"/>
    <w:rsid w:val="00FE6C31"/>
    <w:rsid w:val="00FE7056"/>
    <w:rsid w:val="00FF04A2"/>
    <w:rsid w:val="00FF1DE7"/>
    <w:rsid w:val="00FF2875"/>
    <w:rsid w:val="00FF2B6D"/>
    <w:rsid w:val="00FF6E1A"/>
    <w:rsid w:val="00FF6FB9"/>
    <w:rsid w:val="00FF704E"/>
    <w:rsid w:val="00FF709F"/>
    <w:rsid w:val="00FF743A"/>
    <w:rsid w:val="00FF758B"/>
    <w:rsid w:val="00FF762E"/>
    <w:rsid w:val="014A54CC"/>
    <w:rsid w:val="01C3780A"/>
    <w:rsid w:val="02383838"/>
    <w:rsid w:val="0238B1FF"/>
    <w:rsid w:val="02495500"/>
    <w:rsid w:val="0353A9FA"/>
    <w:rsid w:val="03CAA587"/>
    <w:rsid w:val="05E057DF"/>
    <w:rsid w:val="05F97CEC"/>
    <w:rsid w:val="065F2E22"/>
    <w:rsid w:val="06627737"/>
    <w:rsid w:val="06C56EB6"/>
    <w:rsid w:val="075BE836"/>
    <w:rsid w:val="083F5DFA"/>
    <w:rsid w:val="08538FC3"/>
    <w:rsid w:val="0853D428"/>
    <w:rsid w:val="0888598E"/>
    <w:rsid w:val="09060AA2"/>
    <w:rsid w:val="091D8560"/>
    <w:rsid w:val="091EC1CC"/>
    <w:rsid w:val="09B26EF5"/>
    <w:rsid w:val="0A15791C"/>
    <w:rsid w:val="0A79F22B"/>
    <w:rsid w:val="0A80CDFF"/>
    <w:rsid w:val="0BA15A93"/>
    <w:rsid w:val="0C2489DB"/>
    <w:rsid w:val="0C53A411"/>
    <w:rsid w:val="0CA6C748"/>
    <w:rsid w:val="0CF1DC73"/>
    <w:rsid w:val="0DB90FC1"/>
    <w:rsid w:val="0EBDA8E4"/>
    <w:rsid w:val="0EC6DB13"/>
    <w:rsid w:val="10200377"/>
    <w:rsid w:val="106578E5"/>
    <w:rsid w:val="11453D46"/>
    <w:rsid w:val="1178883E"/>
    <w:rsid w:val="1262B3D9"/>
    <w:rsid w:val="12C5C10F"/>
    <w:rsid w:val="12D39E70"/>
    <w:rsid w:val="134B8108"/>
    <w:rsid w:val="13D7AD15"/>
    <w:rsid w:val="13DB2C5C"/>
    <w:rsid w:val="14133492"/>
    <w:rsid w:val="14518ED2"/>
    <w:rsid w:val="146CF866"/>
    <w:rsid w:val="1483EB7C"/>
    <w:rsid w:val="15131FFB"/>
    <w:rsid w:val="1563AF33"/>
    <w:rsid w:val="1574AD27"/>
    <w:rsid w:val="17E90B04"/>
    <w:rsid w:val="183C2034"/>
    <w:rsid w:val="1850ED60"/>
    <w:rsid w:val="1857363F"/>
    <w:rsid w:val="186B5D9E"/>
    <w:rsid w:val="189C3455"/>
    <w:rsid w:val="1978B4A7"/>
    <w:rsid w:val="1A09C646"/>
    <w:rsid w:val="1A488E81"/>
    <w:rsid w:val="1A666762"/>
    <w:rsid w:val="1ACCAFA7"/>
    <w:rsid w:val="1AF1CADF"/>
    <w:rsid w:val="1AFF961C"/>
    <w:rsid w:val="1B5CCA7F"/>
    <w:rsid w:val="1C09A607"/>
    <w:rsid w:val="1C1998BD"/>
    <w:rsid w:val="1C862985"/>
    <w:rsid w:val="1C8FD0E7"/>
    <w:rsid w:val="1C929C2D"/>
    <w:rsid w:val="1CF88E91"/>
    <w:rsid w:val="1D4F678B"/>
    <w:rsid w:val="1D641289"/>
    <w:rsid w:val="1D7C957B"/>
    <w:rsid w:val="1D919B93"/>
    <w:rsid w:val="1E09CAFB"/>
    <w:rsid w:val="1E15C945"/>
    <w:rsid w:val="1EC73CC5"/>
    <w:rsid w:val="1FBB18D8"/>
    <w:rsid w:val="1FE40195"/>
    <w:rsid w:val="2006145B"/>
    <w:rsid w:val="201D9CA2"/>
    <w:rsid w:val="20E72AA4"/>
    <w:rsid w:val="2131520C"/>
    <w:rsid w:val="214745EE"/>
    <w:rsid w:val="2189B3C7"/>
    <w:rsid w:val="2198E85E"/>
    <w:rsid w:val="225BAAA5"/>
    <w:rsid w:val="235F2019"/>
    <w:rsid w:val="24A66412"/>
    <w:rsid w:val="24BDE335"/>
    <w:rsid w:val="24EA5BB6"/>
    <w:rsid w:val="26377C7B"/>
    <w:rsid w:val="26AF1E8A"/>
    <w:rsid w:val="2705686D"/>
    <w:rsid w:val="2757EEB0"/>
    <w:rsid w:val="27621360"/>
    <w:rsid w:val="2817AC53"/>
    <w:rsid w:val="284AC377"/>
    <w:rsid w:val="28B945BE"/>
    <w:rsid w:val="28EA6DBE"/>
    <w:rsid w:val="28EB487B"/>
    <w:rsid w:val="297589C4"/>
    <w:rsid w:val="29C5F8C1"/>
    <w:rsid w:val="2B368E8B"/>
    <w:rsid w:val="2C7B391C"/>
    <w:rsid w:val="2DB16B3F"/>
    <w:rsid w:val="2DDA6ADA"/>
    <w:rsid w:val="2DFD1E99"/>
    <w:rsid w:val="2E2B2862"/>
    <w:rsid w:val="2E70DE4F"/>
    <w:rsid w:val="2EB2456B"/>
    <w:rsid w:val="2EEFD8B1"/>
    <w:rsid w:val="3005B79D"/>
    <w:rsid w:val="30193286"/>
    <w:rsid w:val="30D8228D"/>
    <w:rsid w:val="30EEF3DE"/>
    <w:rsid w:val="3136B0D2"/>
    <w:rsid w:val="3169B304"/>
    <w:rsid w:val="316CF2CC"/>
    <w:rsid w:val="31C242AA"/>
    <w:rsid w:val="32926004"/>
    <w:rsid w:val="32CB90C7"/>
    <w:rsid w:val="33B9FD04"/>
    <w:rsid w:val="340C0B31"/>
    <w:rsid w:val="345899DF"/>
    <w:rsid w:val="34954E83"/>
    <w:rsid w:val="34BDA351"/>
    <w:rsid w:val="3571874D"/>
    <w:rsid w:val="35ABB9F5"/>
    <w:rsid w:val="363007BD"/>
    <w:rsid w:val="37072C5B"/>
    <w:rsid w:val="37344119"/>
    <w:rsid w:val="380D6078"/>
    <w:rsid w:val="381D1FEC"/>
    <w:rsid w:val="389AFA0C"/>
    <w:rsid w:val="38E5DBAA"/>
    <w:rsid w:val="39029225"/>
    <w:rsid w:val="3A020CC6"/>
    <w:rsid w:val="3A2261FD"/>
    <w:rsid w:val="3A483A56"/>
    <w:rsid w:val="3B932956"/>
    <w:rsid w:val="3BA75364"/>
    <w:rsid w:val="3BED8901"/>
    <w:rsid w:val="3C4EE967"/>
    <w:rsid w:val="3C892A47"/>
    <w:rsid w:val="3CE184E6"/>
    <w:rsid w:val="3D120CDB"/>
    <w:rsid w:val="3D44B97B"/>
    <w:rsid w:val="3D4815C3"/>
    <w:rsid w:val="3D4C868E"/>
    <w:rsid w:val="3DE792CD"/>
    <w:rsid w:val="3E98AE07"/>
    <w:rsid w:val="419416F8"/>
    <w:rsid w:val="41B54A62"/>
    <w:rsid w:val="42122966"/>
    <w:rsid w:val="4290B056"/>
    <w:rsid w:val="42A40009"/>
    <w:rsid w:val="43861F4C"/>
    <w:rsid w:val="44457F5B"/>
    <w:rsid w:val="44C32D78"/>
    <w:rsid w:val="44D063D3"/>
    <w:rsid w:val="45724A23"/>
    <w:rsid w:val="45E24656"/>
    <w:rsid w:val="46378695"/>
    <w:rsid w:val="485F5E77"/>
    <w:rsid w:val="4878DD75"/>
    <w:rsid w:val="48EAFA8F"/>
    <w:rsid w:val="49102D0B"/>
    <w:rsid w:val="49188652"/>
    <w:rsid w:val="492E4873"/>
    <w:rsid w:val="493251FA"/>
    <w:rsid w:val="4AA15425"/>
    <w:rsid w:val="4BAB6045"/>
    <w:rsid w:val="4C0E9B1E"/>
    <w:rsid w:val="4C3768E3"/>
    <w:rsid w:val="4C8575C8"/>
    <w:rsid w:val="4C99B766"/>
    <w:rsid w:val="4D1D08D2"/>
    <w:rsid w:val="4D967105"/>
    <w:rsid w:val="4D9EDDC9"/>
    <w:rsid w:val="4DD43330"/>
    <w:rsid w:val="4E0C4E83"/>
    <w:rsid w:val="4EB175ED"/>
    <w:rsid w:val="4ED21C45"/>
    <w:rsid w:val="4EFA5485"/>
    <w:rsid w:val="5011B8A6"/>
    <w:rsid w:val="50129383"/>
    <w:rsid w:val="504DB2DA"/>
    <w:rsid w:val="510116F6"/>
    <w:rsid w:val="520A01FD"/>
    <w:rsid w:val="5258817D"/>
    <w:rsid w:val="52B88CC0"/>
    <w:rsid w:val="52E2FB53"/>
    <w:rsid w:val="533F860C"/>
    <w:rsid w:val="5382111E"/>
    <w:rsid w:val="53873371"/>
    <w:rsid w:val="53E7605E"/>
    <w:rsid w:val="545280B6"/>
    <w:rsid w:val="547CF319"/>
    <w:rsid w:val="54AF1C07"/>
    <w:rsid w:val="54D62A78"/>
    <w:rsid w:val="5595A4AA"/>
    <w:rsid w:val="55A1A37E"/>
    <w:rsid w:val="561B34BD"/>
    <w:rsid w:val="563A0C95"/>
    <w:rsid w:val="563BE251"/>
    <w:rsid w:val="56C829AA"/>
    <w:rsid w:val="56D82FB5"/>
    <w:rsid w:val="57181B6D"/>
    <w:rsid w:val="57BAA9D2"/>
    <w:rsid w:val="5A03CF97"/>
    <w:rsid w:val="5A78F99E"/>
    <w:rsid w:val="5B8D8C5C"/>
    <w:rsid w:val="5C96B359"/>
    <w:rsid w:val="5CD42264"/>
    <w:rsid w:val="5D9F3AE0"/>
    <w:rsid w:val="5DBCF17F"/>
    <w:rsid w:val="5E6228C1"/>
    <w:rsid w:val="5EC2B2BE"/>
    <w:rsid w:val="5EF30611"/>
    <w:rsid w:val="5F03A112"/>
    <w:rsid w:val="60047A60"/>
    <w:rsid w:val="60995B3B"/>
    <w:rsid w:val="61215333"/>
    <w:rsid w:val="615335A5"/>
    <w:rsid w:val="616CA3E9"/>
    <w:rsid w:val="6242CDDC"/>
    <w:rsid w:val="636ED2DC"/>
    <w:rsid w:val="63922BF9"/>
    <w:rsid w:val="64CFCD56"/>
    <w:rsid w:val="6544AB8F"/>
    <w:rsid w:val="655B8BFA"/>
    <w:rsid w:val="666FCB9C"/>
    <w:rsid w:val="6724111E"/>
    <w:rsid w:val="6733005D"/>
    <w:rsid w:val="67CABDC6"/>
    <w:rsid w:val="682F3606"/>
    <w:rsid w:val="6835F1B5"/>
    <w:rsid w:val="68BB356C"/>
    <w:rsid w:val="693FBD12"/>
    <w:rsid w:val="69770A45"/>
    <w:rsid w:val="69D7814D"/>
    <w:rsid w:val="6A1B8BDE"/>
    <w:rsid w:val="6A5918E1"/>
    <w:rsid w:val="6A60B59E"/>
    <w:rsid w:val="6AB7A3B8"/>
    <w:rsid w:val="6ADF7CD6"/>
    <w:rsid w:val="6BCC3600"/>
    <w:rsid w:val="6C5A691F"/>
    <w:rsid w:val="6CDBA9E6"/>
    <w:rsid w:val="6D26E591"/>
    <w:rsid w:val="6D2E9D49"/>
    <w:rsid w:val="6E1E5711"/>
    <w:rsid w:val="6EA71DFB"/>
    <w:rsid w:val="6EF28699"/>
    <w:rsid w:val="6EF2B09B"/>
    <w:rsid w:val="6F57BFA9"/>
    <w:rsid w:val="707B4839"/>
    <w:rsid w:val="712D9BF3"/>
    <w:rsid w:val="718E9727"/>
    <w:rsid w:val="72719C5F"/>
    <w:rsid w:val="72E7C6B6"/>
    <w:rsid w:val="72E8FCFC"/>
    <w:rsid w:val="73AD8C91"/>
    <w:rsid w:val="73E2BC53"/>
    <w:rsid w:val="74887288"/>
    <w:rsid w:val="74ADB8A5"/>
    <w:rsid w:val="74CF1927"/>
    <w:rsid w:val="769CB313"/>
    <w:rsid w:val="777DBDFD"/>
    <w:rsid w:val="783ABCDE"/>
    <w:rsid w:val="78825F75"/>
    <w:rsid w:val="78A4213F"/>
    <w:rsid w:val="78B20A90"/>
    <w:rsid w:val="7A057C6F"/>
    <w:rsid w:val="7A8AC1ED"/>
    <w:rsid w:val="7AA52ACD"/>
    <w:rsid w:val="7B4A2246"/>
    <w:rsid w:val="7BB4F01F"/>
    <w:rsid w:val="7CF092CE"/>
    <w:rsid w:val="7CF934C4"/>
    <w:rsid w:val="7E463ADE"/>
    <w:rsid w:val="7EC0D30F"/>
    <w:rsid w:val="7EC49EFD"/>
    <w:rsid w:val="7F8929F0"/>
    <w:rsid w:val="7FB4A907"/>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B8E6E"/>
  <w15:chartTrackingRefBased/>
  <w15:docId w15:val="{831FA083-9D37-4EA2-B874-84AB758F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45"/>
    <w:pPr>
      <w:spacing w:after="200" w:line="276" w:lineRule="auto"/>
    </w:pPr>
  </w:style>
  <w:style w:type="paragraph" w:styleId="Heading1">
    <w:name w:val="heading 1"/>
    <w:basedOn w:val="Normal"/>
    <w:next w:val="Normal"/>
    <w:link w:val="Heading1Char"/>
    <w:uiPriority w:val="9"/>
    <w:qFormat/>
    <w:rsid w:val="00DC72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72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C72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468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68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68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8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8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8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867F9"/>
    <w:rPr>
      <w:sz w:val="16"/>
      <w:szCs w:val="16"/>
    </w:rPr>
  </w:style>
  <w:style w:type="paragraph" w:styleId="CommentText">
    <w:name w:val="annotation text"/>
    <w:basedOn w:val="Normal"/>
    <w:link w:val="CommentTextChar"/>
    <w:uiPriority w:val="99"/>
    <w:unhideWhenUsed/>
    <w:rsid w:val="00F867F9"/>
    <w:pPr>
      <w:spacing w:line="240" w:lineRule="auto"/>
    </w:pPr>
    <w:rPr>
      <w:sz w:val="20"/>
      <w:szCs w:val="20"/>
    </w:rPr>
  </w:style>
  <w:style w:type="character" w:customStyle="1" w:styleId="CommentTextChar">
    <w:name w:val="Comment Text Char"/>
    <w:basedOn w:val="DefaultParagraphFont"/>
    <w:link w:val="CommentText"/>
    <w:uiPriority w:val="99"/>
    <w:rsid w:val="00F867F9"/>
    <w:rPr>
      <w:sz w:val="20"/>
      <w:szCs w:val="20"/>
    </w:rPr>
  </w:style>
  <w:style w:type="paragraph" w:styleId="CommentSubject">
    <w:name w:val="annotation subject"/>
    <w:basedOn w:val="CommentText"/>
    <w:next w:val="CommentText"/>
    <w:link w:val="CommentSubjectChar"/>
    <w:uiPriority w:val="99"/>
    <w:semiHidden/>
    <w:unhideWhenUsed/>
    <w:rsid w:val="00F867F9"/>
    <w:rPr>
      <w:b/>
      <w:bCs/>
    </w:rPr>
  </w:style>
  <w:style w:type="character" w:customStyle="1" w:styleId="CommentSubjectChar">
    <w:name w:val="Comment Subject Char"/>
    <w:basedOn w:val="CommentTextChar"/>
    <w:link w:val="CommentSubject"/>
    <w:uiPriority w:val="99"/>
    <w:semiHidden/>
    <w:rsid w:val="00F867F9"/>
    <w:rPr>
      <w:b/>
      <w:bCs/>
      <w:sz w:val="20"/>
      <w:szCs w:val="20"/>
    </w:rPr>
  </w:style>
  <w:style w:type="paragraph" w:styleId="BalloonText">
    <w:name w:val="Balloon Text"/>
    <w:basedOn w:val="Normal"/>
    <w:link w:val="BalloonTextChar"/>
    <w:uiPriority w:val="99"/>
    <w:semiHidden/>
    <w:unhideWhenUsed/>
    <w:rsid w:val="00F86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7F9"/>
    <w:rPr>
      <w:rFonts w:ascii="Tahoma" w:hAnsi="Tahoma" w:cs="Tahoma"/>
      <w:sz w:val="16"/>
      <w:szCs w:val="16"/>
    </w:rPr>
  </w:style>
  <w:style w:type="paragraph" w:styleId="Header">
    <w:name w:val="header"/>
    <w:basedOn w:val="Normal"/>
    <w:link w:val="HeaderChar"/>
    <w:uiPriority w:val="99"/>
    <w:unhideWhenUsed/>
    <w:rsid w:val="00F867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67F9"/>
  </w:style>
  <w:style w:type="paragraph" w:styleId="Footer">
    <w:name w:val="footer"/>
    <w:basedOn w:val="Normal"/>
    <w:link w:val="FooterChar"/>
    <w:uiPriority w:val="99"/>
    <w:unhideWhenUsed/>
    <w:rsid w:val="00F867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67F9"/>
  </w:style>
  <w:style w:type="paragraph" w:styleId="ListParagraph">
    <w:name w:val="List Paragraph"/>
    <w:basedOn w:val="Normal"/>
    <w:link w:val="ListParagraphChar"/>
    <w:uiPriority w:val="34"/>
    <w:qFormat/>
    <w:rsid w:val="00F867F9"/>
    <w:pPr>
      <w:ind w:left="720"/>
      <w:contextualSpacing/>
    </w:pPr>
  </w:style>
  <w:style w:type="table" w:styleId="TableGrid">
    <w:name w:val="Table Grid"/>
    <w:basedOn w:val="TableNormal"/>
    <w:uiPriority w:val="39"/>
    <w:rsid w:val="00F86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867F9"/>
    <w:pPr>
      <w:widowControl w:val="0"/>
      <w:autoSpaceDE w:val="0"/>
      <w:autoSpaceDN w:val="0"/>
      <w:spacing w:after="0" w:line="240" w:lineRule="auto"/>
      <w:ind w:left="2402"/>
    </w:pPr>
    <w:rPr>
      <w:rFonts w:ascii="Arial MT" w:eastAsia="Arial MT" w:hAnsi="Arial MT" w:cs="Arial MT"/>
      <w:sz w:val="20"/>
      <w:szCs w:val="20"/>
      <w:lang w:val="bs"/>
    </w:rPr>
  </w:style>
  <w:style w:type="character" w:customStyle="1" w:styleId="BodyTextChar">
    <w:name w:val="Body Text Char"/>
    <w:basedOn w:val="DefaultParagraphFont"/>
    <w:link w:val="BodyText"/>
    <w:uiPriority w:val="1"/>
    <w:rsid w:val="00F867F9"/>
    <w:rPr>
      <w:rFonts w:ascii="Arial MT" w:eastAsia="Arial MT" w:hAnsi="Arial MT" w:cs="Arial MT"/>
      <w:sz w:val="20"/>
      <w:szCs w:val="20"/>
      <w:lang w:val="bs"/>
    </w:rPr>
  </w:style>
  <w:style w:type="character" w:styleId="Hyperlink">
    <w:name w:val="Hyperlink"/>
    <w:basedOn w:val="DefaultParagraphFont"/>
    <w:uiPriority w:val="99"/>
    <w:unhideWhenUsed/>
    <w:rsid w:val="008C75D3"/>
    <w:rPr>
      <w:color w:val="0000FF"/>
      <w:u w:val="single"/>
    </w:rPr>
  </w:style>
  <w:style w:type="table" w:customStyle="1" w:styleId="Reetkatablice1">
    <w:name w:val="Rešetka tablice1"/>
    <w:basedOn w:val="TableNormal"/>
    <w:next w:val="TableGrid"/>
    <w:uiPriority w:val="59"/>
    <w:rsid w:val="00486F2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3C537A"/>
  </w:style>
  <w:style w:type="paragraph" w:customStyle="1" w:styleId="Default">
    <w:name w:val="Default"/>
    <w:rsid w:val="00F85A05"/>
    <w:pPr>
      <w:autoSpaceDE w:val="0"/>
      <w:autoSpaceDN w:val="0"/>
      <w:adjustRightInd w:val="0"/>
      <w:spacing w:after="0" w:line="240" w:lineRule="auto"/>
    </w:pPr>
    <w:rPr>
      <w:rFonts w:ascii="Calibri" w:eastAsia="Calibri" w:hAnsi="Calibri" w:cs="Calibri"/>
      <w:color w:val="000000"/>
      <w:sz w:val="24"/>
      <w:szCs w:val="24"/>
    </w:rPr>
  </w:style>
  <w:style w:type="paragraph" w:customStyle="1" w:styleId="Razina1">
    <w:name w:val="Razina 1"/>
    <w:basedOn w:val="Heading1"/>
    <w:next w:val="Normal"/>
    <w:link w:val="Razina1Char"/>
    <w:qFormat/>
    <w:rsid w:val="00DC7277"/>
    <w:pPr>
      <w:numPr>
        <w:numId w:val="19"/>
      </w:numPr>
      <w:spacing w:after="160" w:line="259" w:lineRule="auto"/>
      <w:ind w:left="360"/>
    </w:pPr>
    <w:rPr>
      <w:rFonts w:ascii="Book Antiqua" w:hAnsi="Book Antiqua" w:cs="Arial"/>
      <w:b/>
      <w:color w:val="auto"/>
    </w:rPr>
  </w:style>
  <w:style w:type="paragraph" w:customStyle="1" w:styleId="Razina2">
    <w:name w:val="Razina 2"/>
    <w:basedOn w:val="Heading2"/>
    <w:next w:val="Normal"/>
    <w:qFormat/>
    <w:rsid w:val="00DC7277"/>
    <w:pPr>
      <w:numPr>
        <w:ilvl w:val="1"/>
        <w:numId w:val="19"/>
      </w:numPr>
    </w:pPr>
    <w:rPr>
      <w:rFonts w:ascii="Book Antiqua" w:hAnsi="Book Antiqua"/>
      <w:b/>
      <w:color w:val="auto"/>
    </w:rPr>
  </w:style>
  <w:style w:type="character" w:customStyle="1" w:styleId="Heading1Char">
    <w:name w:val="Heading 1 Char"/>
    <w:basedOn w:val="DefaultParagraphFont"/>
    <w:link w:val="Heading1"/>
    <w:uiPriority w:val="9"/>
    <w:rsid w:val="00DC7277"/>
    <w:rPr>
      <w:rFonts w:asciiTheme="majorHAnsi" w:eastAsiaTheme="majorEastAsia" w:hAnsiTheme="majorHAnsi" w:cstheme="majorBidi"/>
      <w:color w:val="2F5496" w:themeColor="accent1" w:themeShade="BF"/>
      <w:sz w:val="32"/>
      <w:szCs w:val="32"/>
    </w:rPr>
  </w:style>
  <w:style w:type="character" w:customStyle="1" w:styleId="Razina1Char">
    <w:name w:val="Razina 1 Char"/>
    <w:basedOn w:val="Heading1Char"/>
    <w:link w:val="Razina1"/>
    <w:rsid w:val="00DC7277"/>
    <w:rPr>
      <w:rFonts w:ascii="Book Antiqua" w:eastAsiaTheme="majorEastAsia" w:hAnsi="Book Antiqua" w:cs="Arial"/>
      <w:b/>
      <w:color w:val="2F5496" w:themeColor="accent1" w:themeShade="BF"/>
      <w:sz w:val="32"/>
      <w:szCs w:val="32"/>
    </w:rPr>
  </w:style>
  <w:style w:type="paragraph" w:customStyle="1" w:styleId="Razina3">
    <w:name w:val="Razina 3"/>
    <w:basedOn w:val="Heading3"/>
    <w:next w:val="Normal"/>
    <w:qFormat/>
    <w:rsid w:val="00DC7277"/>
    <w:pPr>
      <w:numPr>
        <w:ilvl w:val="2"/>
        <w:numId w:val="19"/>
      </w:numPr>
      <w:ind w:left="1080"/>
    </w:pPr>
    <w:rPr>
      <w:rFonts w:ascii="Book Antiqua" w:hAnsi="Book Antiqua"/>
      <w:b/>
      <w:color w:val="auto"/>
    </w:rPr>
  </w:style>
  <w:style w:type="character" w:customStyle="1" w:styleId="Heading2Char">
    <w:name w:val="Heading 2 Char"/>
    <w:basedOn w:val="DefaultParagraphFont"/>
    <w:link w:val="Heading2"/>
    <w:uiPriority w:val="9"/>
    <w:semiHidden/>
    <w:rsid w:val="00DC727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C7277"/>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A451B8"/>
    <w:pPr>
      <w:spacing w:line="259" w:lineRule="auto"/>
      <w:outlineLvl w:val="9"/>
    </w:pPr>
    <w:rPr>
      <w:lang w:val="en-US"/>
    </w:rPr>
  </w:style>
  <w:style w:type="paragraph" w:styleId="TOC1">
    <w:name w:val="toc 1"/>
    <w:basedOn w:val="Normal"/>
    <w:next w:val="Normal"/>
    <w:autoRedefine/>
    <w:uiPriority w:val="39"/>
    <w:unhideWhenUsed/>
    <w:rsid w:val="00A451B8"/>
    <w:pPr>
      <w:spacing w:after="100"/>
    </w:pPr>
  </w:style>
  <w:style w:type="paragraph" w:styleId="TOC2">
    <w:name w:val="toc 2"/>
    <w:basedOn w:val="Normal"/>
    <w:next w:val="Normal"/>
    <w:autoRedefine/>
    <w:uiPriority w:val="39"/>
    <w:unhideWhenUsed/>
    <w:rsid w:val="00A451B8"/>
    <w:pPr>
      <w:spacing w:after="100"/>
      <w:ind w:left="220"/>
    </w:pPr>
  </w:style>
  <w:style w:type="paragraph" w:styleId="TOC3">
    <w:name w:val="toc 3"/>
    <w:basedOn w:val="Normal"/>
    <w:next w:val="Normal"/>
    <w:autoRedefine/>
    <w:uiPriority w:val="39"/>
    <w:unhideWhenUsed/>
    <w:rsid w:val="00A451B8"/>
    <w:pPr>
      <w:spacing w:after="100"/>
      <w:ind w:left="440"/>
    </w:pPr>
  </w:style>
  <w:style w:type="character" w:customStyle="1" w:styleId="Normal6Char">
    <w:name w:val="Normal 6 Char"/>
    <w:link w:val="Normal6"/>
    <w:uiPriority w:val="99"/>
    <w:locked/>
    <w:rsid w:val="00FC3E78"/>
    <w:rPr>
      <w:lang w:val="sl-SI"/>
    </w:rPr>
  </w:style>
  <w:style w:type="paragraph" w:customStyle="1" w:styleId="Normal6">
    <w:name w:val="Normal 6"/>
    <w:basedOn w:val="Normal"/>
    <w:link w:val="Normal6Char"/>
    <w:uiPriority w:val="99"/>
    <w:rsid w:val="00FC3E78"/>
    <w:pPr>
      <w:overflowPunct w:val="0"/>
      <w:autoSpaceDE w:val="0"/>
      <w:autoSpaceDN w:val="0"/>
      <w:adjustRightInd w:val="0"/>
      <w:spacing w:before="120" w:after="120" w:line="240" w:lineRule="auto"/>
      <w:ind w:left="1080"/>
      <w:jc w:val="both"/>
    </w:pPr>
    <w:rPr>
      <w:lang w:val="sl-SI"/>
    </w:rPr>
  </w:style>
  <w:style w:type="numbering" w:customStyle="1" w:styleId="Bezpopisa1">
    <w:name w:val="Bez popisa1"/>
    <w:next w:val="NoList"/>
    <w:uiPriority w:val="99"/>
    <w:semiHidden/>
    <w:unhideWhenUsed/>
    <w:rsid w:val="00FC2203"/>
  </w:style>
  <w:style w:type="paragraph" w:styleId="Revision">
    <w:name w:val="Revision"/>
    <w:hidden/>
    <w:uiPriority w:val="99"/>
    <w:semiHidden/>
    <w:rsid w:val="00FC2203"/>
    <w:pPr>
      <w:spacing w:after="0" w:line="240" w:lineRule="auto"/>
    </w:pPr>
  </w:style>
  <w:style w:type="paragraph" w:styleId="NoSpacing">
    <w:name w:val="No Spacing"/>
    <w:uiPriority w:val="1"/>
    <w:qFormat/>
    <w:rsid w:val="00DD3D9C"/>
    <w:pPr>
      <w:spacing w:after="0" w:line="240" w:lineRule="auto"/>
    </w:pPr>
  </w:style>
  <w:style w:type="character" w:customStyle="1" w:styleId="Heading4Char">
    <w:name w:val="Heading 4 Char"/>
    <w:basedOn w:val="DefaultParagraphFont"/>
    <w:link w:val="Heading4"/>
    <w:uiPriority w:val="9"/>
    <w:semiHidden/>
    <w:rsid w:val="004468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68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68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8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8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88E"/>
    <w:rPr>
      <w:rFonts w:eastAsiaTheme="majorEastAsia" w:cstheme="majorBidi"/>
      <w:color w:val="272727" w:themeColor="text1" w:themeTint="D8"/>
    </w:rPr>
  </w:style>
  <w:style w:type="paragraph" w:styleId="Title">
    <w:name w:val="Title"/>
    <w:basedOn w:val="Normal"/>
    <w:next w:val="Normal"/>
    <w:link w:val="TitleChar"/>
    <w:uiPriority w:val="10"/>
    <w:qFormat/>
    <w:rsid w:val="004468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8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8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8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88E"/>
    <w:pPr>
      <w:spacing w:before="160"/>
      <w:jc w:val="center"/>
    </w:pPr>
    <w:rPr>
      <w:i/>
      <w:iCs/>
      <w:color w:val="404040" w:themeColor="text1" w:themeTint="BF"/>
    </w:rPr>
  </w:style>
  <w:style w:type="character" w:customStyle="1" w:styleId="QuoteChar">
    <w:name w:val="Quote Char"/>
    <w:basedOn w:val="DefaultParagraphFont"/>
    <w:link w:val="Quote"/>
    <w:uiPriority w:val="29"/>
    <w:rsid w:val="0044688E"/>
    <w:rPr>
      <w:i/>
      <w:iCs/>
      <w:color w:val="404040" w:themeColor="text1" w:themeTint="BF"/>
    </w:rPr>
  </w:style>
  <w:style w:type="character" w:styleId="IntenseEmphasis">
    <w:name w:val="Intense Emphasis"/>
    <w:basedOn w:val="DefaultParagraphFont"/>
    <w:uiPriority w:val="21"/>
    <w:qFormat/>
    <w:rsid w:val="0044688E"/>
    <w:rPr>
      <w:i/>
      <w:iCs/>
      <w:color w:val="2F5496" w:themeColor="accent1" w:themeShade="BF"/>
    </w:rPr>
  </w:style>
  <w:style w:type="paragraph" w:styleId="IntenseQuote">
    <w:name w:val="Intense Quote"/>
    <w:basedOn w:val="Normal"/>
    <w:next w:val="Normal"/>
    <w:link w:val="IntenseQuoteChar"/>
    <w:uiPriority w:val="30"/>
    <w:qFormat/>
    <w:rsid w:val="004468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688E"/>
    <w:rPr>
      <w:i/>
      <w:iCs/>
      <w:color w:val="2F5496" w:themeColor="accent1" w:themeShade="BF"/>
    </w:rPr>
  </w:style>
  <w:style w:type="character" w:styleId="IntenseReference">
    <w:name w:val="Intense Reference"/>
    <w:basedOn w:val="DefaultParagraphFont"/>
    <w:uiPriority w:val="32"/>
    <w:qFormat/>
    <w:rsid w:val="0044688E"/>
    <w:rPr>
      <w:b/>
      <w:bCs/>
      <w:smallCaps/>
      <w:color w:val="2F5496" w:themeColor="accent1" w:themeShade="BF"/>
      <w:spacing w:val="5"/>
    </w:rPr>
  </w:style>
  <w:style w:type="numbering" w:customStyle="1" w:styleId="Bezpopisa2">
    <w:name w:val="Bez popisa2"/>
    <w:next w:val="NoList"/>
    <w:uiPriority w:val="99"/>
    <w:semiHidden/>
    <w:unhideWhenUsed/>
    <w:rsid w:val="00934084"/>
  </w:style>
  <w:style w:type="numbering" w:customStyle="1" w:styleId="Bezpopisa11">
    <w:name w:val="Bez popisa11"/>
    <w:next w:val="NoList"/>
    <w:uiPriority w:val="99"/>
    <w:semiHidden/>
    <w:unhideWhenUsed/>
    <w:rsid w:val="00934084"/>
  </w:style>
  <w:style w:type="numbering" w:customStyle="1" w:styleId="Bezpopisa111">
    <w:name w:val="Bez popisa111"/>
    <w:next w:val="NoList"/>
    <w:uiPriority w:val="99"/>
    <w:semiHidden/>
    <w:unhideWhenUsed/>
    <w:rsid w:val="00934084"/>
  </w:style>
  <w:style w:type="numbering" w:customStyle="1" w:styleId="Bezpopisa3">
    <w:name w:val="Bez popisa3"/>
    <w:next w:val="NoList"/>
    <w:uiPriority w:val="99"/>
    <w:semiHidden/>
    <w:unhideWhenUsed/>
    <w:rsid w:val="00934084"/>
  </w:style>
  <w:style w:type="numbering" w:customStyle="1" w:styleId="Bezpopisa12">
    <w:name w:val="Bez popisa12"/>
    <w:next w:val="NoList"/>
    <w:uiPriority w:val="99"/>
    <w:semiHidden/>
    <w:unhideWhenUsed/>
    <w:rsid w:val="00934084"/>
  </w:style>
  <w:style w:type="numbering" w:customStyle="1" w:styleId="Bezpopisa112">
    <w:name w:val="Bez popisa112"/>
    <w:next w:val="NoList"/>
    <w:uiPriority w:val="99"/>
    <w:semiHidden/>
    <w:unhideWhenUsed/>
    <w:rsid w:val="00934084"/>
  </w:style>
  <w:style w:type="numbering" w:customStyle="1" w:styleId="Bezpopisa4">
    <w:name w:val="Bez popisa4"/>
    <w:next w:val="NoList"/>
    <w:uiPriority w:val="99"/>
    <w:semiHidden/>
    <w:unhideWhenUsed/>
    <w:rsid w:val="00934084"/>
  </w:style>
  <w:style w:type="numbering" w:customStyle="1" w:styleId="Bezpopisa13">
    <w:name w:val="Bez popisa13"/>
    <w:next w:val="NoList"/>
    <w:uiPriority w:val="99"/>
    <w:semiHidden/>
    <w:unhideWhenUsed/>
    <w:rsid w:val="00934084"/>
  </w:style>
  <w:style w:type="numbering" w:customStyle="1" w:styleId="Bezpopisa113">
    <w:name w:val="Bez popisa113"/>
    <w:next w:val="NoList"/>
    <w:uiPriority w:val="99"/>
    <w:semiHidden/>
    <w:unhideWhenUsed/>
    <w:rsid w:val="00934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06840">
      <w:bodyDiv w:val="1"/>
      <w:marLeft w:val="0"/>
      <w:marRight w:val="0"/>
      <w:marTop w:val="0"/>
      <w:marBottom w:val="0"/>
      <w:divBdr>
        <w:top w:val="none" w:sz="0" w:space="0" w:color="auto"/>
        <w:left w:val="none" w:sz="0" w:space="0" w:color="auto"/>
        <w:bottom w:val="none" w:sz="0" w:space="0" w:color="auto"/>
        <w:right w:val="none" w:sz="0" w:space="0" w:color="auto"/>
      </w:divBdr>
    </w:div>
    <w:div w:id="358046933">
      <w:bodyDiv w:val="1"/>
      <w:marLeft w:val="0"/>
      <w:marRight w:val="0"/>
      <w:marTop w:val="0"/>
      <w:marBottom w:val="0"/>
      <w:divBdr>
        <w:top w:val="none" w:sz="0" w:space="0" w:color="auto"/>
        <w:left w:val="none" w:sz="0" w:space="0" w:color="auto"/>
        <w:bottom w:val="none" w:sz="0" w:space="0" w:color="auto"/>
        <w:right w:val="none" w:sz="0" w:space="0" w:color="auto"/>
      </w:divBdr>
    </w:div>
    <w:div w:id="367335569">
      <w:bodyDiv w:val="1"/>
      <w:marLeft w:val="0"/>
      <w:marRight w:val="0"/>
      <w:marTop w:val="0"/>
      <w:marBottom w:val="0"/>
      <w:divBdr>
        <w:top w:val="none" w:sz="0" w:space="0" w:color="auto"/>
        <w:left w:val="none" w:sz="0" w:space="0" w:color="auto"/>
        <w:bottom w:val="none" w:sz="0" w:space="0" w:color="auto"/>
        <w:right w:val="none" w:sz="0" w:space="0" w:color="auto"/>
      </w:divBdr>
    </w:div>
    <w:div w:id="396901071">
      <w:bodyDiv w:val="1"/>
      <w:marLeft w:val="0"/>
      <w:marRight w:val="0"/>
      <w:marTop w:val="0"/>
      <w:marBottom w:val="0"/>
      <w:divBdr>
        <w:top w:val="none" w:sz="0" w:space="0" w:color="auto"/>
        <w:left w:val="none" w:sz="0" w:space="0" w:color="auto"/>
        <w:bottom w:val="none" w:sz="0" w:space="0" w:color="auto"/>
        <w:right w:val="none" w:sz="0" w:space="0" w:color="auto"/>
      </w:divBdr>
    </w:div>
    <w:div w:id="427821752">
      <w:bodyDiv w:val="1"/>
      <w:marLeft w:val="0"/>
      <w:marRight w:val="0"/>
      <w:marTop w:val="0"/>
      <w:marBottom w:val="0"/>
      <w:divBdr>
        <w:top w:val="none" w:sz="0" w:space="0" w:color="auto"/>
        <w:left w:val="none" w:sz="0" w:space="0" w:color="auto"/>
        <w:bottom w:val="none" w:sz="0" w:space="0" w:color="auto"/>
        <w:right w:val="none" w:sz="0" w:space="0" w:color="auto"/>
      </w:divBdr>
    </w:div>
    <w:div w:id="438335494">
      <w:bodyDiv w:val="1"/>
      <w:marLeft w:val="0"/>
      <w:marRight w:val="0"/>
      <w:marTop w:val="0"/>
      <w:marBottom w:val="0"/>
      <w:divBdr>
        <w:top w:val="none" w:sz="0" w:space="0" w:color="auto"/>
        <w:left w:val="none" w:sz="0" w:space="0" w:color="auto"/>
        <w:bottom w:val="none" w:sz="0" w:space="0" w:color="auto"/>
        <w:right w:val="none" w:sz="0" w:space="0" w:color="auto"/>
      </w:divBdr>
    </w:div>
    <w:div w:id="584530775">
      <w:bodyDiv w:val="1"/>
      <w:marLeft w:val="0"/>
      <w:marRight w:val="0"/>
      <w:marTop w:val="0"/>
      <w:marBottom w:val="0"/>
      <w:divBdr>
        <w:top w:val="none" w:sz="0" w:space="0" w:color="auto"/>
        <w:left w:val="none" w:sz="0" w:space="0" w:color="auto"/>
        <w:bottom w:val="none" w:sz="0" w:space="0" w:color="auto"/>
        <w:right w:val="none" w:sz="0" w:space="0" w:color="auto"/>
      </w:divBdr>
    </w:div>
    <w:div w:id="660694420">
      <w:bodyDiv w:val="1"/>
      <w:marLeft w:val="0"/>
      <w:marRight w:val="0"/>
      <w:marTop w:val="0"/>
      <w:marBottom w:val="0"/>
      <w:divBdr>
        <w:top w:val="none" w:sz="0" w:space="0" w:color="auto"/>
        <w:left w:val="none" w:sz="0" w:space="0" w:color="auto"/>
        <w:bottom w:val="none" w:sz="0" w:space="0" w:color="auto"/>
        <w:right w:val="none" w:sz="0" w:space="0" w:color="auto"/>
      </w:divBdr>
    </w:div>
    <w:div w:id="720132631">
      <w:bodyDiv w:val="1"/>
      <w:marLeft w:val="0"/>
      <w:marRight w:val="0"/>
      <w:marTop w:val="0"/>
      <w:marBottom w:val="0"/>
      <w:divBdr>
        <w:top w:val="none" w:sz="0" w:space="0" w:color="auto"/>
        <w:left w:val="none" w:sz="0" w:space="0" w:color="auto"/>
        <w:bottom w:val="none" w:sz="0" w:space="0" w:color="auto"/>
        <w:right w:val="none" w:sz="0" w:space="0" w:color="auto"/>
      </w:divBdr>
    </w:div>
    <w:div w:id="833649233">
      <w:bodyDiv w:val="1"/>
      <w:marLeft w:val="0"/>
      <w:marRight w:val="0"/>
      <w:marTop w:val="0"/>
      <w:marBottom w:val="0"/>
      <w:divBdr>
        <w:top w:val="none" w:sz="0" w:space="0" w:color="auto"/>
        <w:left w:val="none" w:sz="0" w:space="0" w:color="auto"/>
        <w:bottom w:val="none" w:sz="0" w:space="0" w:color="auto"/>
        <w:right w:val="none" w:sz="0" w:space="0" w:color="auto"/>
      </w:divBdr>
    </w:div>
    <w:div w:id="881020035">
      <w:bodyDiv w:val="1"/>
      <w:marLeft w:val="0"/>
      <w:marRight w:val="0"/>
      <w:marTop w:val="0"/>
      <w:marBottom w:val="0"/>
      <w:divBdr>
        <w:top w:val="none" w:sz="0" w:space="0" w:color="auto"/>
        <w:left w:val="none" w:sz="0" w:space="0" w:color="auto"/>
        <w:bottom w:val="none" w:sz="0" w:space="0" w:color="auto"/>
        <w:right w:val="none" w:sz="0" w:space="0" w:color="auto"/>
      </w:divBdr>
    </w:div>
    <w:div w:id="1024095265">
      <w:bodyDiv w:val="1"/>
      <w:marLeft w:val="0"/>
      <w:marRight w:val="0"/>
      <w:marTop w:val="0"/>
      <w:marBottom w:val="0"/>
      <w:divBdr>
        <w:top w:val="none" w:sz="0" w:space="0" w:color="auto"/>
        <w:left w:val="none" w:sz="0" w:space="0" w:color="auto"/>
        <w:bottom w:val="none" w:sz="0" w:space="0" w:color="auto"/>
        <w:right w:val="none" w:sz="0" w:space="0" w:color="auto"/>
      </w:divBdr>
    </w:div>
    <w:div w:id="1092897368">
      <w:bodyDiv w:val="1"/>
      <w:marLeft w:val="0"/>
      <w:marRight w:val="0"/>
      <w:marTop w:val="0"/>
      <w:marBottom w:val="0"/>
      <w:divBdr>
        <w:top w:val="none" w:sz="0" w:space="0" w:color="auto"/>
        <w:left w:val="none" w:sz="0" w:space="0" w:color="auto"/>
        <w:bottom w:val="none" w:sz="0" w:space="0" w:color="auto"/>
        <w:right w:val="none" w:sz="0" w:space="0" w:color="auto"/>
      </w:divBdr>
    </w:div>
    <w:div w:id="1131752506">
      <w:bodyDiv w:val="1"/>
      <w:marLeft w:val="0"/>
      <w:marRight w:val="0"/>
      <w:marTop w:val="0"/>
      <w:marBottom w:val="0"/>
      <w:divBdr>
        <w:top w:val="none" w:sz="0" w:space="0" w:color="auto"/>
        <w:left w:val="none" w:sz="0" w:space="0" w:color="auto"/>
        <w:bottom w:val="none" w:sz="0" w:space="0" w:color="auto"/>
        <w:right w:val="none" w:sz="0" w:space="0" w:color="auto"/>
      </w:divBdr>
    </w:div>
    <w:div w:id="1251231433">
      <w:bodyDiv w:val="1"/>
      <w:marLeft w:val="0"/>
      <w:marRight w:val="0"/>
      <w:marTop w:val="0"/>
      <w:marBottom w:val="0"/>
      <w:divBdr>
        <w:top w:val="none" w:sz="0" w:space="0" w:color="auto"/>
        <w:left w:val="none" w:sz="0" w:space="0" w:color="auto"/>
        <w:bottom w:val="none" w:sz="0" w:space="0" w:color="auto"/>
        <w:right w:val="none" w:sz="0" w:space="0" w:color="auto"/>
      </w:divBdr>
    </w:div>
    <w:div w:id="1288929199">
      <w:bodyDiv w:val="1"/>
      <w:marLeft w:val="0"/>
      <w:marRight w:val="0"/>
      <w:marTop w:val="0"/>
      <w:marBottom w:val="0"/>
      <w:divBdr>
        <w:top w:val="none" w:sz="0" w:space="0" w:color="auto"/>
        <w:left w:val="none" w:sz="0" w:space="0" w:color="auto"/>
        <w:bottom w:val="none" w:sz="0" w:space="0" w:color="auto"/>
        <w:right w:val="none" w:sz="0" w:space="0" w:color="auto"/>
      </w:divBdr>
    </w:div>
    <w:div w:id="1301034527">
      <w:bodyDiv w:val="1"/>
      <w:marLeft w:val="0"/>
      <w:marRight w:val="0"/>
      <w:marTop w:val="0"/>
      <w:marBottom w:val="0"/>
      <w:divBdr>
        <w:top w:val="none" w:sz="0" w:space="0" w:color="auto"/>
        <w:left w:val="none" w:sz="0" w:space="0" w:color="auto"/>
        <w:bottom w:val="none" w:sz="0" w:space="0" w:color="auto"/>
        <w:right w:val="none" w:sz="0" w:space="0" w:color="auto"/>
      </w:divBdr>
    </w:div>
    <w:div w:id="1339891858">
      <w:bodyDiv w:val="1"/>
      <w:marLeft w:val="0"/>
      <w:marRight w:val="0"/>
      <w:marTop w:val="0"/>
      <w:marBottom w:val="0"/>
      <w:divBdr>
        <w:top w:val="none" w:sz="0" w:space="0" w:color="auto"/>
        <w:left w:val="none" w:sz="0" w:space="0" w:color="auto"/>
        <w:bottom w:val="none" w:sz="0" w:space="0" w:color="auto"/>
        <w:right w:val="none" w:sz="0" w:space="0" w:color="auto"/>
      </w:divBdr>
    </w:div>
    <w:div w:id="1376471187">
      <w:bodyDiv w:val="1"/>
      <w:marLeft w:val="0"/>
      <w:marRight w:val="0"/>
      <w:marTop w:val="0"/>
      <w:marBottom w:val="0"/>
      <w:divBdr>
        <w:top w:val="none" w:sz="0" w:space="0" w:color="auto"/>
        <w:left w:val="none" w:sz="0" w:space="0" w:color="auto"/>
        <w:bottom w:val="none" w:sz="0" w:space="0" w:color="auto"/>
        <w:right w:val="none" w:sz="0" w:space="0" w:color="auto"/>
      </w:divBdr>
    </w:div>
    <w:div w:id="1402874945">
      <w:bodyDiv w:val="1"/>
      <w:marLeft w:val="0"/>
      <w:marRight w:val="0"/>
      <w:marTop w:val="0"/>
      <w:marBottom w:val="0"/>
      <w:divBdr>
        <w:top w:val="none" w:sz="0" w:space="0" w:color="auto"/>
        <w:left w:val="none" w:sz="0" w:space="0" w:color="auto"/>
        <w:bottom w:val="none" w:sz="0" w:space="0" w:color="auto"/>
        <w:right w:val="none" w:sz="0" w:space="0" w:color="auto"/>
      </w:divBdr>
    </w:div>
    <w:div w:id="1573662656">
      <w:bodyDiv w:val="1"/>
      <w:marLeft w:val="0"/>
      <w:marRight w:val="0"/>
      <w:marTop w:val="0"/>
      <w:marBottom w:val="0"/>
      <w:divBdr>
        <w:top w:val="none" w:sz="0" w:space="0" w:color="auto"/>
        <w:left w:val="none" w:sz="0" w:space="0" w:color="auto"/>
        <w:bottom w:val="none" w:sz="0" w:space="0" w:color="auto"/>
        <w:right w:val="none" w:sz="0" w:space="0" w:color="auto"/>
      </w:divBdr>
    </w:div>
    <w:div w:id="1730306658">
      <w:bodyDiv w:val="1"/>
      <w:marLeft w:val="0"/>
      <w:marRight w:val="0"/>
      <w:marTop w:val="0"/>
      <w:marBottom w:val="0"/>
      <w:divBdr>
        <w:top w:val="none" w:sz="0" w:space="0" w:color="auto"/>
        <w:left w:val="none" w:sz="0" w:space="0" w:color="auto"/>
        <w:bottom w:val="none" w:sz="0" w:space="0" w:color="auto"/>
        <w:right w:val="none" w:sz="0" w:space="0" w:color="auto"/>
      </w:divBdr>
    </w:div>
    <w:div w:id="1820926553">
      <w:bodyDiv w:val="1"/>
      <w:marLeft w:val="0"/>
      <w:marRight w:val="0"/>
      <w:marTop w:val="0"/>
      <w:marBottom w:val="0"/>
      <w:divBdr>
        <w:top w:val="none" w:sz="0" w:space="0" w:color="auto"/>
        <w:left w:val="none" w:sz="0" w:space="0" w:color="auto"/>
        <w:bottom w:val="none" w:sz="0" w:space="0" w:color="auto"/>
        <w:right w:val="none" w:sz="0" w:space="0" w:color="auto"/>
      </w:divBdr>
    </w:div>
    <w:div w:id="1858232823">
      <w:bodyDiv w:val="1"/>
      <w:marLeft w:val="0"/>
      <w:marRight w:val="0"/>
      <w:marTop w:val="0"/>
      <w:marBottom w:val="0"/>
      <w:divBdr>
        <w:top w:val="none" w:sz="0" w:space="0" w:color="auto"/>
        <w:left w:val="none" w:sz="0" w:space="0" w:color="auto"/>
        <w:bottom w:val="none" w:sz="0" w:space="0" w:color="auto"/>
        <w:right w:val="none" w:sz="0" w:space="0" w:color="auto"/>
      </w:divBdr>
    </w:div>
    <w:div w:id="1874878609">
      <w:bodyDiv w:val="1"/>
      <w:marLeft w:val="0"/>
      <w:marRight w:val="0"/>
      <w:marTop w:val="0"/>
      <w:marBottom w:val="0"/>
      <w:divBdr>
        <w:top w:val="none" w:sz="0" w:space="0" w:color="auto"/>
        <w:left w:val="none" w:sz="0" w:space="0" w:color="auto"/>
        <w:bottom w:val="none" w:sz="0" w:space="0" w:color="auto"/>
        <w:right w:val="none" w:sz="0" w:space="0" w:color="auto"/>
      </w:divBdr>
    </w:div>
    <w:div w:id="1924530880">
      <w:bodyDiv w:val="1"/>
      <w:marLeft w:val="0"/>
      <w:marRight w:val="0"/>
      <w:marTop w:val="0"/>
      <w:marBottom w:val="0"/>
      <w:divBdr>
        <w:top w:val="none" w:sz="0" w:space="0" w:color="auto"/>
        <w:left w:val="none" w:sz="0" w:space="0" w:color="auto"/>
        <w:bottom w:val="none" w:sz="0" w:space="0" w:color="auto"/>
        <w:right w:val="none" w:sz="0" w:space="0" w:color="auto"/>
      </w:divBdr>
    </w:div>
    <w:div w:id="2025279349">
      <w:bodyDiv w:val="1"/>
      <w:marLeft w:val="0"/>
      <w:marRight w:val="0"/>
      <w:marTop w:val="0"/>
      <w:marBottom w:val="0"/>
      <w:divBdr>
        <w:top w:val="none" w:sz="0" w:space="0" w:color="auto"/>
        <w:left w:val="none" w:sz="0" w:space="0" w:color="auto"/>
        <w:bottom w:val="none" w:sz="0" w:space="0" w:color="auto"/>
        <w:right w:val="none" w:sz="0" w:space="0" w:color="auto"/>
      </w:divBdr>
    </w:div>
    <w:div w:id="203013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zakon.hr/cms.htm?id=40767" TargetMode="External"/><Relationship Id="rId18" Type="http://schemas.openxmlformats.org/officeDocument/2006/relationships/hyperlink" Target="http://www.gs-dugo-selo.skole.h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zakon.hr/cms.htm?id=17735" TargetMode="External"/><Relationship Id="rId17" Type="http://schemas.openxmlformats.org/officeDocument/2006/relationships/hyperlink" Target="mailto:glazbena.skola.ds@gmail.com" TargetMode="External"/><Relationship Id="rId2" Type="http://schemas.openxmlformats.org/officeDocument/2006/relationships/customXml" Target="../customXml/item2.xml"/><Relationship Id="rId16" Type="http://schemas.openxmlformats.org/officeDocument/2006/relationships/hyperlink" Target="https://www.zakon.hr/cms.htm?id=4799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akon.hr/cms.htm?id=17737" TargetMode="External"/><Relationship Id="rId5" Type="http://schemas.openxmlformats.org/officeDocument/2006/relationships/numbering" Target="numbering.xml"/><Relationship Id="rId15" Type="http://schemas.openxmlformats.org/officeDocument/2006/relationships/hyperlink" Target="https://www.zakon.hr/cms.htm?id=46705"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zakon.hr/cms.htm?id=44113"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54106A6704FE499D1A9E3009145DAA" ma:contentTypeVersion="17" ma:contentTypeDescription="Create a new document." ma:contentTypeScope="" ma:versionID="bcf127c0dc42aea5d391f92fee51285b">
  <xsd:schema xmlns:xsd="http://www.w3.org/2001/XMLSchema" xmlns:xs="http://www.w3.org/2001/XMLSchema" xmlns:p="http://schemas.microsoft.com/office/2006/metadata/properties" xmlns:ns3="9214275d-e1dd-4e3a-8d4d-fdd3a498c468" xmlns:ns4="563edebf-4d15-400c-aefe-5abc618bf39b" targetNamespace="http://schemas.microsoft.com/office/2006/metadata/properties" ma:root="true" ma:fieldsID="a318f773030fa5ee87b9d43882d0ec28" ns3:_="" ns4:_="">
    <xsd:import namespace="9214275d-e1dd-4e3a-8d4d-fdd3a498c468"/>
    <xsd:import namespace="563edebf-4d15-400c-aefe-5abc618bf3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275d-e1dd-4e3a-8d4d-fdd3a498c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3edebf-4d15-400c-aefe-5abc618bf3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214275d-e1dd-4e3a-8d4d-fdd3a498c46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D58FF-F9C9-4117-BE16-9C2960EAA775}">
  <ds:schemaRefs>
    <ds:schemaRef ds:uri="http://schemas.microsoft.com/sharepoint/v3/contenttype/forms"/>
  </ds:schemaRefs>
</ds:datastoreItem>
</file>

<file path=customXml/itemProps2.xml><?xml version="1.0" encoding="utf-8"?>
<ds:datastoreItem xmlns:ds="http://schemas.openxmlformats.org/officeDocument/2006/customXml" ds:itemID="{505E906B-153B-4550-9431-8AEB85201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275d-e1dd-4e3a-8d4d-fdd3a498c468"/>
    <ds:schemaRef ds:uri="563edebf-4d15-400c-aefe-5abc618bf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99C819-49A4-46F0-A38D-AFC5D58A12FA}">
  <ds:schemaRefs>
    <ds:schemaRef ds:uri="http://schemas.microsoft.com/office/2006/metadata/properties"/>
    <ds:schemaRef ds:uri="http://schemas.microsoft.com/office/infopath/2007/PartnerControls"/>
    <ds:schemaRef ds:uri="9214275d-e1dd-4e3a-8d4d-fdd3a498c468"/>
  </ds:schemaRefs>
</ds:datastoreItem>
</file>

<file path=customXml/itemProps4.xml><?xml version="1.0" encoding="utf-8"?>
<ds:datastoreItem xmlns:ds="http://schemas.openxmlformats.org/officeDocument/2006/customXml" ds:itemID="{6D9CCC51-8177-4D1A-A08D-2434C8AF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194</Pages>
  <Words>54138</Words>
  <Characters>308591</Characters>
  <Application>Microsoft Office Word</Application>
  <DocSecurity>0</DocSecurity>
  <Lines>2571</Lines>
  <Paragraphs>724</Paragraphs>
  <ScaleCrop>false</ScaleCrop>
  <Company/>
  <LinksUpToDate>false</LinksUpToDate>
  <CharactersWithSpaces>362005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 Knezić</dc:creator>
  <cp:keywords/>
  <dc:description/>
  <cp:lastModifiedBy>Damir Karačić</cp:lastModifiedBy>
  <cp:revision>2</cp:revision>
  <cp:lastPrinted>2025-07-07T12:28:00Z</cp:lastPrinted>
  <dcterms:created xsi:type="dcterms:W3CDTF">2025-09-15T17:22:00Z</dcterms:created>
  <dcterms:modified xsi:type="dcterms:W3CDTF">2025-09-15T17:22:00Z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0x0101004654106A6704FE499D1A9E3009145DAA</vt:lpwstr>
  </property>
</Properties>
</file>